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EDC" w:rsidRPr="00F036A4" w:rsidRDefault="00AB01F7" w:rsidP="007B7EDC">
      <w:pPr>
        <w:rPr>
          <w:rFonts w:ascii="宋体" w:hAnsi="宋体"/>
          <w:color w:val="000000" w:themeColor="text1"/>
        </w:rPr>
      </w:pPr>
      <w:r w:rsidRPr="00AB01F7">
        <w:rPr>
          <w:rFonts w:ascii="宋体" w:hAnsi="宋体" w:hint="eastAsia"/>
          <w:color w:val="000000" w:themeColor="text1"/>
        </w:rPr>
        <w:t>六指標凸顯</w:t>
      </w:r>
      <w:r w:rsidRPr="00AB01F7">
        <w:rPr>
          <w:rFonts w:ascii="宋体" w:hAnsi="宋体"/>
          <w:color w:val="000000" w:themeColor="text1"/>
        </w:rPr>
        <w:t>60</w:t>
      </w:r>
      <w:r w:rsidRPr="00AB01F7">
        <w:rPr>
          <w:rFonts w:ascii="宋体" w:hAnsi="宋体" w:hint="eastAsia"/>
          <w:color w:val="000000" w:themeColor="text1"/>
        </w:rPr>
        <w:t>多年中國經紀變化</w:t>
      </w:r>
    </w:p>
    <w:p w:rsidR="007B7EDC" w:rsidRPr="00F036A4" w:rsidRDefault="00AB01F7" w:rsidP="00F036A4">
      <w:pPr>
        <w:rPr>
          <w:rFonts w:ascii="宋体" w:hAnsi="宋体"/>
          <w:color w:val="000000" w:themeColor="text1"/>
        </w:rPr>
      </w:pPr>
      <w:r w:rsidRPr="00AB01F7">
        <w:rPr>
          <w:rFonts w:ascii="宋体" w:hAnsi="宋体" w:hint="eastAsia"/>
          <w:color w:val="000000" w:themeColor="text1"/>
        </w:rPr>
        <w:t>對於中國經紀總量在世界上的份量和排行，不同的經紀學家、統計學家，也許有不同演算法。但在舊中國廢墟上，走過六十多年不平坦的路，特別是新世紀以來，中國經紀取得不凡成就，卻是一個不爭事實。</w:t>
      </w:r>
      <w:r w:rsidR="007B7EDC" w:rsidRPr="00F036A4">
        <w:rPr>
          <w:rFonts w:ascii="宋体" w:hAnsi="宋体" w:hint="eastAsia"/>
          <w:color w:val="000000" w:themeColor="text1"/>
        </w:rPr>
        <w:t xml:space="preserve"> </w:t>
      </w:r>
    </w:p>
    <w:p w:rsidR="007B7EDC" w:rsidRPr="00F036A4" w:rsidRDefault="00AB01F7" w:rsidP="00F036A4">
      <w:pPr>
        <w:rPr>
          <w:rFonts w:ascii="宋体" w:hAnsi="宋体"/>
          <w:color w:val="000000" w:themeColor="text1"/>
        </w:rPr>
      </w:pPr>
      <w:r w:rsidRPr="00AB01F7">
        <w:rPr>
          <w:rFonts w:ascii="宋体" w:hAnsi="宋体" w:hint="eastAsia"/>
          <w:color w:val="000000" w:themeColor="text1"/>
        </w:rPr>
        <w:t>國家統計局用六大指標凸顯中國經紀六十多年來不尋常的變化：</w:t>
      </w:r>
    </w:p>
    <w:p w:rsidR="007B7EDC" w:rsidRPr="00F036A4" w:rsidRDefault="00AB01F7" w:rsidP="00F036A4">
      <w:pPr>
        <w:rPr>
          <w:rFonts w:ascii="宋体" w:hAnsi="宋体"/>
          <w:color w:val="000000" w:themeColor="text1"/>
        </w:rPr>
      </w:pPr>
      <w:r w:rsidRPr="00AB01F7">
        <w:rPr>
          <w:rFonts w:ascii="宋体" w:hAnsi="宋体" w:hint="eastAsia"/>
          <w:color w:val="000000" w:themeColor="text1"/>
        </w:rPr>
        <w:t>綜合國力實現由弱到強巨變，國際地位和影響力顯著提高。</w:t>
      </w:r>
    </w:p>
    <w:p w:rsidR="007B7EDC" w:rsidRPr="00F036A4" w:rsidRDefault="00AB01F7" w:rsidP="00F036A4">
      <w:pPr>
        <w:rPr>
          <w:rFonts w:ascii="宋体" w:hAnsi="宋体"/>
          <w:color w:val="000000" w:themeColor="text1"/>
        </w:rPr>
      </w:pPr>
      <w:r w:rsidRPr="00AB01F7">
        <w:rPr>
          <w:rFonts w:ascii="宋体" w:hAnsi="宋体" w:hint="eastAsia"/>
          <w:color w:val="000000" w:themeColor="text1"/>
        </w:rPr>
        <w:t>商品和服務實現由嚴重短缺到豐富充裕的巨變，主要工農業產品的供給能力名列世界前茅。</w:t>
      </w:r>
    </w:p>
    <w:p w:rsidR="007B7EDC" w:rsidRPr="00F036A4" w:rsidRDefault="00AB01F7" w:rsidP="00F036A4">
      <w:pPr>
        <w:rPr>
          <w:rFonts w:ascii="宋体" w:hAnsi="宋体"/>
          <w:color w:val="000000" w:themeColor="text1"/>
        </w:rPr>
      </w:pPr>
      <w:r w:rsidRPr="00AB01F7">
        <w:rPr>
          <w:rFonts w:ascii="宋体" w:hAnsi="宋体" w:hint="eastAsia"/>
          <w:color w:val="000000" w:themeColor="text1"/>
        </w:rPr>
        <w:t>經紀結構實現由低到高、不均衡到相對均衡的巨大調整，經紀發展的協調性明顯增強。</w:t>
      </w:r>
    </w:p>
    <w:p w:rsidR="007B7EDC" w:rsidRPr="00F036A4" w:rsidRDefault="00AB01F7" w:rsidP="00F036A4">
      <w:pPr>
        <w:rPr>
          <w:rFonts w:ascii="宋体" w:hAnsi="宋体"/>
          <w:color w:val="000000" w:themeColor="text1"/>
        </w:rPr>
      </w:pPr>
      <w:r w:rsidRPr="00AB01F7">
        <w:rPr>
          <w:rFonts w:ascii="宋体" w:hAnsi="宋体" w:hint="eastAsia"/>
          <w:color w:val="000000" w:themeColor="text1"/>
        </w:rPr>
        <w:t>基礎設施和基礎產業實現由薄弱到明顯增強的巨大飛躍，對經紀發展的支撐能力顯著增強。</w:t>
      </w:r>
    </w:p>
    <w:p w:rsidR="007B7EDC" w:rsidRPr="00F036A4" w:rsidRDefault="00AB01F7" w:rsidP="00F036A4">
      <w:pPr>
        <w:rPr>
          <w:rFonts w:ascii="宋体" w:hAnsi="宋体"/>
          <w:color w:val="000000" w:themeColor="text1"/>
        </w:rPr>
      </w:pPr>
      <w:r w:rsidRPr="00AB01F7">
        <w:rPr>
          <w:rFonts w:ascii="宋体" w:hAnsi="宋体" w:hint="eastAsia"/>
          <w:color w:val="000000" w:themeColor="text1"/>
        </w:rPr>
        <w:t>對外經紀實現從封閉半封閉到全方位開放轉折，對外貿易和利用外資規模均躍居世界前列。</w:t>
      </w:r>
    </w:p>
    <w:p w:rsidR="007B7EDC" w:rsidRPr="00F036A4" w:rsidRDefault="00AB01F7" w:rsidP="00F036A4">
      <w:pPr>
        <w:rPr>
          <w:rFonts w:ascii="宋体" w:hAnsi="宋体"/>
          <w:color w:val="000000" w:themeColor="text1"/>
        </w:rPr>
      </w:pPr>
      <w:r w:rsidRPr="00AB01F7">
        <w:rPr>
          <w:rFonts w:ascii="宋体" w:hAnsi="宋体" w:hint="eastAsia"/>
          <w:color w:val="000000" w:themeColor="text1"/>
        </w:rPr>
        <w:t>人民生活實現</w:t>
      </w:r>
      <w:bookmarkStart w:id="0" w:name="_GoBack"/>
      <w:bookmarkEnd w:id="0"/>
      <w:r w:rsidRPr="00AB01F7">
        <w:rPr>
          <w:rFonts w:ascii="宋体" w:hAnsi="宋体" w:hint="eastAsia"/>
          <w:color w:val="000000" w:themeColor="text1"/>
        </w:rPr>
        <w:t>由貧困到總體小康的歷史性跨越，正向全面小康目標邁進。</w:t>
      </w:r>
    </w:p>
    <w:p w:rsidR="007B7EDC" w:rsidRPr="00F036A4" w:rsidRDefault="00AB01F7" w:rsidP="00F036A4">
      <w:pPr>
        <w:rPr>
          <w:rFonts w:ascii="宋体" w:hAnsi="宋体"/>
          <w:color w:val="000000" w:themeColor="text1"/>
        </w:rPr>
      </w:pPr>
      <w:r w:rsidRPr="00AB01F7">
        <w:rPr>
          <w:rFonts w:ascii="宋体" w:hAnsi="宋体" w:hint="eastAsia"/>
          <w:color w:val="000000" w:themeColor="text1"/>
        </w:rPr>
        <w:t>中國經紀六十年之變數據、事例，枚不勝舉。當然，用“多麼大的經紀總量，除以十三億，都會變得很小”的演算法，中國還遠沒有自大自滿的資格。要真正做到天人和諧、全面小康，中國還有很長的路要走。</w:t>
      </w:r>
    </w:p>
    <w:p w:rsidR="007B7EDC" w:rsidRDefault="007B7EDC" w:rsidP="007B7EDC">
      <w:pPr>
        <w:spacing w:beforeLines="100" w:before="312"/>
        <w:jc w:val="center"/>
        <w:rPr>
          <w:rFonts w:ascii="楷体_GB2312" w:eastAsia="楷体_GB2312"/>
          <w:b/>
          <w:color w:val="0000FF"/>
          <w:sz w:val="28"/>
          <w:szCs w:val="28"/>
        </w:rPr>
      </w:pPr>
      <w:r w:rsidRPr="00D55253">
        <w:rPr>
          <w:rFonts w:ascii="楷体_GB2312" w:eastAsia="楷体_GB2312" w:hint="eastAsia"/>
          <w:b/>
          <w:color w:val="0000FF"/>
          <w:sz w:val="28"/>
          <w:szCs w:val="28"/>
        </w:rPr>
        <w:t>20</w:t>
      </w:r>
      <w:r w:rsidR="00F036A4">
        <w:rPr>
          <w:rFonts w:ascii="楷体_GB2312" w:eastAsia="楷体_GB2312" w:hint="eastAsia"/>
          <w:b/>
          <w:color w:val="0000FF"/>
          <w:sz w:val="28"/>
          <w:szCs w:val="28"/>
        </w:rPr>
        <w:t>1</w:t>
      </w:r>
      <w:r w:rsidR="00870A49">
        <w:rPr>
          <w:rFonts w:ascii="楷体_GB2312" w:eastAsia="楷体_GB2312" w:hint="eastAsia"/>
          <w:b/>
          <w:color w:val="0000FF"/>
          <w:sz w:val="28"/>
          <w:szCs w:val="28"/>
        </w:rPr>
        <w:t>6</w:t>
      </w:r>
      <w:r w:rsidR="00AB01F7" w:rsidRPr="00AB01F7">
        <w:rPr>
          <w:rFonts w:ascii="楷体_GB2312" w:eastAsia="楷体_GB2312" w:hint="eastAsia"/>
          <w:b/>
          <w:color w:val="0000FF"/>
          <w:sz w:val="28"/>
          <w:szCs w:val="28"/>
        </w:rPr>
        <w:t>年</w:t>
      </w:r>
      <w:r w:rsidR="00AB01F7" w:rsidRPr="00AB01F7">
        <w:rPr>
          <w:rFonts w:ascii="楷体_GB2312" w:eastAsia="楷体_GB2312"/>
          <w:b/>
          <w:color w:val="0000FF"/>
          <w:sz w:val="28"/>
          <w:szCs w:val="28"/>
        </w:rPr>
        <w:t>GDP</w:t>
      </w:r>
      <w:r w:rsidR="00AB01F7" w:rsidRPr="00AB01F7">
        <w:rPr>
          <w:rFonts w:ascii="楷体_GB2312" w:eastAsia="楷体_GB2312" w:hint="eastAsia"/>
          <w:b/>
          <w:color w:val="0000FF"/>
          <w:sz w:val="28"/>
          <w:szCs w:val="28"/>
        </w:rPr>
        <w:t>排名前</w:t>
      </w:r>
      <w:r w:rsidR="00AB01F7" w:rsidRPr="00AB01F7">
        <w:rPr>
          <w:rFonts w:ascii="楷体_GB2312" w:eastAsia="楷体_GB2312"/>
          <w:b/>
          <w:color w:val="0000FF"/>
          <w:sz w:val="28"/>
          <w:szCs w:val="28"/>
        </w:rPr>
        <w:t>10</w:t>
      </w:r>
      <w:r w:rsidR="00AB01F7" w:rsidRPr="00AB01F7">
        <w:rPr>
          <w:rFonts w:ascii="楷体_GB2312" w:eastAsia="楷体_GB2312" w:hint="eastAsia"/>
          <w:b/>
          <w:color w:val="0000FF"/>
          <w:sz w:val="28"/>
          <w:szCs w:val="28"/>
        </w:rPr>
        <w:t>位的國家</w:t>
      </w:r>
    </w:p>
    <w:p w:rsidR="007B7EDC" w:rsidRPr="00F861C2" w:rsidRDefault="00AB01F7" w:rsidP="007B7EDC">
      <w:pPr>
        <w:tabs>
          <w:tab w:val="left" w:pos="900"/>
          <w:tab w:val="left" w:pos="1980"/>
          <w:tab w:val="left" w:pos="3420"/>
        </w:tabs>
        <w:rPr>
          <w:rFonts w:ascii="宋体"/>
          <w:color w:val="800000"/>
          <w:sz w:val="21"/>
          <w:szCs w:val="21"/>
        </w:rPr>
      </w:pPr>
      <w:r w:rsidRPr="00F861C2">
        <w:rPr>
          <w:rFonts w:ascii="宋体" w:hint="eastAsia"/>
          <w:color w:val="800000"/>
          <w:sz w:val="21"/>
          <w:szCs w:val="21"/>
        </w:rPr>
        <w:t>名次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國名</w:t>
      </w:r>
      <w:r w:rsidRPr="00F861C2">
        <w:rPr>
          <w:rFonts w:ascii="宋体"/>
          <w:color w:val="800000"/>
          <w:sz w:val="21"/>
          <w:szCs w:val="21"/>
        </w:rPr>
        <w:tab/>
        <w:t>GDP(</w:t>
      </w:r>
      <w:r w:rsidRPr="00F861C2">
        <w:rPr>
          <w:rFonts w:ascii="宋体" w:hint="eastAsia"/>
          <w:color w:val="800000"/>
          <w:sz w:val="21"/>
          <w:szCs w:val="21"/>
        </w:rPr>
        <w:t>億美元</w:t>
      </w:r>
      <w:r w:rsidRPr="00F861C2">
        <w:rPr>
          <w:rFonts w:ascii="宋体"/>
          <w:color w:val="800000"/>
          <w:sz w:val="21"/>
          <w:szCs w:val="21"/>
        </w:rPr>
        <w:t>)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人均</w:t>
      </w:r>
      <w:r w:rsidRPr="00F861C2">
        <w:rPr>
          <w:rFonts w:ascii="宋体"/>
          <w:color w:val="800000"/>
          <w:sz w:val="21"/>
          <w:szCs w:val="21"/>
        </w:rPr>
        <w:t>GDP(</w:t>
      </w:r>
      <w:r w:rsidRPr="00F861C2">
        <w:rPr>
          <w:rFonts w:ascii="宋体" w:hint="eastAsia"/>
          <w:color w:val="800000"/>
          <w:sz w:val="21"/>
          <w:szCs w:val="21"/>
        </w:rPr>
        <w:t>美元</w:t>
      </w:r>
      <w:r w:rsidRPr="00F861C2">
        <w:rPr>
          <w:rFonts w:ascii="宋体"/>
          <w:color w:val="800000"/>
          <w:sz w:val="21"/>
          <w:szCs w:val="21"/>
        </w:rPr>
        <w:t>)</w:t>
      </w:r>
    </w:p>
    <w:p w:rsidR="007B7EDC" w:rsidRPr="00F861C2" w:rsidRDefault="00AB01F7" w:rsidP="007B7EDC">
      <w:pPr>
        <w:tabs>
          <w:tab w:val="left" w:pos="900"/>
          <w:tab w:val="left" w:pos="1980"/>
          <w:tab w:val="left" w:pos="3420"/>
        </w:tabs>
        <w:rPr>
          <w:rFonts w:ascii="宋体"/>
          <w:color w:val="800000"/>
          <w:sz w:val="21"/>
          <w:szCs w:val="21"/>
        </w:rPr>
      </w:pPr>
      <w:r w:rsidRPr="00F861C2">
        <w:rPr>
          <w:rFonts w:ascii="宋体"/>
          <w:color w:val="800000"/>
          <w:sz w:val="21"/>
          <w:szCs w:val="21"/>
        </w:rPr>
        <w:t>1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美國</w:t>
      </w:r>
      <w:r w:rsidRPr="00F861C2">
        <w:rPr>
          <w:rFonts w:ascii="宋体"/>
          <w:color w:val="800000"/>
          <w:sz w:val="21"/>
          <w:szCs w:val="21"/>
        </w:rPr>
        <w:tab/>
        <w:t>185691.00</w:t>
      </w:r>
      <w:r w:rsidRPr="00F861C2">
        <w:rPr>
          <w:rFonts w:ascii="宋体"/>
          <w:color w:val="800000"/>
          <w:sz w:val="21"/>
          <w:szCs w:val="21"/>
        </w:rPr>
        <w:tab/>
        <w:t>56180</w:t>
      </w:r>
    </w:p>
    <w:p w:rsidR="00B17AEC" w:rsidRPr="00F861C2" w:rsidRDefault="00AB01F7" w:rsidP="00B17AEC">
      <w:pPr>
        <w:tabs>
          <w:tab w:val="left" w:pos="900"/>
          <w:tab w:val="left" w:pos="1980"/>
          <w:tab w:val="left" w:pos="3420"/>
        </w:tabs>
        <w:rPr>
          <w:rFonts w:ascii="宋体"/>
          <w:color w:val="800000"/>
          <w:sz w:val="21"/>
          <w:szCs w:val="21"/>
        </w:rPr>
      </w:pPr>
      <w:r w:rsidRPr="00F861C2">
        <w:rPr>
          <w:rFonts w:ascii="宋体"/>
          <w:color w:val="800000"/>
          <w:sz w:val="21"/>
          <w:szCs w:val="21"/>
        </w:rPr>
        <w:t>2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中國</w:t>
      </w:r>
      <w:r w:rsidRPr="00F861C2">
        <w:rPr>
          <w:rFonts w:ascii="宋体"/>
          <w:color w:val="800000"/>
          <w:sz w:val="21"/>
          <w:szCs w:val="21"/>
        </w:rPr>
        <w:tab/>
        <w:t>111991.45</w:t>
      </w:r>
      <w:r w:rsidRPr="00F861C2">
        <w:rPr>
          <w:rFonts w:ascii="宋体"/>
          <w:color w:val="800000"/>
          <w:sz w:val="21"/>
          <w:szCs w:val="21"/>
        </w:rPr>
        <w:tab/>
        <w:t>8260</w:t>
      </w:r>
    </w:p>
    <w:p w:rsidR="007B7EDC" w:rsidRPr="00F861C2" w:rsidRDefault="00AB01F7" w:rsidP="007B7EDC">
      <w:pPr>
        <w:tabs>
          <w:tab w:val="left" w:pos="900"/>
          <w:tab w:val="left" w:pos="1980"/>
          <w:tab w:val="left" w:pos="3420"/>
        </w:tabs>
        <w:rPr>
          <w:rFonts w:ascii="宋体"/>
          <w:color w:val="800000"/>
          <w:sz w:val="21"/>
          <w:szCs w:val="21"/>
        </w:rPr>
      </w:pPr>
      <w:r w:rsidRPr="00F861C2">
        <w:rPr>
          <w:rFonts w:ascii="宋体"/>
          <w:color w:val="800000"/>
          <w:sz w:val="21"/>
          <w:szCs w:val="21"/>
        </w:rPr>
        <w:t>3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日本</w:t>
      </w:r>
      <w:r w:rsidRPr="00F861C2">
        <w:rPr>
          <w:rFonts w:ascii="宋体"/>
          <w:color w:val="800000"/>
          <w:sz w:val="21"/>
          <w:szCs w:val="21"/>
        </w:rPr>
        <w:tab/>
        <w:t>49393.84</w:t>
      </w:r>
      <w:r w:rsidRPr="00F861C2">
        <w:rPr>
          <w:rFonts w:ascii="宋体"/>
          <w:color w:val="800000"/>
          <w:sz w:val="21"/>
          <w:szCs w:val="21"/>
        </w:rPr>
        <w:tab/>
        <w:t>38000</w:t>
      </w:r>
    </w:p>
    <w:p w:rsidR="007B7EDC" w:rsidRPr="00F861C2" w:rsidRDefault="00AB01F7" w:rsidP="007B7EDC">
      <w:pPr>
        <w:tabs>
          <w:tab w:val="left" w:pos="900"/>
          <w:tab w:val="left" w:pos="1980"/>
          <w:tab w:val="left" w:pos="3420"/>
        </w:tabs>
        <w:rPr>
          <w:rFonts w:ascii="宋体"/>
          <w:color w:val="800000"/>
          <w:sz w:val="21"/>
          <w:szCs w:val="21"/>
        </w:rPr>
      </w:pPr>
      <w:r w:rsidRPr="00F861C2">
        <w:rPr>
          <w:rFonts w:ascii="宋体"/>
          <w:color w:val="800000"/>
          <w:sz w:val="21"/>
          <w:szCs w:val="21"/>
        </w:rPr>
        <w:t>4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德國</w:t>
      </w:r>
      <w:r w:rsidRPr="00F861C2">
        <w:rPr>
          <w:rFonts w:ascii="宋体"/>
          <w:color w:val="800000"/>
          <w:sz w:val="21"/>
          <w:szCs w:val="21"/>
        </w:rPr>
        <w:tab/>
        <w:t>34667.57</w:t>
      </w:r>
      <w:r w:rsidRPr="00F861C2">
        <w:rPr>
          <w:rFonts w:ascii="宋体"/>
          <w:color w:val="800000"/>
          <w:sz w:val="21"/>
          <w:szCs w:val="21"/>
        </w:rPr>
        <w:tab/>
        <w:t>43660</w:t>
      </w:r>
    </w:p>
    <w:p w:rsidR="00B17AEC" w:rsidRPr="00F861C2" w:rsidRDefault="00AB01F7" w:rsidP="00B17AEC">
      <w:pPr>
        <w:tabs>
          <w:tab w:val="left" w:pos="900"/>
          <w:tab w:val="left" w:pos="1980"/>
          <w:tab w:val="left" w:pos="3420"/>
        </w:tabs>
        <w:rPr>
          <w:rFonts w:ascii="宋体"/>
          <w:color w:val="800000"/>
          <w:sz w:val="21"/>
          <w:szCs w:val="21"/>
        </w:rPr>
      </w:pPr>
      <w:r w:rsidRPr="00F861C2">
        <w:rPr>
          <w:rFonts w:ascii="宋体"/>
          <w:color w:val="800000"/>
          <w:sz w:val="21"/>
          <w:szCs w:val="21"/>
        </w:rPr>
        <w:t>5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英國</w:t>
      </w:r>
      <w:r w:rsidRPr="00F861C2">
        <w:rPr>
          <w:rFonts w:ascii="宋体"/>
          <w:color w:val="800000"/>
          <w:sz w:val="21"/>
          <w:szCs w:val="21"/>
        </w:rPr>
        <w:tab/>
        <w:t>26188.86</w:t>
      </w:r>
      <w:r w:rsidRPr="00F861C2">
        <w:rPr>
          <w:rFonts w:ascii="宋体"/>
          <w:color w:val="800000"/>
          <w:sz w:val="21"/>
          <w:szCs w:val="21"/>
        </w:rPr>
        <w:tab/>
        <w:t>42390</w:t>
      </w:r>
    </w:p>
    <w:p w:rsidR="007B7EDC" w:rsidRPr="00F861C2" w:rsidRDefault="00AB01F7" w:rsidP="007B7EDC">
      <w:pPr>
        <w:tabs>
          <w:tab w:val="left" w:pos="900"/>
          <w:tab w:val="left" w:pos="1980"/>
          <w:tab w:val="left" w:pos="3420"/>
        </w:tabs>
        <w:rPr>
          <w:rFonts w:ascii="宋体"/>
          <w:color w:val="800000"/>
          <w:sz w:val="21"/>
          <w:szCs w:val="21"/>
        </w:rPr>
      </w:pPr>
      <w:r w:rsidRPr="00F861C2">
        <w:rPr>
          <w:rFonts w:ascii="宋体"/>
          <w:color w:val="800000"/>
          <w:sz w:val="21"/>
          <w:szCs w:val="21"/>
        </w:rPr>
        <w:t>6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法國</w:t>
      </w:r>
      <w:r w:rsidRPr="00F861C2">
        <w:rPr>
          <w:rFonts w:ascii="宋体"/>
          <w:color w:val="800000"/>
          <w:sz w:val="21"/>
          <w:szCs w:val="21"/>
        </w:rPr>
        <w:tab/>
        <w:t>24654.54</w:t>
      </w:r>
      <w:r w:rsidRPr="00F861C2">
        <w:rPr>
          <w:rFonts w:ascii="宋体"/>
          <w:color w:val="800000"/>
          <w:sz w:val="21"/>
          <w:szCs w:val="21"/>
        </w:rPr>
        <w:tab/>
        <w:t>38950</w:t>
      </w:r>
    </w:p>
    <w:p w:rsidR="00B17AEC" w:rsidRPr="00F861C2" w:rsidRDefault="00AB01F7" w:rsidP="00B17AEC">
      <w:pPr>
        <w:tabs>
          <w:tab w:val="left" w:pos="900"/>
          <w:tab w:val="left" w:pos="1980"/>
          <w:tab w:val="left" w:pos="3420"/>
        </w:tabs>
        <w:rPr>
          <w:rFonts w:ascii="宋体"/>
          <w:color w:val="800000"/>
          <w:sz w:val="21"/>
          <w:szCs w:val="21"/>
        </w:rPr>
      </w:pPr>
      <w:r w:rsidRPr="00F861C2">
        <w:rPr>
          <w:rFonts w:ascii="宋体"/>
          <w:color w:val="800000"/>
          <w:sz w:val="21"/>
          <w:szCs w:val="21"/>
        </w:rPr>
        <w:t>7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印度</w:t>
      </w:r>
      <w:r w:rsidRPr="00F861C2">
        <w:rPr>
          <w:rFonts w:ascii="宋体"/>
          <w:color w:val="800000"/>
          <w:sz w:val="21"/>
          <w:szCs w:val="21"/>
        </w:rPr>
        <w:tab/>
        <w:t>22635.23</w:t>
      </w:r>
      <w:r w:rsidRPr="00F861C2">
        <w:rPr>
          <w:rFonts w:ascii="宋体"/>
          <w:color w:val="800000"/>
          <w:sz w:val="21"/>
          <w:szCs w:val="21"/>
        </w:rPr>
        <w:tab/>
        <w:t>1680</w:t>
      </w:r>
    </w:p>
    <w:p w:rsidR="007B7EDC" w:rsidRPr="00F861C2" w:rsidRDefault="00AB01F7" w:rsidP="007B7EDC">
      <w:pPr>
        <w:tabs>
          <w:tab w:val="left" w:pos="900"/>
          <w:tab w:val="left" w:pos="1980"/>
          <w:tab w:val="left" w:pos="3420"/>
        </w:tabs>
        <w:rPr>
          <w:rFonts w:ascii="宋体"/>
          <w:color w:val="800000"/>
          <w:sz w:val="21"/>
          <w:szCs w:val="21"/>
        </w:rPr>
      </w:pPr>
      <w:r w:rsidRPr="00F861C2">
        <w:rPr>
          <w:rFonts w:ascii="宋体"/>
          <w:color w:val="800000"/>
          <w:sz w:val="21"/>
          <w:szCs w:val="21"/>
        </w:rPr>
        <w:t>8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義大利</w:t>
      </w:r>
      <w:r w:rsidRPr="00F861C2">
        <w:rPr>
          <w:rFonts w:ascii="宋体"/>
          <w:color w:val="800000"/>
          <w:sz w:val="21"/>
          <w:szCs w:val="21"/>
        </w:rPr>
        <w:tab/>
        <w:t>18499.70</w:t>
      </w:r>
      <w:r w:rsidRPr="00F861C2">
        <w:rPr>
          <w:rFonts w:ascii="宋体"/>
          <w:color w:val="800000"/>
          <w:sz w:val="21"/>
          <w:szCs w:val="21"/>
        </w:rPr>
        <w:tab/>
        <w:t>31590</w:t>
      </w:r>
    </w:p>
    <w:p w:rsidR="007B7EDC" w:rsidRPr="00F861C2" w:rsidRDefault="00AB01F7" w:rsidP="007B7EDC">
      <w:pPr>
        <w:tabs>
          <w:tab w:val="left" w:pos="900"/>
          <w:tab w:val="left" w:pos="1980"/>
          <w:tab w:val="left" w:pos="3420"/>
        </w:tabs>
        <w:rPr>
          <w:rFonts w:ascii="宋体"/>
          <w:color w:val="800000"/>
          <w:sz w:val="21"/>
          <w:szCs w:val="21"/>
        </w:rPr>
      </w:pPr>
      <w:r w:rsidRPr="00F861C2">
        <w:rPr>
          <w:rFonts w:ascii="宋体"/>
          <w:color w:val="800000"/>
          <w:sz w:val="21"/>
          <w:szCs w:val="21"/>
        </w:rPr>
        <w:t>9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巴西</w:t>
      </w:r>
      <w:r w:rsidRPr="00F861C2">
        <w:rPr>
          <w:rFonts w:ascii="宋体"/>
          <w:color w:val="800000"/>
          <w:sz w:val="21"/>
          <w:szCs w:val="21"/>
        </w:rPr>
        <w:tab/>
        <w:t>17961.87</w:t>
      </w:r>
      <w:r w:rsidRPr="00F861C2">
        <w:rPr>
          <w:rFonts w:ascii="宋体"/>
          <w:color w:val="800000"/>
          <w:sz w:val="21"/>
          <w:szCs w:val="21"/>
        </w:rPr>
        <w:tab/>
        <w:t>8840</w:t>
      </w:r>
    </w:p>
    <w:p w:rsidR="008A027D" w:rsidRPr="00F861C2" w:rsidRDefault="00AB01F7" w:rsidP="00AB01F7">
      <w:pPr>
        <w:tabs>
          <w:tab w:val="left" w:pos="900"/>
          <w:tab w:val="left" w:pos="1980"/>
          <w:tab w:val="left" w:pos="3420"/>
        </w:tabs>
        <w:rPr>
          <w:sz w:val="21"/>
          <w:szCs w:val="21"/>
        </w:rPr>
      </w:pPr>
      <w:r w:rsidRPr="00F861C2">
        <w:rPr>
          <w:rFonts w:ascii="宋体"/>
          <w:color w:val="800000"/>
          <w:sz w:val="21"/>
          <w:szCs w:val="21"/>
        </w:rPr>
        <w:t>10</w:t>
      </w:r>
      <w:r w:rsidRPr="00F861C2">
        <w:rPr>
          <w:rFonts w:ascii="宋体"/>
          <w:color w:val="800000"/>
          <w:sz w:val="21"/>
          <w:szCs w:val="21"/>
        </w:rPr>
        <w:tab/>
      </w:r>
      <w:r w:rsidRPr="00F861C2">
        <w:rPr>
          <w:rFonts w:ascii="宋体" w:hint="eastAsia"/>
          <w:color w:val="800000"/>
          <w:sz w:val="21"/>
          <w:szCs w:val="21"/>
        </w:rPr>
        <w:t>加拿大</w:t>
      </w:r>
      <w:r w:rsidRPr="00F861C2">
        <w:rPr>
          <w:rFonts w:ascii="宋体"/>
          <w:color w:val="800000"/>
          <w:sz w:val="21"/>
          <w:szCs w:val="21"/>
        </w:rPr>
        <w:tab/>
        <w:t>15297.60</w:t>
      </w:r>
      <w:r w:rsidRPr="00F861C2">
        <w:rPr>
          <w:rFonts w:ascii="宋体"/>
          <w:color w:val="800000"/>
          <w:sz w:val="21"/>
          <w:szCs w:val="21"/>
        </w:rPr>
        <w:tab/>
        <w:t>43660</w:t>
      </w:r>
    </w:p>
    <w:sectPr w:rsidR="008A027D" w:rsidRPr="00F861C2" w:rsidSect="00422E96">
      <w:footerReference w:type="even" r:id="rId7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E3C" w:rsidRDefault="00932E3C" w:rsidP="004501AB">
      <w:r>
        <w:separator/>
      </w:r>
    </w:p>
  </w:endnote>
  <w:endnote w:type="continuationSeparator" w:id="0">
    <w:p w:rsidR="00932E3C" w:rsidRDefault="00932E3C" w:rsidP="00450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399" w:rsidRDefault="002E5E6D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1</w:t>
    </w:r>
    <w:r>
      <w:rPr>
        <w:rStyle w:val="aa"/>
      </w:rPr>
      <w:fldChar w:fldCharType="end"/>
    </w:r>
  </w:p>
  <w:p w:rsidR="000A3399" w:rsidRDefault="00932E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E3C" w:rsidRDefault="00932E3C" w:rsidP="004501AB">
      <w:r>
        <w:separator/>
      </w:r>
    </w:p>
  </w:footnote>
  <w:footnote w:type="continuationSeparator" w:id="0">
    <w:p w:rsidR="00932E3C" w:rsidRDefault="00932E3C" w:rsidP="00450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83F"/>
    <w:rsid w:val="0014404F"/>
    <w:rsid w:val="00153E0B"/>
    <w:rsid w:val="002035D3"/>
    <w:rsid w:val="0020741C"/>
    <w:rsid w:val="00267BBF"/>
    <w:rsid w:val="002C6ECE"/>
    <w:rsid w:val="002E5E6D"/>
    <w:rsid w:val="002E6554"/>
    <w:rsid w:val="003C5F4A"/>
    <w:rsid w:val="003D37CB"/>
    <w:rsid w:val="00422E96"/>
    <w:rsid w:val="004501AB"/>
    <w:rsid w:val="00463784"/>
    <w:rsid w:val="00474BDE"/>
    <w:rsid w:val="005A1621"/>
    <w:rsid w:val="00692603"/>
    <w:rsid w:val="006D0541"/>
    <w:rsid w:val="00762481"/>
    <w:rsid w:val="007B7EDC"/>
    <w:rsid w:val="007E1F69"/>
    <w:rsid w:val="00804D17"/>
    <w:rsid w:val="00821966"/>
    <w:rsid w:val="00870A49"/>
    <w:rsid w:val="008A027D"/>
    <w:rsid w:val="00932E3C"/>
    <w:rsid w:val="00A33D7F"/>
    <w:rsid w:val="00AB01F7"/>
    <w:rsid w:val="00AD3C7D"/>
    <w:rsid w:val="00B17AEC"/>
    <w:rsid w:val="00B2183F"/>
    <w:rsid w:val="00BD422F"/>
    <w:rsid w:val="00C660F6"/>
    <w:rsid w:val="00D55B86"/>
    <w:rsid w:val="00D75168"/>
    <w:rsid w:val="00DA4880"/>
    <w:rsid w:val="00E93CB3"/>
    <w:rsid w:val="00F036A4"/>
    <w:rsid w:val="00F61B2E"/>
    <w:rsid w:val="00F861C2"/>
    <w:rsid w:val="00FD2B1C"/>
    <w:rsid w:val="00FE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1DF758B-4ABC-4E89-B02E-108B1CEB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741C"/>
    <w:pPr>
      <w:spacing w:before="100" w:beforeAutospacing="1" w:after="100" w:afterAutospacing="1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50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501AB"/>
    <w:rPr>
      <w:sz w:val="18"/>
      <w:szCs w:val="18"/>
    </w:rPr>
  </w:style>
  <w:style w:type="paragraph" w:styleId="a5">
    <w:name w:val="footer"/>
    <w:basedOn w:val="a"/>
    <w:link w:val="a6"/>
    <w:rsid w:val="004501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501A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41C"/>
    <w:rPr>
      <w:rFonts w:ascii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20741C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20741C"/>
    <w:rPr>
      <w:b/>
      <w:bCs/>
    </w:rPr>
  </w:style>
  <w:style w:type="character" w:styleId="a9">
    <w:name w:val="Hyperlink"/>
    <w:basedOn w:val="a0"/>
    <w:uiPriority w:val="99"/>
    <w:unhideWhenUsed/>
    <w:rsid w:val="0020741C"/>
    <w:rPr>
      <w:color w:val="0000FF"/>
      <w:u w:val="single"/>
    </w:rPr>
  </w:style>
  <w:style w:type="character" w:customStyle="1" w:styleId="apple-converted-space">
    <w:name w:val="apple-converted-space"/>
    <w:basedOn w:val="a0"/>
    <w:rsid w:val="0020741C"/>
  </w:style>
  <w:style w:type="character" w:customStyle="1" w:styleId="ask-title">
    <w:name w:val="ask-title"/>
    <w:basedOn w:val="a0"/>
    <w:rsid w:val="002035D3"/>
  </w:style>
  <w:style w:type="paragraph" w:styleId="HTML">
    <w:name w:val="HTML Preformatted"/>
    <w:basedOn w:val="a"/>
    <w:link w:val="HTML0"/>
    <w:uiPriority w:val="99"/>
    <w:unhideWhenUsed/>
    <w:rsid w:val="008A0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A027D"/>
    <w:rPr>
      <w:rFonts w:ascii="宋体" w:hAnsi="宋体" w:cs="宋体"/>
      <w:sz w:val="24"/>
      <w:szCs w:val="24"/>
    </w:rPr>
  </w:style>
  <w:style w:type="character" w:styleId="aa">
    <w:name w:val="page number"/>
    <w:basedOn w:val="a0"/>
    <w:rsid w:val="007B7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5E5E4-CAA1-4818-970F-EE8B15EED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104</Words>
  <Characters>594</Characters>
  <Application>Microsoft Office Word</Application>
  <DocSecurity>0</DocSecurity>
  <Lines>4</Lines>
  <Paragraphs>1</Paragraphs>
  <ScaleCrop>false</ScaleCrop>
  <Company>微软（中国）有限公司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60亿人同时打电话</dc:title>
  <dc:subject/>
  <dc:creator>微软（中国）有限公司</dc:creator>
  <cp:keywords/>
  <cp:lastModifiedBy>Windows 用户</cp:lastModifiedBy>
  <cp:revision>25</cp:revision>
  <dcterms:created xsi:type="dcterms:W3CDTF">2013-05-31T13:58:00Z</dcterms:created>
  <dcterms:modified xsi:type="dcterms:W3CDTF">2020-11-29T13:44:00Z</dcterms:modified>
</cp:coreProperties>
</file>