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50752D6" w14:textId="77777777" w:rsidR="00FA35DE" w:rsidRPr="00D56FE4" w:rsidRDefault="00FA35DE" w:rsidP="00D56FE4">
      <w:pPr>
        <w:pStyle w:val="af"/>
        <w:spacing w:before="120" w:after="0"/>
        <w:rPr>
          <w:rFonts w:ascii="华文新魏" w:eastAsia="华文新魏"/>
          <w:color w:val="C0504D" w:themeColor="accent2"/>
          <w:spacing w:val="-26"/>
          <w:sz w:val="48"/>
          <w:szCs w:val="48"/>
          <w14:shadow w14:blurRad="60007" w14:dist="0" w14:dir="1500000" w14:sx="100000" w14:sy="-30000" w14:kx="800400" w14:ky="0" w14:algn="bl">
            <w14:srgbClr w14:val="7030A0">
              <w14:alpha w14:val="80000"/>
            </w14:srgbClr>
          </w14:shadow>
          <w14:textFill>
            <w14:gradFill>
              <w14:gsLst>
                <w14:gs w14:pos="0">
                  <w14:schemeClr w14:val="accent2">
                    <w14:lumMod w14:val="40000"/>
                    <w14:lumOff w14:val="60000"/>
                  </w14:schemeClr>
                </w14:gs>
                <w14:gs w14:pos="46000">
                  <w14:schemeClr w14:val="accent2">
                    <w14:lumMod w14:val="95000"/>
                    <w14:lumOff w14:val="5000"/>
                  </w14:schemeClr>
                </w14:gs>
                <w14:gs w14:pos="100000">
                  <w14:schemeClr w14:val="accent2">
                    <w14:lumMod w14:val="60000"/>
                  </w14:schemeClr>
                </w14:gs>
              </w14:gsLst>
              <w14:path w14:path="shape">
                <w14:fillToRect w14:l="50000" w14:t="50000" w14:r="50000" w14:b="50000"/>
              </w14:path>
            </w14:gradFill>
          </w14:textFill>
        </w:rPr>
      </w:pPr>
      <w:r w:rsidRPr="00D56FE4">
        <w:rPr>
          <w:rFonts w:ascii="华文新魏" w:eastAsia="华文新魏" w:hint="eastAsia"/>
          <w:color w:val="C0504D" w:themeColor="accent2"/>
          <w:spacing w:val="-26"/>
          <w:sz w:val="48"/>
          <w:szCs w:val="48"/>
          <w14:shadow w14:blurRad="60007" w14:dist="0" w14:dir="1500000" w14:sx="100000" w14:sy="-30000" w14:kx="800400" w14:ky="0" w14:algn="bl">
            <w14:srgbClr w14:val="7030A0">
              <w14:alpha w14:val="80000"/>
            </w14:srgbClr>
          </w14:shadow>
          <w14:textFill>
            <w14:gradFill>
              <w14:gsLst>
                <w14:gs w14:pos="0">
                  <w14:schemeClr w14:val="accent2">
                    <w14:lumMod w14:val="40000"/>
                    <w14:lumOff w14:val="60000"/>
                  </w14:schemeClr>
                </w14:gs>
                <w14:gs w14:pos="46000">
                  <w14:schemeClr w14:val="accent2">
                    <w14:lumMod w14:val="95000"/>
                    <w14:lumOff w14:val="5000"/>
                  </w14:schemeClr>
                </w14:gs>
                <w14:gs w14:pos="100000">
                  <w14:schemeClr w14:val="accent2">
                    <w14:lumMod w14:val="60000"/>
                  </w14:schemeClr>
                </w14:gs>
              </w14:gsLst>
              <w14:path w14:path="shape">
                <w14:fillToRect w14:l="50000" w14:t="50000" w14:r="50000" w14:b="50000"/>
              </w14:path>
            </w14:gradFill>
          </w14:textFill>
        </w:rPr>
        <w:t>指标体系构建</w:t>
      </w:r>
    </w:p>
    <w:p w14:paraId="6501B55B" w14:textId="77777777" w:rsidR="00FA35DE" w:rsidRPr="002E7421" w:rsidRDefault="00FA35DE" w:rsidP="002E7421">
      <w:pPr>
        <w:adjustRightInd w:val="0"/>
        <w:snapToGrid w:val="0"/>
        <w:spacing w:beforeLines="40" w:before="124" w:line="276" w:lineRule="auto"/>
        <w:ind w:firstLineChars="200" w:firstLine="480"/>
        <w:rPr>
          <w:rFonts w:ascii="Times New Roman" w:eastAsia="仿宋" w:hAnsi="Times New Roman"/>
          <w:szCs w:val="21"/>
        </w:rPr>
      </w:pPr>
      <w:r w:rsidRPr="002E7421">
        <w:rPr>
          <w:rFonts w:ascii="Times New Roman" w:eastAsia="仿宋" w:hAnsi="Times New Roman" w:hint="eastAsia"/>
          <w:szCs w:val="21"/>
        </w:rPr>
        <w:t>本文</w:t>
      </w:r>
      <w:r w:rsidRPr="002E7421">
        <w:rPr>
          <w:rFonts w:ascii="Times New Roman" w:eastAsia="仿宋" w:hAnsi="Times New Roman"/>
          <w:szCs w:val="21"/>
        </w:rPr>
        <w:t>指标体系</w:t>
      </w:r>
      <w:r w:rsidRPr="002E7421">
        <w:rPr>
          <w:rFonts w:ascii="Times New Roman" w:eastAsia="仿宋" w:hAnsi="Times New Roman" w:hint="eastAsia"/>
          <w:szCs w:val="21"/>
        </w:rPr>
        <w:t>的</w:t>
      </w:r>
      <w:r w:rsidRPr="002E7421">
        <w:rPr>
          <w:rFonts w:ascii="Times New Roman" w:eastAsia="仿宋" w:hAnsi="Times New Roman"/>
          <w:szCs w:val="21"/>
        </w:rPr>
        <w:t>构建</w:t>
      </w:r>
      <w:r w:rsidRPr="002E7421">
        <w:rPr>
          <w:rFonts w:ascii="Times New Roman" w:eastAsia="仿宋" w:hAnsi="Times New Roman" w:hint="eastAsia"/>
          <w:szCs w:val="21"/>
        </w:rPr>
        <w:t>建立</w:t>
      </w:r>
      <w:r w:rsidRPr="002E7421">
        <w:rPr>
          <w:rFonts w:ascii="Times New Roman" w:eastAsia="仿宋" w:hAnsi="Times New Roman"/>
          <w:szCs w:val="21"/>
        </w:rPr>
        <w:t>在阅读</w:t>
      </w:r>
      <w:r w:rsidRPr="002E7421">
        <w:rPr>
          <w:rFonts w:ascii="Times New Roman" w:eastAsia="仿宋" w:hAnsi="Times New Roman" w:hint="eastAsia"/>
          <w:szCs w:val="21"/>
        </w:rPr>
        <w:t>大量</w:t>
      </w:r>
      <w:r w:rsidRPr="002E7421">
        <w:rPr>
          <w:rFonts w:ascii="Times New Roman" w:eastAsia="仿宋" w:hAnsi="Times New Roman"/>
          <w:szCs w:val="21"/>
        </w:rPr>
        <w:t>国内外相关文献</w:t>
      </w:r>
      <w:r w:rsidRPr="002E7421">
        <w:rPr>
          <w:rFonts w:ascii="Times New Roman" w:eastAsia="仿宋" w:hAnsi="Times New Roman" w:hint="eastAsia"/>
          <w:szCs w:val="21"/>
        </w:rPr>
        <w:t>的基础</w:t>
      </w:r>
      <w:r w:rsidRPr="002E7421">
        <w:rPr>
          <w:rFonts w:ascii="Times New Roman" w:eastAsia="仿宋" w:hAnsi="Times New Roman"/>
          <w:szCs w:val="21"/>
        </w:rPr>
        <w:t>上</w:t>
      </w:r>
      <w:r w:rsidRPr="002E7421">
        <w:rPr>
          <w:rFonts w:ascii="Times New Roman" w:eastAsia="仿宋" w:hAnsi="Times New Roman" w:hint="eastAsia"/>
          <w:szCs w:val="21"/>
        </w:rPr>
        <w:t>，</w:t>
      </w:r>
      <w:r w:rsidRPr="002E7421">
        <w:rPr>
          <w:rFonts w:ascii="Times New Roman" w:eastAsia="仿宋" w:hAnsi="Times New Roman"/>
          <w:szCs w:val="21"/>
        </w:rPr>
        <w:t>包括知识产权融资</w:t>
      </w:r>
      <w:r w:rsidRPr="002E7421">
        <w:rPr>
          <w:rFonts w:ascii="Times New Roman" w:eastAsia="仿宋" w:hAnsi="Times New Roman" w:hint="eastAsia"/>
          <w:szCs w:val="21"/>
        </w:rPr>
        <w:t>能力</w:t>
      </w:r>
      <w:r w:rsidRPr="002E7421">
        <w:rPr>
          <w:rFonts w:ascii="Times New Roman" w:eastAsia="仿宋" w:hAnsi="Times New Roman"/>
          <w:szCs w:val="21"/>
        </w:rPr>
        <w:t>评价</w:t>
      </w:r>
      <w:r w:rsidRPr="002E7421">
        <w:rPr>
          <w:rFonts w:ascii="Times New Roman" w:eastAsia="仿宋" w:hAnsi="Times New Roman" w:hint="eastAsia"/>
          <w:szCs w:val="21"/>
        </w:rPr>
        <w:t>模型、科技型中小</w:t>
      </w:r>
      <w:r w:rsidRPr="002E7421">
        <w:rPr>
          <w:rFonts w:ascii="Times New Roman" w:eastAsia="仿宋" w:hAnsi="Times New Roman"/>
          <w:szCs w:val="21"/>
        </w:rPr>
        <w:t>企业</w:t>
      </w:r>
      <w:r w:rsidRPr="002E7421">
        <w:rPr>
          <w:rFonts w:ascii="Times New Roman" w:eastAsia="仿宋" w:hAnsi="Times New Roman" w:hint="eastAsia"/>
          <w:szCs w:val="21"/>
        </w:rPr>
        <w:t>融资能力</w:t>
      </w:r>
      <w:r w:rsidRPr="002E7421">
        <w:rPr>
          <w:rFonts w:ascii="Times New Roman" w:eastAsia="仿宋" w:hAnsi="Times New Roman"/>
          <w:szCs w:val="21"/>
        </w:rPr>
        <w:t>评价</w:t>
      </w:r>
      <w:r w:rsidRPr="002E7421">
        <w:rPr>
          <w:rFonts w:ascii="Times New Roman" w:eastAsia="仿宋" w:hAnsi="Times New Roman" w:hint="eastAsia"/>
          <w:szCs w:val="21"/>
        </w:rPr>
        <w:t>模型、</w:t>
      </w:r>
      <w:r w:rsidRPr="002E7421">
        <w:rPr>
          <w:rFonts w:ascii="Times New Roman" w:eastAsia="仿宋" w:hAnsi="Times New Roman"/>
          <w:szCs w:val="21"/>
        </w:rPr>
        <w:t>风险</w:t>
      </w:r>
      <w:r w:rsidRPr="002E7421">
        <w:rPr>
          <w:rFonts w:ascii="Times New Roman" w:eastAsia="仿宋" w:hAnsi="Times New Roman" w:hint="eastAsia"/>
          <w:szCs w:val="21"/>
        </w:rPr>
        <w:t>投资项目</w:t>
      </w:r>
      <w:r w:rsidRPr="002E7421">
        <w:rPr>
          <w:rFonts w:ascii="Times New Roman" w:eastAsia="仿宋" w:hAnsi="Times New Roman"/>
          <w:szCs w:val="21"/>
        </w:rPr>
        <w:t>评价模型</w:t>
      </w:r>
      <w:r w:rsidRPr="002E7421">
        <w:rPr>
          <w:rFonts w:ascii="Times New Roman" w:eastAsia="仿宋" w:hAnsi="Times New Roman" w:hint="eastAsia"/>
          <w:szCs w:val="21"/>
        </w:rPr>
        <w:t>、</w:t>
      </w:r>
      <w:r w:rsidRPr="002E7421">
        <w:rPr>
          <w:rFonts w:ascii="Times New Roman" w:eastAsia="仿宋" w:hAnsi="Times New Roman"/>
          <w:szCs w:val="21"/>
        </w:rPr>
        <w:t>高管团队特征</w:t>
      </w:r>
      <w:r w:rsidRPr="002E7421">
        <w:rPr>
          <w:rFonts w:ascii="Times New Roman" w:eastAsia="仿宋" w:hAnsi="Times New Roman" w:hint="eastAsia"/>
          <w:szCs w:val="21"/>
        </w:rPr>
        <w:t>、新三板</w:t>
      </w:r>
      <w:r w:rsidRPr="002E7421">
        <w:rPr>
          <w:rFonts w:ascii="Times New Roman" w:eastAsia="仿宋" w:hAnsi="Times New Roman"/>
          <w:szCs w:val="21"/>
        </w:rPr>
        <w:t>特征因素</w:t>
      </w:r>
      <w:r w:rsidRPr="002E7421">
        <w:rPr>
          <w:rFonts w:ascii="Times New Roman" w:eastAsia="仿宋" w:hAnsi="Times New Roman" w:hint="eastAsia"/>
          <w:szCs w:val="21"/>
        </w:rPr>
        <w:t>等方面。</w:t>
      </w:r>
    </w:p>
    <w:p w14:paraId="0D974731" w14:textId="21732F22" w:rsidR="00FA35DE" w:rsidRPr="00530A0A" w:rsidRDefault="00FA35DE" w:rsidP="002E7421">
      <w:pPr>
        <w:pStyle w:val="a8"/>
        <w:numPr>
          <w:ilvl w:val="0"/>
          <w:numId w:val="14"/>
        </w:numPr>
        <w:spacing w:beforeLines="40" w:before="124" w:line="276" w:lineRule="auto"/>
        <w:ind w:firstLineChars="0"/>
        <w:outlineLvl w:val="0"/>
        <w:rPr>
          <w:rFonts w:ascii="Times New Roman" w:eastAsia="仿宋" w:hAnsi="Times New Roman"/>
          <w:sz w:val="24"/>
          <w:szCs w:val="24"/>
        </w:rPr>
      </w:pPr>
      <w:bookmarkStart w:id="0" w:name="_Toc514835282"/>
      <w:r w:rsidRPr="00530A0A">
        <w:rPr>
          <w:rFonts w:ascii="Times New Roman" w:eastAsia="仿宋" w:hAnsi="Times New Roman" w:hint="eastAsia"/>
          <w:sz w:val="24"/>
          <w:szCs w:val="24"/>
        </w:rPr>
        <w:t>知识产权融资能力</w:t>
      </w:r>
      <w:r w:rsidRPr="00530A0A">
        <w:rPr>
          <w:rFonts w:ascii="Times New Roman" w:eastAsia="仿宋" w:hAnsi="Times New Roman"/>
          <w:sz w:val="24"/>
          <w:szCs w:val="24"/>
        </w:rPr>
        <w:t>评价</w:t>
      </w:r>
      <w:r w:rsidRPr="00530A0A">
        <w:rPr>
          <w:rFonts w:ascii="Times New Roman" w:eastAsia="仿宋" w:hAnsi="Times New Roman" w:hint="eastAsia"/>
          <w:sz w:val="24"/>
          <w:szCs w:val="24"/>
        </w:rPr>
        <w:t>模型</w:t>
      </w:r>
      <w:bookmarkEnd w:id="0"/>
    </w:p>
    <w:p w14:paraId="7F92E230" w14:textId="77777777" w:rsidR="00FA35DE" w:rsidRPr="002E7421" w:rsidRDefault="00FA35DE" w:rsidP="002E7421">
      <w:pPr>
        <w:adjustRightInd w:val="0"/>
        <w:snapToGrid w:val="0"/>
        <w:spacing w:beforeLines="40" w:before="124" w:line="276" w:lineRule="auto"/>
        <w:ind w:firstLineChars="200" w:firstLine="480"/>
        <w:rPr>
          <w:rFonts w:ascii="Times New Roman" w:eastAsia="仿宋" w:hAnsi="Times New Roman"/>
          <w:szCs w:val="21"/>
        </w:rPr>
      </w:pPr>
      <w:r w:rsidRPr="002E7421">
        <w:rPr>
          <w:rFonts w:ascii="Times New Roman" w:eastAsia="仿宋" w:hAnsi="Times New Roman" w:hint="eastAsia"/>
          <w:szCs w:val="21"/>
        </w:rPr>
        <w:t>知识产权融资能力是指企业运用其</w:t>
      </w:r>
      <w:r w:rsidRPr="002E7421">
        <w:rPr>
          <w:rFonts w:ascii="Times New Roman" w:eastAsia="仿宋" w:hAnsi="Times New Roman"/>
          <w:szCs w:val="21"/>
        </w:rPr>
        <w:t>所</w:t>
      </w:r>
      <w:r w:rsidRPr="002E7421">
        <w:rPr>
          <w:rFonts w:ascii="Times New Roman" w:eastAsia="仿宋" w:hAnsi="Times New Roman" w:hint="eastAsia"/>
          <w:szCs w:val="21"/>
        </w:rPr>
        <w:t>拥有</w:t>
      </w:r>
      <w:r w:rsidRPr="002E7421">
        <w:rPr>
          <w:rFonts w:ascii="Times New Roman" w:eastAsia="仿宋" w:hAnsi="Times New Roman"/>
          <w:szCs w:val="21"/>
        </w:rPr>
        <w:t>的</w:t>
      </w:r>
      <w:r w:rsidRPr="002E7421">
        <w:rPr>
          <w:rFonts w:ascii="Times New Roman" w:eastAsia="仿宋" w:hAnsi="Times New Roman" w:hint="eastAsia"/>
          <w:szCs w:val="21"/>
        </w:rPr>
        <w:t>知识产权资产募集资金的能力（</w:t>
      </w:r>
      <w:r w:rsidRPr="002E7421">
        <w:rPr>
          <w:rFonts w:ascii="Times New Roman" w:eastAsia="仿宋" w:hAnsi="Times New Roman"/>
          <w:szCs w:val="21"/>
        </w:rPr>
        <w:t>姚王信</w:t>
      </w:r>
      <w:r w:rsidRPr="002E7421">
        <w:rPr>
          <w:rFonts w:ascii="Times New Roman" w:eastAsia="仿宋" w:hAnsi="Times New Roman" w:hint="eastAsia"/>
          <w:szCs w:val="21"/>
        </w:rPr>
        <w:t xml:space="preserve"> &amp;</w:t>
      </w:r>
      <w:r w:rsidRPr="002E7421">
        <w:rPr>
          <w:rFonts w:ascii="Times New Roman" w:eastAsia="仿宋" w:hAnsi="Times New Roman"/>
          <w:szCs w:val="21"/>
        </w:rPr>
        <w:t xml:space="preserve"> </w:t>
      </w:r>
      <w:r w:rsidRPr="002E7421">
        <w:rPr>
          <w:rFonts w:ascii="Times New Roman" w:eastAsia="仿宋" w:hAnsi="Times New Roman"/>
          <w:szCs w:val="21"/>
        </w:rPr>
        <w:t>张晓艳</w:t>
      </w:r>
      <w:r w:rsidRPr="002E7421">
        <w:rPr>
          <w:rFonts w:ascii="Times New Roman" w:eastAsia="仿宋" w:hAnsi="Times New Roman" w:hint="eastAsia"/>
          <w:szCs w:val="21"/>
        </w:rPr>
        <w:t>，</w:t>
      </w:r>
      <w:r w:rsidRPr="002E7421">
        <w:rPr>
          <w:rFonts w:ascii="Times New Roman" w:eastAsia="仿宋" w:hAnsi="Times New Roman" w:hint="eastAsia"/>
          <w:szCs w:val="21"/>
        </w:rPr>
        <w:t>2012</w:t>
      </w:r>
      <w:r w:rsidRPr="002E7421">
        <w:rPr>
          <w:rFonts w:ascii="Times New Roman" w:eastAsia="仿宋" w:hAnsi="Times New Roman"/>
          <w:szCs w:val="21"/>
        </w:rPr>
        <w:t>）</w:t>
      </w:r>
      <w:r w:rsidRPr="002E7421">
        <w:rPr>
          <w:rFonts w:ascii="Times New Roman" w:eastAsia="仿宋" w:hAnsi="Times New Roman" w:hint="eastAsia"/>
          <w:szCs w:val="21"/>
        </w:rPr>
        <w:t>。</w:t>
      </w:r>
      <w:r w:rsidRPr="002E7421">
        <w:rPr>
          <w:rFonts w:ascii="Times New Roman" w:eastAsia="仿宋" w:hAnsi="Times New Roman"/>
          <w:szCs w:val="21"/>
        </w:rPr>
        <w:t>泛娱乐</w:t>
      </w:r>
      <w:r w:rsidRPr="002E7421">
        <w:rPr>
          <w:rFonts w:ascii="Times New Roman" w:eastAsia="仿宋" w:hAnsi="Times New Roman" w:hint="eastAsia"/>
          <w:szCs w:val="21"/>
        </w:rPr>
        <w:t>企业的知识产权</w:t>
      </w:r>
      <w:r w:rsidRPr="002E7421">
        <w:rPr>
          <w:rFonts w:ascii="Times New Roman" w:eastAsia="仿宋" w:hAnsi="Times New Roman"/>
          <w:szCs w:val="21"/>
        </w:rPr>
        <w:t>为</w:t>
      </w:r>
      <w:r w:rsidRPr="002E7421">
        <w:rPr>
          <w:rFonts w:ascii="Times New Roman" w:eastAsia="仿宋" w:hAnsi="Times New Roman" w:hint="eastAsia"/>
          <w:szCs w:val="21"/>
        </w:rPr>
        <w:t>其核心资产，并且</w:t>
      </w:r>
      <w:r w:rsidRPr="002E7421">
        <w:rPr>
          <w:rFonts w:ascii="Times New Roman" w:eastAsia="仿宋" w:hAnsi="Times New Roman"/>
          <w:szCs w:val="21"/>
        </w:rPr>
        <w:t>是其核心竞争力的</w:t>
      </w:r>
      <w:r w:rsidRPr="002E7421">
        <w:rPr>
          <w:rFonts w:ascii="Times New Roman" w:eastAsia="仿宋" w:hAnsi="Times New Roman" w:hint="eastAsia"/>
          <w:szCs w:val="21"/>
        </w:rPr>
        <w:t>关键构成</w:t>
      </w:r>
      <w:r w:rsidRPr="002E7421">
        <w:rPr>
          <w:rFonts w:ascii="Times New Roman" w:eastAsia="仿宋" w:hAnsi="Times New Roman"/>
          <w:szCs w:val="21"/>
        </w:rPr>
        <w:t>部分</w:t>
      </w:r>
      <w:r w:rsidRPr="002E7421">
        <w:rPr>
          <w:rFonts w:ascii="Times New Roman" w:eastAsia="仿宋" w:hAnsi="Times New Roman" w:hint="eastAsia"/>
          <w:szCs w:val="21"/>
        </w:rPr>
        <w:t>（李明星等</w:t>
      </w:r>
      <w:r w:rsidRPr="002E7421">
        <w:rPr>
          <w:rFonts w:ascii="Times New Roman" w:eastAsia="仿宋" w:hAnsi="Times New Roman"/>
          <w:szCs w:val="21"/>
        </w:rPr>
        <w:t>，</w:t>
      </w:r>
      <w:r w:rsidRPr="002E7421">
        <w:rPr>
          <w:rFonts w:ascii="Times New Roman" w:eastAsia="仿宋" w:hAnsi="Times New Roman" w:hint="eastAsia"/>
          <w:szCs w:val="21"/>
        </w:rPr>
        <w:t>2013</w:t>
      </w:r>
      <w:r w:rsidRPr="002E7421">
        <w:rPr>
          <w:rFonts w:ascii="Times New Roman" w:eastAsia="仿宋" w:hAnsi="Times New Roman"/>
          <w:szCs w:val="21"/>
        </w:rPr>
        <w:t>），</w:t>
      </w:r>
      <w:r w:rsidRPr="002E7421">
        <w:rPr>
          <w:rFonts w:ascii="Times New Roman" w:eastAsia="仿宋" w:hAnsi="Times New Roman" w:hint="eastAsia"/>
          <w:szCs w:val="21"/>
        </w:rPr>
        <w:t>其</w:t>
      </w:r>
      <w:r w:rsidRPr="002E7421">
        <w:rPr>
          <w:rFonts w:ascii="Times New Roman" w:eastAsia="仿宋" w:hAnsi="Times New Roman"/>
          <w:szCs w:val="21"/>
        </w:rPr>
        <w:t>融资能力与</w:t>
      </w:r>
      <w:r w:rsidRPr="002E7421">
        <w:rPr>
          <w:rFonts w:ascii="Times New Roman" w:eastAsia="仿宋" w:hAnsi="Times New Roman" w:hint="eastAsia"/>
          <w:szCs w:val="21"/>
        </w:rPr>
        <w:t>其</w:t>
      </w:r>
      <w:r w:rsidRPr="002E7421">
        <w:rPr>
          <w:rFonts w:ascii="Times New Roman" w:eastAsia="仿宋" w:hAnsi="Times New Roman"/>
          <w:szCs w:val="21"/>
        </w:rPr>
        <w:t>知识产权息息相关，因此本文借鉴知识产权融资能力</w:t>
      </w:r>
      <w:r w:rsidRPr="002E7421">
        <w:rPr>
          <w:rFonts w:ascii="Times New Roman" w:eastAsia="仿宋" w:hAnsi="Times New Roman" w:hint="eastAsia"/>
          <w:szCs w:val="21"/>
        </w:rPr>
        <w:t>评价模型以</w:t>
      </w:r>
      <w:r w:rsidRPr="002E7421">
        <w:rPr>
          <w:rFonts w:ascii="Times New Roman" w:eastAsia="仿宋" w:hAnsi="Times New Roman"/>
          <w:szCs w:val="21"/>
        </w:rPr>
        <w:t>衡量泛娱乐企业的融资能力。</w:t>
      </w:r>
    </w:p>
    <w:p w14:paraId="40FC3EE7" w14:textId="02CDB004" w:rsidR="00FA35DE" w:rsidRPr="00D00D2F" w:rsidRDefault="00FA35DE" w:rsidP="002E7421">
      <w:pPr>
        <w:pStyle w:val="a8"/>
        <w:numPr>
          <w:ilvl w:val="0"/>
          <w:numId w:val="14"/>
        </w:numPr>
        <w:spacing w:beforeLines="40" w:before="124" w:line="276" w:lineRule="auto"/>
        <w:ind w:firstLineChars="0"/>
        <w:outlineLvl w:val="1"/>
        <w:rPr>
          <w:rFonts w:ascii="Times New Roman" w:eastAsia="仿宋" w:hAnsi="Times New Roman"/>
          <w:sz w:val="24"/>
          <w:szCs w:val="24"/>
        </w:rPr>
      </w:pPr>
      <w:bookmarkStart w:id="1" w:name="_Toc514835283"/>
      <w:r w:rsidRPr="00D00D2F">
        <w:rPr>
          <w:rFonts w:ascii="Times New Roman" w:eastAsia="仿宋" w:hAnsi="Times New Roman" w:hint="eastAsia"/>
          <w:sz w:val="24"/>
          <w:szCs w:val="24"/>
        </w:rPr>
        <w:t>科技型中小</w:t>
      </w:r>
      <w:r w:rsidRPr="00D00D2F">
        <w:rPr>
          <w:rFonts w:ascii="Times New Roman" w:eastAsia="仿宋" w:hAnsi="Times New Roman"/>
          <w:sz w:val="24"/>
          <w:szCs w:val="24"/>
        </w:rPr>
        <w:t>企业</w:t>
      </w:r>
      <w:r w:rsidRPr="00D00D2F">
        <w:rPr>
          <w:rFonts w:ascii="Times New Roman" w:eastAsia="仿宋" w:hAnsi="Times New Roman" w:hint="eastAsia"/>
          <w:sz w:val="24"/>
          <w:szCs w:val="24"/>
        </w:rPr>
        <w:t>融资能力</w:t>
      </w:r>
      <w:r w:rsidRPr="00D00D2F">
        <w:rPr>
          <w:rFonts w:ascii="Times New Roman" w:eastAsia="仿宋" w:hAnsi="Times New Roman"/>
          <w:sz w:val="24"/>
          <w:szCs w:val="24"/>
        </w:rPr>
        <w:t>评价</w:t>
      </w:r>
      <w:r w:rsidRPr="00D00D2F">
        <w:rPr>
          <w:rFonts w:ascii="Times New Roman" w:eastAsia="仿宋" w:hAnsi="Times New Roman" w:hint="eastAsia"/>
          <w:sz w:val="24"/>
          <w:szCs w:val="24"/>
        </w:rPr>
        <w:t>模型</w:t>
      </w:r>
      <w:bookmarkEnd w:id="1"/>
    </w:p>
    <w:p w14:paraId="2805FA50" w14:textId="77777777" w:rsidR="00FA35DE" w:rsidRPr="002E7421" w:rsidRDefault="00FA35DE" w:rsidP="002E7421">
      <w:pPr>
        <w:adjustRightInd w:val="0"/>
        <w:snapToGrid w:val="0"/>
        <w:spacing w:beforeLines="40" w:before="124" w:line="276" w:lineRule="auto"/>
        <w:ind w:firstLineChars="200" w:firstLine="480"/>
        <w:rPr>
          <w:rFonts w:ascii="Times New Roman" w:eastAsia="仿宋" w:hAnsi="Times New Roman"/>
          <w:szCs w:val="21"/>
        </w:rPr>
      </w:pPr>
      <w:r w:rsidRPr="002E7421">
        <w:rPr>
          <w:rFonts w:ascii="Times New Roman" w:eastAsia="仿宋" w:hAnsi="Times New Roman" w:hint="eastAsia"/>
          <w:szCs w:val="21"/>
        </w:rPr>
        <w:t>一方面</w:t>
      </w:r>
      <w:r w:rsidRPr="002E7421">
        <w:rPr>
          <w:rFonts w:ascii="Times New Roman" w:eastAsia="仿宋" w:hAnsi="Times New Roman"/>
          <w:szCs w:val="21"/>
        </w:rPr>
        <w:t>，科技型和泛娱乐企业</w:t>
      </w:r>
      <w:r w:rsidRPr="002E7421">
        <w:rPr>
          <w:rFonts w:ascii="Times New Roman" w:eastAsia="仿宋" w:hAnsi="Times New Roman" w:hint="eastAsia"/>
          <w:szCs w:val="21"/>
        </w:rPr>
        <w:t>都为轻资产</w:t>
      </w:r>
      <w:r w:rsidRPr="002E7421">
        <w:rPr>
          <w:rFonts w:ascii="Times New Roman" w:eastAsia="仿宋" w:hAnsi="Times New Roman"/>
          <w:szCs w:val="21"/>
        </w:rPr>
        <w:t>企业，并且</w:t>
      </w:r>
      <w:r w:rsidRPr="002E7421">
        <w:rPr>
          <w:rFonts w:ascii="Times New Roman" w:eastAsia="仿宋" w:hAnsi="Times New Roman" w:hint="eastAsia"/>
          <w:szCs w:val="21"/>
        </w:rPr>
        <w:t>以</w:t>
      </w:r>
      <w:r w:rsidRPr="002E7421">
        <w:rPr>
          <w:rFonts w:ascii="Times New Roman" w:eastAsia="仿宋" w:hAnsi="Times New Roman"/>
          <w:szCs w:val="21"/>
        </w:rPr>
        <w:t>知识产权</w:t>
      </w:r>
      <w:r w:rsidRPr="002E7421">
        <w:rPr>
          <w:rFonts w:ascii="Times New Roman" w:eastAsia="仿宋" w:hAnsi="Times New Roman" w:hint="eastAsia"/>
          <w:szCs w:val="21"/>
        </w:rPr>
        <w:t>作为其核心竞争力，两类企业具有</w:t>
      </w:r>
      <w:r w:rsidRPr="002E7421">
        <w:rPr>
          <w:rFonts w:ascii="Times New Roman" w:eastAsia="仿宋" w:hAnsi="Times New Roman"/>
          <w:szCs w:val="21"/>
        </w:rPr>
        <w:t>相似性，</w:t>
      </w:r>
      <w:r w:rsidRPr="002E7421">
        <w:rPr>
          <w:rFonts w:ascii="Times New Roman" w:eastAsia="仿宋" w:hAnsi="Times New Roman" w:hint="eastAsia"/>
          <w:szCs w:val="21"/>
        </w:rPr>
        <w:t>另一方面</w:t>
      </w:r>
      <w:r w:rsidRPr="002E7421">
        <w:rPr>
          <w:rFonts w:ascii="Times New Roman" w:eastAsia="仿宋" w:hAnsi="Times New Roman"/>
          <w:szCs w:val="21"/>
        </w:rPr>
        <w:t>，</w:t>
      </w:r>
      <w:r w:rsidRPr="002E7421">
        <w:rPr>
          <w:rFonts w:ascii="Times New Roman" w:eastAsia="仿宋" w:hAnsi="Times New Roman" w:hint="eastAsia"/>
          <w:szCs w:val="21"/>
        </w:rPr>
        <w:t>绝大多数</w:t>
      </w:r>
      <w:r w:rsidRPr="002E7421">
        <w:rPr>
          <w:rFonts w:ascii="Times New Roman" w:eastAsia="仿宋" w:hAnsi="Times New Roman"/>
          <w:szCs w:val="21"/>
        </w:rPr>
        <w:t>新三板</w:t>
      </w:r>
      <w:r w:rsidRPr="002E7421">
        <w:rPr>
          <w:rFonts w:ascii="Times New Roman" w:eastAsia="仿宋" w:hAnsi="Times New Roman" w:hint="eastAsia"/>
          <w:szCs w:val="21"/>
        </w:rPr>
        <w:t>挂牌公司</w:t>
      </w:r>
      <w:r w:rsidRPr="002E7421">
        <w:rPr>
          <w:rFonts w:ascii="Times New Roman" w:eastAsia="仿宋" w:hAnsi="Times New Roman"/>
          <w:szCs w:val="21"/>
        </w:rPr>
        <w:t>为中小企业</w:t>
      </w:r>
      <w:r w:rsidRPr="002E7421">
        <w:rPr>
          <w:rFonts w:ascii="Times New Roman" w:eastAsia="仿宋" w:hAnsi="Times New Roman" w:hint="eastAsia"/>
          <w:szCs w:val="21"/>
        </w:rPr>
        <w:t>。因此构建泛娱乐</w:t>
      </w:r>
      <w:r w:rsidRPr="002E7421">
        <w:rPr>
          <w:rFonts w:ascii="Times New Roman" w:eastAsia="仿宋" w:hAnsi="Times New Roman"/>
          <w:szCs w:val="21"/>
        </w:rPr>
        <w:t>新三板</w:t>
      </w:r>
      <w:r w:rsidRPr="002E7421">
        <w:rPr>
          <w:rFonts w:ascii="Times New Roman" w:eastAsia="仿宋" w:hAnsi="Times New Roman" w:hint="eastAsia"/>
          <w:szCs w:val="21"/>
        </w:rPr>
        <w:t>挂牌</w:t>
      </w:r>
      <w:r w:rsidRPr="002E7421">
        <w:rPr>
          <w:rFonts w:ascii="Times New Roman" w:eastAsia="仿宋" w:hAnsi="Times New Roman"/>
          <w:szCs w:val="21"/>
        </w:rPr>
        <w:t>公司的定向增发能力</w:t>
      </w:r>
      <w:r w:rsidRPr="002E7421">
        <w:rPr>
          <w:rFonts w:ascii="Times New Roman" w:eastAsia="仿宋" w:hAnsi="Times New Roman" w:hint="eastAsia"/>
          <w:szCs w:val="21"/>
        </w:rPr>
        <w:t>指标体系</w:t>
      </w:r>
      <w:r w:rsidRPr="002E7421">
        <w:rPr>
          <w:rFonts w:ascii="Times New Roman" w:eastAsia="仿宋" w:hAnsi="Times New Roman"/>
          <w:szCs w:val="21"/>
        </w:rPr>
        <w:t>，可以借鉴</w:t>
      </w:r>
      <w:r w:rsidRPr="002E7421">
        <w:rPr>
          <w:rFonts w:ascii="Times New Roman" w:eastAsia="仿宋" w:hAnsi="Times New Roman" w:hint="eastAsia"/>
          <w:szCs w:val="21"/>
        </w:rPr>
        <w:t>科技型中小企业融资能力评价模型。</w:t>
      </w:r>
      <w:r w:rsidR="00D071C8" w:rsidRPr="002E7421">
        <w:rPr>
          <w:rFonts w:ascii="Times New Roman" w:eastAsia="仿宋" w:hAnsi="Times New Roman" w:hint="eastAsia"/>
          <w:szCs w:val="21"/>
        </w:rPr>
        <w:t>该模型既考虑了企业自身因素（技术能力、财务生产），也考虑了外部因素（保障能力、环境因素）。</w:t>
      </w:r>
    </w:p>
    <w:p w14:paraId="0860931A" w14:textId="21739FA6" w:rsidR="00FA35DE" w:rsidRPr="00D00D2F" w:rsidRDefault="00FA35DE" w:rsidP="002E7421">
      <w:pPr>
        <w:pStyle w:val="a8"/>
        <w:numPr>
          <w:ilvl w:val="0"/>
          <w:numId w:val="14"/>
        </w:numPr>
        <w:spacing w:beforeLines="40" w:before="124" w:line="276" w:lineRule="auto"/>
        <w:ind w:firstLineChars="0"/>
        <w:outlineLvl w:val="1"/>
        <w:rPr>
          <w:rFonts w:ascii="Times New Roman" w:eastAsia="仿宋" w:hAnsi="Times New Roman"/>
          <w:sz w:val="24"/>
          <w:szCs w:val="24"/>
        </w:rPr>
      </w:pPr>
      <w:bookmarkStart w:id="2" w:name="_Toc514835284"/>
      <w:r w:rsidRPr="00D00D2F">
        <w:rPr>
          <w:rFonts w:ascii="Times New Roman" w:eastAsia="仿宋" w:hAnsi="Times New Roman" w:hint="eastAsia"/>
          <w:sz w:val="24"/>
          <w:szCs w:val="24"/>
        </w:rPr>
        <w:t>风险投资项目评价模型</w:t>
      </w:r>
      <w:bookmarkEnd w:id="2"/>
    </w:p>
    <w:p w14:paraId="7BF7FD38" w14:textId="77777777" w:rsidR="00FA35DE" w:rsidRPr="002E7421" w:rsidRDefault="00FA35DE" w:rsidP="002E7421">
      <w:pPr>
        <w:adjustRightInd w:val="0"/>
        <w:snapToGrid w:val="0"/>
        <w:spacing w:beforeLines="40" w:before="124" w:line="276" w:lineRule="auto"/>
        <w:ind w:firstLineChars="200" w:firstLine="480"/>
        <w:rPr>
          <w:rFonts w:ascii="Times New Roman" w:eastAsia="仿宋" w:hAnsi="Times New Roman"/>
          <w:szCs w:val="21"/>
        </w:rPr>
      </w:pPr>
      <w:r w:rsidRPr="002E7421">
        <w:rPr>
          <w:rFonts w:ascii="Times New Roman" w:eastAsia="仿宋" w:hAnsi="Times New Roman" w:hint="eastAsia"/>
          <w:szCs w:val="21"/>
        </w:rPr>
        <w:t>投资于企业</w:t>
      </w:r>
      <w:r w:rsidRPr="002E7421">
        <w:rPr>
          <w:rFonts w:ascii="Times New Roman" w:eastAsia="仿宋" w:hAnsi="Times New Roman" w:hint="eastAsia"/>
          <w:szCs w:val="21"/>
        </w:rPr>
        <w:t>IPO</w:t>
      </w:r>
      <w:r w:rsidRPr="002E7421">
        <w:rPr>
          <w:rFonts w:ascii="Times New Roman" w:eastAsia="仿宋" w:hAnsi="Times New Roman" w:hint="eastAsia"/>
          <w:szCs w:val="21"/>
        </w:rPr>
        <w:t>之前的资本，都可以称为风险投资（张学勇</w:t>
      </w:r>
      <w:r w:rsidRPr="002E7421">
        <w:rPr>
          <w:rFonts w:ascii="Times New Roman" w:eastAsia="仿宋" w:hAnsi="Times New Roman" w:hint="eastAsia"/>
          <w:szCs w:val="21"/>
        </w:rPr>
        <w:t>&amp;</w:t>
      </w:r>
      <w:r w:rsidRPr="002E7421">
        <w:rPr>
          <w:rFonts w:ascii="Times New Roman" w:eastAsia="仿宋" w:hAnsi="Times New Roman" w:hint="eastAsia"/>
          <w:szCs w:val="21"/>
        </w:rPr>
        <w:t>廖理，</w:t>
      </w:r>
      <w:r w:rsidRPr="002E7421">
        <w:rPr>
          <w:rFonts w:ascii="Times New Roman" w:eastAsia="仿宋" w:hAnsi="Times New Roman" w:hint="eastAsia"/>
          <w:szCs w:val="21"/>
        </w:rPr>
        <w:t>2011</w:t>
      </w:r>
      <w:r w:rsidRPr="002E7421">
        <w:rPr>
          <w:rFonts w:ascii="Times New Roman" w:eastAsia="仿宋" w:hAnsi="Times New Roman" w:hint="eastAsia"/>
          <w:szCs w:val="21"/>
        </w:rPr>
        <w:t>），而新三板挂牌公司为非上市公司。</w:t>
      </w:r>
      <w:r w:rsidRPr="002E7421">
        <w:rPr>
          <w:rFonts w:ascii="Times New Roman" w:eastAsia="仿宋" w:hAnsi="Times New Roman"/>
          <w:szCs w:val="21"/>
        </w:rPr>
        <w:t>此外</w:t>
      </w:r>
      <w:r w:rsidRPr="002E7421">
        <w:rPr>
          <w:rFonts w:ascii="Times New Roman" w:eastAsia="仿宋" w:hAnsi="Times New Roman" w:hint="eastAsia"/>
          <w:szCs w:val="21"/>
        </w:rPr>
        <w:t>，</w:t>
      </w:r>
      <w:r w:rsidRPr="002E7421">
        <w:rPr>
          <w:rFonts w:ascii="Times New Roman" w:eastAsia="仿宋" w:hAnsi="Times New Roman"/>
          <w:szCs w:val="21"/>
        </w:rPr>
        <w:t>Li</w:t>
      </w:r>
      <w:r w:rsidRPr="002E7421">
        <w:rPr>
          <w:rFonts w:ascii="Times New Roman" w:eastAsia="仿宋" w:hAnsi="Times New Roman" w:hint="eastAsia"/>
          <w:szCs w:val="21"/>
        </w:rPr>
        <w:t>（</w:t>
      </w:r>
      <w:r w:rsidRPr="002E7421">
        <w:rPr>
          <w:rFonts w:ascii="Times New Roman" w:eastAsia="仿宋" w:hAnsi="Times New Roman" w:hint="eastAsia"/>
          <w:szCs w:val="21"/>
        </w:rPr>
        <w:t>201</w:t>
      </w:r>
      <w:r w:rsidRPr="002E7421">
        <w:rPr>
          <w:rFonts w:ascii="Times New Roman" w:eastAsia="仿宋" w:hAnsi="Times New Roman"/>
          <w:szCs w:val="21"/>
        </w:rPr>
        <w:t>5</w:t>
      </w:r>
      <w:r w:rsidRPr="002E7421">
        <w:rPr>
          <w:rFonts w:ascii="Times New Roman" w:eastAsia="仿宋" w:hAnsi="Times New Roman" w:hint="eastAsia"/>
          <w:szCs w:val="21"/>
        </w:rPr>
        <w:t>）研究新三板市场发现，风险投资机构在积极认购新股，新三板市场对于投资者有一定的吸引力，是中国风险投资周期中较为重要的节点之一。</w:t>
      </w:r>
      <w:r w:rsidRPr="002E7421">
        <w:rPr>
          <w:rFonts w:ascii="Times New Roman" w:eastAsia="仿宋" w:hAnsi="Times New Roman"/>
          <w:szCs w:val="21"/>
        </w:rPr>
        <w:t>因此研究</w:t>
      </w:r>
      <w:r w:rsidRPr="002E7421">
        <w:rPr>
          <w:rFonts w:ascii="Times New Roman" w:eastAsia="仿宋" w:hAnsi="Times New Roman" w:hint="eastAsia"/>
          <w:szCs w:val="21"/>
        </w:rPr>
        <w:t>泛娱乐挂牌公司的</w:t>
      </w:r>
      <w:r w:rsidRPr="002E7421">
        <w:rPr>
          <w:rFonts w:ascii="Times New Roman" w:eastAsia="仿宋" w:hAnsi="Times New Roman"/>
          <w:szCs w:val="21"/>
        </w:rPr>
        <w:t>定向增发能力可以借鉴风险投资项目评价模型。</w:t>
      </w:r>
    </w:p>
    <w:p w14:paraId="73BA570F" w14:textId="6B771621" w:rsidR="00FA35DE" w:rsidRPr="00D00D2F" w:rsidRDefault="00FA35DE" w:rsidP="002E7421">
      <w:pPr>
        <w:pStyle w:val="a8"/>
        <w:numPr>
          <w:ilvl w:val="0"/>
          <w:numId w:val="14"/>
        </w:numPr>
        <w:spacing w:beforeLines="40" w:before="124" w:line="276" w:lineRule="auto"/>
        <w:ind w:firstLineChars="0"/>
        <w:outlineLvl w:val="1"/>
        <w:rPr>
          <w:rFonts w:ascii="Times New Roman" w:eastAsia="仿宋" w:hAnsi="Times New Roman"/>
          <w:sz w:val="24"/>
          <w:szCs w:val="24"/>
        </w:rPr>
      </w:pPr>
      <w:bookmarkStart w:id="3" w:name="_Toc514835285"/>
      <w:r w:rsidRPr="00D00D2F">
        <w:rPr>
          <w:rFonts w:ascii="Times New Roman" w:eastAsia="仿宋" w:hAnsi="Times New Roman" w:hint="eastAsia"/>
          <w:sz w:val="24"/>
          <w:szCs w:val="24"/>
        </w:rPr>
        <w:t>高管团队</w:t>
      </w:r>
      <w:bookmarkEnd w:id="3"/>
    </w:p>
    <w:p w14:paraId="4EAAD542" w14:textId="77777777" w:rsidR="00FA35DE" w:rsidRPr="002E7421" w:rsidRDefault="00FA35DE" w:rsidP="002E7421">
      <w:pPr>
        <w:adjustRightInd w:val="0"/>
        <w:snapToGrid w:val="0"/>
        <w:spacing w:beforeLines="40" w:before="124" w:line="276" w:lineRule="auto"/>
        <w:ind w:firstLineChars="200" w:firstLine="480"/>
        <w:rPr>
          <w:rFonts w:ascii="Times New Roman" w:eastAsia="仿宋" w:hAnsi="Times New Roman"/>
          <w:szCs w:val="21"/>
        </w:rPr>
      </w:pPr>
      <w:r w:rsidRPr="002E7421">
        <w:rPr>
          <w:rFonts w:ascii="Times New Roman" w:eastAsia="仿宋" w:hAnsi="Times New Roman" w:hint="eastAsia"/>
          <w:szCs w:val="21"/>
        </w:rPr>
        <w:t>直接</w:t>
      </w:r>
      <w:r w:rsidRPr="002E7421">
        <w:rPr>
          <w:rFonts w:ascii="Times New Roman" w:eastAsia="仿宋" w:hAnsi="Times New Roman"/>
          <w:szCs w:val="21"/>
        </w:rPr>
        <w:t>研究高管和企业融资能力</w:t>
      </w:r>
      <w:r w:rsidRPr="002E7421">
        <w:rPr>
          <w:rFonts w:ascii="Times New Roman" w:eastAsia="仿宋" w:hAnsi="Times New Roman" w:hint="eastAsia"/>
          <w:szCs w:val="21"/>
        </w:rPr>
        <w:t>之间</w:t>
      </w:r>
      <w:r w:rsidRPr="002E7421">
        <w:rPr>
          <w:rFonts w:ascii="Times New Roman" w:eastAsia="仿宋" w:hAnsi="Times New Roman"/>
          <w:szCs w:val="21"/>
        </w:rPr>
        <w:t>关系的文献较少，但企业绩效和中小企业的融资能力显著</w:t>
      </w:r>
      <w:r w:rsidRPr="002E7421">
        <w:rPr>
          <w:rFonts w:ascii="Times New Roman" w:eastAsia="仿宋" w:hAnsi="Times New Roman" w:hint="eastAsia"/>
          <w:szCs w:val="21"/>
        </w:rPr>
        <w:t>正</w:t>
      </w:r>
      <w:r w:rsidRPr="002E7421">
        <w:rPr>
          <w:rFonts w:ascii="Times New Roman" w:eastAsia="仿宋" w:hAnsi="Times New Roman"/>
          <w:szCs w:val="21"/>
        </w:rPr>
        <w:t>相关</w:t>
      </w:r>
      <w:r w:rsidRPr="002E7421">
        <w:rPr>
          <w:rFonts w:ascii="Times New Roman" w:eastAsia="仿宋" w:hAnsi="Times New Roman" w:hint="eastAsia"/>
          <w:szCs w:val="21"/>
        </w:rPr>
        <w:t>，高管</w:t>
      </w:r>
      <w:r w:rsidRPr="002E7421">
        <w:rPr>
          <w:rFonts w:ascii="Times New Roman" w:eastAsia="仿宋" w:hAnsi="Times New Roman"/>
          <w:szCs w:val="21"/>
        </w:rPr>
        <w:t>展现的绩效</w:t>
      </w:r>
      <w:r w:rsidRPr="002E7421">
        <w:rPr>
          <w:rFonts w:ascii="Times New Roman" w:eastAsia="仿宋" w:hAnsi="Times New Roman" w:hint="eastAsia"/>
          <w:szCs w:val="21"/>
        </w:rPr>
        <w:t>能够提升</w:t>
      </w:r>
      <w:r w:rsidRPr="002E7421">
        <w:rPr>
          <w:rFonts w:ascii="Times New Roman" w:eastAsia="仿宋" w:hAnsi="Times New Roman"/>
          <w:szCs w:val="21"/>
        </w:rPr>
        <w:t>企业获得融资</w:t>
      </w:r>
      <w:r w:rsidRPr="002E7421">
        <w:rPr>
          <w:rFonts w:ascii="Times New Roman" w:eastAsia="仿宋" w:hAnsi="Times New Roman" w:hint="eastAsia"/>
          <w:szCs w:val="21"/>
        </w:rPr>
        <w:t>的</w:t>
      </w:r>
      <w:r w:rsidRPr="002E7421">
        <w:rPr>
          <w:rFonts w:ascii="Times New Roman" w:eastAsia="仿宋" w:hAnsi="Times New Roman"/>
          <w:szCs w:val="21"/>
        </w:rPr>
        <w:t>能力</w:t>
      </w:r>
      <w:r w:rsidRPr="002E7421">
        <w:rPr>
          <w:rFonts w:ascii="Times New Roman" w:eastAsia="仿宋" w:hAnsi="Times New Roman" w:hint="eastAsia"/>
          <w:szCs w:val="21"/>
        </w:rPr>
        <w:t>（周中胜</w:t>
      </w:r>
      <w:r w:rsidRPr="002E7421">
        <w:rPr>
          <w:rFonts w:ascii="Times New Roman" w:eastAsia="仿宋" w:hAnsi="Times New Roman" w:hint="eastAsia"/>
          <w:szCs w:val="21"/>
        </w:rPr>
        <w:t xml:space="preserve"> &amp;</w:t>
      </w:r>
      <w:r w:rsidRPr="002E7421">
        <w:rPr>
          <w:rFonts w:ascii="Times New Roman" w:eastAsia="仿宋" w:hAnsi="Times New Roman"/>
          <w:szCs w:val="21"/>
        </w:rPr>
        <w:t xml:space="preserve"> </w:t>
      </w:r>
      <w:r w:rsidRPr="002E7421">
        <w:rPr>
          <w:rFonts w:ascii="Times New Roman" w:eastAsia="仿宋" w:hAnsi="Times New Roman" w:hint="eastAsia"/>
          <w:szCs w:val="21"/>
        </w:rPr>
        <w:t>王</w:t>
      </w:r>
      <w:proofErr w:type="gramStart"/>
      <w:r w:rsidRPr="002E7421">
        <w:rPr>
          <w:rFonts w:ascii="Times New Roman" w:eastAsia="仿宋" w:hAnsi="Times New Roman" w:hint="eastAsia"/>
          <w:szCs w:val="21"/>
        </w:rPr>
        <w:t>愫</w:t>
      </w:r>
      <w:proofErr w:type="gramEnd"/>
      <w:r w:rsidRPr="002E7421">
        <w:rPr>
          <w:rFonts w:ascii="Times New Roman" w:eastAsia="仿宋" w:hAnsi="Times New Roman" w:hint="eastAsia"/>
          <w:szCs w:val="21"/>
        </w:rPr>
        <w:t>，</w:t>
      </w:r>
      <w:r w:rsidRPr="002E7421">
        <w:rPr>
          <w:rFonts w:ascii="Times New Roman" w:eastAsia="仿宋" w:hAnsi="Times New Roman"/>
          <w:szCs w:val="21"/>
        </w:rPr>
        <w:t>2010</w:t>
      </w:r>
      <w:r w:rsidRPr="002E7421">
        <w:rPr>
          <w:rFonts w:ascii="Times New Roman" w:eastAsia="仿宋" w:hAnsi="Times New Roman"/>
          <w:szCs w:val="21"/>
        </w:rPr>
        <w:t>）</w:t>
      </w:r>
      <w:r w:rsidRPr="002E7421">
        <w:rPr>
          <w:rFonts w:ascii="Times New Roman" w:eastAsia="仿宋" w:hAnsi="Times New Roman" w:hint="eastAsia"/>
          <w:szCs w:val="21"/>
        </w:rPr>
        <w:t>，因此</w:t>
      </w:r>
      <w:r w:rsidRPr="002E7421">
        <w:rPr>
          <w:rFonts w:ascii="Times New Roman" w:eastAsia="仿宋" w:hAnsi="Times New Roman"/>
          <w:szCs w:val="21"/>
        </w:rPr>
        <w:t>可以通过查阅高管和企业绩效</w:t>
      </w:r>
      <w:r w:rsidRPr="002E7421">
        <w:rPr>
          <w:rFonts w:ascii="Times New Roman" w:eastAsia="仿宋" w:hAnsi="Times New Roman" w:hint="eastAsia"/>
          <w:szCs w:val="21"/>
        </w:rPr>
        <w:t>关系</w:t>
      </w:r>
      <w:r w:rsidRPr="002E7421">
        <w:rPr>
          <w:rFonts w:ascii="Times New Roman" w:eastAsia="仿宋" w:hAnsi="Times New Roman"/>
          <w:szCs w:val="21"/>
        </w:rPr>
        <w:t>的相关文献</w:t>
      </w:r>
      <w:r w:rsidRPr="002E7421">
        <w:rPr>
          <w:rFonts w:ascii="Times New Roman" w:eastAsia="仿宋" w:hAnsi="Times New Roman" w:hint="eastAsia"/>
          <w:szCs w:val="21"/>
        </w:rPr>
        <w:t>研究</w:t>
      </w:r>
      <w:r w:rsidRPr="002E7421">
        <w:rPr>
          <w:rFonts w:ascii="Times New Roman" w:eastAsia="仿宋" w:hAnsi="Times New Roman"/>
          <w:szCs w:val="21"/>
        </w:rPr>
        <w:t>高管团队对企业融资能力的影响。杨</w:t>
      </w:r>
      <w:proofErr w:type="gramStart"/>
      <w:r w:rsidRPr="002E7421">
        <w:rPr>
          <w:rFonts w:ascii="Times New Roman" w:eastAsia="仿宋" w:hAnsi="Times New Roman"/>
          <w:szCs w:val="21"/>
        </w:rPr>
        <w:t>浩</w:t>
      </w:r>
      <w:proofErr w:type="gramEnd"/>
      <w:r w:rsidRPr="002E7421">
        <w:rPr>
          <w:rFonts w:ascii="Times New Roman" w:eastAsia="仿宋" w:hAnsi="Times New Roman" w:hint="eastAsia"/>
          <w:szCs w:val="21"/>
        </w:rPr>
        <w:t>等</w:t>
      </w:r>
      <w:r w:rsidRPr="002E7421">
        <w:rPr>
          <w:rFonts w:ascii="Times New Roman" w:eastAsia="仿宋" w:hAnsi="Times New Roman"/>
          <w:szCs w:val="21"/>
        </w:rPr>
        <w:t>（</w:t>
      </w:r>
      <w:r w:rsidRPr="002E7421">
        <w:rPr>
          <w:rFonts w:ascii="Times New Roman" w:eastAsia="仿宋" w:hAnsi="Times New Roman" w:hint="eastAsia"/>
          <w:szCs w:val="21"/>
        </w:rPr>
        <w:t>2015</w:t>
      </w:r>
      <w:r w:rsidRPr="002E7421">
        <w:rPr>
          <w:rFonts w:ascii="Times New Roman" w:eastAsia="仿宋" w:hAnsi="Times New Roman" w:hint="eastAsia"/>
          <w:szCs w:val="21"/>
        </w:rPr>
        <w:t>）、</w:t>
      </w:r>
      <w:r w:rsidR="00534FB6" w:rsidRPr="002E7421">
        <w:rPr>
          <w:rFonts w:ascii="Times New Roman" w:eastAsia="仿宋" w:hAnsi="Times New Roman"/>
        </w:rPr>
        <w:fldChar w:fldCharType="begin"/>
      </w:r>
      <w:r w:rsidR="00534FB6" w:rsidRPr="002E7421">
        <w:rPr>
          <w:rFonts w:ascii="Times New Roman" w:eastAsia="仿宋" w:hAnsi="Times New Roman"/>
        </w:rPr>
        <w:instrText xml:space="preserve"> HYPERLINK "http://xueshu.baidu.com/s?wd=authoruri%3A%2822d748dacfc4d904%29%20author%3A%28%E6%9E%97%E5%8B%87%29%20%E9%87%8D%E5%BA%86%E5%A4%A7%E5%AD%A6%E5%8F%91%E5%B1%95%E7%A0%94%E7%A9%B6%E4%B8%AD%E5%BF%83&amp;tn=SE_baiduxueshu_c1gjeupa&amp;ie=utf-8&amp;sc_f_para=sc_hilight%3Dperson&amp;sort=sc_cited" \t "_blank" </w:instrText>
      </w:r>
      <w:r w:rsidR="00534FB6" w:rsidRPr="002E7421">
        <w:rPr>
          <w:rFonts w:ascii="Times New Roman" w:eastAsia="仿宋" w:hAnsi="Times New Roman"/>
        </w:rPr>
        <w:fldChar w:fldCharType="separate"/>
      </w:r>
      <w:r w:rsidRPr="002E7421">
        <w:rPr>
          <w:rFonts w:ascii="Times New Roman" w:eastAsia="仿宋" w:hAnsi="Times New Roman" w:hint="eastAsia"/>
          <w:szCs w:val="21"/>
        </w:rPr>
        <w:t>林勇</w:t>
      </w:r>
      <w:r w:rsidRPr="002E7421">
        <w:rPr>
          <w:rFonts w:ascii="Times New Roman" w:eastAsia="仿宋" w:hAnsi="Times New Roman"/>
          <w:szCs w:val="21"/>
        </w:rPr>
        <w:t>和</w:t>
      </w:r>
      <w:r w:rsidR="00534FB6" w:rsidRPr="002E7421">
        <w:rPr>
          <w:rFonts w:ascii="Times New Roman" w:eastAsia="仿宋" w:hAnsi="Times New Roman"/>
          <w:szCs w:val="21"/>
        </w:rPr>
        <w:fldChar w:fldCharType="end"/>
      </w:r>
      <w:r w:rsidRPr="002E7421">
        <w:rPr>
          <w:rFonts w:ascii="Times New Roman" w:eastAsia="仿宋" w:hAnsi="Times New Roman"/>
          <w:szCs w:val="21"/>
        </w:rPr>
        <w:t>周妍巧</w:t>
      </w:r>
      <w:r w:rsidRPr="002E7421">
        <w:rPr>
          <w:rFonts w:ascii="Times New Roman" w:eastAsia="仿宋" w:hAnsi="Times New Roman" w:hint="eastAsia"/>
          <w:szCs w:val="21"/>
        </w:rPr>
        <w:t>（</w:t>
      </w:r>
      <w:r w:rsidRPr="002E7421">
        <w:rPr>
          <w:rFonts w:ascii="Times New Roman" w:eastAsia="仿宋" w:hAnsi="Times New Roman" w:hint="eastAsia"/>
          <w:szCs w:val="21"/>
        </w:rPr>
        <w:t>2011</w:t>
      </w:r>
      <w:r w:rsidRPr="002E7421">
        <w:rPr>
          <w:rFonts w:ascii="Times New Roman" w:eastAsia="仿宋" w:hAnsi="Times New Roman" w:hint="eastAsia"/>
          <w:szCs w:val="21"/>
        </w:rPr>
        <w:t>）均将</w:t>
      </w:r>
      <w:r w:rsidRPr="002E7421">
        <w:rPr>
          <w:rFonts w:ascii="Times New Roman" w:eastAsia="仿宋" w:hAnsi="Times New Roman"/>
          <w:szCs w:val="21"/>
        </w:rPr>
        <w:t>董事长</w:t>
      </w:r>
      <w:r w:rsidRPr="002E7421">
        <w:rPr>
          <w:rFonts w:ascii="Times New Roman" w:eastAsia="仿宋" w:hAnsi="Times New Roman" w:hint="eastAsia"/>
          <w:szCs w:val="21"/>
        </w:rPr>
        <w:t>和</w:t>
      </w:r>
      <w:r w:rsidRPr="002E7421">
        <w:rPr>
          <w:rFonts w:ascii="Times New Roman" w:eastAsia="仿宋" w:hAnsi="Times New Roman"/>
          <w:szCs w:val="21"/>
        </w:rPr>
        <w:t>整个高管团队</w:t>
      </w:r>
      <w:r w:rsidRPr="002E7421">
        <w:rPr>
          <w:rFonts w:ascii="Times New Roman" w:eastAsia="仿宋" w:hAnsi="Times New Roman" w:hint="eastAsia"/>
          <w:szCs w:val="21"/>
        </w:rPr>
        <w:t>分开进行研究，发现董事长个人的学历水平对公司绩效的影响不</w:t>
      </w:r>
      <w:r w:rsidRPr="002E7421">
        <w:rPr>
          <w:rFonts w:ascii="Times New Roman" w:eastAsia="仿宋" w:hAnsi="Times New Roman"/>
          <w:szCs w:val="21"/>
        </w:rPr>
        <w:t>显著</w:t>
      </w:r>
      <w:r w:rsidRPr="002E7421">
        <w:rPr>
          <w:rFonts w:ascii="Times New Roman" w:eastAsia="仿宋" w:hAnsi="Times New Roman" w:hint="eastAsia"/>
          <w:szCs w:val="21"/>
        </w:rPr>
        <w:t>，而整个高管团队的学历水平对公司绩效有显著的积极影响。对于</w:t>
      </w:r>
      <w:r w:rsidRPr="002E7421">
        <w:rPr>
          <w:rFonts w:ascii="Times New Roman" w:eastAsia="仿宋" w:hAnsi="Times New Roman"/>
          <w:szCs w:val="21"/>
        </w:rPr>
        <w:t>董事长个人，其</w:t>
      </w:r>
      <w:r w:rsidRPr="002E7421">
        <w:rPr>
          <w:rFonts w:ascii="Times New Roman" w:eastAsia="仿宋" w:hAnsi="Times New Roman" w:hint="eastAsia"/>
          <w:szCs w:val="21"/>
        </w:rPr>
        <w:t>人脉</w:t>
      </w:r>
      <w:r w:rsidRPr="002E7421">
        <w:rPr>
          <w:rFonts w:ascii="Times New Roman" w:eastAsia="仿宋" w:hAnsi="Times New Roman"/>
          <w:szCs w:val="21"/>
        </w:rPr>
        <w:t>阅历、眼光</w:t>
      </w:r>
      <w:r w:rsidRPr="002E7421">
        <w:rPr>
          <w:rFonts w:ascii="Times New Roman" w:eastAsia="仿宋" w:hAnsi="Times New Roman" w:hint="eastAsia"/>
          <w:szCs w:val="21"/>
        </w:rPr>
        <w:t>、</w:t>
      </w:r>
      <w:r w:rsidRPr="002E7421">
        <w:rPr>
          <w:rFonts w:ascii="Times New Roman" w:eastAsia="仿宋" w:hAnsi="Times New Roman"/>
          <w:szCs w:val="21"/>
        </w:rPr>
        <w:t>性格比其教育背景更重要。</w:t>
      </w:r>
      <w:r w:rsidRPr="002E7421">
        <w:rPr>
          <w:rFonts w:ascii="Times New Roman" w:eastAsia="仿宋" w:hAnsi="Times New Roman" w:hint="eastAsia"/>
          <w:szCs w:val="21"/>
        </w:rPr>
        <w:t>本文</w:t>
      </w:r>
      <w:r w:rsidRPr="002E7421">
        <w:rPr>
          <w:rFonts w:ascii="Times New Roman" w:eastAsia="仿宋" w:hAnsi="Times New Roman"/>
          <w:szCs w:val="21"/>
        </w:rPr>
        <w:t>采用杨</w:t>
      </w:r>
      <w:proofErr w:type="gramStart"/>
      <w:r w:rsidRPr="002E7421">
        <w:rPr>
          <w:rFonts w:ascii="Times New Roman" w:eastAsia="仿宋" w:hAnsi="Times New Roman"/>
          <w:szCs w:val="21"/>
        </w:rPr>
        <w:t>浩</w:t>
      </w:r>
      <w:proofErr w:type="gramEnd"/>
      <w:r w:rsidRPr="002E7421">
        <w:rPr>
          <w:rFonts w:ascii="Times New Roman" w:eastAsia="仿宋" w:hAnsi="Times New Roman" w:hint="eastAsia"/>
          <w:szCs w:val="21"/>
        </w:rPr>
        <w:t>等</w:t>
      </w:r>
      <w:r w:rsidRPr="002E7421">
        <w:rPr>
          <w:rFonts w:ascii="Times New Roman" w:eastAsia="仿宋" w:hAnsi="Times New Roman"/>
          <w:szCs w:val="21"/>
        </w:rPr>
        <w:t>（</w:t>
      </w:r>
      <w:r w:rsidRPr="002E7421">
        <w:rPr>
          <w:rFonts w:ascii="Times New Roman" w:eastAsia="仿宋" w:hAnsi="Times New Roman" w:hint="eastAsia"/>
          <w:szCs w:val="21"/>
        </w:rPr>
        <w:t>2015</w:t>
      </w:r>
      <w:r w:rsidRPr="002E7421">
        <w:rPr>
          <w:rFonts w:ascii="Times New Roman" w:eastAsia="仿宋" w:hAnsi="Times New Roman" w:hint="eastAsia"/>
          <w:szCs w:val="21"/>
        </w:rPr>
        <w:t>）</w:t>
      </w:r>
      <w:r w:rsidRPr="002E7421">
        <w:rPr>
          <w:rFonts w:ascii="Times New Roman" w:eastAsia="仿宋" w:hAnsi="Times New Roman"/>
          <w:szCs w:val="21"/>
        </w:rPr>
        <w:t>的观点，</w:t>
      </w:r>
      <w:r w:rsidRPr="002E7421">
        <w:rPr>
          <w:rFonts w:ascii="Times New Roman" w:eastAsia="仿宋" w:hAnsi="Times New Roman" w:hint="eastAsia"/>
          <w:szCs w:val="21"/>
        </w:rPr>
        <w:t>将高管团队界定为公司的董事长、董事（不包含独立董事）、总经理、副总经理、财务总监、董事会秘书等高级管理人员。</w:t>
      </w:r>
    </w:p>
    <w:p w14:paraId="0AC413BB" w14:textId="1A429840" w:rsidR="00FA35DE" w:rsidRPr="00D00D2F" w:rsidRDefault="00FA35DE" w:rsidP="002E7421">
      <w:pPr>
        <w:pStyle w:val="a8"/>
        <w:numPr>
          <w:ilvl w:val="0"/>
          <w:numId w:val="14"/>
        </w:numPr>
        <w:spacing w:beforeLines="40" w:before="124" w:line="276" w:lineRule="auto"/>
        <w:ind w:firstLineChars="0"/>
        <w:rPr>
          <w:rFonts w:ascii="Times New Roman" w:eastAsia="仿宋" w:hAnsi="Times New Roman"/>
          <w:kern w:val="0"/>
          <w:sz w:val="24"/>
          <w:szCs w:val="24"/>
        </w:rPr>
      </w:pPr>
      <w:bookmarkStart w:id="4" w:name="_GoBack"/>
      <w:bookmarkEnd w:id="4"/>
      <w:r w:rsidRPr="00D00D2F">
        <w:rPr>
          <w:rFonts w:ascii="Times New Roman" w:eastAsia="仿宋" w:hAnsi="Times New Roman" w:hint="eastAsia"/>
          <w:kern w:val="0"/>
          <w:sz w:val="24"/>
          <w:szCs w:val="24"/>
        </w:rPr>
        <w:t>新三板特征因素</w:t>
      </w:r>
    </w:p>
    <w:p w14:paraId="1F359CBD" w14:textId="77777777" w:rsidR="00FA35DE" w:rsidRPr="002E7421" w:rsidRDefault="00D071C8" w:rsidP="002E7421">
      <w:pPr>
        <w:adjustRightInd w:val="0"/>
        <w:snapToGrid w:val="0"/>
        <w:spacing w:beforeLines="40" w:before="124" w:line="276" w:lineRule="auto"/>
        <w:ind w:firstLineChars="200" w:firstLine="480"/>
        <w:rPr>
          <w:rFonts w:ascii="Times New Roman" w:eastAsia="仿宋" w:hAnsi="Times New Roman"/>
          <w:szCs w:val="21"/>
        </w:rPr>
      </w:pPr>
      <w:r w:rsidRPr="002E7421">
        <w:rPr>
          <w:rFonts w:ascii="Times New Roman" w:eastAsia="仿宋" w:hAnsi="Times New Roman" w:hint="eastAsia"/>
          <w:szCs w:val="21"/>
        </w:rPr>
        <w:t>主要有</w:t>
      </w:r>
      <w:r w:rsidR="00FA35DE" w:rsidRPr="002E7421">
        <w:rPr>
          <w:rFonts w:ascii="Times New Roman" w:eastAsia="仿宋" w:hAnsi="Times New Roman" w:hint="eastAsia"/>
          <w:szCs w:val="21"/>
        </w:rPr>
        <w:t>转让方式</w:t>
      </w:r>
      <w:r w:rsidRPr="002E7421">
        <w:rPr>
          <w:rFonts w:ascii="Times New Roman" w:eastAsia="仿宋" w:hAnsi="Times New Roman" w:hint="eastAsia"/>
          <w:szCs w:val="21"/>
        </w:rPr>
        <w:t>和限售股比例</w:t>
      </w:r>
      <w:r w:rsidR="00FA35DE" w:rsidRPr="002E7421">
        <w:rPr>
          <w:rFonts w:ascii="Times New Roman" w:eastAsia="仿宋" w:hAnsi="Times New Roman" w:hint="eastAsia"/>
          <w:szCs w:val="21"/>
        </w:rPr>
        <w:t>。</w:t>
      </w:r>
      <w:r w:rsidR="00FA35DE" w:rsidRPr="002E7421">
        <w:rPr>
          <w:rFonts w:ascii="Times New Roman" w:eastAsia="仿宋" w:hAnsi="Times New Roman" w:hint="eastAsia"/>
          <w:szCs w:val="21"/>
        </w:rPr>
        <w:t>2014</w:t>
      </w:r>
      <w:r w:rsidR="00FA35DE" w:rsidRPr="002E7421">
        <w:rPr>
          <w:rFonts w:ascii="Times New Roman" w:eastAsia="仿宋" w:hAnsi="Times New Roman" w:hint="eastAsia"/>
          <w:szCs w:val="21"/>
        </w:rPr>
        <w:t>年至</w:t>
      </w:r>
      <w:r w:rsidR="00FA35DE" w:rsidRPr="002E7421">
        <w:rPr>
          <w:rFonts w:ascii="Times New Roman" w:eastAsia="仿宋" w:hAnsi="Times New Roman" w:hint="eastAsia"/>
          <w:szCs w:val="21"/>
        </w:rPr>
        <w:t>2017</w:t>
      </w:r>
      <w:r w:rsidR="00FA35DE" w:rsidRPr="002E7421">
        <w:rPr>
          <w:rFonts w:ascii="Times New Roman" w:eastAsia="仿宋" w:hAnsi="Times New Roman" w:hint="eastAsia"/>
          <w:szCs w:val="21"/>
        </w:rPr>
        <w:t>年，新三板实行协议转让和</w:t>
      </w:r>
      <w:r w:rsidR="00FA35DE" w:rsidRPr="002E7421">
        <w:rPr>
          <w:rFonts w:ascii="Times New Roman" w:eastAsia="仿宋" w:hAnsi="Times New Roman" w:hint="eastAsia"/>
          <w:szCs w:val="21"/>
        </w:rPr>
        <w:lastRenderedPageBreak/>
        <w:t>做市转让并存的转让制度。目前，新三板限售股的持有人主要有以下几部分组成：公司控股股东与实际控制人，公司董事、监事及高级管理人员，公司核心员工，机构投资者等。</w:t>
      </w:r>
    </w:p>
    <w:p w14:paraId="66CAD427" w14:textId="60957270" w:rsidR="00D071C8" w:rsidRPr="002E7421" w:rsidRDefault="00D00D2F" w:rsidP="002E7421">
      <w:pPr>
        <w:adjustRightInd w:val="0"/>
        <w:snapToGrid w:val="0"/>
        <w:spacing w:beforeLines="40" w:before="124" w:line="276" w:lineRule="auto"/>
        <w:ind w:firstLineChars="200" w:firstLine="480"/>
        <w:rPr>
          <w:rFonts w:ascii="Times New Roman" w:eastAsia="仿宋" w:hAnsi="Times New Roman"/>
          <w:szCs w:val="21"/>
        </w:rPr>
      </w:pPr>
      <w:r>
        <w:rPr>
          <w:rFonts w:ascii="Times New Roman" w:eastAsia="仿宋" w:hAnsi="Times New Roman" w:hint="eastAsia"/>
          <w:noProof/>
          <w:szCs w:val="21"/>
        </w:rPr>
        <w:drawing>
          <wp:anchor distT="0" distB="0" distL="114300" distR="114300" simplePos="0" relativeHeight="251658240" behindDoc="0" locked="0" layoutInCell="1" allowOverlap="1" wp14:anchorId="17E4E630" wp14:editId="65D671C7">
            <wp:simplePos x="0" y="0"/>
            <wp:positionH relativeFrom="column">
              <wp:posOffset>304800</wp:posOffset>
            </wp:positionH>
            <wp:positionV relativeFrom="paragraph">
              <wp:posOffset>80010</wp:posOffset>
            </wp:positionV>
            <wp:extent cx="4262400" cy="2275200"/>
            <wp:effectExtent l="0" t="0" r="5080" b="0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3-1.JPG"/>
                    <pic:cNvPicPr/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colorTemperature colorTemp="47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2400" cy="2275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A35DE" w:rsidRPr="002E7421">
        <w:rPr>
          <w:rFonts w:ascii="Times New Roman" w:eastAsia="仿宋" w:hAnsi="Times New Roman" w:hint="eastAsia"/>
          <w:szCs w:val="21"/>
        </w:rPr>
        <w:t>综上所述，</w:t>
      </w:r>
      <w:r w:rsidR="00FA35DE" w:rsidRPr="002E7421">
        <w:rPr>
          <w:rFonts w:ascii="Times New Roman" w:eastAsia="仿宋" w:hAnsi="Times New Roman"/>
          <w:szCs w:val="21"/>
        </w:rPr>
        <w:t>本文</w:t>
      </w:r>
      <w:r w:rsidR="00FA35DE" w:rsidRPr="002E7421">
        <w:rPr>
          <w:rFonts w:ascii="Times New Roman" w:eastAsia="仿宋" w:hAnsi="Times New Roman" w:hint="eastAsia"/>
          <w:szCs w:val="21"/>
        </w:rPr>
        <w:t>构建</w:t>
      </w:r>
      <w:r w:rsidR="00FA35DE" w:rsidRPr="002E7421">
        <w:rPr>
          <w:rFonts w:ascii="Times New Roman" w:eastAsia="仿宋" w:hAnsi="Times New Roman"/>
          <w:szCs w:val="21"/>
        </w:rPr>
        <w:t>的</w:t>
      </w:r>
      <w:r w:rsidR="00FA35DE" w:rsidRPr="002E7421">
        <w:rPr>
          <w:rFonts w:ascii="Times New Roman" w:eastAsia="仿宋" w:hAnsi="Times New Roman" w:hint="eastAsia"/>
          <w:szCs w:val="21"/>
        </w:rPr>
        <w:t>泛娱乐新三板</w:t>
      </w:r>
      <w:r w:rsidR="00FA35DE" w:rsidRPr="002E7421">
        <w:rPr>
          <w:rFonts w:ascii="Times New Roman" w:eastAsia="仿宋" w:hAnsi="Times New Roman"/>
          <w:szCs w:val="21"/>
        </w:rPr>
        <w:t>挂牌公司</w:t>
      </w:r>
      <w:r w:rsidR="00FA35DE" w:rsidRPr="002E7421">
        <w:rPr>
          <w:rFonts w:ascii="Times New Roman" w:eastAsia="仿宋" w:hAnsi="Times New Roman" w:hint="eastAsia"/>
          <w:szCs w:val="21"/>
        </w:rPr>
        <w:t>定向增发</w:t>
      </w:r>
      <w:r w:rsidR="00FA35DE" w:rsidRPr="002E7421">
        <w:rPr>
          <w:rFonts w:ascii="Times New Roman" w:eastAsia="仿宋" w:hAnsi="Times New Roman"/>
          <w:szCs w:val="21"/>
        </w:rPr>
        <w:t>能力指标体系</w:t>
      </w:r>
      <w:r w:rsidR="00D071C8" w:rsidRPr="002E7421">
        <w:rPr>
          <w:rFonts w:ascii="Times New Roman" w:eastAsia="仿宋" w:hAnsi="Times New Roman"/>
          <w:szCs w:val="21"/>
        </w:rPr>
        <w:t>如图</w:t>
      </w:r>
      <w:r w:rsidR="00D071C8" w:rsidRPr="002E7421">
        <w:rPr>
          <w:rFonts w:ascii="Times New Roman" w:eastAsia="仿宋" w:hAnsi="Times New Roman"/>
          <w:szCs w:val="21"/>
        </w:rPr>
        <w:t>3.1</w:t>
      </w:r>
      <w:r w:rsidR="00D071C8" w:rsidRPr="002E7421">
        <w:rPr>
          <w:rFonts w:ascii="Times New Roman" w:eastAsia="仿宋" w:hAnsi="Times New Roman" w:hint="eastAsia"/>
          <w:szCs w:val="21"/>
        </w:rPr>
        <w:t>所示。</w:t>
      </w:r>
    </w:p>
    <w:p w14:paraId="0E39BFAD" w14:textId="77777777" w:rsidR="00FA35DE" w:rsidRPr="002E7421" w:rsidRDefault="00D071C8" w:rsidP="002E7421">
      <w:pPr>
        <w:adjustRightInd w:val="0"/>
        <w:snapToGrid w:val="0"/>
        <w:spacing w:beforeLines="40" w:before="124" w:line="276" w:lineRule="auto"/>
        <w:ind w:firstLineChars="200" w:firstLine="480"/>
        <w:rPr>
          <w:rFonts w:ascii="Times New Roman" w:eastAsia="仿宋" w:hAnsi="Times New Roman"/>
          <w:szCs w:val="21"/>
        </w:rPr>
      </w:pPr>
      <w:r w:rsidRPr="002E7421">
        <w:rPr>
          <w:rFonts w:ascii="Times New Roman" w:eastAsia="仿宋" w:hAnsi="Times New Roman" w:hint="eastAsia"/>
          <w:szCs w:val="21"/>
        </w:rPr>
        <w:t>该</w:t>
      </w:r>
      <w:r w:rsidRPr="002E7421">
        <w:rPr>
          <w:rFonts w:ascii="Times New Roman" w:eastAsia="仿宋" w:hAnsi="Times New Roman"/>
          <w:szCs w:val="21"/>
        </w:rPr>
        <w:t>指标体系</w:t>
      </w:r>
      <w:r w:rsidR="00FA35DE" w:rsidRPr="002E7421">
        <w:rPr>
          <w:rFonts w:ascii="Times New Roman" w:eastAsia="仿宋" w:hAnsi="Times New Roman" w:hint="eastAsia"/>
          <w:szCs w:val="21"/>
        </w:rPr>
        <w:t>主要</w:t>
      </w:r>
      <w:r w:rsidR="00FA35DE" w:rsidRPr="002E7421">
        <w:rPr>
          <w:rFonts w:ascii="Times New Roman" w:eastAsia="仿宋" w:hAnsi="Times New Roman"/>
          <w:szCs w:val="21"/>
        </w:rPr>
        <w:t>包含</w:t>
      </w:r>
      <w:r w:rsidR="00FA35DE" w:rsidRPr="002E7421">
        <w:rPr>
          <w:rFonts w:ascii="Times New Roman" w:eastAsia="仿宋" w:hAnsi="Times New Roman" w:hint="eastAsia"/>
          <w:szCs w:val="21"/>
        </w:rPr>
        <w:t>五</w:t>
      </w:r>
      <w:r w:rsidR="00FA35DE" w:rsidRPr="002E7421">
        <w:rPr>
          <w:rFonts w:ascii="Times New Roman" w:eastAsia="仿宋" w:hAnsi="Times New Roman"/>
          <w:szCs w:val="21"/>
        </w:rPr>
        <w:t>大方面</w:t>
      </w:r>
      <w:r w:rsidR="00FA35DE" w:rsidRPr="002E7421">
        <w:rPr>
          <w:rFonts w:ascii="Times New Roman" w:eastAsia="仿宋" w:hAnsi="Times New Roman" w:hint="eastAsia"/>
          <w:szCs w:val="21"/>
        </w:rPr>
        <w:t>：企业经营因素</w:t>
      </w:r>
      <w:r w:rsidR="00FA35DE" w:rsidRPr="002E7421">
        <w:rPr>
          <w:rFonts w:ascii="Times New Roman" w:eastAsia="仿宋" w:hAnsi="Times New Roman"/>
          <w:szCs w:val="21"/>
        </w:rPr>
        <w:t>、</w:t>
      </w:r>
      <w:r w:rsidR="00FA35DE" w:rsidRPr="002E7421">
        <w:rPr>
          <w:rFonts w:ascii="Times New Roman" w:eastAsia="仿宋" w:hAnsi="Times New Roman" w:hint="eastAsia"/>
          <w:szCs w:val="21"/>
        </w:rPr>
        <w:t>知识产权因素</w:t>
      </w:r>
      <w:r w:rsidR="00FA35DE" w:rsidRPr="002E7421">
        <w:rPr>
          <w:rFonts w:ascii="Times New Roman" w:eastAsia="仿宋" w:hAnsi="Times New Roman"/>
          <w:szCs w:val="21"/>
        </w:rPr>
        <w:t>、</w:t>
      </w:r>
      <w:r w:rsidR="00FA35DE" w:rsidRPr="002E7421">
        <w:rPr>
          <w:rFonts w:ascii="Times New Roman" w:eastAsia="仿宋" w:hAnsi="Times New Roman" w:hint="eastAsia"/>
          <w:szCs w:val="21"/>
        </w:rPr>
        <w:t>高管团队因素、新三板特征因素</w:t>
      </w:r>
      <w:r w:rsidR="00FA35DE" w:rsidRPr="002E7421">
        <w:rPr>
          <w:rFonts w:ascii="Times New Roman" w:eastAsia="仿宋" w:hAnsi="Times New Roman"/>
          <w:szCs w:val="21"/>
        </w:rPr>
        <w:t>和</w:t>
      </w:r>
      <w:r w:rsidR="00FA35DE" w:rsidRPr="002E7421">
        <w:rPr>
          <w:rFonts w:ascii="Times New Roman" w:eastAsia="仿宋" w:hAnsi="Times New Roman" w:hint="eastAsia"/>
          <w:szCs w:val="21"/>
        </w:rPr>
        <w:t>市场环境</w:t>
      </w:r>
      <w:r w:rsidR="00FA35DE" w:rsidRPr="002E7421">
        <w:rPr>
          <w:rFonts w:ascii="Times New Roman" w:eastAsia="仿宋" w:hAnsi="Times New Roman"/>
          <w:szCs w:val="21"/>
        </w:rPr>
        <w:t>因素。</w:t>
      </w:r>
      <w:r w:rsidR="00FA35DE" w:rsidRPr="002E7421">
        <w:rPr>
          <w:rFonts w:ascii="Times New Roman" w:eastAsia="仿宋" w:hAnsi="Times New Roman" w:hint="eastAsia"/>
          <w:szCs w:val="21"/>
        </w:rPr>
        <w:t>各指标</w:t>
      </w:r>
      <w:r w:rsidR="00FA35DE" w:rsidRPr="002E7421">
        <w:rPr>
          <w:rFonts w:ascii="Times New Roman" w:eastAsia="仿宋" w:hAnsi="Times New Roman"/>
          <w:szCs w:val="21"/>
        </w:rPr>
        <w:t>的文献依据如表</w:t>
      </w:r>
      <w:r w:rsidR="00FA35DE" w:rsidRPr="002E7421">
        <w:rPr>
          <w:rFonts w:ascii="Times New Roman" w:eastAsia="仿宋" w:hAnsi="Times New Roman" w:hint="eastAsia"/>
          <w:szCs w:val="21"/>
        </w:rPr>
        <w:t>3.</w:t>
      </w:r>
      <w:r w:rsidR="00FA35DE" w:rsidRPr="002E7421">
        <w:rPr>
          <w:rFonts w:ascii="Times New Roman" w:eastAsia="仿宋" w:hAnsi="Times New Roman"/>
          <w:szCs w:val="21"/>
        </w:rPr>
        <w:t>1</w:t>
      </w:r>
      <w:r w:rsidR="00FA35DE" w:rsidRPr="002E7421">
        <w:rPr>
          <w:rFonts w:ascii="Times New Roman" w:eastAsia="仿宋" w:hAnsi="Times New Roman" w:hint="eastAsia"/>
          <w:szCs w:val="21"/>
        </w:rPr>
        <w:t>所示。</w:t>
      </w:r>
    </w:p>
    <w:p w14:paraId="587B0BB7" w14:textId="77777777" w:rsidR="00380190" w:rsidRPr="00FA35DE" w:rsidRDefault="00380190" w:rsidP="00FA35DE">
      <w:pPr>
        <w:adjustRightInd w:val="0"/>
        <w:snapToGrid w:val="0"/>
        <w:ind w:firstLineChars="200" w:firstLine="420"/>
        <w:rPr>
          <w:rFonts w:asciiTheme="minorEastAsia" w:eastAsiaTheme="minorEastAsia" w:hAnsiTheme="minorEastAsia"/>
          <w:sz w:val="21"/>
          <w:szCs w:val="21"/>
        </w:rPr>
      </w:pPr>
    </w:p>
    <w:p w14:paraId="037D4A58" w14:textId="77777777" w:rsidR="00FA35DE" w:rsidRPr="00206A51" w:rsidRDefault="00FA35DE" w:rsidP="00206A51">
      <w:pPr>
        <w:adjustRightInd w:val="0"/>
        <w:snapToGrid w:val="0"/>
        <w:jc w:val="center"/>
        <w:rPr>
          <w:rFonts w:ascii="华文楷体" w:eastAsia="华文楷体" w:hAnsi="华文楷体"/>
          <w:sz w:val="28"/>
          <w:szCs w:val="28"/>
        </w:rPr>
      </w:pPr>
      <w:r w:rsidRPr="00206A51">
        <w:rPr>
          <w:rFonts w:ascii="华文楷体" w:eastAsia="华文楷体" w:hAnsi="华文楷体" w:hint="eastAsia"/>
          <w:sz w:val="28"/>
          <w:szCs w:val="28"/>
        </w:rPr>
        <w:t>表</w:t>
      </w:r>
      <w:r w:rsidRPr="00206A51">
        <w:rPr>
          <w:rFonts w:ascii="华文楷体" w:eastAsia="华文楷体" w:hAnsi="华文楷体"/>
          <w:sz w:val="28"/>
          <w:szCs w:val="28"/>
        </w:rPr>
        <w:t>3</w:t>
      </w:r>
      <w:r w:rsidRPr="00206A51">
        <w:rPr>
          <w:rFonts w:ascii="华文楷体" w:eastAsia="华文楷体" w:hAnsi="华文楷体" w:hint="eastAsia"/>
          <w:sz w:val="28"/>
          <w:szCs w:val="28"/>
        </w:rPr>
        <w:t>.1 指标文献依据表</w:t>
      </w:r>
    </w:p>
    <w:tbl>
      <w:tblPr>
        <w:tblStyle w:val="aa"/>
        <w:tblW w:w="0" w:type="auto"/>
        <w:jc w:val="center"/>
        <w:tblBorders>
          <w:top w:val="single" w:sz="12" w:space="0" w:color="0070C0"/>
          <w:left w:val="single" w:sz="12" w:space="0" w:color="0070C0"/>
          <w:bottom w:val="single" w:sz="12" w:space="0" w:color="0070C0"/>
          <w:right w:val="single" w:sz="12" w:space="0" w:color="0070C0"/>
          <w:insideH w:val="single" w:sz="6" w:space="0" w:color="0070C0"/>
          <w:insideV w:val="single" w:sz="6" w:space="0" w:color="0070C0"/>
        </w:tblBorders>
        <w:tblLook w:val="04A0" w:firstRow="1" w:lastRow="0" w:firstColumn="1" w:lastColumn="0" w:noHBand="0" w:noVBand="1"/>
      </w:tblPr>
      <w:tblGrid>
        <w:gridCol w:w="1056"/>
        <w:gridCol w:w="1156"/>
        <w:gridCol w:w="6064"/>
      </w:tblGrid>
      <w:tr w:rsidR="00492129" w:rsidRPr="00206A51" w14:paraId="63A6F483" w14:textId="77777777" w:rsidTr="00206A51">
        <w:trPr>
          <w:tblHeader/>
          <w:jc w:val="center"/>
        </w:trPr>
        <w:tc>
          <w:tcPr>
            <w:tcW w:w="0" w:type="auto"/>
            <w:tcBorders>
              <w:top w:val="single" w:sz="12" w:space="0" w:color="0070C0"/>
              <w:bottom w:val="single" w:sz="12" w:space="0" w:color="0070C0"/>
            </w:tcBorders>
            <w:shd w:val="clear" w:color="auto" w:fill="E5DFEC" w:themeFill="accent4" w:themeFillTint="33"/>
          </w:tcPr>
          <w:p w14:paraId="19A96227" w14:textId="77777777" w:rsidR="00492129" w:rsidRPr="00206A51" w:rsidRDefault="00492129" w:rsidP="00C13E98">
            <w:pPr>
              <w:adjustRightInd w:val="0"/>
              <w:snapToGrid w:val="0"/>
              <w:jc w:val="left"/>
              <w:rPr>
                <w:rFonts w:ascii="Times New Roman" w:eastAsia="仿宋" w:hAnsi="Times New Roman"/>
                <w:szCs w:val="21"/>
              </w:rPr>
            </w:pPr>
            <w:r w:rsidRPr="00206A51">
              <w:rPr>
                <w:rFonts w:ascii="Times New Roman" w:eastAsia="仿宋" w:hAnsi="Times New Roman" w:hint="eastAsia"/>
                <w:szCs w:val="21"/>
              </w:rPr>
              <w:t>指标分类</w:t>
            </w:r>
          </w:p>
        </w:tc>
        <w:tc>
          <w:tcPr>
            <w:tcW w:w="0" w:type="auto"/>
            <w:tcBorders>
              <w:top w:val="single" w:sz="12" w:space="0" w:color="0070C0"/>
              <w:bottom w:val="single" w:sz="12" w:space="0" w:color="0070C0"/>
            </w:tcBorders>
            <w:shd w:val="clear" w:color="auto" w:fill="E5DFEC" w:themeFill="accent4" w:themeFillTint="33"/>
          </w:tcPr>
          <w:p w14:paraId="12273768" w14:textId="77777777" w:rsidR="00492129" w:rsidRPr="00206A51" w:rsidRDefault="00492129" w:rsidP="00C13E98">
            <w:pPr>
              <w:adjustRightInd w:val="0"/>
              <w:snapToGrid w:val="0"/>
              <w:jc w:val="left"/>
              <w:rPr>
                <w:rFonts w:ascii="Times New Roman" w:eastAsia="仿宋" w:hAnsi="Times New Roman"/>
                <w:szCs w:val="21"/>
              </w:rPr>
            </w:pPr>
            <w:r w:rsidRPr="00206A51">
              <w:rPr>
                <w:rFonts w:ascii="Times New Roman" w:eastAsia="仿宋" w:hAnsi="Times New Roman" w:hint="eastAsia"/>
                <w:szCs w:val="21"/>
              </w:rPr>
              <w:t>指标维度</w:t>
            </w:r>
          </w:p>
        </w:tc>
        <w:tc>
          <w:tcPr>
            <w:tcW w:w="0" w:type="auto"/>
            <w:tcBorders>
              <w:top w:val="single" w:sz="12" w:space="0" w:color="0070C0"/>
              <w:bottom w:val="single" w:sz="12" w:space="0" w:color="0070C0"/>
            </w:tcBorders>
            <w:shd w:val="clear" w:color="auto" w:fill="E5DFEC" w:themeFill="accent4" w:themeFillTint="33"/>
          </w:tcPr>
          <w:p w14:paraId="05853DF8" w14:textId="77777777" w:rsidR="00492129" w:rsidRPr="00206A51" w:rsidRDefault="00492129" w:rsidP="00C13E98">
            <w:pPr>
              <w:adjustRightInd w:val="0"/>
              <w:snapToGrid w:val="0"/>
              <w:jc w:val="left"/>
              <w:rPr>
                <w:rFonts w:ascii="Times New Roman" w:eastAsia="仿宋" w:hAnsi="Times New Roman"/>
                <w:szCs w:val="21"/>
              </w:rPr>
            </w:pPr>
            <w:r w:rsidRPr="00206A51">
              <w:rPr>
                <w:rFonts w:ascii="Times New Roman" w:eastAsia="仿宋" w:hAnsi="Times New Roman" w:hint="eastAsia"/>
                <w:szCs w:val="21"/>
              </w:rPr>
              <w:t>文献依据</w:t>
            </w:r>
          </w:p>
        </w:tc>
      </w:tr>
      <w:tr w:rsidR="00492129" w:rsidRPr="00206A51" w14:paraId="3D2AA9F7" w14:textId="77777777" w:rsidTr="00206A51">
        <w:trPr>
          <w:jc w:val="center"/>
        </w:trPr>
        <w:tc>
          <w:tcPr>
            <w:tcW w:w="0" w:type="auto"/>
            <w:vMerge w:val="restart"/>
            <w:tcBorders>
              <w:top w:val="single" w:sz="12" w:space="0" w:color="0070C0"/>
            </w:tcBorders>
            <w:shd w:val="clear" w:color="auto" w:fill="E5DFEC" w:themeFill="accent4" w:themeFillTint="33"/>
          </w:tcPr>
          <w:p w14:paraId="16FF1FE2" w14:textId="77777777" w:rsidR="00492129" w:rsidRPr="00206A51" w:rsidRDefault="00492129" w:rsidP="00C13E98">
            <w:pPr>
              <w:adjustRightInd w:val="0"/>
              <w:snapToGrid w:val="0"/>
              <w:jc w:val="left"/>
              <w:rPr>
                <w:rFonts w:ascii="Times New Roman" w:eastAsia="仿宋" w:hAnsi="Times New Roman"/>
                <w:szCs w:val="21"/>
              </w:rPr>
            </w:pPr>
            <w:r w:rsidRPr="00206A51">
              <w:rPr>
                <w:rFonts w:ascii="Times New Roman" w:eastAsia="仿宋" w:hAnsi="Times New Roman" w:hint="eastAsia"/>
                <w:szCs w:val="21"/>
              </w:rPr>
              <w:t>企业经营</w:t>
            </w:r>
            <w:r w:rsidRPr="00206A51">
              <w:rPr>
                <w:rFonts w:ascii="Times New Roman" w:eastAsia="仿宋" w:hAnsi="Times New Roman"/>
                <w:szCs w:val="21"/>
              </w:rPr>
              <w:t>因素</w:t>
            </w:r>
          </w:p>
        </w:tc>
        <w:tc>
          <w:tcPr>
            <w:tcW w:w="0" w:type="auto"/>
            <w:tcBorders>
              <w:top w:val="single" w:sz="12" w:space="0" w:color="0070C0"/>
            </w:tcBorders>
          </w:tcPr>
          <w:p w14:paraId="5476CFDB" w14:textId="77777777" w:rsidR="00492129" w:rsidRPr="00206A51" w:rsidRDefault="00492129" w:rsidP="00C13E98">
            <w:pPr>
              <w:adjustRightInd w:val="0"/>
              <w:snapToGrid w:val="0"/>
              <w:jc w:val="left"/>
              <w:rPr>
                <w:rFonts w:ascii="Times New Roman" w:eastAsia="仿宋" w:hAnsi="Times New Roman"/>
                <w:szCs w:val="21"/>
              </w:rPr>
            </w:pPr>
            <w:r w:rsidRPr="00206A51">
              <w:rPr>
                <w:rFonts w:ascii="Times New Roman" w:eastAsia="仿宋" w:hAnsi="Times New Roman" w:hint="eastAsia"/>
                <w:szCs w:val="21"/>
              </w:rPr>
              <w:t>税赋优势</w:t>
            </w:r>
          </w:p>
        </w:tc>
        <w:tc>
          <w:tcPr>
            <w:tcW w:w="0" w:type="auto"/>
            <w:tcBorders>
              <w:top w:val="single" w:sz="12" w:space="0" w:color="0070C0"/>
            </w:tcBorders>
          </w:tcPr>
          <w:p w14:paraId="6D10EB95" w14:textId="77777777" w:rsidR="00492129" w:rsidRPr="00206A51" w:rsidRDefault="00492129" w:rsidP="00C13E98">
            <w:pPr>
              <w:adjustRightInd w:val="0"/>
              <w:snapToGrid w:val="0"/>
              <w:jc w:val="left"/>
              <w:rPr>
                <w:rFonts w:ascii="Times New Roman" w:eastAsia="仿宋" w:hAnsi="Times New Roman"/>
                <w:szCs w:val="21"/>
              </w:rPr>
            </w:pPr>
            <w:r w:rsidRPr="00206A51">
              <w:rPr>
                <w:rFonts w:ascii="Times New Roman" w:eastAsia="仿宋" w:hAnsi="Times New Roman"/>
                <w:szCs w:val="21"/>
              </w:rPr>
              <w:t>吴</w:t>
            </w:r>
            <w:proofErr w:type="gramStart"/>
            <w:r w:rsidRPr="00206A51">
              <w:rPr>
                <w:rFonts w:ascii="Times New Roman" w:eastAsia="仿宋" w:hAnsi="Times New Roman"/>
                <w:szCs w:val="21"/>
              </w:rPr>
              <w:t>世</w:t>
            </w:r>
            <w:proofErr w:type="gramEnd"/>
            <w:r w:rsidRPr="00206A51">
              <w:rPr>
                <w:rFonts w:ascii="Times New Roman" w:eastAsia="仿宋" w:hAnsi="Times New Roman"/>
                <w:szCs w:val="21"/>
              </w:rPr>
              <w:t>农</w:t>
            </w:r>
            <w:r w:rsidRPr="00206A51">
              <w:rPr>
                <w:rFonts w:ascii="Times New Roman" w:eastAsia="仿宋" w:hAnsi="Times New Roman" w:hint="eastAsia"/>
                <w:szCs w:val="21"/>
              </w:rPr>
              <w:t>和</w:t>
            </w:r>
            <w:r w:rsidRPr="00206A51">
              <w:rPr>
                <w:rFonts w:ascii="Times New Roman" w:eastAsia="仿宋" w:hAnsi="Times New Roman"/>
                <w:szCs w:val="21"/>
              </w:rPr>
              <w:t>吴育辉</w:t>
            </w:r>
            <w:r w:rsidRPr="00206A51">
              <w:rPr>
                <w:rFonts w:ascii="Times New Roman" w:eastAsia="仿宋" w:hAnsi="Times New Roman" w:hint="eastAsia"/>
                <w:szCs w:val="21"/>
              </w:rPr>
              <w:t>（</w:t>
            </w:r>
            <w:r w:rsidRPr="00206A51">
              <w:rPr>
                <w:rFonts w:ascii="Times New Roman" w:eastAsia="仿宋" w:hAnsi="Times New Roman" w:hint="eastAsia"/>
                <w:szCs w:val="21"/>
              </w:rPr>
              <w:t>2008</w:t>
            </w:r>
            <w:r w:rsidRPr="00206A51">
              <w:rPr>
                <w:rFonts w:ascii="Times New Roman" w:eastAsia="仿宋" w:hAnsi="Times New Roman" w:hint="eastAsia"/>
                <w:szCs w:val="21"/>
              </w:rPr>
              <w:t>）</w:t>
            </w:r>
          </w:p>
        </w:tc>
      </w:tr>
      <w:tr w:rsidR="00492129" w:rsidRPr="00206A51" w14:paraId="15876174" w14:textId="77777777" w:rsidTr="00206A51">
        <w:trPr>
          <w:jc w:val="center"/>
        </w:trPr>
        <w:tc>
          <w:tcPr>
            <w:tcW w:w="0" w:type="auto"/>
            <w:vMerge/>
            <w:shd w:val="clear" w:color="auto" w:fill="E5DFEC" w:themeFill="accent4" w:themeFillTint="33"/>
          </w:tcPr>
          <w:p w14:paraId="28C745DE" w14:textId="77777777" w:rsidR="00492129" w:rsidRPr="00206A51" w:rsidRDefault="00492129" w:rsidP="00C13E98">
            <w:pPr>
              <w:adjustRightInd w:val="0"/>
              <w:snapToGrid w:val="0"/>
              <w:jc w:val="left"/>
              <w:rPr>
                <w:rFonts w:ascii="Times New Roman" w:eastAsia="仿宋" w:hAnsi="Times New Roman"/>
                <w:szCs w:val="21"/>
              </w:rPr>
            </w:pPr>
          </w:p>
        </w:tc>
        <w:tc>
          <w:tcPr>
            <w:tcW w:w="0" w:type="auto"/>
          </w:tcPr>
          <w:p w14:paraId="7FD02704" w14:textId="77777777" w:rsidR="00492129" w:rsidRPr="00206A51" w:rsidRDefault="00492129" w:rsidP="00C13E98">
            <w:pPr>
              <w:adjustRightInd w:val="0"/>
              <w:snapToGrid w:val="0"/>
              <w:jc w:val="left"/>
              <w:rPr>
                <w:rFonts w:ascii="Times New Roman" w:eastAsia="仿宋" w:hAnsi="Times New Roman"/>
                <w:szCs w:val="21"/>
              </w:rPr>
            </w:pPr>
            <w:r w:rsidRPr="00206A51">
              <w:rPr>
                <w:rFonts w:ascii="Times New Roman" w:eastAsia="仿宋" w:hAnsi="Times New Roman" w:hint="eastAsia"/>
                <w:szCs w:val="21"/>
              </w:rPr>
              <w:t>利息优势</w:t>
            </w:r>
          </w:p>
        </w:tc>
        <w:tc>
          <w:tcPr>
            <w:tcW w:w="0" w:type="auto"/>
          </w:tcPr>
          <w:p w14:paraId="6F75CEB1" w14:textId="77777777" w:rsidR="00492129" w:rsidRPr="00206A51" w:rsidRDefault="00492129" w:rsidP="00C13E98">
            <w:pPr>
              <w:adjustRightInd w:val="0"/>
              <w:snapToGrid w:val="0"/>
              <w:jc w:val="left"/>
              <w:rPr>
                <w:rFonts w:ascii="Times New Roman" w:eastAsia="仿宋" w:hAnsi="Times New Roman"/>
                <w:szCs w:val="21"/>
              </w:rPr>
            </w:pPr>
            <w:r w:rsidRPr="00206A51">
              <w:rPr>
                <w:rFonts w:ascii="Times New Roman" w:eastAsia="仿宋" w:hAnsi="Times New Roman" w:hint="eastAsia"/>
                <w:szCs w:val="21"/>
              </w:rPr>
              <w:t>吴翠凤等</w:t>
            </w:r>
            <w:r w:rsidRPr="00206A51">
              <w:rPr>
                <w:rFonts w:ascii="Times New Roman" w:eastAsia="仿宋" w:hAnsi="Times New Roman"/>
                <w:szCs w:val="21"/>
              </w:rPr>
              <w:t>（</w:t>
            </w:r>
            <w:r w:rsidRPr="00206A51">
              <w:rPr>
                <w:rFonts w:ascii="Times New Roman" w:eastAsia="仿宋" w:hAnsi="Times New Roman" w:hint="eastAsia"/>
                <w:szCs w:val="21"/>
              </w:rPr>
              <w:t>2014</w:t>
            </w:r>
            <w:r w:rsidRPr="00206A51">
              <w:rPr>
                <w:rFonts w:ascii="Times New Roman" w:eastAsia="仿宋" w:hAnsi="Times New Roman" w:hint="eastAsia"/>
                <w:szCs w:val="21"/>
              </w:rPr>
              <w:t>）</w:t>
            </w:r>
          </w:p>
        </w:tc>
      </w:tr>
      <w:tr w:rsidR="00492129" w:rsidRPr="00206A51" w14:paraId="4B729192" w14:textId="77777777" w:rsidTr="00206A51">
        <w:trPr>
          <w:jc w:val="center"/>
        </w:trPr>
        <w:tc>
          <w:tcPr>
            <w:tcW w:w="0" w:type="auto"/>
            <w:vMerge/>
            <w:shd w:val="clear" w:color="auto" w:fill="E5DFEC" w:themeFill="accent4" w:themeFillTint="33"/>
          </w:tcPr>
          <w:p w14:paraId="05B24A14" w14:textId="77777777" w:rsidR="00492129" w:rsidRPr="00206A51" w:rsidRDefault="00492129" w:rsidP="00C13E98">
            <w:pPr>
              <w:adjustRightInd w:val="0"/>
              <w:snapToGrid w:val="0"/>
              <w:jc w:val="left"/>
              <w:rPr>
                <w:rFonts w:ascii="Times New Roman" w:eastAsia="仿宋" w:hAnsi="Times New Roman"/>
                <w:szCs w:val="21"/>
              </w:rPr>
            </w:pPr>
          </w:p>
        </w:tc>
        <w:tc>
          <w:tcPr>
            <w:tcW w:w="0" w:type="auto"/>
          </w:tcPr>
          <w:p w14:paraId="23D097D1" w14:textId="77777777" w:rsidR="00492129" w:rsidRPr="00206A51" w:rsidRDefault="00492129" w:rsidP="00C13E98">
            <w:pPr>
              <w:adjustRightInd w:val="0"/>
              <w:snapToGrid w:val="0"/>
              <w:jc w:val="left"/>
              <w:rPr>
                <w:rFonts w:ascii="Times New Roman" w:eastAsia="仿宋" w:hAnsi="Times New Roman"/>
                <w:szCs w:val="21"/>
              </w:rPr>
            </w:pPr>
            <w:r w:rsidRPr="00206A51">
              <w:rPr>
                <w:rFonts w:ascii="Times New Roman" w:eastAsia="仿宋" w:hAnsi="Times New Roman" w:hint="eastAsia"/>
                <w:szCs w:val="21"/>
              </w:rPr>
              <w:t>盈利能力</w:t>
            </w:r>
          </w:p>
        </w:tc>
        <w:tc>
          <w:tcPr>
            <w:tcW w:w="0" w:type="auto"/>
          </w:tcPr>
          <w:p w14:paraId="145CE965" w14:textId="77777777" w:rsidR="00492129" w:rsidRPr="00206A51" w:rsidRDefault="00492129" w:rsidP="00C13E98">
            <w:pPr>
              <w:adjustRightInd w:val="0"/>
              <w:snapToGrid w:val="0"/>
              <w:jc w:val="left"/>
              <w:rPr>
                <w:rFonts w:ascii="Times New Roman" w:eastAsia="仿宋" w:hAnsi="Times New Roman"/>
                <w:szCs w:val="21"/>
              </w:rPr>
            </w:pPr>
            <w:r w:rsidRPr="00206A51">
              <w:rPr>
                <w:rFonts w:ascii="Times New Roman" w:eastAsia="仿宋" w:hAnsi="Times New Roman"/>
                <w:szCs w:val="21"/>
              </w:rPr>
              <w:t>陈丹华</w:t>
            </w:r>
            <w:r w:rsidRPr="00206A51">
              <w:rPr>
                <w:rFonts w:ascii="Times New Roman" w:eastAsia="仿宋" w:hAnsi="Times New Roman" w:hint="eastAsia"/>
                <w:szCs w:val="21"/>
              </w:rPr>
              <w:t>（</w:t>
            </w:r>
            <w:r w:rsidRPr="00206A51">
              <w:rPr>
                <w:rFonts w:ascii="Times New Roman" w:eastAsia="仿宋" w:hAnsi="Times New Roman" w:hint="eastAsia"/>
                <w:szCs w:val="21"/>
              </w:rPr>
              <w:t>2017</w:t>
            </w:r>
            <w:r w:rsidRPr="00206A51">
              <w:rPr>
                <w:rFonts w:ascii="Times New Roman" w:eastAsia="仿宋" w:hAnsi="Times New Roman" w:hint="eastAsia"/>
                <w:szCs w:val="21"/>
              </w:rPr>
              <w:t>）、</w:t>
            </w:r>
            <w:r w:rsidRPr="00206A51">
              <w:rPr>
                <w:rFonts w:ascii="Times New Roman" w:eastAsia="仿宋" w:hAnsi="Times New Roman"/>
                <w:szCs w:val="21"/>
              </w:rPr>
              <w:t>王秀军</w:t>
            </w:r>
            <w:r w:rsidRPr="00206A51">
              <w:rPr>
                <w:rFonts w:ascii="Times New Roman" w:eastAsia="仿宋" w:hAnsi="Times New Roman" w:hint="eastAsia"/>
                <w:szCs w:val="21"/>
              </w:rPr>
              <w:t>和</w:t>
            </w:r>
            <w:r w:rsidRPr="00206A51">
              <w:rPr>
                <w:rFonts w:ascii="Times New Roman" w:eastAsia="仿宋" w:hAnsi="Times New Roman"/>
                <w:szCs w:val="21"/>
              </w:rPr>
              <w:t>李曜</w:t>
            </w:r>
            <w:r w:rsidRPr="00206A51">
              <w:rPr>
                <w:rFonts w:ascii="Times New Roman" w:eastAsia="仿宋" w:hAnsi="Times New Roman" w:hint="eastAsia"/>
                <w:szCs w:val="21"/>
              </w:rPr>
              <w:t>（</w:t>
            </w:r>
            <w:r w:rsidRPr="00206A51">
              <w:rPr>
                <w:rFonts w:ascii="Times New Roman" w:eastAsia="仿宋" w:hAnsi="Times New Roman" w:hint="eastAsia"/>
                <w:szCs w:val="21"/>
              </w:rPr>
              <w:t>2016</w:t>
            </w:r>
            <w:r w:rsidRPr="00206A51">
              <w:rPr>
                <w:rFonts w:ascii="Times New Roman" w:eastAsia="仿宋" w:hAnsi="Times New Roman" w:hint="eastAsia"/>
                <w:szCs w:val="21"/>
              </w:rPr>
              <w:t>）、</w:t>
            </w:r>
            <w:proofErr w:type="spellStart"/>
            <w:r w:rsidRPr="00206A51">
              <w:rPr>
                <w:rFonts w:ascii="Times New Roman" w:eastAsia="仿宋" w:hAnsi="Times New Roman"/>
                <w:szCs w:val="21"/>
              </w:rPr>
              <w:t>Dhochak</w:t>
            </w:r>
            <w:proofErr w:type="spellEnd"/>
            <w:r w:rsidRPr="00206A51">
              <w:rPr>
                <w:rFonts w:ascii="Times New Roman" w:eastAsia="仿宋" w:hAnsi="Times New Roman" w:hint="eastAsia"/>
                <w:szCs w:val="21"/>
              </w:rPr>
              <w:t>和</w:t>
            </w:r>
            <w:r w:rsidRPr="00206A51">
              <w:rPr>
                <w:rFonts w:ascii="Times New Roman" w:eastAsia="仿宋" w:hAnsi="Times New Roman"/>
                <w:szCs w:val="21"/>
              </w:rPr>
              <w:t>Sharma</w:t>
            </w:r>
            <w:r w:rsidRPr="00206A51">
              <w:rPr>
                <w:rFonts w:ascii="Times New Roman" w:eastAsia="仿宋" w:hAnsi="Times New Roman" w:hint="eastAsia"/>
                <w:szCs w:val="21"/>
              </w:rPr>
              <w:t>（</w:t>
            </w:r>
            <w:r w:rsidRPr="00206A51">
              <w:rPr>
                <w:rFonts w:ascii="Times New Roman" w:eastAsia="仿宋" w:hAnsi="Times New Roman" w:hint="eastAsia"/>
                <w:szCs w:val="21"/>
              </w:rPr>
              <w:t>2016</w:t>
            </w:r>
            <w:r w:rsidRPr="00206A51">
              <w:rPr>
                <w:rFonts w:ascii="Times New Roman" w:eastAsia="仿宋" w:hAnsi="Times New Roman" w:hint="eastAsia"/>
                <w:szCs w:val="21"/>
              </w:rPr>
              <w:t>）、</w:t>
            </w:r>
            <w:r w:rsidRPr="00206A51">
              <w:rPr>
                <w:rFonts w:ascii="Times New Roman" w:eastAsia="仿宋" w:hAnsi="Times New Roman"/>
                <w:szCs w:val="21"/>
              </w:rPr>
              <w:t>牛草林</w:t>
            </w:r>
            <w:r w:rsidRPr="00206A51">
              <w:rPr>
                <w:rFonts w:ascii="Times New Roman" w:eastAsia="仿宋" w:hAnsi="Times New Roman" w:hint="eastAsia"/>
                <w:szCs w:val="21"/>
              </w:rPr>
              <w:t>和</w:t>
            </w:r>
            <w:r w:rsidRPr="00206A51">
              <w:rPr>
                <w:rFonts w:ascii="Times New Roman" w:eastAsia="仿宋" w:hAnsi="Times New Roman"/>
                <w:szCs w:val="21"/>
              </w:rPr>
              <w:t>薛志丽</w:t>
            </w:r>
            <w:r w:rsidRPr="00206A51">
              <w:rPr>
                <w:rFonts w:ascii="Times New Roman" w:eastAsia="仿宋" w:hAnsi="Times New Roman" w:hint="eastAsia"/>
                <w:szCs w:val="21"/>
              </w:rPr>
              <w:t>（</w:t>
            </w:r>
            <w:r w:rsidRPr="00206A51">
              <w:rPr>
                <w:rFonts w:ascii="Times New Roman" w:eastAsia="仿宋" w:hAnsi="Times New Roman" w:hint="eastAsia"/>
                <w:szCs w:val="21"/>
              </w:rPr>
              <w:t>2013</w:t>
            </w:r>
            <w:r w:rsidRPr="00206A51">
              <w:rPr>
                <w:rFonts w:ascii="Times New Roman" w:eastAsia="仿宋" w:hAnsi="Times New Roman" w:hint="eastAsia"/>
                <w:szCs w:val="21"/>
              </w:rPr>
              <w:t>）</w:t>
            </w:r>
          </w:p>
        </w:tc>
      </w:tr>
      <w:tr w:rsidR="00492129" w:rsidRPr="00206A51" w14:paraId="0914B523" w14:textId="77777777" w:rsidTr="00206A51">
        <w:trPr>
          <w:jc w:val="center"/>
        </w:trPr>
        <w:tc>
          <w:tcPr>
            <w:tcW w:w="0" w:type="auto"/>
            <w:vMerge/>
            <w:shd w:val="clear" w:color="auto" w:fill="E5DFEC" w:themeFill="accent4" w:themeFillTint="33"/>
          </w:tcPr>
          <w:p w14:paraId="05476BA1" w14:textId="77777777" w:rsidR="00492129" w:rsidRPr="00206A51" w:rsidRDefault="00492129" w:rsidP="00C13E98">
            <w:pPr>
              <w:adjustRightInd w:val="0"/>
              <w:snapToGrid w:val="0"/>
              <w:jc w:val="left"/>
              <w:rPr>
                <w:rFonts w:ascii="Times New Roman" w:eastAsia="仿宋" w:hAnsi="Times New Roman"/>
                <w:szCs w:val="21"/>
              </w:rPr>
            </w:pPr>
          </w:p>
        </w:tc>
        <w:tc>
          <w:tcPr>
            <w:tcW w:w="0" w:type="auto"/>
          </w:tcPr>
          <w:p w14:paraId="1FF8ADF2" w14:textId="77777777" w:rsidR="00492129" w:rsidRPr="00206A51" w:rsidRDefault="00492129" w:rsidP="00C13E98">
            <w:pPr>
              <w:adjustRightInd w:val="0"/>
              <w:snapToGrid w:val="0"/>
              <w:jc w:val="left"/>
              <w:rPr>
                <w:rFonts w:ascii="Times New Roman" w:eastAsia="仿宋" w:hAnsi="Times New Roman"/>
                <w:szCs w:val="21"/>
              </w:rPr>
            </w:pPr>
            <w:r w:rsidRPr="00206A51">
              <w:rPr>
                <w:rFonts w:ascii="Times New Roman" w:eastAsia="仿宋" w:hAnsi="Times New Roman"/>
                <w:szCs w:val="21"/>
              </w:rPr>
              <w:t>财务杠杆</w:t>
            </w:r>
          </w:p>
        </w:tc>
        <w:tc>
          <w:tcPr>
            <w:tcW w:w="0" w:type="auto"/>
          </w:tcPr>
          <w:p w14:paraId="2235E812" w14:textId="77777777" w:rsidR="00492129" w:rsidRPr="00206A51" w:rsidRDefault="00492129" w:rsidP="00C13E98">
            <w:pPr>
              <w:adjustRightInd w:val="0"/>
              <w:snapToGrid w:val="0"/>
              <w:jc w:val="left"/>
              <w:rPr>
                <w:rFonts w:ascii="Times New Roman" w:eastAsia="仿宋" w:hAnsi="Times New Roman"/>
                <w:szCs w:val="21"/>
              </w:rPr>
            </w:pPr>
            <w:r w:rsidRPr="00206A51">
              <w:rPr>
                <w:rFonts w:ascii="Times New Roman" w:eastAsia="仿宋" w:hAnsi="Times New Roman"/>
                <w:szCs w:val="21"/>
              </w:rPr>
              <w:t>陈丹华</w:t>
            </w:r>
            <w:r w:rsidRPr="00206A51">
              <w:rPr>
                <w:rFonts w:ascii="Times New Roman" w:eastAsia="仿宋" w:hAnsi="Times New Roman" w:hint="eastAsia"/>
                <w:szCs w:val="21"/>
              </w:rPr>
              <w:t>（</w:t>
            </w:r>
            <w:r w:rsidRPr="00206A51">
              <w:rPr>
                <w:rFonts w:ascii="Times New Roman" w:eastAsia="仿宋" w:hAnsi="Times New Roman" w:hint="eastAsia"/>
                <w:szCs w:val="21"/>
              </w:rPr>
              <w:t>2017</w:t>
            </w:r>
            <w:r w:rsidRPr="00206A51">
              <w:rPr>
                <w:rFonts w:ascii="Times New Roman" w:eastAsia="仿宋" w:hAnsi="Times New Roman" w:hint="eastAsia"/>
                <w:szCs w:val="21"/>
              </w:rPr>
              <w:t>）、</w:t>
            </w:r>
            <w:r w:rsidRPr="00206A51">
              <w:rPr>
                <w:rFonts w:ascii="Times New Roman" w:eastAsia="仿宋" w:hAnsi="Times New Roman"/>
                <w:szCs w:val="21"/>
              </w:rPr>
              <w:t>王秀军</w:t>
            </w:r>
            <w:r w:rsidRPr="00206A51">
              <w:rPr>
                <w:rFonts w:ascii="Times New Roman" w:eastAsia="仿宋" w:hAnsi="Times New Roman" w:hint="eastAsia"/>
                <w:szCs w:val="21"/>
              </w:rPr>
              <w:t>和</w:t>
            </w:r>
            <w:r w:rsidRPr="00206A51">
              <w:rPr>
                <w:rFonts w:ascii="Times New Roman" w:eastAsia="仿宋" w:hAnsi="Times New Roman"/>
                <w:szCs w:val="21"/>
              </w:rPr>
              <w:t>李曜</w:t>
            </w:r>
            <w:r w:rsidRPr="00206A51">
              <w:rPr>
                <w:rFonts w:ascii="Times New Roman" w:eastAsia="仿宋" w:hAnsi="Times New Roman" w:hint="eastAsia"/>
                <w:szCs w:val="21"/>
              </w:rPr>
              <w:t>（</w:t>
            </w:r>
            <w:r w:rsidRPr="00206A51">
              <w:rPr>
                <w:rFonts w:ascii="Times New Roman" w:eastAsia="仿宋" w:hAnsi="Times New Roman" w:hint="eastAsia"/>
                <w:szCs w:val="21"/>
              </w:rPr>
              <w:t>2016</w:t>
            </w:r>
            <w:r w:rsidRPr="00206A51">
              <w:rPr>
                <w:rFonts w:ascii="Times New Roman" w:eastAsia="仿宋" w:hAnsi="Times New Roman" w:hint="eastAsia"/>
                <w:szCs w:val="21"/>
              </w:rPr>
              <w:t>）、吴翠凤等</w:t>
            </w:r>
            <w:r w:rsidRPr="00206A51">
              <w:rPr>
                <w:rFonts w:ascii="Times New Roman" w:eastAsia="仿宋" w:hAnsi="Times New Roman"/>
                <w:szCs w:val="21"/>
              </w:rPr>
              <w:t>（</w:t>
            </w:r>
            <w:r w:rsidRPr="00206A51">
              <w:rPr>
                <w:rFonts w:ascii="Times New Roman" w:eastAsia="仿宋" w:hAnsi="Times New Roman" w:hint="eastAsia"/>
                <w:szCs w:val="21"/>
              </w:rPr>
              <w:t>2014</w:t>
            </w:r>
            <w:r w:rsidRPr="00206A51">
              <w:rPr>
                <w:rFonts w:ascii="Times New Roman" w:eastAsia="仿宋" w:hAnsi="Times New Roman" w:hint="eastAsia"/>
                <w:szCs w:val="21"/>
              </w:rPr>
              <w:t>）、孙林杰等（</w:t>
            </w:r>
            <w:r w:rsidRPr="00206A51">
              <w:rPr>
                <w:rFonts w:ascii="Times New Roman" w:eastAsia="仿宋" w:hAnsi="Times New Roman" w:hint="eastAsia"/>
                <w:szCs w:val="21"/>
              </w:rPr>
              <w:t>2007</w:t>
            </w:r>
            <w:r w:rsidRPr="00206A51">
              <w:rPr>
                <w:rFonts w:ascii="Times New Roman" w:eastAsia="仿宋" w:hAnsi="Times New Roman" w:hint="eastAsia"/>
                <w:szCs w:val="21"/>
              </w:rPr>
              <w:t>）</w:t>
            </w:r>
          </w:p>
        </w:tc>
      </w:tr>
      <w:tr w:rsidR="00492129" w:rsidRPr="00206A51" w14:paraId="7469E804" w14:textId="77777777" w:rsidTr="00206A51">
        <w:trPr>
          <w:jc w:val="center"/>
        </w:trPr>
        <w:tc>
          <w:tcPr>
            <w:tcW w:w="0" w:type="auto"/>
            <w:vMerge/>
            <w:shd w:val="clear" w:color="auto" w:fill="E5DFEC" w:themeFill="accent4" w:themeFillTint="33"/>
          </w:tcPr>
          <w:p w14:paraId="7A75B4D6" w14:textId="77777777" w:rsidR="00492129" w:rsidRPr="00206A51" w:rsidRDefault="00492129" w:rsidP="00C13E98">
            <w:pPr>
              <w:adjustRightInd w:val="0"/>
              <w:snapToGrid w:val="0"/>
              <w:jc w:val="left"/>
              <w:rPr>
                <w:rFonts w:ascii="Times New Roman" w:eastAsia="仿宋" w:hAnsi="Times New Roman"/>
                <w:szCs w:val="21"/>
              </w:rPr>
            </w:pPr>
          </w:p>
        </w:tc>
        <w:tc>
          <w:tcPr>
            <w:tcW w:w="0" w:type="auto"/>
          </w:tcPr>
          <w:p w14:paraId="10A76DA1" w14:textId="77777777" w:rsidR="00492129" w:rsidRPr="00206A51" w:rsidRDefault="00492129" w:rsidP="00C13E98">
            <w:pPr>
              <w:adjustRightInd w:val="0"/>
              <w:snapToGrid w:val="0"/>
              <w:jc w:val="left"/>
              <w:rPr>
                <w:rFonts w:ascii="Times New Roman" w:eastAsia="仿宋" w:hAnsi="Times New Roman"/>
                <w:szCs w:val="21"/>
              </w:rPr>
            </w:pPr>
            <w:r w:rsidRPr="00206A51">
              <w:rPr>
                <w:rFonts w:ascii="Times New Roman" w:eastAsia="仿宋" w:hAnsi="Times New Roman"/>
                <w:szCs w:val="21"/>
              </w:rPr>
              <w:t>成长能力</w:t>
            </w:r>
          </w:p>
        </w:tc>
        <w:tc>
          <w:tcPr>
            <w:tcW w:w="0" w:type="auto"/>
          </w:tcPr>
          <w:p w14:paraId="022584F2" w14:textId="77777777" w:rsidR="00492129" w:rsidRPr="00206A51" w:rsidRDefault="00492129" w:rsidP="00C13E98">
            <w:pPr>
              <w:adjustRightInd w:val="0"/>
              <w:snapToGrid w:val="0"/>
              <w:jc w:val="left"/>
              <w:rPr>
                <w:rFonts w:ascii="Times New Roman" w:eastAsia="仿宋" w:hAnsi="Times New Roman"/>
                <w:szCs w:val="21"/>
              </w:rPr>
            </w:pPr>
            <w:r w:rsidRPr="00206A51">
              <w:rPr>
                <w:rFonts w:ascii="Times New Roman" w:eastAsia="仿宋" w:hAnsi="Times New Roman"/>
                <w:szCs w:val="21"/>
              </w:rPr>
              <w:t>陈丹华</w:t>
            </w:r>
            <w:r w:rsidRPr="00206A51">
              <w:rPr>
                <w:rFonts w:ascii="Times New Roman" w:eastAsia="仿宋" w:hAnsi="Times New Roman" w:hint="eastAsia"/>
                <w:szCs w:val="21"/>
              </w:rPr>
              <w:t>（</w:t>
            </w:r>
            <w:r w:rsidRPr="00206A51">
              <w:rPr>
                <w:rFonts w:ascii="Times New Roman" w:eastAsia="仿宋" w:hAnsi="Times New Roman" w:hint="eastAsia"/>
                <w:szCs w:val="21"/>
              </w:rPr>
              <w:t>2017</w:t>
            </w:r>
            <w:r w:rsidRPr="00206A51">
              <w:rPr>
                <w:rFonts w:ascii="Times New Roman" w:eastAsia="仿宋" w:hAnsi="Times New Roman" w:hint="eastAsia"/>
                <w:szCs w:val="21"/>
              </w:rPr>
              <w:t>）、</w:t>
            </w:r>
            <w:r w:rsidRPr="00206A51">
              <w:rPr>
                <w:rFonts w:ascii="Times New Roman" w:eastAsia="仿宋" w:hAnsi="Times New Roman"/>
                <w:szCs w:val="21"/>
              </w:rPr>
              <w:t>牛草林</w:t>
            </w:r>
            <w:r w:rsidRPr="00206A51">
              <w:rPr>
                <w:rFonts w:ascii="Times New Roman" w:eastAsia="仿宋" w:hAnsi="Times New Roman" w:hint="eastAsia"/>
                <w:szCs w:val="21"/>
              </w:rPr>
              <w:t>和</w:t>
            </w:r>
            <w:r w:rsidRPr="00206A51">
              <w:rPr>
                <w:rFonts w:ascii="Times New Roman" w:eastAsia="仿宋" w:hAnsi="Times New Roman"/>
                <w:szCs w:val="21"/>
              </w:rPr>
              <w:t>薛志丽</w:t>
            </w:r>
            <w:r w:rsidRPr="00206A51">
              <w:rPr>
                <w:rFonts w:ascii="Times New Roman" w:eastAsia="仿宋" w:hAnsi="Times New Roman" w:hint="eastAsia"/>
                <w:szCs w:val="21"/>
              </w:rPr>
              <w:t>（</w:t>
            </w:r>
            <w:r w:rsidRPr="00206A51">
              <w:rPr>
                <w:rFonts w:ascii="Times New Roman" w:eastAsia="仿宋" w:hAnsi="Times New Roman" w:hint="eastAsia"/>
                <w:szCs w:val="21"/>
              </w:rPr>
              <w:t>2013</w:t>
            </w:r>
            <w:r w:rsidRPr="00206A51">
              <w:rPr>
                <w:rFonts w:ascii="Times New Roman" w:eastAsia="仿宋" w:hAnsi="Times New Roman" w:hint="eastAsia"/>
                <w:szCs w:val="21"/>
              </w:rPr>
              <w:t>）、</w:t>
            </w:r>
            <w:r w:rsidRPr="00206A51">
              <w:rPr>
                <w:rFonts w:ascii="Times New Roman" w:eastAsia="仿宋" w:hAnsi="Times New Roman"/>
                <w:szCs w:val="21"/>
              </w:rPr>
              <w:t>姚王信</w:t>
            </w:r>
            <w:r w:rsidRPr="00206A51">
              <w:rPr>
                <w:rFonts w:ascii="Times New Roman" w:eastAsia="仿宋" w:hAnsi="Times New Roman" w:hint="eastAsia"/>
                <w:szCs w:val="21"/>
              </w:rPr>
              <w:t>和</w:t>
            </w:r>
            <w:r w:rsidRPr="00206A51">
              <w:rPr>
                <w:rFonts w:ascii="Times New Roman" w:eastAsia="仿宋" w:hAnsi="Times New Roman"/>
                <w:szCs w:val="21"/>
              </w:rPr>
              <w:t>张晓艳</w:t>
            </w:r>
            <w:r w:rsidRPr="00206A51">
              <w:rPr>
                <w:rFonts w:ascii="Times New Roman" w:eastAsia="仿宋" w:hAnsi="Times New Roman" w:hint="eastAsia"/>
                <w:szCs w:val="21"/>
              </w:rPr>
              <w:t>（</w:t>
            </w:r>
            <w:r w:rsidRPr="00206A51">
              <w:rPr>
                <w:rFonts w:ascii="Times New Roman" w:eastAsia="仿宋" w:hAnsi="Times New Roman" w:hint="eastAsia"/>
                <w:szCs w:val="21"/>
              </w:rPr>
              <w:t>2012</w:t>
            </w:r>
            <w:r w:rsidRPr="00206A51">
              <w:rPr>
                <w:rFonts w:ascii="Times New Roman" w:eastAsia="仿宋" w:hAnsi="Times New Roman" w:hint="eastAsia"/>
                <w:szCs w:val="21"/>
              </w:rPr>
              <w:t>）、孙林杰等（</w:t>
            </w:r>
            <w:r w:rsidRPr="00206A51">
              <w:rPr>
                <w:rFonts w:ascii="Times New Roman" w:eastAsia="仿宋" w:hAnsi="Times New Roman" w:hint="eastAsia"/>
                <w:szCs w:val="21"/>
              </w:rPr>
              <w:t>2007</w:t>
            </w:r>
            <w:r w:rsidRPr="00206A51">
              <w:rPr>
                <w:rFonts w:ascii="Times New Roman" w:eastAsia="仿宋" w:hAnsi="Times New Roman" w:hint="eastAsia"/>
                <w:szCs w:val="21"/>
              </w:rPr>
              <w:t>）、</w:t>
            </w:r>
            <w:r w:rsidRPr="00206A51">
              <w:rPr>
                <w:rFonts w:ascii="Times New Roman" w:eastAsia="仿宋" w:hAnsi="Times New Roman"/>
                <w:szCs w:val="21"/>
              </w:rPr>
              <w:t>Mason</w:t>
            </w:r>
            <w:r w:rsidRPr="00206A51">
              <w:rPr>
                <w:rFonts w:ascii="Times New Roman" w:eastAsia="仿宋" w:hAnsi="Times New Roman" w:hint="eastAsia"/>
                <w:szCs w:val="21"/>
              </w:rPr>
              <w:t>和</w:t>
            </w:r>
            <w:r w:rsidRPr="00206A51">
              <w:rPr>
                <w:rFonts w:ascii="Times New Roman" w:eastAsia="仿宋" w:hAnsi="Times New Roman"/>
                <w:szCs w:val="21"/>
              </w:rPr>
              <w:t>Stark</w:t>
            </w:r>
            <w:r w:rsidRPr="00206A51">
              <w:rPr>
                <w:rFonts w:ascii="Times New Roman" w:eastAsia="仿宋" w:hAnsi="Times New Roman" w:hint="eastAsia"/>
                <w:szCs w:val="21"/>
              </w:rPr>
              <w:t>（</w:t>
            </w:r>
            <w:r w:rsidRPr="00206A51">
              <w:rPr>
                <w:rFonts w:ascii="Times New Roman" w:eastAsia="仿宋" w:hAnsi="Times New Roman"/>
                <w:szCs w:val="21"/>
              </w:rPr>
              <w:t>2004</w:t>
            </w:r>
            <w:r w:rsidRPr="00206A51">
              <w:rPr>
                <w:rFonts w:ascii="Times New Roman" w:eastAsia="仿宋" w:hAnsi="Times New Roman" w:hint="eastAsia"/>
                <w:szCs w:val="21"/>
              </w:rPr>
              <w:t>）</w:t>
            </w:r>
          </w:p>
        </w:tc>
      </w:tr>
      <w:tr w:rsidR="00492129" w:rsidRPr="00206A51" w14:paraId="5B2DD82A" w14:textId="77777777" w:rsidTr="00206A51">
        <w:trPr>
          <w:jc w:val="center"/>
        </w:trPr>
        <w:tc>
          <w:tcPr>
            <w:tcW w:w="0" w:type="auto"/>
            <w:vMerge w:val="restart"/>
            <w:shd w:val="clear" w:color="auto" w:fill="E5DFEC" w:themeFill="accent4" w:themeFillTint="33"/>
          </w:tcPr>
          <w:p w14:paraId="1DF6D2D3" w14:textId="77777777" w:rsidR="00492129" w:rsidRPr="00206A51" w:rsidRDefault="00492129" w:rsidP="00C13E98">
            <w:pPr>
              <w:adjustRightInd w:val="0"/>
              <w:snapToGrid w:val="0"/>
              <w:jc w:val="left"/>
              <w:rPr>
                <w:rFonts w:ascii="Times New Roman" w:eastAsia="仿宋" w:hAnsi="Times New Roman"/>
                <w:szCs w:val="21"/>
              </w:rPr>
            </w:pPr>
            <w:r w:rsidRPr="00206A51">
              <w:rPr>
                <w:rFonts w:ascii="Times New Roman" w:eastAsia="仿宋" w:hAnsi="Times New Roman" w:hint="eastAsia"/>
                <w:szCs w:val="21"/>
              </w:rPr>
              <w:t>知识产权</w:t>
            </w:r>
            <w:r w:rsidRPr="00206A51">
              <w:rPr>
                <w:rFonts w:ascii="Times New Roman" w:eastAsia="仿宋" w:hAnsi="Times New Roman"/>
                <w:szCs w:val="21"/>
              </w:rPr>
              <w:t>因素</w:t>
            </w:r>
          </w:p>
        </w:tc>
        <w:tc>
          <w:tcPr>
            <w:tcW w:w="0" w:type="auto"/>
          </w:tcPr>
          <w:p w14:paraId="2102AC51" w14:textId="77777777" w:rsidR="00492129" w:rsidRPr="00206A51" w:rsidRDefault="00492129" w:rsidP="00C13E98">
            <w:pPr>
              <w:adjustRightInd w:val="0"/>
              <w:snapToGrid w:val="0"/>
              <w:jc w:val="left"/>
              <w:rPr>
                <w:rFonts w:ascii="Times New Roman" w:eastAsia="仿宋" w:hAnsi="Times New Roman"/>
                <w:szCs w:val="21"/>
              </w:rPr>
            </w:pPr>
            <w:r w:rsidRPr="00206A51">
              <w:rPr>
                <w:rFonts w:ascii="Times New Roman" w:eastAsia="仿宋" w:hAnsi="Times New Roman" w:hint="eastAsia"/>
                <w:szCs w:val="21"/>
              </w:rPr>
              <w:t>IP</w:t>
            </w:r>
            <w:r w:rsidRPr="00206A51">
              <w:rPr>
                <w:rFonts w:ascii="Times New Roman" w:eastAsia="仿宋" w:hAnsi="Times New Roman" w:hint="eastAsia"/>
                <w:szCs w:val="21"/>
              </w:rPr>
              <w:t>质量</w:t>
            </w:r>
          </w:p>
        </w:tc>
        <w:tc>
          <w:tcPr>
            <w:tcW w:w="0" w:type="auto"/>
          </w:tcPr>
          <w:p w14:paraId="7E9953B9" w14:textId="77777777" w:rsidR="00492129" w:rsidRPr="00206A51" w:rsidRDefault="00492129" w:rsidP="00C13E98">
            <w:pPr>
              <w:adjustRightInd w:val="0"/>
              <w:snapToGrid w:val="0"/>
              <w:jc w:val="left"/>
              <w:rPr>
                <w:rFonts w:ascii="Times New Roman" w:eastAsia="仿宋" w:hAnsi="Times New Roman"/>
                <w:szCs w:val="21"/>
              </w:rPr>
            </w:pPr>
            <w:proofErr w:type="gramStart"/>
            <w:r w:rsidRPr="00206A51">
              <w:rPr>
                <w:rFonts w:ascii="Times New Roman" w:eastAsia="仿宋" w:hAnsi="Times New Roman"/>
                <w:szCs w:val="21"/>
              </w:rPr>
              <w:t>华荷锋</w:t>
            </w:r>
            <w:proofErr w:type="gramEnd"/>
            <w:r w:rsidRPr="00206A51">
              <w:rPr>
                <w:rFonts w:ascii="Times New Roman" w:eastAsia="仿宋" w:hAnsi="Times New Roman" w:hint="eastAsia"/>
                <w:szCs w:val="21"/>
              </w:rPr>
              <w:t>和</w:t>
            </w:r>
            <w:r w:rsidRPr="00206A51">
              <w:rPr>
                <w:rFonts w:ascii="Times New Roman" w:eastAsia="仿宋" w:hAnsi="Times New Roman"/>
                <w:szCs w:val="21"/>
              </w:rPr>
              <w:t>鲍艳利</w:t>
            </w:r>
            <w:r w:rsidRPr="00206A51">
              <w:rPr>
                <w:rFonts w:ascii="Times New Roman" w:eastAsia="仿宋" w:hAnsi="Times New Roman" w:hint="eastAsia"/>
                <w:szCs w:val="21"/>
              </w:rPr>
              <w:t>（</w:t>
            </w:r>
            <w:r w:rsidRPr="00206A51">
              <w:rPr>
                <w:rFonts w:ascii="Times New Roman" w:eastAsia="仿宋" w:hAnsi="Times New Roman" w:hint="eastAsia"/>
                <w:szCs w:val="21"/>
              </w:rPr>
              <w:t>2016</w:t>
            </w:r>
            <w:r w:rsidRPr="00206A51">
              <w:rPr>
                <w:rFonts w:ascii="Times New Roman" w:eastAsia="仿宋" w:hAnsi="Times New Roman" w:hint="eastAsia"/>
                <w:szCs w:val="21"/>
              </w:rPr>
              <w:t>）、</w:t>
            </w:r>
            <w:r w:rsidRPr="00206A51">
              <w:rPr>
                <w:rFonts w:ascii="Times New Roman" w:eastAsia="仿宋" w:hAnsi="Times New Roman"/>
                <w:szCs w:val="21"/>
              </w:rPr>
              <w:t>姚王信</w:t>
            </w:r>
            <w:r w:rsidRPr="00206A51">
              <w:rPr>
                <w:rFonts w:ascii="Times New Roman" w:eastAsia="仿宋" w:hAnsi="Times New Roman" w:hint="eastAsia"/>
                <w:szCs w:val="21"/>
              </w:rPr>
              <w:t>和</w:t>
            </w:r>
            <w:r w:rsidRPr="00206A51">
              <w:rPr>
                <w:rFonts w:ascii="Times New Roman" w:eastAsia="仿宋" w:hAnsi="Times New Roman"/>
                <w:szCs w:val="21"/>
              </w:rPr>
              <w:t>张晓艳</w:t>
            </w:r>
            <w:r w:rsidRPr="00206A51">
              <w:rPr>
                <w:rFonts w:ascii="Times New Roman" w:eastAsia="仿宋" w:hAnsi="Times New Roman" w:hint="eastAsia"/>
                <w:szCs w:val="21"/>
              </w:rPr>
              <w:t>（</w:t>
            </w:r>
            <w:r w:rsidRPr="00206A51">
              <w:rPr>
                <w:rFonts w:ascii="Times New Roman" w:eastAsia="仿宋" w:hAnsi="Times New Roman" w:hint="eastAsia"/>
                <w:szCs w:val="21"/>
              </w:rPr>
              <w:t>2012</w:t>
            </w:r>
            <w:r w:rsidRPr="00206A51">
              <w:rPr>
                <w:rFonts w:ascii="Times New Roman" w:eastAsia="仿宋" w:hAnsi="Times New Roman" w:hint="eastAsia"/>
                <w:szCs w:val="21"/>
              </w:rPr>
              <w:t>）</w:t>
            </w:r>
          </w:p>
        </w:tc>
      </w:tr>
      <w:tr w:rsidR="00492129" w:rsidRPr="00206A51" w14:paraId="49E28909" w14:textId="77777777" w:rsidTr="00206A51">
        <w:trPr>
          <w:jc w:val="center"/>
        </w:trPr>
        <w:tc>
          <w:tcPr>
            <w:tcW w:w="0" w:type="auto"/>
            <w:vMerge/>
            <w:shd w:val="clear" w:color="auto" w:fill="E5DFEC" w:themeFill="accent4" w:themeFillTint="33"/>
          </w:tcPr>
          <w:p w14:paraId="08CABC1F" w14:textId="77777777" w:rsidR="00492129" w:rsidRPr="00206A51" w:rsidRDefault="00492129" w:rsidP="00C13E98">
            <w:pPr>
              <w:adjustRightInd w:val="0"/>
              <w:snapToGrid w:val="0"/>
              <w:jc w:val="left"/>
              <w:rPr>
                <w:rFonts w:ascii="Times New Roman" w:eastAsia="仿宋" w:hAnsi="Times New Roman"/>
                <w:szCs w:val="21"/>
              </w:rPr>
            </w:pPr>
          </w:p>
        </w:tc>
        <w:tc>
          <w:tcPr>
            <w:tcW w:w="0" w:type="auto"/>
          </w:tcPr>
          <w:p w14:paraId="649FA436" w14:textId="77777777" w:rsidR="00492129" w:rsidRPr="00206A51" w:rsidRDefault="00492129" w:rsidP="00C13E98">
            <w:pPr>
              <w:adjustRightInd w:val="0"/>
              <w:snapToGrid w:val="0"/>
              <w:jc w:val="left"/>
              <w:rPr>
                <w:rFonts w:ascii="Times New Roman" w:eastAsia="仿宋" w:hAnsi="Times New Roman"/>
                <w:szCs w:val="21"/>
              </w:rPr>
            </w:pPr>
            <w:r w:rsidRPr="00206A51">
              <w:rPr>
                <w:rFonts w:ascii="Times New Roman" w:eastAsia="仿宋" w:hAnsi="Times New Roman" w:hint="eastAsia"/>
                <w:szCs w:val="21"/>
              </w:rPr>
              <w:t>IP</w:t>
            </w:r>
            <w:r w:rsidRPr="00206A51">
              <w:rPr>
                <w:rFonts w:ascii="Times New Roman" w:eastAsia="仿宋" w:hAnsi="Times New Roman"/>
                <w:szCs w:val="21"/>
              </w:rPr>
              <w:t>法律状态</w:t>
            </w:r>
          </w:p>
        </w:tc>
        <w:tc>
          <w:tcPr>
            <w:tcW w:w="0" w:type="auto"/>
          </w:tcPr>
          <w:p w14:paraId="5B6B993C" w14:textId="77777777" w:rsidR="00492129" w:rsidRPr="00206A51" w:rsidRDefault="00492129" w:rsidP="00C13E98">
            <w:pPr>
              <w:adjustRightInd w:val="0"/>
              <w:snapToGrid w:val="0"/>
              <w:jc w:val="left"/>
              <w:rPr>
                <w:rFonts w:ascii="Times New Roman" w:eastAsia="仿宋" w:hAnsi="Times New Roman"/>
                <w:szCs w:val="21"/>
              </w:rPr>
            </w:pPr>
            <w:proofErr w:type="gramStart"/>
            <w:r w:rsidRPr="00206A51">
              <w:rPr>
                <w:rFonts w:ascii="Times New Roman" w:eastAsia="仿宋" w:hAnsi="Times New Roman"/>
                <w:szCs w:val="21"/>
              </w:rPr>
              <w:t>华荷锋</w:t>
            </w:r>
            <w:proofErr w:type="gramEnd"/>
            <w:r w:rsidRPr="00206A51">
              <w:rPr>
                <w:rFonts w:ascii="Times New Roman" w:eastAsia="仿宋" w:hAnsi="Times New Roman" w:hint="eastAsia"/>
                <w:szCs w:val="21"/>
              </w:rPr>
              <w:t>和</w:t>
            </w:r>
            <w:r w:rsidRPr="00206A51">
              <w:rPr>
                <w:rFonts w:ascii="Times New Roman" w:eastAsia="仿宋" w:hAnsi="Times New Roman"/>
                <w:szCs w:val="21"/>
              </w:rPr>
              <w:t>鲍艳利</w:t>
            </w:r>
            <w:r w:rsidRPr="00206A51">
              <w:rPr>
                <w:rFonts w:ascii="Times New Roman" w:eastAsia="仿宋" w:hAnsi="Times New Roman" w:hint="eastAsia"/>
                <w:szCs w:val="21"/>
              </w:rPr>
              <w:t>（</w:t>
            </w:r>
            <w:r w:rsidRPr="00206A51">
              <w:rPr>
                <w:rFonts w:ascii="Times New Roman" w:eastAsia="仿宋" w:hAnsi="Times New Roman" w:hint="eastAsia"/>
                <w:szCs w:val="21"/>
              </w:rPr>
              <w:t>2016</w:t>
            </w:r>
            <w:r w:rsidRPr="00206A51">
              <w:rPr>
                <w:rFonts w:ascii="Times New Roman" w:eastAsia="仿宋" w:hAnsi="Times New Roman" w:hint="eastAsia"/>
                <w:szCs w:val="21"/>
              </w:rPr>
              <w:t>）、</w:t>
            </w:r>
            <w:r w:rsidRPr="00206A51">
              <w:rPr>
                <w:rFonts w:ascii="Times New Roman" w:eastAsia="仿宋" w:hAnsi="Times New Roman"/>
                <w:szCs w:val="21"/>
              </w:rPr>
              <w:t>牛草林</w:t>
            </w:r>
            <w:r w:rsidRPr="00206A51">
              <w:rPr>
                <w:rFonts w:ascii="Times New Roman" w:eastAsia="仿宋" w:hAnsi="Times New Roman" w:hint="eastAsia"/>
                <w:szCs w:val="21"/>
              </w:rPr>
              <w:t>和</w:t>
            </w:r>
            <w:r w:rsidRPr="00206A51">
              <w:rPr>
                <w:rFonts w:ascii="Times New Roman" w:eastAsia="仿宋" w:hAnsi="Times New Roman"/>
                <w:szCs w:val="21"/>
              </w:rPr>
              <w:t>薛志丽</w:t>
            </w:r>
            <w:r w:rsidRPr="00206A51">
              <w:rPr>
                <w:rFonts w:ascii="Times New Roman" w:eastAsia="仿宋" w:hAnsi="Times New Roman" w:hint="eastAsia"/>
                <w:szCs w:val="21"/>
              </w:rPr>
              <w:t>（</w:t>
            </w:r>
            <w:r w:rsidRPr="00206A51">
              <w:rPr>
                <w:rFonts w:ascii="Times New Roman" w:eastAsia="仿宋" w:hAnsi="Times New Roman" w:hint="eastAsia"/>
                <w:szCs w:val="21"/>
              </w:rPr>
              <w:t>2013</w:t>
            </w:r>
            <w:r w:rsidRPr="00206A51">
              <w:rPr>
                <w:rFonts w:ascii="Times New Roman" w:eastAsia="仿宋" w:hAnsi="Times New Roman" w:hint="eastAsia"/>
                <w:szCs w:val="21"/>
              </w:rPr>
              <w:t>）、</w:t>
            </w:r>
            <w:r w:rsidRPr="00206A51">
              <w:rPr>
                <w:rFonts w:ascii="Times New Roman" w:eastAsia="仿宋" w:hAnsi="Times New Roman"/>
                <w:szCs w:val="21"/>
              </w:rPr>
              <w:t>姚王信</w:t>
            </w:r>
            <w:r w:rsidRPr="00206A51">
              <w:rPr>
                <w:rFonts w:ascii="Times New Roman" w:eastAsia="仿宋" w:hAnsi="Times New Roman" w:hint="eastAsia"/>
                <w:szCs w:val="21"/>
              </w:rPr>
              <w:t>和</w:t>
            </w:r>
            <w:r w:rsidRPr="00206A51">
              <w:rPr>
                <w:rFonts w:ascii="Times New Roman" w:eastAsia="仿宋" w:hAnsi="Times New Roman"/>
                <w:szCs w:val="21"/>
              </w:rPr>
              <w:t>张晓艳</w:t>
            </w:r>
            <w:r w:rsidRPr="00206A51">
              <w:rPr>
                <w:rFonts w:ascii="Times New Roman" w:eastAsia="仿宋" w:hAnsi="Times New Roman" w:hint="eastAsia"/>
                <w:szCs w:val="21"/>
              </w:rPr>
              <w:t>（</w:t>
            </w:r>
            <w:r w:rsidRPr="00206A51">
              <w:rPr>
                <w:rFonts w:ascii="Times New Roman" w:eastAsia="仿宋" w:hAnsi="Times New Roman" w:hint="eastAsia"/>
                <w:szCs w:val="21"/>
              </w:rPr>
              <w:t>2012</w:t>
            </w:r>
            <w:r w:rsidRPr="00206A51">
              <w:rPr>
                <w:rFonts w:ascii="Times New Roman" w:eastAsia="仿宋" w:hAnsi="Times New Roman" w:hint="eastAsia"/>
                <w:szCs w:val="21"/>
              </w:rPr>
              <w:t>）</w:t>
            </w:r>
          </w:p>
        </w:tc>
      </w:tr>
      <w:tr w:rsidR="00492129" w:rsidRPr="00206A51" w14:paraId="09E36DA1" w14:textId="77777777" w:rsidTr="00206A51">
        <w:trPr>
          <w:jc w:val="center"/>
        </w:trPr>
        <w:tc>
          <w:tcPr>
            <w:tcW w:w="0" w:type="auto"/>
            <w:vMerge/>
            <w:shd w:val="clear" w:color="auto" w:fill="E5DFEC" w:themeFill="accent4" w:themeFillTint="33"/>
          </w:tcPr>
          <w:p w14:paraId="12AFE9E0" w14:textId="77777777" w:rsidR="00492129" w:rsidRPr="00206A51" w:rsidRDefault="00492129" w:rsidP="00C13E98">
            <w:pPr>
              <w:adjustRightInd w:val="0"/>
              <w:snapToGrid w:val="0"/>
              <w:jc w:val="left"/>
              <w:rPr>
                <w:rFonts w:ascii="Times New Roman" w:eastAsia="仿宋" w:hAnsi="Times New Roman"/>
                <w:szCs w:val="21"/>
              </w:rPr>
            </w:pPr>
          </w:p>
        </w:tc>
        <w:tc>
          <w:tcPr>
            <w:tcW w:w="0" w:type="auto"/>
          </w:tcPr>
          <w:p w14:paraId="01ABF46B" w14:textId="77777777" w:rsidR="00492129" w:rsidRPr="00206A51" w:rsidRDefault="00492129" w:rsidP="00C13E98">
            <w:pPr>
              <w:adjustRightInd w:val="0"/>
              <w:snapToGrid w:val="0"/>
              <w:jc w:val="left"/>
              <w:rPr>
                <w:rFonts w:ascii="Times New Roman" w:eastAsia="仿宋" w:hAnsi="Times New Roman"/>
                <w:szCs w:val="21"/>
              </w:rPr>
            </w:pPr>
            <w:r w:rsidRPr="00206A51">
              <w:rPr>
                <w:rFonts w:ascii="Times New Roman" w:eastAsia="仿宋" w:hAnsi="Times New Roman" w:hint="eastAsia"/>
                <w:szCs w:val="21"/>
              </w:rPr>
              <w:t>IP</w:t>
            </w:r>
            <w:r w:rsidRPr="00206A51">
              <w:rPr>
                <w:rFonts w:ascii="Times New Roman" w:eastAsia="仿宋" w:hAnsi="Times New Roman" w:hint="eastAsia"/>
                <w:szCs w:val="21"/>
              </w:rPr>
              <w:t>研发力度</w:t>
            </w:r>
          </w:p>
        </w:tc>
        <w:tc>
          <w:tcPr>
            <w:tcW w:w="0" w:type="auto"/>
          </w:tcPr>
          <w:p w14:paraId="3CCC6FA2" w14:textId="77777777" w:rsidR="00492129" w:rsidRPr="00206A51" w:rsidRDefault="00492129" w:rsidP="00C13E98">
            <w:pPr>
              <w:adjustRightInd w:val="0"/>
              <w:snapToGrid w:val="0"/>
              <w:jc w:val="left"/>
              <w:rPr>
                <w:rFonts w:ascii="Times New Roman" w:eastAsia="仿宋" w:hAnsi="Times New Roman"/>
                <w:szCs w:val="21"/>
              </w:rPr>
            </w:pPr>
            <w:r w:rsidRPr="00206A51">
              <w:rPr>
                <w:rFonts w:ascii="Times New Roman" w:eastAsia="仿宋" w:hAnsi="Times New Roman"/>
                <w:szCs w:val="21"/>
              </w:rPr>
              <w:t>陈丹华</w:t>
            </w:r>
            <w:r w:rsidRPr="00206A51">
              <w:rPr>
                <w:rFonts w:ascii="Times New Roman" w:eastAsia="仿宋" w:hAnsi="Times New Roman" w:hint="eastAsia"/>
                <w:szCs w:val="21"/>
              </w:rPr>
              <w:t>（</w:t>
            </w:r>
            <w:r w:rsidRPr="00206A51">
              <w:rPr>
                <w:rFonts w:ascii="Times New Roman" w:eastAsia="仿宋" w:hAnsi="Times New Roman" w:hint="eastAsia"/>
                <w:szCs w:val="21"/>
              </w:rPr>
              <w:t>2017</w:t>
            </w:r>
            <w:r w:rsidRPr="00206A51">
              <w:rPr>
                <w:rFonts w:ascii="Times New Roman" w:eastAsia="仿宋" w:hAnsi="Times New Roman" w:hint="eastAsia"/>
                <w:szCs w:val="21"/>
              </w:rPr>
              <w:t>）、孙林杰等（</w:t>
            </w:r>
            <w:r w:rsidRPr="00206A51">
              <w:rPr>
                <w:rFonts w:ascii="Times New Roman" w:eastAsia="仿宋" w:hAnsi="Times New Roman" w:hint="eastAsia"/>
                <w:szCs w:val="21"/>
              </w:rPr>
              <w:t>2007</w:t>
            </w:r>
            <w:r w:rsidRPr="00206A51">
              <w:rPr>
                <w:rFonts w:ascii="Times New Roman" w:eastAsia="仿宋" w:hAnsi="Times New Roman" w:hint="eastAsia"/>
                <w:szCs w:val="21"/>
              </w:rPr>
              <w:t>）</w:t>
            </w:r>
          </w:p>
        </w:tc>
      </w:tr>
      <w:tr w:rsidR="00492129" w:rsidRPr="00206A51" w14:paraId="78D4E281" w14:textId="77777777" w:rsidTr="00206A51">
        <w:trPr>
          <w:jc w:val="center"/>
        </w:trPr>
        <w:tc>
          <w:tcPr>
            <w:tcW w:w="0" w:type="auto"/>
            <w:vMerge w:val="restart"/>
            <w:shd w:val="clear" w:color="auto" w:fill="E5DFEC" w:themeFill="accent4" w:themeFillTint="33"/>
          </w:tcPr>
          <w:p w14:paraId="74F16073" w14:textId="77777777" w:rsidR="00492129" w:rsidRPr="00206A51" w:rsidRDefault="00492129" w:rsidP="00C13E98">
            <w:pPr>
              <w:adjustRightInd w:val="0"/>
              <w:snapToGrid w:val="0"/>
              <w:jc w:val="left"/>
              <w:rPr>
                <w:rFonts w:ascii="Times New Roman" w:eastAsia="仿宋" w:hAnsi="Times New Roman"/>
                <w:szCs w:val="21"/>
              </w:rPr>
            </w:pPr>
            <w:r w:rsidRPr="00206A51">
              <w:rPr>
                <w:rFonts w:ascii="Times New Roman" w:eastAsia="仿宋" w:hAnsi="Times New Roman" w:hint="eastAsia"/>
                <w:szCs w:val="21"/>
              </w:rPr>
              <w:t>高管团队因素</w:t>
            </w:r>
          </w:p>
        </w:tc>
        <w:tc>
          <w:tcPr>
            <w:tcW w:w="0" w:type="auto"/>
          </w:tcPr>
          <w:p w14:paraId="6B0E06FF" w14:textId="77777777" w:rsidR="00492129" w:rsidRPr="00206A51" w:rsidRDefault="00492129" w:rsidP="00C13E98">
            <w:pPr>
              <w:adjustRightInd w:val="0"/>
              <w:snapToGrid w:val="0"/>
              <w:jc w:val="left"/>
              <w:rPr>
                <w:rFonts w:ascii="Times New Roman" w:eastAsia="仿宋" w:hAnsi="Times New Roman"/>
                <w:szCs w:val="21"/>
              </w:rPr>
            </w:pPr>
            <w:r w:rsidRPr="00206A51">
              <w:rPr>
                <w:rFonts w:ascii="Times New Roman" w:eastAsia="仿宋" w:hAnsi="Times New Roman" w:hint="eastAsia"/>
                <w:szCs w:val="21"/>
              </w:rPr>
              <w:t>高管团队离职</w:t>
            </w:r>
            <w:r w:rsidRPr="00206A51">
              <w:rPr>
                <w:rFonts w:ascii="Times New Roman" w:eastAsia="仿宋" w:hAnsi="Times New Roman" w:hint="eastAsia"/>
                <w:szCs w:val="21"/>
              </w:rPr>
              <w:lastRenderedPageBreak/>
              <w:t>频率</w:t>
            </w:r>
          </w:p>
        </w:tc>
        <w:tc>
          <w:tcPr>
            <w:tcW w:w="0" w:type="auto"/>
          </w:tcPr>
          <w:p w14:paraId="142F6225" w14:textId="77777777" w:rsidR="00492129" w:rsidRPr="00206A51" w:rsidRDefault="00492129" w:rsidP="00C13E98">
            <w:pPr>
              <w:adjustRightInd w:val="0"/>
              <w:snapToGrid w:val="0"/>
              <w:jc w:val="left"/>
              <w:rPr>
                <w:rFonts w:ascii="Times New Roman" w:eastAsia="仿宋" w:hAnsi="Times New Roman"/>
                <w:szCs w:val="21"/>
              </w:rPr>
            </w:pPr>
            <w:proofErr w:type="gramStart"/>
            <w:r w:rsidRPr="00206A51">
              <w:rPr>
                <w:rFonts w:ascii="Times New Roman" w:eastAsia="仿宋" w:hAnsi="Times New Roman"/>
                <w:szCs w:val="21"/>
              </w:rPr>
              <w:lastRenderedPageBreak/>
              <w:t>于然</w:t>
            </w:r>
            <w:r w:rsidRPr="00206A51">
              <w:rPr>
                <w:rFonts w:ascii="Times New Roman" w:eastAsia="仿宋" w:hAnsi="Times New Roman" w:hint="eastAsia"/>
                <w:szCs w:val="21"/>
              </w:rPr>
              <w:t>和</w:t>
            </w:r>
            <w:proofErr w:type="gramEnd"/>
            <w:r w:rsidRPr="00206A51">
              <w:rPr>
                <w:rFonts w:ascii="Times New Roman" w:eastAsia="仿宋" w:hAnsi="Times New Roman"/>
                <w:szCs w:val="21"/>
              </w:rPr>
              <w:t>徐瑶</w:t>
            </w:r>
            <w:r w:rsidRPr="00206A51">
              <w:rPr>
                <w:rFonts w:ascii="Times New Roman" w:eastAsia="仿宋" w:hAnsi="Times New Roman" w:hint="eastAsia"/>
                <w:szCs w:val="21"/>
              </w:rPr>
              <w:t>（</w:t>
            </w:r>
            <w:r w:rsidRPr="00206A51">
              <w:rPr>
                <w:rFonts w:ascii="Times New Roman" w:eastAsia="仿宋" w:hAnsi="Times New Roman" w:hint="eastAsia"/>
                <w:szCs w:val="21"/>
              </w:rPr>
              <w:t>2016</w:t>
            </w:r>
            <w:r w:rsidRPr="00206A51">
              <w:rPr>
                <w:rFonts w:ascii="Times New Roman" w:eastAsia="仿宋" w:hAnsi="Times New Roman" w:hint="eastAsia"/>
                <w:szCs w:val="21"/>
              </w:rPr>
              <w:t>）、</w:t>
            </w:r>
            <w:r w:rsidRPr="00206A51">
              <w:rPr>
                <w:rFonts w:ascii="Times New Roman" w:eastAsia="仿宋" w:hAnsi="Times New Roman"/>
                <w:szCs w:val="21"/>
              </w:rPr>
              <w:t>Messersmith</w:t>
            </w:r>
            <w:r w:rsidRPr="00206A51">
              <w:rPr>
                <w:rFonts w:ascii="Times New Roman" w:eastAsia="仿宋" w:hAnsi="Times New Roman" w:hint="eastAsia"/>
                <w:szCs w:val="21"/>
              </w:rPr>
              <w:t>等（</w:t>
            </w:r>
            <w:r w:rsidRPr="00206A51">
              <w:rPr>
                <w:rFonts w:ascii="Times New Roman" w:eastAsia="仿宋" w:hAnsi="Times New Roman"/>
                <w:szCs w:val="21"/>
              </w:rPr>
              <w:t>2014</w:t>
            </w:r>
            <w:r w:rsidRPr="00206A51">
              <w:rPr>
                <w:rFonts w:ascii="Times New Roman" w:eastAsia="仿宋" w:hAnsi="Times New Roman" w:hint="eastAsia"/>
                <w:szCs w:val="21"/>
              </w:rPr>
              <w:t>）、</w:t>
            </w:r>
            <w:r w:rsidRPr="00206A51">
              <w:rPr>
                <w:rFonts w:ascii="Times New Roman" w:eastAsia="仿宋" w:hAnsi="Times New Roman"/>
                <w:szCs w:val="21"/>
              </w:rPr>
              <w:t>乔坤元</w:t>
            </w:r>
            <w:r w:rsidRPr="00206A51">
              <w:rPr>
                <w:rFonts w:ascii="Times New Roman" w:eastAsia="仿宋" w:hAnsi="Times New Roman" w:hint="eastAsia"/>
                <w:szCs w:val="21"/>
              </w:rPr>
              <w:t>（</w:t>
            </w:r>
            <w:r w:rsidRPr="00206A51">
              <w:rPr>
                <w:rFonts w:ascii="Times New Roman" w:eastAsia="仿宋" w:hAnsi="Times New Roman" w:hint="eastAsia"/>
                <w:szCs w:val="21"/>
              </w:rPr>
              <w:t>2013</w:t>
            </w:r>
            <w:r w:rsidRPr="00206A51">
              <w:rPr>
                <w:rFonts w:ascii="Times New Roman" w:eastAsia="仿宋" w:hAnsi="Times New Roman" w:hint="eastAsia"/>
                <w:szCs w:val="21"/>
              </w:rPr>
              <w:t>）、</w:t>
            </w:r>
            <w:r w:rsidRPr="00206A51">
              <w:rPr>
                <w:rFonts w:ascii="Times New Roman" w:eastAsia="仿宋" w:hAnsi="Times New Roman"/>
                <w:szCs w:val="21"/>
              </w:rPr>
              <w:t>曹廷求</w:t>
            </w:r>
            <w:r w:rsidRPr="00206A51">
              <w:rPr>
                <w:rFonts w:ascii="Times New Roman" w:eastAsia="仿宋" w:hAnsi="Times New Roman" w:hint="eastAsia"/>
                <w:szCs w:val="21"/>
              </w:rPr>
              <w:t>和</w:t>
            </w:r>
            <w:r w:rsidRPr="00206A51">
              <w:rPr>
                <w:rFonts w:ascii="Times New Roman" w:eastAsia="仿宋" w:hAnsi="Times New Roman"/>
                <w:szCs w:val="21"/>
              </w:rPr>
              <w:t>张光利</w:t>
            </w:r>
            <w:r w:rsidRPr="00206A51">
              <w:rPr>
                <w:rFonts w:ascii="Times New Roman" w:eastAsia="仿宋" w:hAnsi="Times New Roman" w:hint="eastAsia"/>
                <w:szCs w:val="21"/>
              </w:rPr>
              <w:t>（</w:t>
            </w:r>
            <w:r w:rsidRPr="00206A51">
              <w:rPr>
                <w:rFonts w:ascii="Times New Roman" w:eastAsia="仿宋" w:hAnsi="Times New Roman" w:hint="eastAsia"/>
                <w:szCs w:val="21"/>
              </w:rPr>
              <w:t>2012</w:t>
            </w:r>
            <w:r w:rsidRPr="00206A51">
              <w:rPr>
                <w:rFonts w:ascii="Times New Roman" w:eastAsia="仿宋" w:hAnsi="Times New Roman" w:hint="eastAsia"/>
                <w:szCs w:val="21"/>
              </w:rPr>
              <w:t>）</w:t>
            </w:r>
          </w:p>
        </w:tc>
      </w:tr>
      <w:tr w:rsidR="00492129" w:rsidRPr="00206A51" w14:paraId="31387691" w14:textId="77777777" w:rsidTr="00206A51">
        <w:trPr>
          <w:jc w:val="center"/>
        </w:trPr>
        <w:tc>
          <w:tcPr>
            <w:tcW w:w="0" w:type="auto"/>
            <w:vMerge/>
            <w:shd w:val="clear" w:color="auto" w:fill="E5DFEC" w:themeFill="accent4" w:themeFillTint="33"/>
          </w:tcPr>
          <w:p w14:paraId="1A02707E" w14:textId="77777777" w:rsidR="00492129" w:rsidRPr="00206A51" w:rsidRDefault="00492129" w:rsidP="00C13E98">
            <w:pPr>
              <w:adjustRightInd w:val="0"/>
              <w:snapToGrid w:val="0"/>
              <w:jc w:val="left"/>
              <w:rPr>
                <w:rFonts w:ascii="Times New Roman" w:eastAsia="仿宋" w:hAnsi="Times New Roman"/>
                <w:szCs w:val="21"/>
              </w:rPr>
            </w:pPr>
          </w:p>
        </w:tc>
        <w:tc>
          <w:tcPr>
            <w:tcW w:w="0" w:type="auto"/>
          </w:tcPr>
          <w:p w14:paraId="6AA24E8A" w14:textId="77777777" w:rsidR="00492129" w:rsidRPr="00206A51" w:rsidRDefault="00492129" w:rsidP="00C13E98">
            <w:pPr>
              <w:adjustRightInd w:val="0"/>
              <w:snapToGrid w:val="0"/>
              <w:jc w:val="left"/>
              <w:rPr>
                <w:rFonts w:ascii="Times New Roman" w:eastAsia="仿宋" w:hAnsi="Times New Roman"/>
                <w:szCs w:val="21"/>
              </w:rPr>
            </w:pPr>
            <w:r w:rsidRPr="00206A51">
              <w:rPr>
                <w:rFonts w:ascii="Times New Roman" w:eastAsia="仿宋" w:hAnsi="Times New Roman" w:hint="eastAsia"/>
                <w:szCs w:val="21"/>
              </w:rPr>
              <w:t>高管团队学历</w:t>
            </w:r>
          </w:p>
        </w:tc>
        <w:tc>
          <w:tcPr>
            <w:tcW w:w="0" w:type="auto"/>
          </w:tcPr>
          <w:p w14:paraId="6FABE9E2" w14:textId="77777777" w:rsidR="00492129" w:rsidRPr="00206A51" w:rsidRDefault="00492129" w:rsidP="00C13E98">
            <w:pPr>
              <w:adjustRightInd w:val="0"/>
              <w:snapToGrid w:val="0"/>
              <w:jc w:val="left"/>
              <w:rPr>
                <w:rFonts w:ascii="Times New Roman" w:eastAsia="仿宋" w:hAnsi="Times New Roman"/>
                <w:szCs w:val="21"/>
              </w:rPr>
            </w:pPr>
            <w:r w:rsidRPr="00206A51">
              <w:rPr>
                <w:rFonts w:ascii="Times New Roman" w:eastAsia="仿宋" w:hAnsi="Times New Roman"/>
                <w:szCs w:val="21"/>
              </w:rPr>
              <w:t>杨</w:t>
            </w:r>
            <w:proofErr w:type="gramStart"/>
            <w:r w:rsidRPr="00206A51">
              <w:rPr>
                <w:rFonts w:ascii="Times New Roman" w:eastAsia="仿宋" w:hAnsi="Times New Roman"/>
                <w:szCs w:val="21"/>
              </w:rPr>
              <w:t>浩</w:t>
            </w:r>
            <w:proofErr w:type="gramEnd"/>
            <w:r w:rsidRPr="00206A51">
              <w:rPr>
                <w:rFonts w:ascii="Times New Roman" w:eastAsia="仿宋" w:hAnsi="Times New Roman" w:hint="eastAsia"/>
                <w:szCs w:val="21"/>
              </w:rPr>
              <w:t>等</w:t>
            </w:r>
            <w:r w:rsidRPr="00206A51">
              <w:rPr>
                <w:rFonts w:ascii="Times New Roman" w:eastAsia="仿宋" w:hAnsi="Times New Roman"/>
                <w:szCs w:val="21"/>
              </w:rPr>
              <w:t>（</w:t>
            </w:r>
            <w:r w:rsidRPr="00206A51">
              <w:rPr>
                <w:rFonts w:ascii="Times New Roman" w:eastAsia="仿宋" w:hAnsi="Times New Roman" w:hint="eastAsia"/>
                <w:szCs w:val="21"/>
              </w:rPr>
              <w:t>2015</w:t>
            </w:r>
            <w:r w:rsidRPr="00206A51">
              <w:rPr>
                <w:rFonts w:ascii="Times New Roman" w:eastAsia="仿宋" w:hAnsi="Times New Roman" w:hint="eastAsia"/>
                <w:szCs w:val="21"/>
              </w:rPr>
              <w:t>）、</w:t>
            </w:r>
            <w:r w:rsidRPr="00206A51">
              <w:rPr>
                <w:rFonts w:ascii="Times New Roman" w:eastAsia="仿宋" w:hAnsi="Times New Roman" w:hint="eastAsia"/>
                <w:szCs w:val="21"/>
              </w:rPr>
              <w:t>Gartner</w:t>
            </w:r>
            <w:r w:rsidRPr="00206A51">
              <w:rPr>
                <w:rFonts w:ascii="Times New Roman" w:eastAsia="仿宋" w:hAnsi="Times New Roman" w:hint="eastAsia"/>
                <w:szCs w:val="21"/>
              </w:rPr>
              <w:t>等（</w:t>
            </w:r>
            <w:r w:rsidRPr="00206A51">
              <w:rPr>
                <w:rFonts w:ascii="Times New Roman" w:eastAsia="仿宋" w:hAnsi="Times New Roman" w:hint="eastAsia"/>
                <w:szCs w:val="21"/>
              </w:rPr>
              <w:t>2012</w:t>
            </w:r>
            <w:r w:rsidRPr="00206A51">
              <w:rPr>
                <w:rFonts w:ascii="Times New Roman" w:eastAsia="仿宋" w:hAnsi="Times New Roman" w:hint="eastAsia"/>
                <w:szCs w:val="21"/>
              </w:rPr>
              <w:t>）、</w:t>
            </w:r>
            <w:r w:rsidRPr="00206A51">
              <w:rPr>
                <w:rFonts w:ascii="Times New Roman" w:eastAsia="仿宋" w:hAnsi="Times New Roman"/>
              </w:rPr>
              <w:fldChar w:fldCharType="begin"/>
            </w:r>
            <w:r w:rsidRPr="00206A51">
              <w:rPr>
                <w:rFonts w:ascii="Times New Roman" w:eastAsia="仿宋" w:hAnsi="Times New Roman"/>
              </w:rPr>
              <w:instrText xml:space="preserve"> HYPERLINK "http://xueshu.baidu.com/s?wd=authoruri%3A%2822d748dacfc4d904%29%20author%3A%28%E6%9E%97%E5%8B%87%29%20%E9%87%8D%E5%BA%86%E5%A4%A7%E5%AD%A6%E5%8F%91%E5%B1%95%E7%A0%94%E7%A9%B6%E4%B8%AD%E5%BF%83&amp;tn=SE_baiduxueshu_c1gjeupa&amp;ie=utf-8&amp;sc_f_para=sc_hilight%3Dperson&amp;sort=sc_cited" \t "_blank" </w:instrText>
            </w:r>
            <w:r w:rsidRPr="00206A51">
              <w:rPr>
                <w:rFonts w:ascii="Times New Roman" w:eastAsia="仿宋" w:hAnsi="Times New Roman"/>
              </w:rPr>
              <w:fldChar w:fldCharType="separate"/>
            </w:r>
            <w:r w:rsidRPr="00206A51">
              <w:rPr>
                <w:rFonts w:ascii="Times New Roman" w:eastAsia="仿宋" w:hAnsi="Times New Roman" w:hint="eastAsia"/>
                <w:szCs w:val="21"/>
              </w:rPr>
              <w:t>林勇</w:t>
            </w:r>
            <w:r w:rsidRPr="00206A51">
              <w:rPr>
                <w:rFonts w:ascii="Times New Roman" w:eastAsia="仿宋" w:hAnsi="Times New Roman"/>
                <w:szCs w:val="21"/>
              </w:rPr>
              <w:t>和</w:t>
            </w:r>
            <w:r w:rsidRPr="00206A51">
              <w:rPr>
                <w:rFonts w:ascii="Times New Roman" w:eastAsia="仿宋" w:hAnsi="Times New Roman"/>
                <w:szCs w:val="21"/>
              </w:rPr>
              <w:fldChar w:fldCharType="end"/>
            </w:r>
            <w:hyperlink r:id="rId10" w:tgtFrame="_blank" w:history="1">
              <w:r w:rsidRPr="00206A51">
                <w:rPr>
                  <w:rFonts w:ascii="Times New Roman" w:eastAsia="仿宋" w:hAnsi="Times New Roman"/>
                  <w:szCs w:val="21"/>
                </w:rPr>
                <w:t>周妍巧</w:t>
              </w:r>
            </w:hyperlink>
            <w:r w:rsidRPr="00206A51">
              <w:rPr>
                <w:rFonts w:ascii="Times New Roman" w:eastAsia="仿宋" w:hAnsi="Times New Roman" w:hint="eastAsia"/>
                <w:szCs w:val="21"/>
              </w:rPr>
              <w:t>（</w:t>
            </w:r>
            <w:r w:rsidRPr="00206A51">
              <w:rPr>
                <w:rFonts w:ascii="Times New Roman" w:eastAsia="仿宋" w:hAnsi="Times New Roman" w:hint="eastAsia"/>
                <w:szCs w:val="21"/>
              </w:rPr>
              <w:t>2011</w:t>
            </w:r>
            <w:r w:rsidRPr="00206A51">
              <w:rPr>
                <w:rFonts w:ascii="Times New Roman" w:eastAsia="仿宋" w:hAnsi="Times New Roman" w:hint="eastAsia"/>
                <w:szCs w:val="21"/>
              </w:rPr>
              <w:t>）</w:t>
            </w:r>
          </w:p>
        </w:tc>
      </w:tr>
      <w:tr w:rsidR="00492129" w:rsidRPr="00206A51" w14:paraId="09892EEE" w14:textId="77777777" w:rsidTr="00206A51">
        <w:trPr>
          <w:jc w:val="center"/>
        </w:trPr>
        <w:tc>
          <w:tcPr>
            <w:tcW w:w="0" w:type="auto"/>
            <w:vMerge/>
            <w:shd w:val="clear" w:color="auto" w:fill="E5DFEC" w:themeFill="accent4" w:themeFillTint="33"/>
          </w:tcPr>
          <w:p w14:paraId="5E296F11" w14:textId="77777777" w:rsidR="00492129" w:rsidRPr="00206A51" w:rsidRDefault="00492129" w:rsidP="00C13E98">
            <w:pPr>
              <w:adjustRightInd w:val="0"/>
              <w:snapToGrid w:val="0"/>
              <w:jc w:val="left"/>
              <w:rPr>
                <w:rFonts w:ascii="Times New Roman" w:eastAsia="仿宋" w:hAnsi="Times New Roman"/>
                <w:szCs w:val="21"/>
              </w:rPr>
            </w:pPr>
          </w:p>
        </w:tc>
        <w:tc>
          <w:tcPr>
            <w:tcW w:w="0" w:type="auto"/>
          </w:tcPr>
          <w:p w14:paraId="7696C992" w14:textId="77777777" w:rsidR="00492129" w:rsidRPr="00206A51" w:rsidRDefault="00492129" w:rsidP="00C13E98">
            <w:pPr>
              <w:adjustRightInd w:val="0"/>
              <w:snapToGrid w:val="0"/>
              <w:jc w:val="left"/>
              <w:rPr>
                <w:rFonts w:ascii="Times New Roman" w:eastAsia="仿宋" w:hAnsi="Times New Roman"/>
                <w:szCs w:val="21"/>
              </w:rPr>
            </w:pPr>
            <w:r w:rsidRPr="00206A51">
              <w:rPr>
                <w:rFonts w:ascii="Times New Roman" w:eastAsia="仿宋" w:hAnsi="Times New Roman"/>
                <w:szCs w:val="21"/>
              </w:rPr>
              <w:t>高管</w:t>
            </w:r>
            <w:r w:rsidRPr="00206A51">
              <w:rPr>
                <w:rFonts w:ascii="Times New Roman" w:eastAsia="仿宋" w:hAnsi="Times New Roman" w:hint="eastAsia"/>
                <w:szCs w:val="21"/>
              </w:rPr>
              <w:t>团队</w:t>
            </w:r>
            <w:r w:rsidRPr="00206A51">
              <w:rPr>
                <w:rFonts w:ascii="Times New Roman" w:eastAsia="仿宋" w:hAnsi="Times New Roman"/>
                <w:szCs w:val="21"/>
              </w:rPr>
              <w:t>年龄</w:t>
            </w:r>
          </w:p>
        </w:tc>
        <w:tc>
          <w:tcPr>
            <w:tcW w:w="0" w:type="auto"/>
          </w:tcPr>
          <w:p w14:paraId="11BFE38C" w14:textId="77777777" w:rsidR="00492129" w:rsidRPr="00206A51" w:rsidRDefault="00492129" w:rsidP="00C13E98">
            <w:pPr>
              <w:adjustRightInd w:val="0"/>
              <w:snapToGrid w:val="0"/>
              <w:jc w:val="left"/>
              <w:rPr>
                <w:rFonts w:ascii="Times New Roman" w:eastAsia="仿宋" w:hAnsi="Times New Roman"/>
                <w:szCs w:val="21"/>
              </w:rPr>
            </w:pPr>
            <w:r w:rsidRPr="00206A51">
              <w:rPr>
                <w:rFonts w:ascii="Times New Roman" w:eastAsia="仿宋" w:hAnsi="Times New Roman" w:hint="eastAsia"/>
                <w:szCs w:val="21"/>
              </w:rPr>
              <w:t>潘爱玲和于明涛（</w:t>
            </w:r>
            <w:r w:rsidRPr="00206A51">
              <w:rPr>
                <w:rFonts w:ascii="Times New Roman" w:eastAsia="仿宋" w:hAnsi="Times New Roman" w:hint="eastAsia"/>
                <w:szCs w:val="21"/>
              </w:rPr>
              <w:t>2013</w:t>
            </w:r>
            <w:r w:rsidRPr="00206A51">
              <w:rPr>
                <w:rFonts w:ascii="Times New Roman" w:eastAsia="仿宋" w:hAnsi="Times New Roman" w:hint="eastAsia"/>
                <w:szCs w:val="21"/>
              </w:rPr>
              <w:t>）、</w:t>
            </w:r>
            <w:r w:rsidRPr="00206A51">
              <w:rPr>
                <w:rFonts w:ascii="Times New Roman" w:eastAsia="仿宋" w:hAnsi="Times New Roman"/>
                <w:szCs w:val="21"/>
              </w:rPr>
              <w:t>Wei</w:t>
            </w:r>
            <w:r w:rsidRPr="00206A51">
              <w:rPr>
                <w:rFonts w:ascii="Times New Roman" w:eastAsia="仿宋" w:hAnsi="Times New Roman" w:hint="eastAsia"/>
                <w:szCs w:val="21"/>
              </w:rPr>
              <w:t>等</w:t>
            </w:r>
            <w:r w:rsidRPr="00206A51">
              <w:rPr>
                <w:rFonts w:ascii="Times New Roman" w:eastAsia="仿宋" w:hAnsi="Times New Roman"/>
                <w:szCs w:val="21"/>
              </w:rPr>
              <w:t>（</w:t>
            </w:r>
            <w:r w:rsidRPr="00206A51">
              <w:rPr>
                <w:rFonts w:ascii="Times New Roman" w:eastAsia="仿宋" w:hAnsi="Times New Roman" w:hint="eastAsia"/>
                <w:szCs w:val="21"/>
              </w:rPr>
              <w:t>2005</w:t>
            </w:r>
            <w:r w:rsidRPr="00206A51">
              <w:rPr>
                <w:rFonts w:ascii="Times New Roman" w:eastAsia="仿宋" w:hAnsi="Times New Roman" w:hint="eastAsia"/>
                <w:szCs w:val="21"/>
              </w:rPr>
              <w:t>）</w:t>
            </w:r>
          </w:p>
        </w:tc>
      </w:tr>
      <w:tr w:rsidR="00492129" w:rsidRPr="00206A51" w14:paraId="4D7FF303" w14:textId="77777777" w:rsidTr="00206A51">
        <w:trPr>
          <w:jc w:val="center"/>
        </w:trPr>
        <w:tc>
          <w:tcPr>
            <w:tcW w:w="0" w:type="auto"/>
            <w:vMerge w:val="restart"/>
            <w:shd w:val="clear" w:color="auto" w:fill="E5DFEC" w:themeFill="accent4" w:themeFillTint="33"/>
          </w:tcPr>
          <w:p w14:paraId="6EDA155C" w14:textId="77777777" w:rsidR="00492129" w:rsidRPr="00206A51" w:rsidRDefault="00492129" w:rsidP="00C13E98">
            <w:pPr>
              <w:adjustRightInd w:val="0"/>
              <w:snapToGrid w:val="0"/>
              <w:jc w:val="left"/>
              <w:rPr>
                <w:rFonts w:ascii="Times New Roman" w:eastAsia="仿宋" w:hAnsi="Times New Roman"/>
                <w:szCs w:val="21"/>
              </w:rPr>
            </w:pPr>
            <w:r w:rsidRPr="00206A51">
              <w:rPr>
                <w:rFonts w:ascii="Times New Roman" w:eastAsia="仿宋" w:hAnsi="Times New Roman" w:hint="eastAsia"/>
                <w:szCs w:val="21"/>
              </w:rPr>
              <w:t>新三板</w:t>
            </w:r>
            <w:r w:rsidRPr="00206A51">
              <w:rPr>
                <w:rFonts w:ascii="Times New Roman" w:eastAsia="仿宋" w:hAnsi="Times New Roman"/>
                <w:szCs w:val="21"/>
              </w:rPr>
              <w:t>特征因素</w:t>
            </w:r>
          </w:p>
        </w:tc>
        <w:tc>
          <w:tcPr>
            <w:tcW w:w="0" w:type="auto"/>
          </w:tcPr>
          <w:p w14:paraId="3F724D67" w14:textId="77777777" w:rsidR="00492129" w:rsidRPr="00206A51" w:rsidRDefault="00492129" w:rsidP="00C13E98">
            <w:pPr>
              <w:adjustRightInd w:val="0"/>
              <w:snapToGrid w:val="0"/>
              <w:jc w:val="left"/>
              <w:rPr>
                <w:rFonts w:ascii="Times New Roman" w:eastAsia="仿宋" w:hAnsi="Times New Roman"/>
                <w:szCs w:val="21"/>
              </w:rPr>
            </w:pPr>
            <w:r w:rsidRPr="00206A51">
              <w:rPr>
                <w:rFonts w:ascii="Times New Roman" w:eastAsia="仿宋" w:hAnsi="Times New Roman" w:hint="eastAsia"/>
                <w:szCs w:val="21"/>
              </w:rPr>
              <w:t>转让方式</w:t>
            </w:r>
          </w:p>
        </w:tc>
        <w:tc>
          <w:tcPr>
            <w:tcW w:w="0" w:type="auto"/>
          </w:tcPr>
          <w:p w14:paraId="1F104050" w14:textId="77777777" w:rsidR="00492129" w:rsidRPr="00206A51" w:rsidRDefault="00492129" w:rsidP="00C13E98">
            <w:pPr>
              <w:adjustRightInd w:val="0"/>
              <w:snapToGrid w:val="0"/>
              <w:jc w:val="left"/>
              <w:rPr>
                <w:rFonts w:ascii="Times New Roman" w:eastAsia="仿宋" w:hAnsi="Times New Roman"/>
                <w:szCs w:val="21"/>
              </w:rPr>
            </w:pPr>
            <w:r w:rsidRPr="00206A51">
              <w:rPr>
                <w:rFonts w:ascii="Times New Roman" w:eastAsia="仿宋" w:hAnsi="Times New Roman"/>
                <w:szCs w:val="21"/>
              </w:rPr>
              <w:t>陈辉</w:t>
            </w:r>
            <w:r w:rsidRPr="00206A51">
              <w:rPr>
                <w:rFonts w:ascii="Times New Roman" w:eastAsia="仿宋" w:hAnsi="Times New Roman" w:hint="eastAsia"/>
                <w:szCs w:val="21"/>
              </w:rPr>
              <w:t>和</w:t>
            </w:r>
            <w:r w:rsidRPr="00206A51">
              <w:rPr>
                <w:rFonts w:ascii="Times New Roman" w:eastAsia="仿宋" w:hAnsi="Times New Roman"/>
                <w:szCs w:val="21"/>
              </w:rPr>
              <w:t>顾乃康</w:t>
            </w:r>
            <w:r w:rsidRPr="00206A51">
              <w:rPr>
                <w:rFonts w:ascii="Times New Roman" w:eastAsia="仿宋" w:hAnsi="Times New Roman" w:hint="eastAsia"/>
                <w:szCs w:val="21"/>
              </w:rPr>
              <w:t>（</w:t>
            </w:r>
            <w:r w:rsidRPr="00206A51">
              <w:rPr>
                <w:rFonts w:ascii="Times New Roman" w:eastAsia="仿宋" w:hAnsi="Times New Roman" w:hint="eastAsia"/>
                <w:szCs w:val="21"/>
              </w:rPr>
              <w:t>2017</w:t>
            </w:r>
            <w:r w:rsidRPr="00206A51">
              <w:rPr>
                <w:rFonts w:ascii="Times New Roman" w:eastAsia="仿宋" w:hAnsi="Times New Roman" w:hint="eastAsia"/>
                <w:szCs w:val="21"/>
              </w:rPr>
              <w:t>）、</w:t>
            </w:r>
            <w:r w:rsidRPr="00206A51">
              <w:rPr>
                <w:rFonts w:ascii="Times New Roman" w:eastAsia="仿宋" w:hAnsi="Times New Roman"/>
                <w:szCs w:val="21"/>
              </w:rPr>
              <w:t>薛爽</w:t>
            </w:r>
            <w:r w:rsidRPr="00206A51">
              <w:rPr>
                <w:rFonts w:ascii="Times New Roman" w:eastAsia="仿宋" w:hAnsi="Times New Roman" w:hint="eastAsia"/>
                <w:szCs w:val="21"/>
              </w:rPr>
              <w:t>和</w:t>
            </w:r>
            <w:r w:rsidRPr="00206A51">
              <w:rPr>
                <w:rFonts w:ascii="Times New Roman" w:eastAsia="仿宋" w:hAnsi="Times New Roman"/>
                <w:szCs w:val="21"/>
              </w:rPr>
              <w:t>陈逢博</w:t>
            </w:r>
            <w:r w:rsidRPr="00206A51">
              <w:rPr>
                <w:rFonts w:ascii="Times New Roman" w:eastAsia="仿宋" w:hAnsi="Times New Roman" w:hint="eastAsia"/>
                <w:szCs w:val="21"/>
              </w:rPr>
              <w:t>（</w:t>
            </w:r>
            <w:r w:rsidRPr="00206A51">
              <w:rPr>
                <w:rFonts w:ascii="Times New Roman" w:eastAsia="仿宋" w:hAnsi="Times New Roman" w:hint="eastAsia"/>
                <w:szCs w:val="21"/>
              </w:rPr>
              <w:t>2017</w:t>
            </w:r>
            <w:r w:rsidRPr="00206A51">
              <w:rPr>
                <w:rFonts w:ascii="Times New Roman" w:eastAsia="仿宋" w:hAnsi="Times New Roman" w:hint="eastAsia"/>
                <w:szCs w:val="21"/>
              </w:rPr>
              <w:t>）、</w:t>
            </w:r>
            <w:r w:rsidRPr="00206A51">
              <w:rPr>
                <w:rFonts w:ascii="Times New Roman" w:eastAsia="仿宋" w:hAnsi="Times New Roman"/>
                <w:szCs w:val="21"/>
              </w:rPr>
              <w:t>Liu</w:t>
            </w:r>
            <w:r w:rsidRPr="00206A51">
              <w:rPr>
                <w:rFonts w:ascii="Times New Roman" w:eastAsia="仿宋" w:hAnsi="Times New Roman" w:hint="eastAsia"/>
                <w:szCs w:val="21"/>
              </w:rPr>
              <w:t>和</w:t>
            </w:r>
            <w:r w:rsidRPr="00206A51">
              <w:rPr>
                <w:rFonts w:ascii="Times New Roman" w:eastAsia="仿宋" w:hAnsi="Times New Roman"/>
                <w:szCs w:val="21"/>
              </w:rPr>
              <w:t>Xu</w:t>
            </w:r>
            <w:r w:rsidRPr="00206A51">
              <w:rPr>
                <w:rFonts w:ascii="Times New Roman" w:eastAsia="仿宋" w:hAnsi="Times New Roman" w:hint="eastAsia"/>
                <w:szCs w:val="21"/>
              </w:rPr>
              <w:t>（</w:t>
            </w:r>
            <w:r w:rsidRPr="00206A51">
              <w:rPr>
                <w:rFonts w:ascii="Times New Roman" w:eastAsia="仿宋" w:hAnsi="Times New Roman" w:hint="eastAsia"/>
                <w:szCs w:val="21"/>
              </w:rPr>
              <w:t>2017</w:t>
            </w:r>
            <w:r w:rsidRPr="00206A51">
              <w:rPr>
                <w:rFonts w:ascii="Times New Roman" w:eastAsia="仿宋" w:hAnsi="Times New Roman" w:hint="eastAsia"/>
                <w:szCs w:val="21"/>
              </w:rPr>
              <w:t>）、</w:t>
            </w:r>
            <w:r w:rsidRPr="00206A51">
              <w:rPr>
                <w:rFonts w:ascii="Times New Roman" w:eastAsia="仿宋" w:hAnsi="Times New Roman"/>
                <w:szCs w:val="21"/>
              </w:rPr>
              <w:t>马琳娜等</w:t>
            </w:r>
            <w:r w:rsidRPr="00206A51">
              <w:rPr>
                <w:rFonts w:ascii="Times New Roman" w:eastAsia="仿宋" w:hAnsi="Times New Roman" w:hint="eastAsia"/>
                <w:szCs w:val="21"/>
              </w:rPr>
              <w:t>（</w:t>
            </w:r>
            <w:r w:rsidRPr="00206A51">
              <w:rPr>
                <w:rFonts w:ascii="Times New Roman" w:eastAsia="仿宋" w:hAnsi="Times New Roman" w:hint="eastAsia"/>
                <w:szCs w:val="21"/>
              </w:rPr>
              <w:t>2015</w:t>
            </w:r>
            <w:r w:rsidRPr="00206A51">
              <w:rPr>
                <w:rFonts w:ascii="Times New Roman" w:eastAsia="仿宋" w:hAnsi="Times New Roman" w:hint="eastAsia"/>
                <w:szCs w:val="21"/>
              </w:rPr>
              <w:t>）、</w:t>
            </w:r>
            <w:proofErr w:type="spellStart"/>
            <w:r w:rsidRPr="00206A51">
              <w:rPr>
                <w:rFonts w:ascii="Times New Roman" w:eastAsia="仿宋" w:hAnsi="Times New Roman"/>
                <w:szCs w:val="21"/>
              </w:rPr>
              <w:t>Demsetz</w:t>
            </w:r>
            <w:proofErr w:type="spellEnd"/>
            <w:r w:rsidRPr="00206A51">
              <w:rPr>
                <w:rFonts w:ascii="Times New Roman" w:eastAsia="仿宋" w:hAnsi="Times New Roman" w:hint="eastAsia"/>
                <w:szCs w:val="21"/>
              </w:rPr>
              <w:t>（</w:t>
            </w:r>
            <w:r w:rsidRPr="00206A51">
              <w:rPr>
                <w:rFonts w:ascii="Times New Roman" w:eastAsia="仿宋" w:hAnsi="Times New Roman" w:hint="eastAsia"/>
                <w:szCs w:val="21"/>
              </w:rPr>
              <w:t>1968</w:t>
            </w:r>
            <w:r w:rsidRPr="00206A51">
              <w:rPr>
                <w:rFonts w:ascii="Times New Roman" w:eastAsia="仿宋" w:hAnsi="Times New Roman" w:hint="eastAsia"/>
                <w:szCs w:val="21"/>
              </w:rPr>
              <w:t>）</w:t>
            </w:r>
          </w:p>
        </w:tc>
      </w:tr>
      <w:tr w:rsidR="00492129" w:rsidRPr="00206A51" w14:paraId="008AF88B" w14:textId="77777777" w:rsidTr="00206A51">
        <w:trPr>
          <w:jc w:val="center"/>
        </w:trPr>
        <w:tc>
          <w:tcPr>
            <w:tcW w:w="0" w:type="auto"/>
            <w:vMerge/>
            <w:shd w:val="clear" w:color="auto" w:fill="E5DFEC" w:themeFill="accent4" w:themeFillTint="33"/>
          </w:tcPr>
          <w:p w14:paraId="409A8B8A" w14:textId="77777777" w:rsidR="00492129" w:rsidRPr="00206A51" w:rsidRDefault="00492129" w:rsidP="00C13E98">
            <w:pPr>
              <w:adjustRightInd w:val="0"/>
              <w:snapToGrid w:val="0"/>
              <w:jc w:val="left"/>
              <w:rPr>
                <w:rFonts w:ascii="Times New Roman" w:eastAsia="仿宋" w:hAnsi="Times New Roman"/>
                <w:szCs w:val="21"/>
              </w:rPr>
            </w:pPr>
          </w:p>
        </w:tc>
        <w:tc>
          <w:tcPr>
            <w:tcW w:w="0" w:type="auto"/>
          </w:tcPr>
          <w:p w14:paraId="03E7F19F" w14:textId="77777777" w:rsidR="00492129" w:rsidRPr="00206A51" w:rsidRDefault="00492129" w:rsidP="00C13E98">
            <w:pPr>
              <w:adjustRightInd w:val="0"/>
              <w:snapToGrid w:val="0"/>
              <w:jc w:val="left"/>
              <w:rPr>
                <w:rFonts w:ascii="Times New Roman" w:eastAsia="仿宋" w:hAnsi="Times New Roman"/>
                <w:szCs w:val="21"/>
              </w:rPr>
            </w:pPr>
            <w:r w:rsidRPr="00206A51">
              <w:rPr>
                <w:rFonts w:ascii="Times New Roman" w:eastAsia="仿宋" w:hAnsi="Times New Roman" w:hint="eastAsia"/>
                <w:szCs w:val="21"/>
              </w:rPr>
              <w:t>限售股比例</w:t>
            </w:r>
          </w:p>
        </w:tc>
        <w:tc>
          <w:tcPr>
            <w:tcW w:w="0" w:type="auto"/>
          </w:tcPr>
          <w:p w14:paraId="742D14FC" w14:textId="77777777" w:rsidR="00492129" w:rsidRPr="00206A51" w:rsidRDefault="00492129" w:rsidP="00C13E98">
            <w:pPr>
              <w:adjustRightInd w:val="0"/>
              <w:snapToGrid w:val="0"/>
              <w:jc w:val="left"/>
              <w:rPr>
                <w:rFonts w:ascii="Times New Roman" w:eastAsia="仿宋" w:hAnsi="Times New Roman"/>
                <w:szCs w:val="21"/>
              </w:rPr>
            </w:pPr>
            <w:r w:rsidRPr="00206A51">
              <w:rPr>
                <w:rFonts w:ascii="Times New Roman" w:eastAsia="仿宋" w:hAnsi="Times New Roman"/>
                <w:szCs w:val="21"/>
              </w:rPr>
              <w:t>孙杰</w:t>
            </w:r>
            <w:r w:rsidRPr="00206A51">
              <w:rPr>
                <w:rFonts w:ascii="Times New Roman" w:eastAsia="仿宋" w:hAnsi="Times New Roman" w:hint="eastAsia"/>
                <w:szCs w:val="21"/>
              </w:rPr>
              <w:t>和</w:t>
            </w:r>
            <w:r w:rsidRPr="00206A51">
              <w:rPr>
                <w:rFonts w:ascii="Times New Roman" w:eastAsia="仿宋" w:hAnsi="Times New Roman"/>
                <w:szCs w:val="21"/>
              </w:rPr>
              <w:t>王新红</w:t>
            </w:r>
            <w:r w:rsidRPr="00206A51">
              <w:rPr>
                <w:rFonts w:ascii="Times New Roman" w:eastAsia="仿宋" w:hAnsi="Times New Roman" w:hint="eastAsia"/>
                <w:szCs w:val="21"/>
              </w:rPr>
              <w:t>（</w:t>
            </w:r>
            <w:r w:rsidRPr="00206A51">
              <w:rPr>
                <w:rFonts w:ascii="Times New Roman" w:eastAsia="仿宋" w:hAnsi="Times New Roman" w:hint="eastAsia"/>
                <w:szCs w:val="21"/>
              </w:rPr>
              <w:t>2010</w:t>
            </w:r>
            <w:r w:rsidRPr="00206A51">
              <w:rPr>
                <w:rFonts w:ascii="Times New Roman" w:eastAsia="仿宋" w:hAnsi="Times New Roman" w:hint="eastAsia"/>
                <w:szCs w:val="21"/>
              </w:rPr>
              <w:t>）、</w:t>
            </w:r>
            <w:r w:rsidRPr="00206A51">
              <w:rPr>
                <w:rFonts w:ascii="Times New Roman" w:eastAsia="仿宋" w:hAnsi="Times New Roman"/>
                <w:szCs w:val="21"/>
              </w:rPr>
              <w:t>Friend</w:t>
            </w:r>
            <w:r w:rsidRPr="00206A51">
              <w:rPr>
                <w:rFonts w:ascii="Times New Roman" w:eastAsia="仿宋" w:hAnsi="Times New Roman" w:hint="eastAsia"/>
                <w:szCs w:val="21"/>
              </w:rPr>
              <w:t>（</w:t>
            </w:r>
            <w:r w:rsidRPr="00206A51">
              <w:rPr>
                <w:rFonts w:ascii="Times New Roman" w:eastAsia="仿宋" w:hAnsi="Times New Roman" w:hint="eastAsia"/>
                <w:szCs w:val="21"/>
              </w:rPr>
              <w:t>1988</w:t>
            </w:r>
            <w:r w:rsidRPr="00206A51">
              <w:rPr>
                <w:rFonts w:ascii="Times New Roman" w:eastAsia="仿宋" w:hAnsi="Times New Roman" w:hint="eastAsia"/>
                <w:szCs w:val="21"/>
              </w:rPr>
              <w:t>）、</w:t>
            </w:r>
            <w:r w:rsidRPr="00206A51">
              <w:rPr>
                <w:rFonts w:ascii="Times New Roman" w:eastAsia="仿宋" w:hAnsi="Times New Roman"/>
                <w:szCs w:val="21"/>
              </w:rPr>
              <w:t>Jensen</w:t>
            </w:r>
            <w:r w:rsidRPr="00206A51">
              <w:rPr>
                <w:rFonts w:ascii="Times New Roman" w:eastAsia="仿宋" w:hAnsi="Times New Roman"/>
                <w:szCs w:val="21"/>
              </w:rPr>
              <w:t>和</w:t>
            </w:r>
            <w:proofErr w:type="spellStart"/>
            <w:r w:rsidRPr="00206A51">
              <w:rPr>
                <w:rFonts w:ascii="Times New Roman" w:eastAsia="仿宋" w:hAnsi="Times New Roman"/>
                <w:szCs w:val="21"/>
              </w:rPr>
              <w:t>Meckling</w:t>
            </w:r>
            <w:proofErr w:type="spellEnd"/>
            <w:r w:rsidRPr="00206A51">
              <w:rPr>
                <w:rFonts w:ascii="Times New Roman" w:eastAsia="仿宋" w:hAnsi="Times New Roman" w:hint="eastAsia"/>
                <w:szCs w:val="21"/>
              </w:rPr>
              <w:t>（</w:t>
            </w:r>
            <w:r w:rsidRPr="00206A51">
              <w:rPr>
                <w:rFonts w:ascii="Times New Roman" w:eastAsia="仿宋" w:hAnsi="Times New Roman" w:hint="eastAsia"/>
                <w:szCs w:val="21"/>
              </w:rPr>
              <w:t>1979</w:t>
            </w:r>
            <w:r w:rsidRPr="00206A51">
              <w:rPr>
                <w:rFonts w:ascii="Times New Roman" w:eastAsia="仿宋" w:hAnsi="Times New Roman" w:hint="eastAsia"/>
                <w:szCs w:val="21"/>
              </w:rPr>
              <w:t>）</w:t>
            </w:r>
          </w:p>
        </w:tc>
      </w:tr>
      <w:tr w:rsidR="00492129" w:rsidRPr="00206A51" w14:paraId="1A23C6B4" w14:textId="77777777" w:rsidTr="00206A51">
        <w:trPr>
          <w:jc w:val="center"/>
        </w:trPr>
        <w:tc>
          <w:tcPr>
            <w:tcW w:w="0" w:type="auto"/>
            <w:vMerge w:val="restart"/>
            <w:shd w:val="clear" w:color="auto" w:fill="E5DFEC" w:themeFill="accent4" w:themeFillTint="33"/>
          </w:tcPr>
          <w:p w14:paraId="6E6D9CAC" w14:textId="77777777" w:rsidR="00492129" w:rsidRPr="00206A51" w:rsidRDefault="00492129" w:rsidP="00C13E98">
            <w:pPr>
              <w:adjustRightInd w:val="0"/>
              <w:snapToGrid w:val="0"/>
              <w:jc w:val="left"/>
              <w:rPr>
                <w:rFonts w:ascii="Times New Roman" w:eastAsia="仿宋" w:hAnsi="Times New Roman"/>
                <w:szCs w:val="21"/>
              </w:rPr>
            </w:pPr>
            <w:r w:rsidRPr="00206A51">
              <w:rPr>
                <w:rFonts w:ascii="Times New Roman" w:eastAsia="仿宋" w:hAnsi="Times New Roman" w:hint="eastAsia"/>
                <w:szCs w:val="21"/>
              </w:rPr>
              <w:t>市场环境因素</w:t>
            </w:r>
          </w:p>
        </w:tc>
        <w:tc>
          <w:tcPr>
            <w:tcW w:w="0" w:type="auto"/>
          </w:tcPr>
          <w:p w14:paraId="7E206AD1" w14:textId="77777777" w:rsidR="00492129" w:rsidRPr="00206A51" w:rsidRDefault="00492129" w:rsidP="00C13E98">
            <w:pPr>
              <w:adjustRightInd w:val="0"/>
              <w:snapToGrid w:val="0"/>
              <w:jc w:val="left"/>
              <w:rPr>
                <w:rFonts w:ascii="Times New Roman" w:eastAsia="仿宋" w:hAnsi="Times New Roman"/>
                <w:szCs w:val="21"/>
              </w:rPr>
            </w:pPr>
            <w:r w:rsidRPr="00206A51">
              <w:rPr>
                <w:rFonts w:ascii="Times New Roman" w:eastAsia="仿宋" w:hAnsi="Times New Roman" w:hint="eastAsia"/>
                <w:szCs w:val="21"/>
              </w:rPr>
              <w:t>区域金融环境</w:t>
            </w:r>
          </w:p>
        </w:tc>
        <w:tc>
          <w:tcPr>
            <w:tcW w:w="0" w:type="auto"/>
          </w:tcPr>
          <w:p w14:paraId="3CAED4BA" w14:textId="77777777" w:rsidR="00492129" w:rsidRPr="00206A51" w:rsidRDefault="00492129" w:rsidP="00C13E98">
            <w:pPr>
              <w:adjustRightInd w:val="0"/>
              <w:snapToGrid w:val="0"/>
              <w:jc w:val="left"/>
              <w:rPr>
                <w:rFonts w:ascii="Times New Roman" w:eastAsia="仿宋" w:hAnsi="Times New Roman"/>
                <w:szCs w:val="21"/>
              </w:rPr>
            </w:pPr>
            <w:proofErr w:type="gramStart"/>
            <w:r w:rsidRPr="00206A51">
              <w:rPr>
                <w:rFonts w:ascii="Times New Roman" w:eastAsia="仿宋" w:hAnsi="Times New Roman"/>
                <w:szCs w:val="21"/>
              </w:rPr>
              <w:t>华荷锋</w:t>
            </w:r>
            <w:proofErr w:type="gramEnd"/>
            <w:r w:rsidRPr="00206A51">
              <w:rPr>
                <w:rFonts w:ascii="Times New Roman" w:eastAsia="仿宋" w:hAnsi="Times New Roman" w:hint="eastAsia"/>
                <w:szCs w:val="21"/>
              </w:rPr>
              <w:t>和</w:t>
            </w:r>
            <w:r w:rsidRPr="00206A51">
              <w:rPr>
                <w:rFonts w:ascii="Times New Roman" w:eastAsia="仿宋" w:hAnsi="Times New Roman"/>
                <w:szCs w:val="21"/>
              </w:rPr>
              <w:t>鲍艳利</w:t>
            </w:r>
            <w:r w:rsidRPr="00206A51">
              <w:rPr>
                <w:rFonts w:ascii="Times New Roman" w:eastAsia="仿宋" w:hAnsi="Times New Roman" w:hint="eastAsia"/>
                <w:szCs w:val="21"/>
              </w:rPr>
              <w:t>（</w:t>
            </w:r>
            <w:r w:rsidRPr="00206A51">
              <w:rPr>
                <w:rFonts w:ascii="Times New Roman" w:eastAsia="仿宋" w:hAnsi="Times New Roman" w:hint="eastAsia"/>
                <w:szCs w:val="21"/>
              </w:rPr>
              <w:t>2016</w:t>
            </w:r>
            <w:r w:rsidRPr="00206A51">
              <w:rPr>
                <w:rFonts w:ascii="Times New Roman" w:eastAsia="仿宋" w:hAnsi="Times New Roman" w:hint="eastAsia"/>
                <w:szCs w:val="21"/>
              </w:rPr>
              <w:t>）、</w:t>
            </w:r>
            <w:r w:rsidRPr="00206A51">
              <w:rPr>
                <w:rFonts w:ascii="Times New Roman" w:eastAsia="仿宋" w:hAnsi="Times New Roman"/>
                <w:szCs w:val="21"/>
              </w:rPr>
              <w:t>牛草林</w:t>
            </w:r>
            <w:r w:rsidRPr="00206A51">
              <w:rPr>
                <w:rFonts w:ascii="Times New Roman" w:eastAsia="仿宋" w:hAnsi="Times New Roman" w:hint="eastAsia"/>
                <w:szCs w:val="21"/>
              </w:rPr>
              <w:t>和</w:t>
            </w:r>
            <w:r w:rsidRPr="00206A51">
              <w:rPr>
                <w:rFonts w:ascii="Times New Roman" w:eastAsia="仿宋" w:hAnsi="Times New Roman"/>
                <w:szCs w:val="21"/>
              </w:rPr>
              <w:t>薛志丽</w:t>
            </w:r>
            <w:r w:rsidRPr="00206A51">
              <w:rPr>
                <w:rFonts w:ascii="Times New Roman" w:eastAsia="仿宋" w:hAnsi="Times New Roman" w:hint="eastAsia"/>
                <w:szCs w:val="21"/>
              </w:rPr>
              <w:t>（</w:t>
            </w:r>
            <w:r w:rsidRPr="00206A51">
              <w:rPr>
                <w:rFonts w:ascii="Times New Roman" w:eastAsia="仿宋" w:hAnsi="Times New Roman" w:hint="eastAsia"/>
                <w:szCs w:val="21"/>
              </w:rPr>
              <w:t>2013</w:t>
            </w:r>
            <w:r w:rsidRPr="00206A51">
              <w:rPr>
                <w:rFonts w:ascii="Times New Roman" w:eastAsia="仿宋" w:hAnsi="Times New Roman" w:hint="eastAsia"/>
                <w:szCs w:val="21"/>
              </w:rPr>
              <w:t>）</w:t>
            </w:r>
          </w:p>
        </w:tc>
      </w:tr>
      <w:tr w:rsidR="00492129" w:rsidRPr="00206A51" w14:paraId="483F822D" w14:textId="77777777" w:rsidTr="00206A51">
        <w:trPr>
          <w:jc w:val="center"/>
        </w:trPr>
        <w:tc>
          <w:tcPr>
            <w:tcW w:w="0" w:type="auto"/>
            <w:vMerge/>
            <w:shd w:val="clear" w:color="auto" w:fill="E5DFEC" w:themeFill="accent4" w:themeFillTint="33"/>
          </w:tcPr>
          <w:p w14:paraId="698AA6C7" w14:textId="77777777" w:rsidR="00492129" w:rsidRPr="00206A51" w:rsidRDefault="00492129" w:rsidP="00C13E98">
            <w:pPr>
              <w:adjustRightInd w:val="0"/>
              <w:snapToGrid w:val="0"/>
              <w:jc w:val="left"/>
              <w:rPr>
                <w:rFonts w:ascii="Times New Roman" w:eastAsia="仿宋" w:hAnsi="Times New Roman"/>
                <w:szCs w:val="21"/>
              </w:rPr>
            </w:pPr>
          </w:p>
        </w:tc>
        <w:tc>
          <w:tcPr>
            <w:tcW w:w="0" w:type="auto"/>
          </w:tcPr>
          <w:p w14:paraId="072D13C3" w14:textId="77777777" w:rsidR="00492129" w:rsidRPr="00206A51" w:rsidRDefault="00492129" w:rsidP="00C13E98">
            <w:pPr>
              <w:adjustRightInd w:val="0"/>
              <w:snapToGrid w:val="0"/>
              <w:jc w:val="left"/>
              <w:rPr>
                <w:rFonts w:ascii="Times New Roman" w:eastAsia="仿宋" w:hAnsi="Times New Roman"/>
                <w:szCs w:val="21"/>
              </w:rPr>
            </w:pPr>
            <w:r w:rsidRPr="00206A51">
              <w:rPr>
                <w:rFonts w:ascii="Times New Roman" w:eastAsia="仿宋" w:hAnsi="Times New Roman" w:hint="eastAsia"/>
                <w:szCs w:val="21"/>
              </w:rPr>
              <w:t>行业发展</w:t>
            </w:r>
            <w:r w:rsidRPr="00206A51">
              <w:rPr>
                <w:rFonts w:ascii="Times New Roman" w:eastAsia="仿宋" w:hAnsi="Times New Roman"/>
                <w:szCs w:val="21"/>
              </w:rPr>
              <w:t>速度</w:t>
            </w:r>
          </w:p>
        </w:tc>
        <w:tc>
          <w:tcPr>
            <w:tcW w:w="0" w:type="auto"/>
          </w:tcPr>
          <w:p w14:paraId="675BCFCB" w14:textId="77777777" w:rsidR="00492129" w:rsidRPr="00206A51" w:rsidRDefault="00492129" w:rsidP="00C13E98">
            <w:pPr>
              <w:adjustRightInd w:val="0"/>
              <w:snapToGrid w:val="0"/>
              <w:jc w:val="left"/>
              <w:rPr>
                <w:rFonts w:ascii="Times New Roman" w:eastAsia="仿宋" w:hAnsi="Times New Roman"/>
                <w:szCs w:val="21"/>
              </w:rPr>
            </w:pPr>
            <w:proofErr w:type="gramStart"/>
            <w:r w:rsidRPr="00206A51">
              <w:rPr>
                <w:rFonts w:ascii="Times New Roman" w:eastAsia="仿宋" w:hAnsi="Times New Roman"/>
                <w:szCs w:val="21"/>
              </w:rPr>
              <w:t>华荷锋</w:t>
            </w:r>
            <w:proofErr w:type="gramEnd"/>
            <w:r w:rsidRPr="00206A51">
              <w:rPr>
                <w:rFonts w:ascii="Times New Roman" w:eastAsia="仿宋" w:hAnsi="Times New Roman" w:hint="eastAsia"/>
                <w:szCs w:val="21"/>
              </w:rPr>
              <w:t>和</w:t>
            </w:r>
            <w:r w:rsidRPr="00206A51">
              <w:rPr>
                <w:rFonts w:ascii="Times New Roman" w:eastAsia="仿宋" w:hAnsi="Times New Roman"/>
                <w:szCs w:val="21"/>
              </w:rPr>
              <w:t>鲍艳利</w:t>
            </w:r>
            <w:r w:rsidRPr="00206A51">
              <w:rPr>
                <w:rFonts w:ascii="Times New Roman" w:eastAsia="仿宋" w:hAnsi="Times New Roman" w:hint="eastAsia"/>
                <w:szCs w:val="21"/>
              </w:rPr>
              <w:t>（</w:t>
            </w:r>
            <w:r w:rsidRPr="00206A51">
              <w:rPr>
                <w:rFonts w:ascii="Times New Roman" w:eastAsia="仿宋" w:hAnsi="Times New Roman" w:hint="eastAsia"/>
                <w:szCs w:val="21"/>
              </w:rPr>
              <w:t>2016</w:t>
            </w:r>
            <w:r w:rsidRPr="00206A51">
              <w:rPr>
                <w:rFonts w:ascii="Times New Roman" w:eastAsia="仿宋" w:hAnsi="Times New Roman" w:hint="eastAsia"/>
                <w:szCs w:val="21"/>
              </w:rPr>
              <w:t>）、</w:t>
            </w:r>
            <w:proofErr w:type="spellStart"/>
            <w:r w:rsidRPr="00206A51">
              <w:rPr>
                <w:rFonts w:ascii="Times New Roman" w:eastAsia="仿宋" w:hAnsi="Times New Roman"/>
                <w:szCs w:val="21"/>
              </w:rPr>
              <w:t>Dhochak</w:t>
            </w:r>
            <w:proofErr w:type="spellEnd"/>
            <w:r w:rsidRPr="00206A51">
              <w:rPr>
                <w:rFonts w:ascii="Times New Roman" w:eastAsia="仿宋" w:hAnsi="Times New Roman" w:hint="eastAsia"/>
                <w:szCs w:val="21"/>
              </w:rPr>
              <w:t>和</w:t>
            </w:r>
            <w:r w:rsidRPr="00206A51">
              <w:rPr>
                <w:rFonts w:ascii="Times New Roman" w:eastAsia="仿宋" w:hAnsi="Times New Roman"/>
                <w:szCs w:val="21"/>
              </w:rPr>
              <w:t>Sharma</w:t>
            </w:r>
            <w:r w:rsidRPr="00206A51">
              <w:rPr>
                <w:rFonts w:ascii="Times New Roman" w:eastAsia="仿宋" w:hAnsi="Times New Roman" w:hint="eastAsia"/>
                <w:szCs w:val="21"/>
              </w:rPr>
              <w:t>（</w:t>
            </w:r>
            <w:r w:rsidRPr="00206A51">
              <w:rPr>
                <w:rFonts w:ascii="Times New Roman" w:eastAsia="仿宋" w:hAnsi="Times New Roman" w:hint="eastAsia"/>
                <w:szCs w:val="21"/>
              </w:rPr>
              <w:t>2016</w:t>
            </w:r>
            <w:r w:rsidRPr="00206A51">
              <w:rPr>
                <w:rFonts w:ascii="Times New Roman" w:eastAsia="仿宋" w:hAnsi="Times New Roman" w:hint="eastAsia"/>
                <w:szCs w:val="21"/>
              </w:rPr>
              <w:t>）、</w:t>
            </w:r>
            <w:r w:rsidRPr="00206A51">
              <w:rPr>
                <w:rFonts w:ascii="Times New Roman" w:eastAsia="仿宋" w:hAnsi="Times New Roman"/>
                <w:szCs w:val="21"/>
              </w:rPr>
              <w:t>姚王信</w:t>
            </w:r>
            <w:r w:rsidRPr="00206A51">
              <w:rPr>
                <w:rFonts w:ascii="Times New Roman" w:eastAsia="仿宋" w:hAnsi="Times New Roman" w:hint="eastAsia"/>
                <w:szCs w:val="21"/>
              </w:rPr>
              <w:t>和</w:t>
            </w:r>
            <w:r w:rsidRPr="00206A51">
              <w:rPr>
                <w:rFonts w:ascii="Times New Roman" w:eastAsia="仿宋" w:hAnsi="Times New Roman"/>
                <w:szCs w:val="21"/>
              </w:rPr>
              <w:t>张晓艳</w:t>
            </w:r>
            <w:r w:rsidRPr="00206A51">
              <w:rPr>
                <w:rFonts w:ascii="Times New Roman" w:eastAsia="仿宋" w:hAnsi="Times New Roman" w:hint="eastAsia"/>
                <w:szCs w:val="21"/>
              </w:rPr>
              <w:t>（</w:t>
            </w:r>
            <w:r w:rsidRPr="00206A51">
              <w:rPr>
                <w:rFonts w:ascii="Times New Roman" w:eastAsia="仿宋" w:hAnsi="Times New Roman" w:hint="eastAsia"/>
                <w:szCs w:val="21"/>
              </w:rPr>
              <w:t>2012</w:t>
            </w:r>
            <w:r w:rsidRPr="00206A51">
              <w:rPr>
                <w:rFonts w:ascii="Times New Roman" w:eastAsia="仿宋" w:hAnsi="Times New Roman" w:hint="eastAsia"/>
                <w:szCs w:val="21"/>
              </w:rPr>
              <w:t>）、</w:t>
            </w:r>
            <w:r w:rsidRPr="00206A51">
              <w:rPr>
                <w:rFonts w:ascii="Times New Roman" w:eastAsia="仿宋" w:hAnsi="Times New Roman"/>
                <w:szCs w:val="21"/>
              </w:rPr>
              <w:t>Kira</w:t>
            </w:r>
            <w:r w:rsidRPr="00206A51">
              <w:rPr>
                <w:rFonts w:ascii="Times New Roman" w:eastAsia="仿宋" w:hAnsi="Times New Roman" w:hint="eastAsia"/>
                <w:szCs w:val="21"/>
              </w:rPr>
              <w:t>和</w:t>
            </w:r>
            <w:r w:rsidRPr="00206A51">
              <w:rPr>
                <w:rFonts w:ascii="Times New Roman" w:eastAsia="仿宋" w:hAnsi="Times New Roman"/>
                <w:szCs w:val="21"/>
              </w:rPr>
              <w:t>He</w:t>
            </w:r>
            <w:r w:rsidRPr="00206A51">
              <w:rPr>
                <w:rFonts w:ascii="Times New Roman" w:eastAsia="仿宋" w:hAnsi="Times New Roman" w:hint="eastAsia"/>
                <w:szCs w:val="21"/>
              </w:rPr>
              <w:t>（</w:t>
            </w:r>
            <w:r w:rsidRPr="00206A51">
              <w:rPr>
                <w:rFonts w:ascii="Times New Roman" w:eastAsia="仿宋" w:hAnsi="Times New Roman" w:hint="eastAsia"/>
                <w:szCs w:val="21"/>
              </w:rPr>
              <w:t>2012</w:t>
            </w:r>
            <w:r w:rsidRPr="00206A51">
              <w:rPr>
                <w:rFonts w:ascii="Times New Roman" w:eastAsia="仿宋" w:hAnsi="Times New Roman"/>
                <w:szCs w:val="21"/>
              </w:rPr>
              <w:t>）</w:t>
            </w:r>
          </w:p>
        </w:tc>
      </w:tr>
    </w:tbl>
    <w:p w14:paraId="77A842B6" w14:textId="77777777" w:rsidR="00FA35DE" w:rsidRPr="00FA35DE" w:rsidRDefault="00FA35DE" w:rsidP="00492129"/>
    <w:sectPr w:rsidR="00FA35DE" w:rsidRPr="00FA35DE" w:rsidSect="00D00D2F">
      <w:headerReference w:type="even" r:id="rId11"/>
      <w:headerReference w:type="default" r:id="rId12"/>
      <w:footerReference w:type="default" r:id="rId13"/>
      <w:headerReference w:type="first" r:id="rId14"/>
      <w:pgSz w:w="11906" w:h="16838"/>
      <w:pgMar w:top="1440" w:right="1800" w:bottom="1440" w:left="1800" w:header="851" w:footer="992" w:gutter="0"/>
      <w:pgNumType w:fmt="numberInDash" w:start="3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220599D" w14:textId="77777777" w:rsidR="00C129F8" w:rsidRDefault="00C129F8" w:rsidP="00DB339E">
      <w:r>
        <w:separator/>
      </w:r>
    </w:p>
  </w:endnote>
  <w:endnote w:type="continuationSeparator" w:id="0">
    <w:p w14:paraId="5E47EC02" w14:textId="77777777" w:rsidR="00C129F8" w:rsidRDefault="00C129F8" w:rsidP="00DB33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ebdings"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charset w:val="00"/>
    <w:family w:val="roman"/>
    <w:pitch w:val="variable"/>
    <w:sig w:usb0="A00002EF" w:usb1="4000004B" w:usb2="00000000" w:usb3="00000000" w:csb0="0000019F" w:csb1="00000000"/>
  </w:font>
  <w:font w:name="黑体">
    <w:altName w:val="SimHei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华文新魏">
    <w:charset w:val="86"/>
    <w:family w:val="auto"/>
    <w:pitch w:val="variable"/>
    <w:sig w:usb0="00000001" w:usb1="080F0000" w:usb2="00000010" w:usb3="00000000" w:csb0="00040000" w:csb1="00000000"/>
  </w:font>
  <w:font w:name="仿宋">
    <w:charset w:val="86"/>
    <w:family w:val="modern"/>
    <w:pitch w:val="fixed"/>
    <w:sig w:usb0="800002BF" w:usb1="38CF7CFA" w:usb2="00000016" w:usb3="00000000" w:csb0="00040001" w:csb1="00000000"/>
  </w:font>
  <w:font w:name="华文楷体">
    <w:charset w:val="86"/>
    <w:family w:val="auto"/>
    <w:pitch w:val="variable"/>
    <w:sig w:usb0="00000287" w:usb1="080F0000" w:usb2="00000010" w:usb3="00000000" w:csb0="0004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50753303"/>
      <w:docPartObj>
        <w:docPartGallery w:val="Page Numbers (Bottom of Page)"/>
        <w:docPartUnique/>
      </w:docPartObj>
    </w:sdtPr>
    <w:sdtEndPr/>
    <w:sdtContent>
      <w:p w14:paraId="5C670222" w14:textId="21A02FD6" w:rsidR="00D00D2F" w:rsidRDefault="00D00D2F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B1722" w:rsidRPr="00AB1722">
          <w:rPr>
            <w:noProof/>
            <w:lang w:val="zh-CN"/>
          </w:rPr>
          <w:t>-</w:t>
        </w:r>
        <w:r w:rsidR="00AB1722">
          <w:rPr>
            <w:noProof/>
          </w:rPr>
          <w:t xml:space="preserve"> 5 -</w:t>
        </w:r>
        <w:r>
          <w:fldChar w:fldCharType="end"/>
        </w:r>
      </w:p>
    </w:sdtContent>
  </w:sdt>
  <w:p w14:paraId="34DF1AD6" w14:textId="77777777" w:rsidR="00D00D2F" w:rsidRDefault="00D00D2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4015320" w14:textId="77777777" w:rsidR="00C129F8" w:rsidRDefault="00C129F8" w:rsidP="00DB339E">
      <w:r>
        <w:separator/>
      </w:r>
    </w:p>
  </w:footnote>
  <w:footnote w:type="continuationSeparator" w:id="0">
    <w:p w14:paraId="6AE0E834" w14:textId="77777777" w:rsidR="00C129F8" w:rsidRDefault="00C129F8" w:rsidP="00DB33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B83C0C1" w14:textId="55E9E6A6" w:rsidR="00492129" w:rsidRDefault="00C129F8">
    <w:pPr>
      <w:pStyle w:val="a3"/>
    </w:pPr>
    <w:r>
      <w:rPr>
        <w:noProof/>
      </w:rPr>
      <w:pict w14:anchorId="351A884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519730" o:spid="_x0000_s2050" type="#_x0000_t136" style="position:absolute;left:0;text-align:left;margin-left:0;margin-top:0;width:468.4pt;height:117.1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宋体&quot;;font-size:1pt" string="学位论文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2F192E3" w14:textId="40F52D4C" w:rsidR="00D00D2F" w:rsidRDefault="00C129F8">
    <w:pPr>
      <w:pStyle w:val="a3"/>
    </w:pPr>
    <w:r>
      <w:rPr>
        <w:noProof/>
      </w:rPr>
      <w:pict w14:anchorId="5CB2585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519731" o:spid="_x0000_s2051" type="#_x0000_t136" style="position:absolute;left:0;text-align:left;margin-left:0;margin-top:0;width:468.4pt;height:117.1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宋体&quot;;font-size:1pt" string="学位论文"/>
          <w10:wrap anchorx="margin" anchory="margin"/>
        </v:shape>
      </w:pict>
    </w:r>
  </w:p>
  <w:sdt>
    <w:sdtPr>
      <w:alias w:val="主题"/>
      <w:tag w:val=""/>
      <w:id w:val="423003562"/>
      <w:placeholder>
        <w:docPart w:val="220E1614E4864640965913DC2490720B"/>
      </w:placeholder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EndPr/>
    <w:sdtContent>
      <w:p w14:paraId="6520387E" w14:textId="77777777" w:rsidR="00D00D2F" w:rsidRDefault="00492129">
        <w:pPr>
          <w:pStyle w:val="a3"/>
        </w:pPr>
        <w:r>
          <w:rPr>
            <w:rFonts w:hint="eastAsia"/>
          </w:rPr>
          <w:t>Office</w:t>
        </w:r>
        <w:r>
          <w:rPr>
            <w:rFonts w:hint="eastAsia"/>
          </w:rPr>
          <w:t>字处理应用</w:t>
        </w:r>
      </w:p>
    </w:sdtContent>
  </w:sdt>
  <w:p w14:paraId="067A7FBB" w14:textId="77777777" w:rsidR="00D00D2F" w:rsidRDefault="00D00D2F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1990B23" w14:textId="3E74B188" w:rsidR="00492129" w:rsidRDefault="00C129F8">
    <w:pPr>
      <w:pStyle w:val="a3"/>
    </w:pPr>
    <w:r>
      <w:rPr>
        <w:noProof/>
      </w:rPr>
      <w:pict w14:anchorId="78CF296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519729" o:spid="_x0000_s2049" type="#_x0000_t136" style="position:absolute;left:0;text-align:left;margin-left:0;margin-top:0;width:468.4pt;height:117.1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宋体&quot;;font-size:1pt" string="学位论文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835984"/>
    <w:multiLevelType w:val="hybridMultilevel"/>
    <w:tmpl w:val="5DE0C4A2"/>
    <w:lvl w:ilvl="0" w:tplc="0400B962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" w15:restartNumberingAfterBreak="0">
    <w:nsid w:val="17456E4A"/>
    <w:multiLevelType w:val="hybridMultilevel"/>
    <w:tmpl w:val="D3B209CE"/>
    <w:lvl w:ilvl="0" w:tplc="4CB2A8C2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24004468"/>
    <w:multiLevelType w:val="hybridMultilevel"/>
    <w:tmpl w:val="5DE0C4A2"/>
    <w:lvl w:ilvl="0" w:tplc="0400B962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" w15:restartNumberingAfterBreak="0">
    <w:nsid w:val="2803262B"/>
    <w:multiLevelType w:val="multilevel"/>
    <w:tmpl w:val="2803262B"/>
    <w:lvl w:ilvl="0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D6B2182"/>
    <w:multiLevelType w:val="hybridMultilevel"/>
    <w:tmpl w:val="5DE0C4A2"/>
    <w:lvl w:ilvl="0" w:tplc="0400B962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5" w15:restartNumberingAfterBreak="0">
    <w:nsid w:val="3C8A456B"/>
    <w:multiLevelType w:val="hybridMultilevel"/>
    <w:tmpl w:val="06A4120C"/>
    <w:lvl w:ilvl="0" w:tplc="33640F44">
      <w:start w:val="1"/>
      <w:numFmt w:val="decimal"/>
      <w:lvlText w:val="第%1章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40762F67"/>
    <w:multiLevelType w:val="hybridMultilevel"/>
    <w:tmpl w:val="9EFEF618"/>
    <w:lvl w:ilvl="0" w:tplc="B3428DFC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7" w15:restartNumberingAfterBreak="0">
    <w:nsid w:val="44D85127"/>
    <w:multiLevelType w:val="hybridMultilevel"/>
    <w:tmpl w:val="5DE0C4A2"/>
    <w:lvl w:ilvl="0" w:tplc="0400B962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8" w15:restartNumberingAfterBreak="0">
    <w:nsid w:val="464B70CB"/>
    <w:multiLevelType w:val="hybridMultilevel"/>
    <w:tmpl w:val="C3DA1D82"/>
    <w:lvl w:ilvl="0" w:tplc="25EAE1F2">
      <w:start w:val="1"/>
      <w:numFmt w:val="bullet"/>
      <w:lvlText w:val=""/>
      <w:lvlJc w:val="left"/>
      <w:pPr>
        <w:ind w:left="420" w:hanging="420"/>
      </w:pPr>
      <w:rPr>
        <w:rFonts w:ascii="Webdings" w:hAnsi="Web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4E1D6F4E"/>
    <w:multiLevelType w:val="hybridMultilevel"/>
    <w:tmpl w:val="5DE0C4A2"/>
    <w:lvl w:ilvl="0" w:tplc="0400B962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0" w15:restartNumberingAfterBreak="0">
    <w:nsid w:val="50EC42C6"/>
    <w:multiLevelType w:val="hybridMultilevel"/>
    <w:tmpl w:val="5DE0C4A2"/>
    <w:lvl w:ilvl="0" w:tplc="0400B962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1" w15:restartNumberingAfterBreak="0">
    <w:nsid w:val="53A0602A"/>
    <w:multiLevelType w:val="hybridMultilevel"/>
    <w:tmpl w:val="D3B209CE"/>
    <w:lvl w:ilvl="0" w:tplc="4CB2A8C2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2" w15:restartNumberingAfterBreak="0">
    <w:nsid w:val="5AA70309"/>
    <w:multiLevelType w:val="hybridMultilevel"/>
    <w:tmpl w:val="F77AC95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5AE3764E"/>
    <w:multiLevelType w:val="hybridMultilevel"/>
    <w:tmpl w:val="D182ECEE"/>
    <w:lvl w:ilvl="0" w:tplc="E8D2687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6D995483"/>
    <w:multiLevelType w:val="hybridMultilevel"/>
    <w:tmpl w:val="5DE0C4A2"/>
    <w:lvl w:ilvl="0" w:tplc="0400B962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5"/>
  </w:num>
  <w:num w:numId="2">
    <w:abstractNumId w:val="3"/>
  </w:num>
  <w:num w:numId="3">
    <w:abstractNumId w:val="14"/>
  </w:num>
  <w:num w:numId="4">
    <w:abstractNumId w:val="2"/>
  </w:num>
  <w:num w:numId="5">
    <w:abstractNumId w:val="4"/>
  </w:num>
  <w:num w:numId="6">
    <w:abstractNumId w:val="7"/>
  </w:num>
  <w:num w:numId="7">
    <w:abstractNumId w:val="10"/>
  </w:num>
  <w:num w:numId="8">
    <w:abstractNumId w:val="9"/>
  </w:num>
  <w:num w:numId="9">
    <w:abstractNumId w:val="11"/>
  </w:num>
  <w:num w:numId="10">
    <w:abstractNumId w:val="1"/>
  </w:num>
  <w:num w:numId="11">
    <w:abstractNumId w:val="0"/>
  </w:num>
  <w:num w:numId="12">
    <w:abstractNumId w:val="6"/>
  </w:num>
  <w:num w:numId="13">
    <w:abstractNumId w:val="12"/>
  </w:num>
  <w:num w:numId="14">
    <w:abstractNumId w:val="8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0C78"/>
    <w:rsid w:val="0001526B"/>
    <w:rsid w:val="001907F5"/>
    <w:rsid w:val="00206A51"/>
    <w:rsid w:val="002E7421"/>
    <w:rsid w:val="002F70A7"/>
    <w:rsid w:val="003101E1"/>
    <w:rsid w:val="00380190"/>
    <w:rsid w:val="00440B38"/>
    <w:rsid w:val="00486F79"/>
    <w:rsid w:val="00492129"/>
    <w:rsid w:val="00530A0A"/>
    <w:rsid w:val="00534FB6"/>
    <w:rsid w:val="005C1226"/>
    <w:rsid w:val="00773C3D"/>
    <w:rsid w:val="007B57C2"/>
    <w:rsid w:val="00857D68"/>
    <w:rsid w:val="008834CC"/>
    <w:rsid w:val="008E276F"/>
    <w:rsid w:val="00951BA6"/>
    <w:rsid w:val="00973EE4"/>
    <w:rsid w:val="00996E12"/>
    <w:rsid w:val="00A15ABB"/>
    <w:rsid w:val="00A50C78"/>
    <w:rsid w:val="00AB1722"/>
    <w:rsid w:val="00B10D1B"/>
    <w:rsid w:val="00B66DDD"/>
    <w:rsid w:val="00BD571E"/>
    <w:rsid w:val="00C129F8"/>
    <w:rsid w:val="00C268DA"/>
    <w:rsid w:val="00D00D2F"/>
    <w:rsid w:val="00D071C8"/>
    <w:rsid w:val="00D56FE4"/>
    <w:rsid w:val="00DB339E"/>
    <w:rsid w:val="00E224E5"/>
    <w:rsid w:val="00FA3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123C9EC9"/>
  <w15:docId w15:val="{5CBFD583-138F-453B-A71A-18626D16B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50C78"/>
    <w:pPr>
      <w:widowControl w:val="0"/>
      <w:jc w:val="both"/>
    </w:pPr>
    <w:rPr>
      <w:rFonts w:ascii="Cambria" w:eastAsia="宋体" w:hAnsi="Cambria" w:cs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A50C78"/>
    <w:pPr>
      <w:keepNext/>
      <w:keepLines/>
      <w:spacing w:before="340" w:after="330" w:line="578" w:lineRule="auto"/>
      <w:ind w:left="420"/>
      <w:jc w:val="center"/>
      <w:outlineLvl w:val="0"/>
    </w:pPr>
    <w:rPr>
      <w:rFonts w:ascii="黑体" w:eastAsia="黑体" w:hAnsi="黑体"/>
      <w:b/>
      <w:bCs/>
      <w:kern w:val="44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35D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50C78"/>
    <w:rPr>
      <w:rFonts w:ascii="黑体" w:eastAsia="黑体" w:hAnsi="黑体" w:cs="Times New Roman"/>
      <w:b/>
      <w:bCs/>
      <w:kern w:val="44"/>
      <w:sz w:val="32"/>
      <w:szCs w:val="32"/>
    </w:rPr>
  </w:style>
  <w:style w:type="paragraph" w:styleId="a3">
    <w:name w:val="header"/>
    <w:basedOn w:val="a"/>
    <w:link w:val="a4"/>
    <w:uiPriority w:val="99"/>
    <w:unhideWhenUsed/>
    <w:rsid w:val="00DB339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B339E"/>
    <w:rPr>
      <w:rFonts w:ascii="Cambria" w:eastAsia="宋体" w:hAnsi="Cambria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B339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B339E"/>
    <w:rPr>
      <w:rFonts w:ascii="Cambria" w:eastAsia="宋体" w:hAnsi="Cambria" w:cs="Times New Roman"/>
      <w:sz w:val="18"/>
      <w:szCs w:val="18"/>
    </w:rPr>
  </w:style>
  <w:style w:type="character" w:customStyle="1" w:styleId="20">
    <w:name w:val="标题 2 字符"/>
    <w:basedOn w:val="a0"/>
    <w:link w:val="2"/>
    <w:uiPriority w:val="9"/>
    <w:semiHidden/>
    <w:rsid w:val="00FA35DE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7">
    <w:name w:val="Hyperlink"/>
    <w:basedOn w:val="a0"/>
    <w:uiPriority w:val="99"/>
    <w:rsid w:val="00FA35DE"/>
    <w:rPr>
      <w:color w:val="0000FF"/>
      <w:u w:val="single"/>
    </w:rPr>
  </w:style>
  <w:style w:type="paragraph" w:styleId="11">
    <w:name w:val="toc 1"/>
    <w:basedOn w:val="a"/>
    <w:next w:val="a"/>
    <w:autoRedefine/>
    <w:uiPriority w:val="39"/>
    <w:rsid w:val="00FA35DE"/>
    <w:pPr>
      <w:tabs>
        <w:tab w:val="left" w:pos="1260"/>
        <w:tab w:val="right" w:leader="dot" w:pos="8296"/>
      </w:tabs>
      <w:snapToGrid w:val="0"/>
      <w:spacing w:before="120"/>
    </w:pPr>
    <w:rPr>
      <w:rFonts w:asciiTheme="minorEastAsia" w:eastAsiaTheme="minorEastAsia" w:hAnsiTheme="minorEastAsia"/>
      <w:noProof/>
    </w:rPr>
  </w:style>
  <w:style w:type="paragraph" w:styleId="21">
    <w:name w:val="toc 2"/>
    <w:basedOn w:val="a"/>
    <w:next w:val="a"/>
    <w:autoRedefine/>
    <w:uiPriority w:val="39"/>
    <w:rsid w:val="00FA35DE"/>
    <w:pPr>
      <w:tabs>
        <w:tab w:val="right" w:leader="dot" w:pos="8268"/>
      </w:tabs>
      <w:ind w:leftChars="200" w:left="420"/>
    </w:pPr>
    <w:rPr>
      <w:rFonts w:ascii="宋体" w:hAnsi="宋体"/>
      <w:noProof/>
    </w:rPr>
  </w:style>
  <w:style w:type="paragraph" w:styleId="3">
    <w:name w:val="toc 3"/>
    <w:basedOn w:val="a"/>
    <w:next w:val="a"/>
    <w:autoRedefine/>
    <w:uiPriority w:val="39"/>
    <w:rsid w:val="00FA35DE"/>
    <w:pPr>
      <w:ind w:leftChars="400" w:left="840"/>
    </w:pPr>
    <w:rPr>
      <w:rFonts w:ascii="Times New Roman" w:hAnsi="Times New Roman"/>
      <w:sz w:val="21"/>
    </w:rPr>
  </w:style>
  <w:style w:type="paragraph" w:customStyle="1" w:styleId="12">
    <w:name w:val="列出段落1"/>
    <w:basedOn w:val="a"/>
    <w:uiPriority w:val="34"/>
    <w:qFormat/>
    <w:rsid w:val="00FA35DE"/>
    <w:pPr>
      <w:ind w:firstLineChars="200" w:firstLine="420"/>
    </w:pPr>
    <w:rPr>
      <w:rFonts w:asciiTheme="minorHAnsi" w:eastAsiaTheme="minorEastAsia" w:hAnsiTheme="minorHAnsi" w:cstheme="minorBidi"/>
      <w:sz w:val="21"/>
      <w:szCs w:val="22"/>
    </w:rPr>
  </w:style>
  <w:style w:type="paragraph" w:styleId="a8">
    <w:name w:val="List Paragraph"/>
    <w:basedOn w:val="a"/>
    <w:uiPriority w:val="99"/>
    <w:rsid w:val="00FA35DE"/>
    <w:pPr>
      <w:ind w:firstLineChars="200" w:firstLine="420"/>
    </w:pPr>
    <w:rPr>
      <w:rFonts w:asciiTheme="minorHAnsi" w:eastAsiaTheme="minorEastAsia" w:hAnsiTheme="minorHAnsi" w:cstheme="minorBidi"/>
      <w:sz w:val="21"/>
      <w:szCs w:val="22"/>
    </w:rPr>
  </w:style>
  <w:style w:type="paragraph" w:styleId="a9">
    <w:name w:val="Normal Indent"/>
    <w:basedOn w:val="a"/>
    <w:rsid w:val="00FA35DE"/>
    <w:pPr>
      <w:spacing w:line="400" w:lineRule="exact"/>
      <w:ind w:firstLineChars="200" w:firstLine="420"/>
    </w:pPr>
  </w:style>
  <w:style w:type="table" w:styleId="aa">
    <w:name w:val="Table Grid"/>
    <w:basedOn w:val="a1"/>
    <w:uiPriority w:val="39"/>
    <w:rsid w:val="00FA35DE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basedOn w:val="a0"/>
    <w:uiPriority w:val="99"/>
    <w:semiHidden/>
    <w:rsid w:val="00FA35DE"/>
    <w:rPr>
      <w:color w:val="808080"/>
    </w:rPr>
  </w:style>
  <w:style w:type="paragraph" w:styleId="HTML">
    <w:name w:val="HTML Preformatted"/>
    <w:basedOn w:val="a"/>
    <w:link w:val="HTML0"/>
    <w:uiPriority w:val="99"/>
    <w:semiHidden/>
    <w:unhideWhenUsed/>
    <w:rsid w:val="00FA35D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character" w:customStyle="1" w:styleId="HTML0">
    <w:name w:val="HTML 预设格式 字符"/>
    <w:basedOn w:val="a0"/>
    <w:link w:val="HTML"/>
    <w:uiPriority w:val="99"/>
    <w:semiHidden/>
    <w:rsid w:val="00FA35DE"/>
    <w:rPr>
      <w:rFonts w:ascii="宋体" w:eastAsia="宋体" w:hAnsi="宋体" w:cs="宋体"/>
      <w:kern w:val="0"/>
      <w:sz w:val="24"/>
      <w:szCs w:val="24"/>
    </w:rPr>
  </w:style>
  <w:style w:type="paragraph" w:styleId="ac">
    <w:name w:val="Normal (Web)"/>
    <w:basedOn w:val="a"/>
    <w:uiPriority w:val="99"/>
    <w:semiHidden/>
    <w:unhideWhenUsed/>
    <w:rsid w:val="00FA35DE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paragraph" w:styleId="ad">
    <w:name w:val="Balloon Text"/>
    <w:basedOn w:val="a"/>
    <w:link w:val="ae"/>
    <w:uiPriority w:val="99"/>
    <w:semiHidden/>
    <w:unhideWhenUsed/>
    <w:rsid w:val="00FA35DE"/>
    <w:rPr>
      <w:rFonts w:ascii="Times New Roman" w:hAnsi="Times New Roman"/>
      <w:sz w:val="18"/>
      <w:szCs w:val="18"/>
    </w:rPr>
  </w:style>
  <w:style w:type="character" w:customStyle="1" w:styleId="ae">
    <w:name w:val="批注框文本 字符"/>
    <w:basedOn w:val="a0"/>
    <w:link w:val="ad"/>
    <w:uiPriority w:val="99"/>
    <w:semiHidden/>
    <w:rsid w:val="00FA35DE"/>
    <w:rPr>
      <w:rFonts w:ascii="Times New Roman" w:eastAsia="宋体" w:hAnsi="Times New Roman" w:cs="Times New Roman"/>
      <w:sz w:val="18"/>
      <w:szCs w:val="18"/>
    </w:rPr>
  </w:style>
  <w:style w:type="paragraph" w:styleId="af">
    <w:name w:val="Title"/>
    <w:basedOn w:val="a"/>
    <w:next w:val="a"/>
    <w:link w:val="af0"/>
    <w:uiPriority w:val="10"/>
    <w:qFormat/>
    <w:rsid w:val="00D56FE4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f0">
    <w:name w:val="标题 字符"/>
    <w:basedOn w:val="a0"/>
    <w:link w:val="af"/>
    <w:uiPriority w:val="10"/>
    <w:rsid w:val="00D56FE4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://xueshu.baidu.com/usercenter/data/author?cmd=authoruri&amp;wd=authoruri%3A%28966709d843a215d6%29%20author%3A%28%E5%91%A8%E5%A6%8D%E5%B7%A7%29%20%E9%87%8D%E5%BA%86%E5%A4%A7%E5%AD%A6%E9%AB%98%E7%AD%89%E6%95%99%E8%82%B2%E7%A0%94%E7%A9%B6%E6%89%80" TargetMode="Externa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header" Target="head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220E1614E4864640965913DC2490720B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B797E323-0E03-4EA3-A6B2-009BC15C87DF}"/>
      </w:docPartPr>
      <w:docPartBody>
        <w:p w:rsidR="00F0408B" w:rsidRDefault="00E5796F">
          <w:r w:rsidRPr="0047706C">
            <w:rPr>
              <w:rStyle w:val="a3"/>
              <w:rFonts w:hint="eastAsia"/>
            </w:rPr>
            <w:t>[主题]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ebdings"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charset w:val="00"/>
    <w:family w:val="roman"/>
    <w:pitch w:val="variable"/>
    <w:sig w:usb0="A00002EF" w:usb1="4000004B" w:usb2="00000000" w:usb3="00000000" w:csb0="0000019F" w:csb1="00000000"/>
  </w:font>
  <w:font w:name="黑体">
    <w:altName w:val="SimHei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华文新魏">
    <w:charset w:val="86"/>
    <w:family w:val="auto"/>
    <w:pitch w:val="variable"/>
    <w:sig w:usb0="00000001" w:usb1="080F0000" w:usb2="00000010" w:usb3="00000000" w:csb0="00040000" w:csb1="00000000"/>
  </w:font>
  <w:font w:name="仿宋">
    <w:charset w:val="86"/>
    <w:family w:val="modern"/>
    <w:pitch w:val="fixed"/>
    <w:sig w:usb0="800002BF" w:usb1="38CF7CFA" w:usb2="00000016" w:usb3="00000000" w:csb0="00040001" w:csb1="00000000"/>
  </w:font>
  <w:font w:name="华文楷体">
    <w:charset w:val="86"/>
    <w:family w:val="auto"/>
    <w:pitch w:val="variable"/>
    <w:sig w:usb0="00000287" w:usb1="080F0000" w:usb2="00000010" w:usb3="00000000" w:csb0="0004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796F"/>
    <w:rsid w:val="0035174F"/>
    <w:rsid w:val="00562F6B"/>
    <w:rsid w:val="007324BA"/>
    <w:rsid w:val="00E5796F"/>
    <w:rsid w:val="00F04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0C52AB54D39F413FA7D0F97AC93B55FE">
    <w:name w:val="0C52AB54D39F413FA7D0F97AC93B55FE"/>
    <w:rsid w:val="00E5796F"/>
    <w:pPr>
      <w:widowControl w:val="0"/>
      <w:jc w:val="both"/>
    </w:pPr>
  </w:style>
  <w:style w:type="character" w:styleId="a3">
    <w:name w:val="Placeholder Text"/>
    <w:basedOn w:val="a0"/>
    <w:uiPriority w:val="99"/>
    <w:semiHidden/>
    <w:rsid w:val="00E5796F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505D30-F61C-43D1-B554-274FFC4E66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3</Pages>
  <Words>419</Words>
  <Characters>2393</Characters>
  <Application>Microsoft Office Word</Application>
  <DocSecurity>0</DocSecurity>
  <Lines>19</Lines>
  <Paragraphs>5</Paragraphs>
  <ScaleCrop>false</ScaleCrop>
  <Company>NEEA</Company>
  <LinksUpToDate>false</LinksUpToDate>
  <CharactersWithSpaces>2807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Office字处理应用</dc:subject>
  <dc:creator>NCRE</dc:creator>
  <cp:lastModifiedBy>Windows User</cp:lastModifiedBy>
  <cp:revision>14</cp:revision>
  <dcterms:created xsi:type="dcterms:W3CDTF">2017-09-15T02:18:00Z</dcterms:created>
  <dcterms:modified xsi:type="dcterms:W3CDTF">2023-10-23T09:37:00Z</dcterms:modified>
</cp:coreProperties>
</file>