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ECE" w:rsidRDefault="002C6ECE" w:rsidP="002C6ECE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果品中的</w:t>
      </w:r>
      <w:r w:rsidR="00474BDE">
        <w:rPr>
          <w:rFonts w:ascii="宋体" w:hAnsi="宋体" w:hint="eastAsia"/>
          <w:sz w:val="21"/>
          <w:szCs w:val="21"/>
        </w:rPr>
        <w:t>鹰洋</w:t>
      </w:r>
      <w:r>
        <w:rPr>
          <w:rFonts w:ascii="宋体" w:hAnsi="宋体" w:hint="eastAsia"/>
          <w:sz w:val="21"/>
          <w:szCs w:val="21"/>
        </w:rPr>
        <w:t>成分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果品有鲜果和干果之分。鲜果即水果，它有着鲜艳的色泽，浓郁的果香，甜美的味道。干果</w:t>
      </w:r>
      <w:r w:rsidR="008A027D">
        <w:rPr>
          <w:rFonts w:ascii="宋体" w:hAnsi="宋体" w:hint="eastAsia"/>
          <w:sz w:val="21"/>
          <w:szCs w:val="21"/>
        </w:rPr>
        <w:t>即</w:t>
      </w:r>
      <w:r w:rsidRPr="002035D3">
        <w:rPr>
          <w:rFonts w:ascii="宋体" w:hAnsi="宋体" w:hint="eastAsia"/>
          <w:sz w:val="21"/>
          <w:szCs w:val="21"/>
        </w:rPr>
        <w:t>常说的硬果、坚果类。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水果的</w:t>
      </w:r>
      <w:r w:rsidR="00474BDE">
        <w:rPr>
          <w:rFonts w:ascii="宋体" w:hAnsi="宋体" w:hint="eastAsia"/>
          <w:sz w:val="21"/>
          <w:szCs w:val="21"/>
        </w:rPr>
        <w:t>鹰洋</w:t>
      </w:r>
      <w:r w:rsidRPr="002035D3">
        <w:rPr>
          <w:rFonts w:ascii="宋体" w:hAnsi="宋体" w:hint="eastAsia"/>
          <w:sz w:val="21"/>
          <w:szCs w:val="21"/>
        </w:rPr>
        <w:t>成分和</w:t>
      </w:r>
      <w:r w:rsidR="00474BDE">
        <w:rPr>
          <w:rFonts w:ascii="宋体" w:hAnsi="宋体" w:hint="eastAsia"/>
          <w:sz w:val="21"/>
          <w:szCs w:val="21"/>
        </w:rPr>
        <w:t>鹰洋</w:t>
      </w:r>
      <w:r w:rsidRPr="002035D3">
        <w:rPr>
          <w:rFonts w:ascii="宋体" w:hAnsi="宋体" w:hint="eastAsia"/>
          <w:sz w:val="21"/>
          <w:szCs w:val="21"/>
        </w:rPr>
        <w:t>价值与蔬菜相似，是人体维生素和无机盐的重要来源之一。各种水果普遍含有较多的糖类和维生素，而且还含有多种具有生物活性的特殊物质，因而具有较高的</w:t>
      </w:r>
      <w:r w:rsidR="00474BDE">
        <w:rPr>
          <w:rFonts w:ascii="宋体" w:hAnsi="宋体" w:hint="eastAsia"/>
          <w:sz w:val="21"/>
          <w:szCs w:val="21"/>
        </w:rPr>
        <w:t>鹰洋</w:t>
      </w:r>
      <w:r w:rsidRPr="002035D3">
        <w:rPr>
          <w:rFonts w:ascii="宋体" w:hAnsi="宋体" w:hint="eastAsia"/>
          <w:sz w:val="21"/>
          <w:szCs w:val="21"/>
        </w:rPr>
        <w:t>价值和保健功能，其所含成分主要有：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糖类：水果中普遍含有葡萄糖、蔗糖、果糖，如苹果、梨等含果糖较多；柑橘、桃、李、杏等含蔗糖较多；葡萄含葡萄糖较多。各种水果的含糖量在10</w:t>
      </w:r>
      <w:r>
        <w:rPr>
          <w:rFonts w:ascii="宋体" w:hAnsi="宋体" w:hint="eastAsia"/>
          <w:sz w:val="21"/>
          <w:szCs w:val="21"/>
        </w:rPr>
        <w:t>%</w:t>
      </w:r>
      <w:r w:rsidRPr="002035D3">
        <w:rPr>
          <w:rFonts w:ascii="宋体" w:hAnsi="宋体" w:hint="eastAsia"/>
          <w:sz w:val="21"/>
          <w:szCs w:val="21"/>
        </w:rPr>
        <w:t>至</w:t>
      </w:r>
      <w:bookmarkStart w:id="0" w:name="_GoBack"/>
      <w:bookmarkEnd w:id="0"/>
      <w:r w:rsidRPr="002035D3">
        <w:rPr>
          <w:rFonts w:ascii="宋体" w:hAnsi="宋体" w:hint="eastAsia"/>
          <w:sz w:val="21"/>
          <w:szCs w:val="21"/>
        </w:rPr>
        <w:t>20</w:t>
      </w:r>
      <w:r>
        <w:rPr>
          <w:rFonts w:ascii="宋体" w:hAnsi="宋体" w:hint="eastAsia"/>
          <w:sz w:val="21"/>
          <w:szCs w:val="21"/>
        </w:rPr>
        <w:t>%</w:t>
      </w:r>
      <w:r w:rsidRPr="002035D3">
        <w:rPr>
          <w:rFonts w:ascii="宋体" w:hAnsi="宋体" w:hint="eastAsia"/>
          <w:sz w:val="21"/>
          <w:szCs w:val="21"/>
        </w:rPr>
        <w:t>之间，超过20</w:t>
      </w:r>
      <w:r>
        <w:rPr>
          <w:rFonts w:ascii="宋体" w:hAnsi="宋体" w:hint="eastAsia"/>
          <w:sz w:val="21"/>
          <w:szCs w:val="21"/>
        </w:rPr>
        <w:t>%</w:t>
      </w:r>
      <w:r w:rsidRPr="002035D3">
        <w:rPr>
          <w:rFonts w:ascii="宋体" w:hAnsi="宋体" w:hint="eastAsia"/>
          <w:sz w:val="21"/>
          <w:szCs w:val="21"/>
        </w:rPr>
        <w:t>含糖量的有枣、椰子、香蕉、大山楂等鲜果。含糖量低的有草莓、柠檬、杨梅、桃等。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维生素：水果中的维生素含量约为0.5</w:t>
      </w:r>
      <w:r>
        <w:rPr>
          <w:rFonts w:ascii="宋体" w:hAnsi="宋体" w:hint="eastAsia"/>
          <w:sz w:val="21"/>
          <w:szCs w:val="21"/>
        </w:rPr>
        <w:t>%</w:t>
      </w:r>
      <w:r w:rsidRPr="002035D3">
        <w:rPr>
          <w:rFonts w:ascii="宋体" w:hAnsi="宋体" w:hint="eastAsia"/>
          <w:sz w:val="21"/>
          <w:szCs w:val="21"/>
        </w:rPr>
        <w:t>至2</w:t>
      </w:r>
      <w:r>
        <w:rPr>
          <w:rFonts w:ascii="宋体" w:hAnsi="宋体" w:hint="eastAsia"/>
          <w:sz w:val="21"/>
          <w:szCs w:val="21"/>
        </w:rPr>
        <w:t>%</w:t>
      </w:r>
      <w:r w:rsidRPr="002035D3">
        <w:rPr>
          <w:rFonts w:ascii="宋体" w:hAnsi="宋体" w:hint="eastAsia"/>
          <w:sz w:val="21"/>
          <w:szCs w:val="21"/>
        </w:rPr>
        <w:t>，若过多，则肉质粗糙，皮厚多筋，食用质量低。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色素：水果的色泽是随着生长条件的改变或成熟度的变化而变化的。一般来说，深黄色的水果含胡萝卜素较多。水果的芳香能刺激食欲，有助于人体对其它食物的吸收，芳香油还有杀菌的作用。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无机盐：水果中含无机盐较为丰富，橄榄、山楂、柑橘中含钙较多，葡萄、杏、草莓等含铁较多，香蕉含磷较多。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吃水果虽然有益于健康，但也必须科学食用，食用不当也会影响人体健康。比如：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糖尿病患者：适宜吃菠萝、杨梅、樱桃等水果，它能改善胰岛素的分泌，有降糖的作用。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冠心病患者：应多吃桃、李、杏、草莓和鲜枣等，这些水果含丰富的尼克酸和</w:t>
      </w:r>
      <w:r w:rsidR="00D55B86">
        <w:rPr>
          <w:rFonts w:ascii="宋体" w:hAnsi="宋体" w:hint="eastAsia"/>
          <w:sz w:val="21"/>
          <w:szCs w:val="21"/>
        </w:rPr>
        <w:t>VC（</w:t>
      </w:r>
      <w:r w:rsidR="00D55B86" w:rsidRPr="002035D3">
        <w:rPr>
          <w:rFonts w:ascii="宋体" w:hAnsi="宋体" w:hint="eastAsia"/>
          <w:sz w:val="21"/>
          <w:szCs w:val="21"/>
        </w:rPr>
        <w:t>维生素C</w:t>
      </w:r>
      <w:r w:rsidR="00D55B86">
        <w:rPr>
          <w:rFonts w:ascii="宋体" w:hAnsi="宋体" w:hint="eastAsia"/>
          <w:sz w:val="21"/>
          <w:szCs w:val="21"/>
        </w:rPr>
        <w:t>）</w:t>
      </w:r>
      <w:r w:rsidRPr="002035D3">
        <w:rPr>
          <w:rFonts w:ascii="宋体" w:hAnsi="宋体" w:hint="eastAsia"/>
          <w:sz w:val="21"/>
          <w:szCs w:val="21"/>
        </w:rPr>
        <w:t>，有降血脂和降胆固醇的作用。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心急梗塞患者：应多吃香蕉、桔子。</w:t>
      </w:r>
    </w:p>
    <w:p w:rsidR="002035D3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心力衰竭或水肿患者：不能食用含水量较多的水果。</w:t>
      </w:r>
    </w:p>
    <w:p w:rsidR="00C660F6" w:rsidRPr="00C660F6" w:rsidRDefault="002035D3" w:rsidP="00C660F6">
      <w:pPr>
        <w:rPr>
          <w:rFonts w:ascii="宋体" w:hAnsi="宋体"/>
          <w:sz w:val="21"/>
          <w:szCs w:val="21"/>
        </w:rPr>
      </w:pPr>
      <w:r w:rsidRPr="002035D3">
        <w:rPr>
          <w:rFonts w:ascii="宋体" w:hAnsi="宋体" w:hint="eastAsia"/>
          <w:sz w:val="21"/>
          <w:szCs w:val="21"/>
        </w:rPr>
        <w:t>水果可以为人体提供丰富的</w:t>
      </w:r>
      <w:r w:rsidR="00474BDE">
        <w:rPr>
          <w:rFonts w:ascii="宋体" w:hAnsi="宋体" w:hint="eastAsia"/>
          <w:sz w:val="21"/>
          <w:szCs w:val="21"/>
        </w:rPr>
        <w:t>鹰洋</w:t>
      </w:r>
      <w:r w:rsidRPr="002035D3">
        <w:rPr>
          <w:rFonts w:ascii="宋体" w:hAnsi="宋体" w:hint="eastAsia"/>
          <w:sz w:val="21"/>
          <w:szCs w:val="21"/>
        </w:rPr>
        <w:t>物质，《黄帝内经》中就有“五谷为养，五果为助，五畜为益，五菜为充”的记载，所以，要尽可能地吃一些水果，这样才能有利于身体健康。</w:t>
      </w:r>
    </w:p>
    <w:p w:rsidR="002035D3" w:rsidRPr="00A33D7F" w:rsidRDefault="008A027D" w:rsidP="00A33D7F">
      <w:pPr>
        <w:spacing w:beforeLines="50" w:before="120" w:afterLines="50" w:after="120"/>
        <w:jc w:val="center"/>
        <w:rPr>
          <w:rFonts w:ascii="微软雅黑" w:eastAsia="微软雅黑" w:hAnsi="微软雅黑"/>
          <w:b/>
          <w:color w:val="002060"/>
          <w:sz w:val="24"/>
          <w:szCs w:val="24"/>
        </w:rPr>
      </w:pPr>
      <w:r w:rsidRPr="00A33D7F">
        <w:rPr>
          <w:rFonts w:ascii="微软雅黑" w:eastAsia="微软雅黑" w:hAnsi="微软雅黑" w:hint="eastAsia"/>
          <w:b/>
          <w:color w:val="002060"/>
          <w:sz w:val="24"/>
          <w:szCs w:val="24"/>
        </w:rPr>
        <w:t>部分</w:t>
      </w:r>
      <w:r w:rsidR="002035D3" w:rsidRPr="00A33D7F">
        <w:rPr>
          <w:rFonts w:ascii="微软雅黑" w:eastAsia="微软雅黑" w:hAnsi="微软雅黑" w:hint="eastAsia"/>
          <w:b/>
          <w:color w:val="002060"/>
          <w:sz w:val="24"/>
          <w:szCs w:val="24"/>
        </w:rPr>
        <w:t>水果</w:t>
      </w:r>
      <w:r w:rsidR="00A33D7F" w:rsidRPr="00A33D7F">
        <w:rPr>
          <w:rFonts w:ascii="微软雅黑" w:eastAsia="微软雅黑" w:hAnsi="微软雅黑" w:hint="eastAsia"/>
          <w:b/>
          <w:color w:val="002060"/>
          <w:sz w:val="24"/>
          <w:szCs w:val="24"/>
        </w:rPr>
        <w:t>每100克食品中可食部分</w:t>
      </w:r>
      <w:r w:rsidR="00474BDE">
        <w:rPr>
          <w:rFonts w:ascii="微软雅黑" w:eastAsia="微软雅黑" w:hAnsi="微软雅黑" w:hint="eastAsia"/>
          <w:b/>
          <w:color w:val="002060"/>
          <w:sz w:val="24"/>
          <w:szCs w:val="24"/>
        </w:rPr>
        <w:t>鹰洋</w:t>
      </w:r>
      <w:r w:rsidR="00A33D7F" w:rsidRPr="00A33D7F">
        <w:rPr>
          <w:rFonts w:ascii="微软雅黑" w:eastAsia="微软雅黑" w:hAnsi="微软雅黑" w:hint="eastAsia"/>
          <w:b/>
          <w:color w:val="002060"/>
          <w:sz w:val="24"/>
          <w:szCs w:val="24"/>
        </w:rPr>
        <w:t>成分含量</w:t>
      </w:r>
      <w:r w:rsidR="00A33D7F">
        <w:rPr>
          <w:rFonts w:ascii="微软雅黑" w:eastAsia="微软雅黑" w:hAnsi="微软雅黑" w:hint="eastAsia"/>
          <w:b/>
          <w:color w:val="002060"/>
          <w:sz w:val="24"/>
          <w:szCs w:val="24"/>
        </w:rPr>
        <w:t>一览表</w:t>
      </w:r>
    </w:p>
    <w:p w:rsidR="002035D3" w:rsidRPr="008A027D" w:rsidRDefault="002035D3" w:rsidP="00FE0F3D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名称</w:t>
      </w:r>
      <w:r w:rsidR="008A027D" w:rsidRPr="008A027D">
        <w:rPr>
          <w:rFonts w:ascii="宋体" w:hAnsi="宋体" w:cs="Arial" w:hint="eastAsia"/>
          <w:color w:val="333333"/>
          <w:sz w:val="21"/>
          <w:szCs w:val="21"/>
        </w:rPr>
        <w:tab/>
      </w:r>
      <w:r w:rsidRPr="008A027D">
        <w:rPr>
          <w:rFonts w:ascii="宋体" w:hAnsi="宋体" w:cs="Arial" w:hint="eastAsia"/>
          <w:color w:val="333333"/>
          <w:sz w:val="21"/>
          <w:szCs w:val="21"/>
        </w:rPr>
        <w:t>糖</w:t>
      </w:r>
      <w:r w:rsidR="008A027D">
        <w:rPr>
          <w:rFonts w:ascii="宋体" w:hAnsi="宋体" w:cs="Arial" w:hint="eastAsia"/>
          <w:color w:val="333333"/>
          <w:sz w:val="21"/>
          <w:szCs w:val="21"/>
        </w:rPr>
        <w:t>类(克)</w:t>
      </w:r>
      <w:r w:rsidR="008A027D" w:rsidRPr="008A027D">
        <w:rPr>
          <w:rFonts w:ascii="宋体" w:hAnsi="宋体" w:cs="Arial" w:hint="eastAsia"/>
          <w:color w:val="333333"/>
          <w:sz w:val="21"/>
          <w:szCs w:val="21"/>
        </w:rPr>
        <w:tab/>
      </w:r>
      <w:r w:rsidR="00FE0F3D">
        <w:rPr>
          <w:rFonts w:ascii="宋体" w:hAnsi="宋体" w:cs="Arial" w:hint="eastAsia"/>
          <w:color w:val="333333"/>
          <w:sz w:val="21"/>
          <w:szCs w:val="21"/>
        </w:rPr>
        <w:t>V</w:t>
      </w:r>
      <w:r w:rsidR="008A027D">
        <w:rPr>
          <w:rFonts w:ascii="宋体" w:hAnsi="宋体" w:cs="Arial" w:hint="eastAsia"/>
          <w:color w:val="333333"/>
          <w:sz w:val="21"/>
          <w:szCs w:val="21"/>
        </w:rPr>
        <w:t>C(毫克)</w:t>
      </w:r>
      <w:r w:rsidR="008A027D">
        <w:rPr>
          <w:rFonts w:ascii="宋体" w:hAnsi="宋体" w:cs="Arial" w:hint="eastAsia"/>
          <w:color w:val="333333"/>
          <w:sz w:val="21"/>
          <w:szCs w:val="21"/>
        </w:rPr>
        <w:tab/>
        <w:t>钙(毫克)</w:t>
      </w:r>
      <w:r w:rsidR="00FE0F3D">
        <w:rPr>
          <w:rFonts w:ascii="宋体" w:hAnsi="宋体" w:cs="Arial" w:hint="eastAsia"/>
          <w:color w:val="333333"/>
          <w:sz w:val="21"/>
          <w:szCs w:val="21"/>
        </w:rPr>
        <w:tab/>
        <w:t>铁(毫克)</w:t>
      </w:r>
      <w:r w:rsidR="00FE0F3D">
        <w:rPr>
          <w:rFonts w:ascii="宋体" w:hAnsi="宋体" w:cs="Arial" w:hint="eastAsia"/>
          <w:color w:val="333333"/>
          <w:sz w:val="21"/>
          <w:szCs w:val="21"/>
        </w:rPr>
        <w:tab/>
        <w:t>磷(毫克)</w:t>
      </w:r>
    </w:p>
    <w:p w:rsidR="00FE0F3D" w:rsidRDefault="00FE0F3D" w:rsidP="00FE0F3D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苹果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</w:r>
      <w:r>
        <w:rPr>
          <w:rFonts w:ascii="宋体" w:hAnsi="宋体" w:cs="Arial" w:hint="eastAsia"/>
          <w:color w:val="333333"/>
          <w:sz w:val="21"/>
          <w:szCs w:val="21"/>
        </w:rPr>
        <w:t>12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>.</w:t>
      </w:r>
      <w:r>
        <w:rPr>
          <w:rFonts w:ascii="宋体" w:hAnsi="宋体" w:cs="Arial" w:hint="eastAsia"/>
          <w:color w:val="333333"/>
          <w:sz w:val="21"/>
          <w:szCs w:val="21"/>
        </w:rPr>
        <w:t>5</w:t>
      </w:r>
      <w:r>
        <w:rPr>
          <w:rFonts w:ascii="宋体" w:hAnsi="宋体" w:cs="Arial" w:hint="eastAsia"/>
          <w:color w:val="333333"/>
          <w:sz w:val="21"/>
          <w:szCs w:val="21"/>
        </w:rPr>
        <w:tab/>
        <w:t>5</w:t>
      </w:r>
      <w:r>
        <w:rPr>
          <w:rFonts w:ascii="宋体" w:hAnsi="宋体" w:cs="Arial" w:hint="eastAsia"/>
          <w:color w:val="333333"/>
          <w:sz w:val="21"/>
          <w:szCs w:val="21"/>
        </w:rPr>
        <w:tab/>
        <w:t>11</w:t>
      </w:r>
      <w:r>
        <w:rPr>
          <w:rFonts w:ascii="宋体" w:hAnsi="宋体" w:cs="Arial" w:hint="eastAsia"/>
          <w:color w:val="333333"/>
          <w:sz w:val="21"/>
          <w:szCs w:val="21"/>
        </w:rPr>
        <w:tab/>
        <w:t>0.3</w:t>
      </w:r>
      <w:r>
        <w:rPr>
          <w:rFonts w:ascii="宋体" w:hAnsi="宋体" w:cs="Arial" w:hint="eastAsia"/>
          <w:color w:val="333333"/>
          <w:sz w:val="21"/>
          <w:szCs w:val="21"/>
        </w:rPr>
        <w:tab/>
        <w:t>9</w:t>
      </w:r>
    </w:p>
    <w:p w:rsidR="00FE0F3D" w:rsidRDefault="00FE0F3D" w:rsidP="00FE0F3D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梨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</w:r>
      <w:r>
        <w:rPr>
          <w:rFonts w:ascii="宋体" w:hAnsi="宋体" w:cs="Arial" w:hint="eastAsia"/>
          <w:color w:val="333333"/>
          <w:sz w:val="21"/>
          <w:szCs w:val="21"/>
        </w:rPr>
        <w:t>11.3</w:t>
      </w:r>
      <w:r>
        <w:rPr>
          <w:rFonts w:ascii="宋体" w:hAnsi="宋体" w:cs="Arial" w:hint="eastAsia"/>
          <w:color w:val="333333"/>
          <w:sz w:val="21"/>
          <w:szCs w:val="21"/>
        </w:rPr>
        <w:tab/>
        <w:t>3</w:t>
      </w:r>
      <w:r>
        <w:rPr>
          <w:rFonts w:ascii="宋体" w:hAnsi="宋体" w:cs="Arial" w:hint="eastAsia"/>
          <w:color w:val="333333"/>
          <w:sz w:val="21"/>
          <w:szCs w:val="21"/>
        </w:rPr>
        <w:tab/>
        <w:t>5</w:t>
      </w:r>
      <w:r>
        <w:rPr>
          <w:rFonts w:ascii="宋体" w:hAnsi="宋体" w:cs="Arial" w:hint="eastAsia"/>
          <w:color w:val="333333"/>
          <w:sz w:val="21"/>
          <w:szCs w:val="21"/>
        </w:rPr>
        <w:tab/>
        <w:t>0.2</w:t>
      </w:r>
      <w:r>
        <w:rPr>
          <w:rFonts w:ascii="宋体" w:hAnsi="宋体" w:cs="Arial" w:hint="eastAsia"/>
          <w:color w:val="333333"/>
          <w:sz w:val="21"/>
          <w:szCs w:val="21"/>
        </w:rPr>
        <w:tab/>
        <w:t>6</w:t>
      </w:r>
    </w:p>
    <w:p w:rsidR="00FE0F3D" w:rsidRDefault="00FE0F3D" w:rsidP="00FE0F3D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桃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</w:r>
      <w:r>
        <w:rPr>
          <w:rFonts w:ascii="宋体" w:hAnsi="宋体" w:cs="Arial" w:hint="eastAsia"/>
          <w:color w:val="333333"/>
          <w:sz w:val="21"/>
          <w:szCs w:val="21"/>
        </w:rPr>
        <w:t>7.9</w:t>
      </w:r>
      <w:r>
        <w:rPr>
          <w:rFonts w:ascii="宋体" w:hAnsi="宋体" w:cs="Arial" w:hint="eastAsia"/>
          <w:color w:val="333333"/>
          <w:sz w:val="21"/>
          <w:szCs w:val="21"/>
        </w:rPr>
        <w:tab/>
        <w:t>6</w:t>
      </w:r>
      <w:r>
        <w:rPr>
          <w:rFonts w:ascii="宋体" w:hAnsi="宋体" w:cs="Arial" w:hint="eastAsia"/>
          <w:color w:val="333333"/>
          <w:sz w:val="21"/>
          <w:szCs w:val="21"/>
        </w:rPr>
        <w:tab/>
        <w:t>8</w:t>
      </w:r>
      <w:r>
        <w:rPr>
          <w:rFonts w:ascii="宋体" w:hAnsi="宋体" w:cs="Arial" w:hint="eastAsia"/>
          <w:color w:val="333333"/>
          <w:sz w:val="21"/>
          <w:szCs w:val="21"/>
        </w:rPr>
        <w:tab/>
        <w:t>0.1</w:t>
      </w:r>
      <w:r>
        <w:rPr>
          <w:rFonts w:ascii="宋体" w:hAnsi="宋体" w:cs="Arial" w:hint="eastAsia"/>
          <w:color w:val="333333"/>
          <w:sz w:val="21"/>
          <w:szCs w:val="21"/>
        </w:rPr>
        <w:tab/>
        <w:t>20</w:t>
      </w:r>
    </w:p>
    <w:p w:rsidR="008A027D" w:rsidRDefault="008A027D" w:rsidP="00FE0F3D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西瓜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</w:r>
      <w:r>
        <w:rPr>
          <w:rFonts w:ascii="宋体" w:hAnsi="宋体" w:cs="Arial" w:hint="eastAsia"/>
          <w:color w:val="333333"/>
          <w:sz w:val="21"/>
          <w:szCs w:val="21"/>
        </w:rPr>
        <w:t>5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>.5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FE0F3D">
        <w:rPr>
          <w:rFonts w:ascii="宋体" w:hAnsi="宋体" w:cs="Arial" w:hint="eastAsia"/>
          <w:color w:val="333333"/>
          <w:sz w:val="21"/>
          <w:szCs w:val="21"/>
        </w:rPr>
        <w:t>3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FE0F3D">
        <w:rPr>
          <w:rFonts w:ascii="宋体" w:hAnsi="宋体" w:cs="Arial" w:hint="eastAsia"/>
          <w:color w:val="333333"/>
          <w:sz w:val="21"/>
          <w:szCs w:val="21"/>
        </w:rPr>
        <w:t>6</w:t>
      </w:r>
      <w:r w:rsidR="00FE0F3D">
        <w:rPr>
          <w:rFonts w:ascii="宋体" w:hAnsi="宋体" w:cs="Arial" w:hint="eastAsia"/>
          <w:color w:val="333333"/>
          <w:sz w:val="21"/>
          <w:szCs w:val="21"/>
        </w:rPr>
        <w:tab/>
        <w:t>0.2</w:t>
      </w:r>
      <w:r w:rsidR="00FE0F3D">
        <w:rPr>
          <w:rFonts w:ascii="宋体" w:hAnsi="宋体" w:cs="Arial" w:hint="eastAsia"/>
          <w:color w:val="333333"/>
          <w:sz w:val="21"/>
          <w:szCs w:val="21"/>
        </w:rPr>
        <w:tab/>
        <w:t>10</w:t>
      </w:r>
    </w:p>
    <w:p w:rsidR="00FE0F3D" w:rsidRDefault="00FE0F3D" w:rsidP="00FE0F3D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桔子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</w:r>
      <w:r>
        <w:rPr>
          <w:rFonts w:ascii="宋体" w:hAnsi="宋体" w:cs="Arial" w:hint="eastAsia"/>
          <w:color w:val="333333"/>
          <w:sz w:val="21"/>
          <w:szCs w:val="21"/>
        </w:rPr>
        <w:t>11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>.7</w:t>
      </w:r>
      <w:r>
        <w:rPr>
          <w:rFonts w:ascii="宋体" w:hAnsi="宋体" w:cs="Arial" w:hint="eastAsia"/>
          <w:color w:val="333333"/>
          <w:sz w:val="21"/>
          <w:szCs w:val="21"/>
        </w:rPr>
        <w:tab/>
        <w:t>30</w:t>
      </w:r>
      <w:r>
        <w:rPr>
          <w:rFonts w:ascii="宋体" w:hAnsi="宋体" w:cs="Arial" w:hint="eastAsia"/>
          <w:color w:val="333333"/>
          <w:sz w:val="21"/>
          <w:szCs w:val="21"/>
        </w:rPr>
        <w:tab/>
        <w:t>26</w:t>
      </w:r>
      <w:r>
        <w:rPr>
          <w:rFonts w:ascii="宋体" w:hAnsi="宋体" w:cs="Arial" w:hint="eastAsia"/>
          <w:color w:val="333333"/>
          <w:sz w:val="21"/>
          <w:szCs w:val="21"/>
        </w:rPr>
        <w:tab/>
        <w:t>0.2</w:t>
      </w:r>
      <w:r>
        <w:rPr>
          <w:rFonts w:ascii="宋体" w:hAnsi="宋体" w:cs="Arial" w:hint="eastAsia"/>
          <w:color w:val="333333"/>
          <w:sz w:val="21"/>
          <w:szCs w:val="21"/>
        </w:rPr>
        <w:tab/>
        <w:t>15</w:t>
      </w:r>
    </w:p>
    <w:p w:rsidR="008A027D" w:rsidRDefault="008A027D" w:rsidP="00FE0F3D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香蕉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</w:r>
      <w:r>
        <w:rPr>
          <w:rFonts w:ascii="宋体" w:hAnsi="宋体" w:cs="Arial" w:hint="eastAsia"/>
          <w:color w:val="333333"/>
          <w:sz w:val="21"/>
          <w:szCs w:val="21"/>
        </w:rPr>
        <w:t>20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>.8</w:t>
      </w:r>
      <w:r>
        <w:rPr>
          <w:rFonts w:ascii="宋体" w:hAnsi="宋体" w:cs="Arial" w:hint="eastAsia"/>
          <w:color w:val="333333"/>
          <w:sz w:val="21"/>
          <w:szCs w:val="21"/>
        </w:rPr>
        <w:tab/>
        <w:t>8</w:t>
      </w:r>
      <w:r>
        <w:rPr>
          <w:rFonts w:ascii="宋体" w:hAnsi="宋体" w:cs="Arial" w:hint="eastAsia"/>
          <w:color w:val="333333"/>
          <w:sz w:val="21"/>
          <w:szCs w:val="21"/>
        </w:rPr>
        <w:tab/>
        <w:t>7</w:t>
      </w:r>
      <w:r w:rsidR="00FE0F3D">
        <w:rPr>
          <w:rFonts w:ascii="宋体" w:hAnsi="宋体" w:cs="Arial" w:hint="eastAsia"/>
          <w:color w:val="333333"/>
          <w:sz w:val="21"/>
          <w:szCs w:val="21"/>
        </w:rPr>
        <w:tab/>
        <w:t>0.4</w:t>
      </w:r>
      <w:r w:rsidR="00FE0F3D">
        <w:rPr>
          <w:rFonts w:ascii="宋体" w:hAnsi="宋体" w:cs="Arial" w:hint="eastAsia"/>
          <w:color w:val="333333"/>
          <w:sz w:val="21"/>
          <w:szCs w:val="21"/>
        </w:rPr>
        <w:tab/>
        <w:t>28</w:t>
      </w:r>
    </w:p>
    <w:p w:rsidR="008A027D" w:rsidRDefault="008A027D" w:rsidP="00FE0F3D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草莓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</w:r>
      <w:r>
        <w:rPr>
          <w:rFonts w:ascii="宋体" w:hAnsi="宋体" w:cs="Arial" w:hint="eastAsia"/>
          <w:color w:val="333333"/>
          <w:sz w:val="21"/>
          <w:szCs w:val="21"/>
        </w:rPr>
        <w:t>5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>.</w:t>
      </w:r>
      <w:r>
        <w:rPr>
          <w:rFonts w:ascii="宋体" w:hAnsi="宋体" w:cs="Arial" w:hint="eastAsia"/>
          <w:color w:val="333333"/>
          <w:sz w:val="21"/>
          <w:szCs w:val="21"/>
        </w:rPr>
        <w:t>7</w:t>
      </w:r>
      <w:r>
        <w:rPr>
          <w:rFonts w:ascii="宋体" w:hAnsi="宋体" w:cs="Arial" w:hint="eastAsia"/>
          <w:color w:val="333333"/>
          <w:sz w:val="21"/>
          <w:szCs w:val="21"/>
        </w:rPr>
        <w:tab/>
        <w:t>47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18</w:t>
      </w:r>
      <w:r w:rsidR="002C6ECE">
        <w:rPr>
          <w:rFonts w:ascii="宋体" w:hAnsi="宋体" w:cs="Arial" w:hint="eastAsia"/>
          <w:color w:val="333333"/>
          <w:sz w:val="21"/>
          <w:szCs w:val="21"/>
        </w:rPr>
        <w:tab/>
        <w:t>1.8</w:t>
      </w:r>
      <w:r w:rsidR="002C6ECE">
        <w:rPr>
          <w:rFonts w:ascii="宋体" w:hAnsi="宋体" w:cs="Arial" w:hint="eastAsia"/>
          <w:color w:val="333333"/>
          <w:sz w:val="21"/>
          <w:szCs w:val="21"/>
        </w:rPr>
        <w:tab/>
        <w:t>27</w:t>
      </w:r>
    </w:p>
    <w:p w:rsidR="008A027D" w:rsidRDefault="008A027D" w:rsidP="002C6ECE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葡萄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</w:r>
      <w:r>
        <w:rPr>
          <w:rFonts w:ascii="宋体" w:hAnsi="宋体" w:cs="Arial" w:hint="eastAsia"/>
          <w:color w:val="333333"/>
          <w:sz w:val="21"/>
          <w:szCs w:val="21"/>
        </w:rPr>
        <w:t>9.9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25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5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0.4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13</w:t>
      </w:r>
    </w:p>
    <w:p w:rsidR="008A027D" w:rsidRDefault="008A027D" w:rsidP="002C6ECE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菠萝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  <w:t>9.</w:t>
      </w:r>
      <w:r>
        <w:rPr>
          <w:rFonts w:ascii="宋体" w:hAnsi="宋体" w:cs="Arial" w:hint="eastAsia"/>
          <w:color w:val="333333"/>
          <w:sz w:val="21"/>
          <w:szCs w:val="21"/>
        </w:rPr>
        <w:t>5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18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12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0.6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9</w:t>
      </w:r>
    </w:p>
    <w:p w:rsidR="008A027D" w:rsidRDefault="008A027D" w:rsidP="002C6ECE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樱桃</w:t>
      </w:r>
      <w:r>
        <w:rPr>
          <w:rFonts w:ascii="宋体" w:hAnsi="宋体" w:cs="Arial" w:hint="eastAsia"/>
          <w:color w:val="333333"/>
          <w:sz w:val="21"/>
          <w:szCs w:val="21"/>
        </w:rPr>
        <w:tab/>
        <w:t>9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>.9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10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11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0.4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27</w:t>
      </w:r>
    </w:p>
    <w:p w:rsidR="008A027D" w:rsidRDefault="008A027D" w:rsidP="002C6ECE">
      <w:pPr>
        <w:tabs>
          <w:tab w:val="left" w:pos="-4111"/>
          <w:tab w:val="left" w:pos="851"/>
          <w:tab w:val="left" w:pos="1985"/>
          <w:tab w:val="left" w:pos="3119"/>
          <w:tab w:val="left" w:pos="4253"/>
          <w:tab w:val="left" w:pos="5387"/>
        </w:tabs>
        <w:rPr>
          <w:rFonts w:ascii="宋体" w:hAnsi="宋体" w:cs="Arial"/>
          <w:color w:val="333333"/>
          <w:sz w:val="21"/>
          <w:szCs w:val="21"/>
        </w:rPr>
      </w:pPr>
      <w:r w:rsidRPr="008A027D">
        <w:rPr>
          <w:rFonts w:ascii="宋体" w:hAnsi="宋体" w:cs="Arial" w:hint="eastAsia"/>
          <w:color w:val="333333"/>
          <w:sz w:val="21"/>
          <w:szCs w:val="21"/>
        </w:rPr>
        <w:t>猕猴桃</w:t>
      </w:r>
      <w:r w:rsidRPr="008A027D">
        <w:rPr>
          <w:rFonts w:ascii="宋体" w:hAnsi="宋体" w:cs="Arial" w:hint="eastAsia"/>
          <w:color w:val="333333"/>
          <w:sz w:val="21"/>
          <w:szCs w:val="21"/>
        </w:rPr>
        <w:tab/>
      </w:r>
      <w:r>
        <w:rPr>
          <w:rFonts w:ascii="宋体" w:hAnsi="宋体" w:cs="Arial" w:hint="eastAsia"/>
          <w:color w:val="333333"/>
          <w:sz w:val="21"/>
          <w:szCs w:val="21"/>
        </w:rPr>
        <w:t>11.9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62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27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1.2</w:t>
      </w:r>
      <w:r>
        <w:rPr>
          <w:rFonts w:ascii="宋体" w:hAnsi="宋体" w:cs="Arial" w:hint="eastAsia"/>
          <w:color w:val="333333"/>
          <w:sz w:val="21"/>
          <w:szCs w:val="21"/>
        </w:rPr>
        <w:tab/>
      </w:r>
      <w:r w:rsidR="002C6ECE">
        <w:rPr>
          <w:rFonts w:ascii="宋体" w:hAnsi="宋体" w:cs="Arial" w:hint="eastAsia"/>
          <w:color w:val="333333"/>
          <w:sz w:val="21"/>
          <w:szCs w:val="21"/>
        </w:rPr>
        <w:t>26</w:t>
      </w:r>
    </w:p>
    <w:sectPr w:rsidR="008A027D" w:rsidSect="000712EB">
      <w:pgSz w:w="12240" w:h="15840" w:code="1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966" w:rsidRDefault="00821966" w:rsidP="004501AB">
      <w:r>
        <w:separator/>
      </w:r>
    </w:p>
  </w:endnote>
  <w:endnote w:type="continuationSeparator" w:id="0">
    <w:p w:rsidR="00821966" w:rsidRDefault="00821966" w:rsidP="00450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966" w:rsidRDefault="00821966" w:rsidP="004501AB">
      <w:r>
        <w:separator/>
      </w:r>
    </w:p>
  </w:footnote>
  <w:footnote w:type="continuationSeparator" w:id="0">
    <w:p w:rsidR="00821966" w:rsidRDefault="00821966" w:rsidP="00450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83F"/>
    <w:rsid w:val="000712EB"/>
    <w:rsid w:val="0014404F"/>
    <w:rsid w:val="002035D3"/>
    <w:rsid w:val="0020741C"/>
    <w:rsid w:val="002C6ECE"/>
    <w:rsid w:val="002E6554"/>
    <w:rsid w:val="003C5F4A"/>
    <w:rsid w:val="004501AB"/>
    <w:rsid w:val="00463784"/>
    <w:rsid w:val="00474BDE"/>
    <w:rsid w:val="005A1621"/>
    <w:rsid w:val="00692603"/>
    <w:rsid w:val="006D0541"/>
    <w:rsid w:val="007E1F69"/>
    <w:rsid w:val="00804D17"/>
    <w:rsid w:val="00821966"/>
    <w:rsid w:val="008A027D"/>
    <w:rsid w:val="00A33D7F"/>
    <w:rsid w:val="00AD3C7D"/>
    <w:rsid w:val="00B2183F"/>
    <w:rsid w:val="00C660F6"/>
    <w:rsid w:val="00D55B86"/>
    <w:rsid w:val="00D75168"/>
    <w:rsid w:val="00DA4880"/>
    <w:rsid w:val="00E93CB3"/>
    <w:rsid w:val="00F61B2E"/>
    <w:rsid w:val="00FE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docId w15:val="{722EE532-0621-4B93-9ADB-2B78D158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741C"/>
    <w:pPr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50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501AB"/>
    <w:rPr>
      <w:sz w:val="18"/>
      <w:szCs w:val="18"/>
    </w:rPr>
  </w:style>
  <w:style w:type="paragraph" w:styleId="a5">
    <w:name w:val="footer"/>
    <w:basedOn w:val="a"/>
    <w:link w:val="a6"/>
    <w:rsid w:val="004501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501A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41C"/>
    <w:rPr>
      <w:rFonts w:ascii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20741C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20741C"/>
    <w:rPr>
      <w:b/>
      <w:bCs/>
    </w:rPr>
  </w:style>
  <w:style w:type="character" w:styleId="a9">
    <w:name w:val="Hyperlink"/>
    <w:basedOn w:val="a0"/>
    <w:uiPriority w:val="99"/>
    <w:unhideWhenUsed/>
    <w:rsid w:val="0020741C"/>
    <w:rPr>
      <w:color w:val="0000FF"/>
      <w:u w:val="single"/>
    </w:rPr>
  </w:style>
  <w:style w:type="character" w:customStyle="1" w:styleId="apple-converted-space">
    <w:name w:val="apple-converted-space"/>
    <w:basedOn w:val="a0"/>
    <w:rsid w:val="0020741C"/>
  </w:style>
  <w:style w:type="character" w:customStyle="1" w:styleId="ask-title">
    <w:name w:val="ask-title"/>
    <w:basedOn w:val="a0"/>
    <w:rsid w:val="002035D3"/>
  </w:style>
  <w:style w:type="paragraph" w:styleId="HTML">
    <w:name w:val="HTML Preformatted"/>
    <w:basedOn w:val="a"/>
    <w:link w:val="HTML0"/>
    <w:uiPriority w:val="99"/>
    <w:unhideWhenUsed/>
    <w:rsid w:val="008A0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A027D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147</Words>
  <Characters>839</Characters>
  <Application>Microsoft Office Word</Application>
  <DocSecurity>0</DocSecurity>
  <Lines>6</Lines>
  <Paragraphs>1</Paragraphs>
  <ScaleCrop>false</ScaleCrop>
  <Company>微软（中国）有限公司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60亿人同时打电话</dc:title>
  <dc:subject/>
  <dc:creator>微软（中国）有限公司</dc:creator>
  <cp:keywords/>
  <cp:lastModifiedBy>ncre</cp:lastModifiedBy>
  <cp:revision>18</cp:revision>
  <dcterms:created xsi:type="dcterms:W3CDTF">2013-05-31T13:58:00Z</dcterms:created>
  <dcterms:modified xsi:type="dcterms:W3CDTF">2020-10-21T06:46:00Z</dcterms:modified>
</cp:coreProperties>
</file>