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1.1. ӨДӨР ТУТМЫН ЦЭВЭРЛЭГЭЭ, ХАЛДВАРГҮЙЖҮҮЛЭЛТИЙН ТЭМДЭГЛЭЛ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10 дугаар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Туслах багш: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020"/>
        <w:gridCol w:w="850"/>
        <w:gridCol w:w="737"/>
        <w:gridCol w:w="1020"/>
        <w:gridCol w:w="1077"/>
        <w:gridCol w:w="1020"/>
        <w:gridCol w:w="1474"/>
        <w:gridCol w:w="1247"/>
        <w:gridCol w:w="1247"/>
      </w:tblGrid>
      <w:tr>
        <w:trPr>
          <w:trHeight w:val="737" w:hRule="atLeast"/>
          <w:tblHeader w:val="true"/>
        </w:trPr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Огноо</w:t>
            </w:r>
          </w:p>
        </w:tc>
        <w:tc>
          <w:tcPr>
            <w:tcW w:type="dxa" w:w="1020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Тоглоом,</w:t>
              <w:br/>
              <w:t>хэрэглэгдэхүүн</w:t>
            </w:r>
          </w:p>
        </w:tc>
        <w:tc>
          <w:tcPr>
            <w:tcW w:type="dxa" w:w="850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Ширээ,</w:t>
              <w:br/>
              <w:t>сандал</w:t>
            </w:r>
          </w:p>
        </w:tc>
        <w:tc>
          <w:tcPr>
            <w:tcW w:type="dxa" w:w="737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Шал</w:t>
            </w:r>
          </w:p>
        </w:tc>
        <w:tc>
          <w:tcPr>
            <w:tcW w:type="dxa" w:w="1020"/>
            <w:vAlign w:val="center"/>
            <w:shd w:val="clear" w:color="auto" w:fill="FDE2E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Хаалганы</w:t>
              <w:br/>
              <w:t>бариул,</w:t>
              <w:br/>
              <w:t>унтраалга</w:t>
            </w:r>
          </w:p>
        </w:tc>
        <w:tc>
          <w:tcPr>
            <w:tcW w:type="dxa" w:w="1077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Угаалгын</w:t>
              <w:br/>
              <w:t>өрөө, суултуур</w:t>
            </w:r>
          </w:p>
        </w:tc>
        <w:tc>
          <w:tcPr>
            <w:tcW w:type="dxa" w:w="1020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Агааржуулалт</w:t>
              <w:br/>
              <w:t>(удаа)</w:t>
            </w:r>
          </w:p>
        </w:tc>
        <w:tc>
          <w:tcPr>
            <w:tcW w:type="dxa" w:w="1474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Хэрэглэсэн</w:t>
              <w:br/>
              <w:t>бодис, найруулга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Хийсэн</w:t>
              <w:br/>
              <w:t>хүн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Хянасан</w:t>
            </w:r>
          </w:p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10/01  Пү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10/02  Ба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10/05  Да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10/06  Мя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10/07  Лх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10/08  Пү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10/09  Ба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10/12  Да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10/13  Мя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10/14  Лх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10/15  Пү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10/16  Ба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10/19  Да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10/20  Мя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10/21  Лх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10/22  Пү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10/23  Ба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10/26  Да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10/27  Мя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10/28  Лх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10/29  Пү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10/30  Ба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✔ — цэвэрлэж халдваргүйжүүлсэн   ○ — хийгээгүй (шалтгааныг нэгтгэлд бичнэ)</w:t>
      </w:r>
    </w:p>
    <w:p>
      <w:pPr>
        <w:spacing w:after="40" w:before="0"/>
        <w:jc w:val="left"/>
      </w:pPr>
      <w:r>
        <w:rPr>
          <w:b w:val="0"/>
          <w:sz w:val="16"/>
        </w:rPr>
        <w:t>Огноог ажлын өдрөөр бичсэн; амралтын өдөр, баярын өдрийг зурж хасна. Халдваргүйжүүлэх бодисыг зааврын дагуу найруулж, нэр, хувийг бичнэ.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Ажлын өдрийн тоо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Бүрэн цэвэрлэгээ хийсэн өдөр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Гүйцэтгэлийн хувь (%)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Хэрэглэсэн халдваргүйжүүлэх бодис (нэр, хэмжээ)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Илэрсэн зөрчил, дутагдал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