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E6B52"/>
          <w:sz w:val="26"/>
        </w:rPr>
        <w:t>1. ХҮҮХДИЙН ХУВИЙН АРИУН ЦЭВРИЙН ТАНДАЛТ СУДАЛГАА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Хумс богино, цэвэр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Үс, толгой цэвэрхэн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Хувцас цэвэр, цэмцгэр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Нүүр, гар, чих цэвэр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хангасан   △ — дутуу   ○ — хангаагүй</w:t>
      </w:r>
    </w:p>
    <w:p>
      <w:pPr>
        <w:spacing w:after="40" w:before="0"/>
        <w:jc w:val="left"/>
      </w:pPr>
      <w:r>
        <w:rPr>
          <w:b w:val="0"/>
          <w:sz w:val="16"/>
        </w:rPr>
        <w:t>Сарын турш 3 удаа (өглөөний хүлээн авалтын үеэр) тандаж, огноог «__/__» хэсэгт бичнэ. Хангаагүй тохиолдолд эцэг эхэд зөвлөгөө өгч, Дүгнэлт хэсэгт тэмдэглэнэ.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Хумс богино, цэвэр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Үс, толгой цэвэрхэн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Хувцас цэвэр, цэмцгэр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Нүүр, гар, чих цэвэр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 ЭРҮҮЛ МЭНДИЙН ТАНДАЛТ СУДАЛГАА (ӨГЛӨӨНИЙ ҮЗЛЭГ)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val="255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50"/>
            <w:gridSpan w:val="2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Огноо (өдрийг бичнэ)</w:t>
            </w:r>
          </w:p>
        </w:tc>
      </w:tr>
      <w:tr>
        <w:trPr>
          <w:trHeight w:val="340" w:hRule="atLeast"/>
          <w:tblHeader w:val="true"/>
        </w:trPr>
        <w:tc>
          <w:tcPr>
            <w:tcW w:type="dxa" w:w="431"/>
            <w:vMerge/>
          </w:tcPr>
          <w:p/>
        </w:tc>
        <w:tc>
          <w:tcPr>
            <w:tcW w:type="dxa" w:w="431"/>
            <w:vMerge/>
          </w:tcPr>
          <w:p/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Ирсэн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Шинж тэмдэгтэй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Ирээгүй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эрүүл  Х халуурсан  Ха ханиад, нус  Г гэдэс өвдөх, суулгах  Т тууралт  Ө өвчтэй (ирээгүй)  Ч чөлөөтэй</w:t>
      </w:r>
    </w:p>
    <w:p>
      <w:pPr>
        <w:spacing w:after="40" w:before="0"/>
        <w:jc w:val="left"/>
      </w:pPr>
      <w:r>
        <w:rPr>
          <w:b w:val="0"/>
          <w:sz w:val="16"/>
        </w:rPr>
        <w:t>Өглөө хүүхдийг хүлээн авахдаа арьс, хоолой, биеийн байдлыг харж тэмдэглэнэ. Шинж тэмдэгтэй хүүхдийг эмчид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өдөр / өдрийн дундаж ирц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Өвчний улмаас тасалсан хүүхэд-өдөр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Тохиолдол: халуурсан / ханиад / гэдэс / тууралт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Эмчид шилжүүлсэн, эцэг эхэд мэдэгдсэн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3. ДАДАЛ ХЭВШЛИЙН ТАНДАЛТ: ГАР УГААХ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Ханцуйгаа шамлана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Гараа норгож савандана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Сайтар зайлж угаана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Өөрийн алчуураар арчина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өмнө, бие засах, гадуур тоглосны дараа ажиглана. Өдөр бүр биш, сарын турш 3 удаа ажиглаж огноог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Ханцуйгаа шамлана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Гараа норгож савандана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Сайтар зайлж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Өөрийн алчуураар арчина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4. ДАДАЛ ХЭВШЛИЙН ТАНДАЛТ: ХООЛОЙ ЗАЙЛАХ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Өөрийн аягаар ус авна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Усаа амандаа авч зайлна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Залгилгүй гаргаж асгана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Амаа арчина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дараа ажиглана. Бүлэгт ам зайлахаас эхэлж, аажмаар хоолой зайлах дадалд шилжүүлнэ.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Өөрийн аягаар ус авна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Усаа амандаа авч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Залгилгүй гаргаж асгана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Амаа арчина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5. ДАДАЛ ХЭВШЛИЙН ТАНДАЛТ: ШҮД УГААХ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Өөрийн сойз, аягаа таньж авна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Сойзоо зөв барина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Шүдээ дээш доош угаана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Амаа зайлж, сойзоо угааж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2 настай хүүхэд насанд хүрэгчийн хяналт, тусламжтай угаана. Сойзыг хүүхэд бүрийн тэмдэгтэй, тусдаа хадгална.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Өөрийн сойз, аягаа таньж авна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Сойзоо зөв барина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Шүдээ дээш доош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Амаа зайлж, сойзоо угааж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6. ДАДАЛ ХЭВШЛИЙН ТАНДАЛТ: ХУВЦАС ӨМСӨХ, ТАЙЛАХ ДАРААЛАЛ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Малгай, гутлаа тайлж өмсөнө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Өмд, оймсоо тайлж өмсөнө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Цамц, гадуур хувцсаа тайлж өмсөнө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Хувцсаа шүүгээндээ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Гадуур салхинд гарах, орох болон унтахын өмнө ажиглана. Дарааллыг зургаар (алгоритм) харуулж дэмжинэ.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Малгай, гутлаа тайлж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Өмд, оймсоо тайлж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Цамц, гадуур хувцсаа тайлж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Хувцсаа шүүгээндээ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7. УС УУСАН ТЭМДЭГЛЭЛ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val="255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50"/>
            <w:gridSpan w:val="2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Огноо (өдрийг бичнэ)</w:t>
            </w:r>
          </w:p>
        </w:tc>
      </w:tr>
      <w:tr>
        <w:trPr>
          <w:trHeight w:val="340" w:hRule="atLeast"/>
          <w:tblHeader w:val="true"/>
        </w:trPr>
        <w:tc>
          <w:tcPr>
            <w:tcW w:type="dxa" w:w="431"/>
            <w:vMerge/>
          </w:tcPr>
          <w:p/>
        </w:tc>
        <w:tc>
          <w:tcPr>
            <w:tcW w:type="dxa" w:w="431"/>
            <w:vMerge/>
          </w:tcPr>
          <w:p/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Нийт аяга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Уусан хүүхэд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тухайн өдөр уусан аяганы тоог бичнэ (жишээ: 3). Ирээгүй бол «—» тавина.</w:t>
      </w:r>
    </w:p>
    <w:p>
      <w:pPr>
        <w:spacing w:after="40" w:before="0"/>
        <w:jc w:val="left"/>
      </w:pPr>
      <w:r>
        <w:rPr>
          <w:b w:val="0"/>
          <w:sz w:val="16"/>
        </w:rPr>
        <w:t>Хүүхэд бүр өөрийн тэмдэгтэй аягатай байна. Бүлэгт буцалгасан, хөргөсөн усыг байнга бэлэн байлгана.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Нэг хүүхдийн өдрийн дундаж аяга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бага уудаг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уух дадал сайн хэвшсэн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Эцэг эхэд өгсөн зөвлөгөө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8. ДАДАЛ ХЭВШЛИЙН ТАНДАЛТ: НОЙРСОЛТ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Орондоо тайван орж хэвтэнэ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15–20 минутад унтана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Тайван, сэрэлгүй унтана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Сэрээд бие засаж, хувцасаа өмсөнө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хэвшсэн   △ — заримдаа, сануулгатай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нойрны цагаар ажиглана. Унтаж чаддаггүй хүүхдийн онцлогийг эцэг эхтэй ярилцаж Дүгнэлт хэсэгт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Орондоо тайван орж хэвтэнэ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15–20 минутад унтана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Тайван, сэрэлгүй унтана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Сэрээд бие засаж, хувцасаа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9. ДАДАЛ ХЭВШЛИЙН ТАНДАЛТ: ХООЛЛОЛТ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Гараа угааж, суудалдаа сууна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Халбагаа бие даан барьж иднэ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Хоолоо бүрэн идэж дуусгана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«Баярлалаа» хэлж, сандлаа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даан, хэвшсэн   △ — тусламжтай, заримдаа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хоолны үеэр ажиглана. Хоол сонголттой, бага иддэг хүүхдийг Дүгнэлт хэсэгт тэмдэглэж, эцэг эхэд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Гараа угааж, суудалдаа сууна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Халбагаа бие даан барьж иднэ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Хоолоо бүрэн идэж дуусгана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«Баярлалаа» хэлж, сандлаа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