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color w:val="1E6B52"/>
          <w:sz w:val="26"/>
        </w:rPr>
        <w:t>1. ХҮҮХДИЙН ХУВИЙН АРИУН ЦЭВРИЙН ТАНДАЛТ СУДАЛГАА</w:t>
      </w:r>
    </w:p>
    <w:p>
      <w:pPr>
        <w:spacing w:after="120" w:before="0"/>
        <w:jc w:val="center"/>
      </w:pPr>
      <w:r>
        <w:rPr>
          <w:b/>
          <w:sz w:val="22"/>
        </w:rPr>
        <w:t>Бэлтгэл бүлэг (5–6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Хумс, гар цэвэр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Гадаад төрхөө цэвэрхэн байлгана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Хувцсаа цэвэр, эмх цэгцтэй өмсөнө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Ханиах, найтаахдаа тохойгоороо халхална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хангасан   △ — дутуу   ○ — хангаагүй</w:t>
      </w:r>
    </w:p>
    <w:p>
      <w:pPr>
        <w:spacing w:after="40" w:before="0"/>
        <w:jc w:val="left"/>
      </w:pPr>
      <w:r>
        <w:rPr>
          <w:b w:val="0"/>
          <w:sz w:val="16"/>
        </w:rPr>
        <w:t>Сарын турш 3 удаа (өглөөний хүлээн авалтын үеэр) тандаж, огноог «__/__» хэсэгт бичнэ. Хангаагүй тохиолдолд эцэг эхэд зөвлөгөө өгч, Дүгнэлт хэсэгт тэмдэглэнэ.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Хумс, гар цэвэр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Гадаад төрхөө цэвэрхэн байлгана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Хувцсаа цэвэр, эмх цэгцтэй өмсөнө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Ханиах, найтаахдаа тохойгоороо халхална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2. ЭРҮҮЛ МЭНДИЙН ТАНДАЛТ СУДАЛГАА (ӨГЛӨӨНИЙ ҮЗЛЭГ)</w:t>
      </w:r>
    </w:p>
    <w:p>
      <w:pPr>
        <w:spacing w:after="120" w:before="0"/>
        <w:jc w:val="center"/>
      </w:pPr>
      <w:r>
        <w:rPr>
          <w:b/>
          <w:sz w:val="22"/>
        </w:rPr>
        <w:t>Бэлтгэл бүлэг (5–6 нас)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left w:w="17" w:type="dxa"/>
          <w:right w:w="17" w:type="dxa"/>
        </w:tblCellMar>
      </w:tblPr>
      <w:tblGrid>
        <w:gridCol w:w="397"/>
        <w:gridCol w:w="2324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</w:tblGrid>
      <w:tr>
        <w:trPr>
          <w:trHeight w:val="255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2324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Хүүхдийн овог, нэр</w:t>
            </w:r>
          </w:p>
        </w:tc>
        <w:tc>
          <w:tcPr>
            <w:tcW w:type="dxa" w:w="350"/>
            <w:gridSpan w:val="2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Огноо (өдрийг бичнэ)</w:t>
            </w:r>
          </w:p>
        </w:tc>
      </w:tr>
      <w:tr>
        <w:trPr>
          <w:trHeight w:val="340" w:hRule="atLeast"/>
          <w:tblHeader w:val="true"/>
        </w:trPr>
        <w:tc>
          <w:tcPr>
            <w:tcW w:type="dxa" w:w="431"/>
            <w:vMerge/>
          </w:tcPr>
          <w:p/>
        </w:tc>
        <w:tc>
          <w:tcPr>
            <w:tcW w:type="dxa" w:w="431"/>
            <w:vMerge/>
          </w:tcPr>
          <w:p/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Ирсэн</w:t>
            </w:r>
          </w:p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Шинж тэмдэгтэй</w:t>
            </w:r>
          </w:p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Ирээгүй</w:t>
            </w:r>
          </w:p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✔ эрүүл  Х халуурсан  Ха ханиад, нус  Г гэдэс өвдөх, суулгах  Т тууралт  Ө өвчтэй (ирээгүй)  Ч чөлөөтэй</w:t>
      </w:r>
    </w:p>
    <w:p>
      <w:pPr>
        <w:spacing w:after="40" w:before="0"/>
        <w:jc w:val="left"/>
      </w:pPr>
      <w:r>
        <w:rPr>
          <w:b w:val="0"/>
          <w:sz w:val="16"/>
        </w:rPr>
        <w:t>Өглөө хүүхдийг хүлээн авахдаа арьс, хоолой, биеийн байдлыг харж тэмдэглэнэ. Шинж тэмдэгтэй хүүхдийг эмчид мэдэгдэнэ.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Ажлын өдөр / өдрийн дундаж ирц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Өвчний улмаас тасалсан хүүхэд-өдөр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Тохиолдол: халуурсан / ханиад / гэдэс / тууралт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Эмчид шилжүүлсэн, эцэг эхэд мэдэгдсэн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3. ДАДАЛ ХЭВШЛИЙН ТАНДАЛТ: ГАР УГААХ</w:t>
      </w:r>
    </w:p>
    <w:p>
      <w:pPr>
        <w:spacing w:after="120" w:before="0"/>
        <w:jc w:val="center"/>
      </w:pPr>
      <w:r>
        <w:rPr>
          <w:b/>
          <w:sz w:val="22"/>
        </w:rPr>
        <w:t>Бэлтгэл бүлэг (5–6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Гар угаах үеэ мэдэж, бие даан угаана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6 алхмыг дарааллаар хийнэ (20 секунд)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Ус хэмнэж, цоргоо хаана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Гар яагаад угаадгийг тайлбарлана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Хоолны өмнө, бие засах, гадуур тоглосны дараа ажиглана. Сарын турш 3 удаа ажиглаж огноог бичнэ.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Гар угаах үеэ мэдэж, бие даан угаана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6 алхмыг дарааллаар хийнэ (20 секунд)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Ус хэмнэж, цоргоо хаана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Гар яагаад угаадгийг тайлбарлана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4. ДАДАЛ ХЭВШЛИЙН ТАНДАЛТ: ХООЛОЙ ЗАЙЛАХ</w:t>
      </w:r>
    </w:p>
    <w:p>
      <w:pPr>
        <w:spacing w:after="120" w:before="0"/>
        <w:jc w:val="center"/>
      </w:pPr>
      <w:r>
        <w:rPr>
          <w:b/>
          <w:sz w:val="22"/>
        </w:rPr>
        <w:t>Бэлтгэл бүлэг (5–6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Хоолны дараа бие даан зайлдаг болсон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Зөв аргаар ам, хоолойгоо зайлна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Яагаад зайлдгийг тайлбарлана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Угаалтуур, аягаа цэвэр үлдээнэ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Хоолны дараа ажиглана. Сарын турш 3 удаа ажиглаж огноог бичнэ.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Хоолны дараа бие даан зайлдаг болсон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Зөв аргаар ам, хоолойгоо зайлна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Яагаад зайлдгийг тайлбарлана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Угаалтуур, аягаа цэвэр үлдээнэ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5. ДАДАЛ ХЭВШЛИЙН ТАНДАЛТ: ШҮД УГААХ</w:t>
      </w:r>
    </w:p>
    <w:p>
      <w:pPr>
        <w:spacing w:after="120" w:before="0"/>
        <w:jc w:val="center"/>
      </w:pPr>
      <w:r>
        <w:rPr>
          <w:b/>
          <w:sz w:val="22"/>
        </w:rPr>
        <w:t>Бэлтгэл бүлэг (5–6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Шүдээ 2 минут угаана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Бүх гадаргууг дарааллаар угаана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Сойзоо угааж, хатаахаар тавина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Шүд яагаад угаадгийг тайлбарлана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5–6 настай хүүхэд бие даан угаана. Багш 2 минутыг элсэн цаг, дуугаар хэмжиж болно. Сойзыг хүүхэд бүрийн тэмдэгтэй, тусдаа хадгална.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Шүдээ 2 минут угаана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Бүх гадаргууг дарааллаар угаана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Сойзоо угааж, хатаахаар тавина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Шүд яагаад угаадгийг тайлбарлана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6. ДАДАЛ ХЭВШЛИЙН ТАНДАЛТ: ХУВЦАС ӨМСӨХ, ТАЙЛАХ ДАРААЛАЛ</w:t>
      </w:r>
    </w:p>
    <w:p>
      <w:pPr>
        <w:spacing w:after="120" w:before="0"/>
        <w:jc w:val="center"/>
      </w:pPr>
      <w:r>
        <w:rPr>
          <w:b/>
          <w:sz w:val="22"/>
        </w:rPr>
        <w:t>Бэлтгэл бүлэг (5–6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Цаг агаарт тохирох хувцас сонгоно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Гутлын үдээс, товчоо бие даан уяж, хаана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Хувцсаа эвхэж, эмх цэгцтэй хадгална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Найздаа хувцаслахад тусална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Гадуур салхинд гарах, орох болон унтахын өмнө ажиглана.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Цаг агаарт тохирох хувцас сонгоно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Гутлын үдээс, товчоо бие даан уяж, хаана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Хувцсаа эвхэж, эмх цэгцтэй хадгална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Найздаа хувцаслахад тусална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7. УС УУСАН ТЭМДЭГЛЭЛ</w:t>
      </w:r>
    </w:p>
    <w:p>
      <w:pPr>
        <w:spacing w:after="120" w:before="0"/>
        <w:jc w:val="center"/>
      </w:pPr>
      <w:r>
        <w:rPr>
          <w:b/>
          <w:sz w:val="22"/>
        </w:rPr>
        <w:t>Бэлтгэл бүлэг (5–6 нас)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left w:w="17" w:type="dxa"/>
          <w:right w:w="17" w:type="dxa"/>
        </w:tblCellMar>
      </w:tblPr>
      <w:tblGrid>
        <w:gridCol w:w="397"/>
        <w:gridCol w:w="2324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</w:tblGrid>
      <w:tr>
        <w:trPr>
          <w:trHeight w:val="255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2324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Хүүхдийн овог, нэр</w:t>
            </w:r>
          </w:p>
        </w:tc>
        <w:tc>
          <w:tcPr>
            <w:tcW w:type="dxa" w:w="350"/>
            <w:gridSpan w:val="2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Огноо (өдрийг бичнэ)</w:t>
            </w:r>
          </w:p>
        </w:tc>
      </w:tr>
      <w:tr>
        <w:trPr>
          <w:trHeight w:val="340" w:hRule="atLeast"/>
          <w:tblHeader w:val="true"/>
        </w:trPr>
        <w:tc>
          <w:tcPr>
            <w:tcW w:type="dxa" w:w="431"/>
            <w:vMerge/>
          </w:tcPr>
          <w:p/>
        </w:tc>
        <w:tc>
          <w:tcPr>
            <w:tcW w:type="dxa" w:w="431"/>
            <w:vMerge/>
          </w:tcPr>
          <w:p/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Нийт аяга</w:t>
            </w:r>
          </w:p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Уусан хүүхэд</w:t>
            </w:r>
          </w:p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Нүдэнд тухайн өдөр уусан аяганы тоог бичнэ (жишээ: 4). Ирээгүй бол «—» тавина.</w:t>
      </w:r>
    </w:p>
    <w:p>
      <w:pPr>
        <w:spacing w:after="40" w:before="0"/>
        <w:jc w:val="left"/>
      </w:pPr>
      <w:r>
        <w:rPr>
          <w:b w:val="0"/>
          <w:sz w:val="16"/>
        </w:rPr>
        <w:t>Хүүхэд ус уух бүрдээ өөрийн мөрөнд зураас (|) тавьж, өдрийн эцэст өөрөө тоолж хэвшинэ. Бүлэгт буцалгасан, хөргөсөн ус байнга бэлэн байна.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Нэг хүүхдийн өдрийн дундаж аяга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Ус бага уудаг хүүхдийн тоо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Ус уух дадал сайн хэвшсэн хүүхдийн тоо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Эцэг эхэд өгсөн зөвлөгөө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8. ДАДАЛ ХЭВШЛИЙН ТАНДАЛТ: НОЙРСОЛТ</w:t>
      </w:r>
    </w:p>
    <w:p>
      <w:pPr>
        <w:spacing w:after="120" w:before="0"/>
        <w:jc w:val="center"/>
      </w:pPr>
      <w:r>
        <w:rPr>
          <w:b/>
          <w:sz w:val="22"/>
        </w:rPr>
        <w:t>Бэлтгэл бүлэг (5–6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Нойр, амралтын дэглэмийг сахина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Хувцсаа эвхэж, эмх цэгцтэй тавина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Унтаагүй ч бусдад саад болохгүй амарна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Сэрээд орноо бие даан засна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хэвшсэн   △ — заримдаа, сануулгатай   ○ — хэвшээгүй</w:t>
      </w:r>
    </w:p>
    <w:p>
      <w:pPr>
        <w:spacing w:after="40" w:before="0"/>
        <w:jc w:val="left"/>
      </w:pPr>
      <w:r>
        <w:rPr>
          <w:b w:val="0"/>
          <w:sz w:val="16"/>
        </w:rPr>
        <w:t>Өдрийн нойр, амралтын цагаар ажиглана. Унтаж чаддаггүй хүүхдийн онцлогийг эцэг эхтэй ярилцаж Дүгнэлт хэсэгт бичнэ.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Нойр, амралтын дэглэмийг сахина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Хувцсаа эвхэж, эмх цэгцтэй тавина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Унтаагүй ч бусдад саад болохгүй амарна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Сэрээд орноо бие даан засна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9. ДАДАЛ ХЭВШЛИЙН ТАНДАЛТ: ХООЛЛОЛТ</w:t>
      </w:r>
    </w:p>
    <w:p>
      <w:pPr>
        <w:spacing w:after="120" w:before="0"/>
        <w:jc w:val="center"/>
      </w:pPr>
      <w:r>
        <w:rPr>
          <w:b/>
          <w:sz w:val="22"/>
        </w:rPr>
        <w:t>Бэлтгэл бүлэг (5–6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Жижүүрээр ширээ засна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Хутга, сэрээ, халбагаа зөв хэрэглэнэ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Эрүүл, эрүүл бус хоолыг ялгаж ярина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Хоолны дараа ширээ, байраа цэгцэлнэ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хэвшсэн   △ — заримдаа, сануулгатай   ○ — хэвшээгүй</w:t>
      </w:r>
    </w:p>
    <w:p>
      <w:pPr>
        <w:spacing w:after="40" w:before="0"/>
        <w:jc w:val="left"/>
      </w:pPr>
      <w:r>
        <w:rPr>
          <w:b w:val="0"/>
          <w:sz w:val="16"/>
        </w:rPr>
        <w:t>Өдрийн хоолны үеэр ажиглана. Хоол сонголттой, бага иддэг хүүхдийг Дүгнэлт хэсэгт тэмдэглэж, эцэг эхэд мэдэгдэнэ.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Жижүүрээр ширээ засна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Хутга, сэрээ, халбагаа зөв хэрэглэнэ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Эрүүл, эрүүл бус хоолыг ялгаж ярина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Хоолны дараа ширээ, байраа цэгцэлнэ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