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ПАМПЕРС, ХӨТӨВЧ ХЭРЭГЛЭДЭГ, ХӨТӨВЧӨӨС ГАРСАН ХҮҮХДИЙН СУДАЛГАА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28" w:type="dxa"/>
          <w:right w:w="28" w:type="dxa"/>
        </w:tblCellMar>
      </w:tblPr>
      <w:tblGrid>
        <w:gridCol w:w="397"/>
        <w:gridCol w:w="26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1389"/>
      </w:tblGrid>
      <w:tr>
        <w:trPr>
          <w:trHeight w:val="454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60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709"/>
            <w:gridSpan w:val="3"/>
            <w:shd w:val="clear" w:color="auto"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1-р судалгаа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709"/>
            <w:gridSpan w:val="3"/>
            <w:shd w:val="clear" w:color="auto" w:fill="F3F8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2-р судалгаа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709"/>
            <w:gridSpan w:val="3"/>
            <w:shd w:val="clear" w:color="auto"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3-р судалгаа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1389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Тэмдэглэл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898"/>
            <w:vMerge/>
          </w:tcPr>
          <w:p/>
        </w:tc>
        <w:tc>
          <w:tcPr>
            <w:tcW w:type="dxa" w:w="898"/>
            <w:vMerge/>
          </w:tcPr>
          <w:p/>
        </w:tc>
        <w:tc>
          <w:tcPr>
            <w:tcW w:type="dxa" w:w="709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Памперс</w:t>
            </w:r>
          </w:p>
        </w:tc>
        <w:tc>
          <w:tcPr>
            <w:tcW w:type="dxa" w:w="709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Хөтөвч</w:t>
            </w:r>
          </w:p>
        </w:tc>
        <w:tc>
          <w:tcPr>
            <w:tcW w:type="dxa" w:w="709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Гарсан</w:t>
            </w:r>
          </w:p>
        </w:tc>
        <w:tc>
          <w:tcPr>
            <w:tcW w:type="dxa" w:w="709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Памперс</w:t>
            </w:r>
          </w:p>
        </w:tc>
        <w:tc>
          <w:tcPr>
            <w:tcW w:type="dxa" w:w="709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Хөтөвч</w:t>
            </w:r>
          </w:p>
        </w:tc>
        <w:tc>
          <w:tcPr>
            <w:tcW w:type="dxa" w:w="709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Гарсан</w:t>
            </w:r>
          </w:p>
        </w:tc>
        <w:tc>
          <w:tcPr>
            <w:tcW w:type="dxa" w:w="709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Памперс</w:t>
            </w:r>
          </w:p>
        </w:tc>
        <w:tc>
          <w:tcPr>
            <w:tcW w:type="dxa" w:w="709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Хөтөвч</w:t>
            </w:r>
          </w:p>
        </w:tc>
        <w:tc>
          <w:tcPr>
            <w:tcW w:type="dxa" w:w="709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Гарсан</w:t>
            </w:r>
          </w:p>
        </w:tc>
        <w:tc>
          <w:tcPr>
            <w:tcW w:type="dxa" w:w="898"/>
            <w:vMerge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608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709"/>
          </w:tcPr>
          <w:p/>
        </w:tc>
        <w:tc>
          <w:tcPr>
            <w:tcW w:type="dxa" w:w="1389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608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709"/>
            <w:shd w:val="clear" w:color="auto" w:fill="FDE2E2"/>
          </w:tcPr>
          <w:p/>
        </w:tc>
        <w:tc>
          <w:tcPr>
            <w:tcW w:type="dxa" w:w="709"/>
            <w:shd w:val="clear" w:color="auto" w:fill="FEF6D0"/>
          </w:tcPr>
          <w:p/>
        </w:tc>
        <w:tc>
          <w:tcPr>
            <w:tcW w:type="dxa" w:w="709"/>
            <w:shd w:val="clear" w:color="auto" w:fill="DCF3E4"/>
          </w:tcPr>
          <w:p/>
        </w:tc>
        <w:tc>
          <w:tcPr>
            <w:tcW w:type="dxa" w:w="1389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Памперс — памперс хэрэглэдэг   Хөтөвч — хөтөвч хэрэглэдэг   Гарсан — хөтөвчөөс гарсан (бие засах газар бие даан бие засдаг). Судалгаа бүрд тохирох ганц нүдэнд ✔ тавина.</w:t>
      </w:r>
    </w:p>
    <w:p>
      <w:pPr>
        <w:spacing w:after="40" w:before="0"/>
        <w:jc w:val="left"/>
      </w:pPr>
      <w:r>
        <w:rPr>
          <w:b w:val="0"/>
          <w:sz w:val="16"/>
        </w:rPr>
        <w:t>Тэмдэглэл баганад: шөнө, нойрны үеэр памперс хэрэглэдэг эсэх, өдөрт нойтон болсон тохиолдол, эцэг эхийн хүсэлт зэргийг бичнэ. Судалгааг жилийн эхэнд, дунд, эцэст эсвэл улирал бүр авч болно.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"/>
        <w:gridCol w:w="737"/>
        <w:gridCol w:w="737"/>
        <w:gridCol w:w="737"/>
        <w:gridCol w:w="737"/>
        <w:gridCol w:w="737"/>
        <w:gridCol w:w="4309"/>
      </w:tblGrid>
      <w:tr>
        <w:trPr>
          <w:trHeight w:val="283" w:hRule="atLeast"/>
        </w:trPr>
        <w:tc>
          <w:tcPr>
            <w:tcW w:type="dxa" w:w="2041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Төлөв</w:t>
            </w:r>
          </w:p>
        </w:tc>
        <w:tc>
          <w:tcPr>
            <w:tcW w:type="dxa" w:w="737"/>
            <w:gridSpan w:val="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 судалгаа</w:t>
            </w:r>
          </w:p>
        </w:tc>
        <w:tc>
          <w:tcPr>
            <w:tcW w:type="dxa" w:w="737"/>
            <w:gridSpan w:val="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 судалгаа</w:t>
            </w:r>
          </w:p>
        </w:tc>
        <w:tc>
          <w:tcPr>
            <w:tcW w:type="dxa" w:w="737"/>
            <w:gridSpan w:val="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 судалгаа</w:t>
            </w:r>
          </w:p>
        </w:tc>
        <w:tc>
          <w:tcPr>
            <w:tcW w:type="dxa" w:w="4309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Өөрчлөлт, дүгнэлт</w:t>
            </w:r>
          </w:p>
        </w:tc>
      </w:tr>
      <w:tr>
        <w:trPr>
          <w:trHeight w:val="283" w:hRule="atLeast"/>
        </w:trPr>
        <w:tc>
          <w:tcPr>
            <w:tcW w:type="dxa" w:w="1346"/>
            <w:vMerge/>
          </w:tcPr>
          <w:p/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%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%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%</w:t>
            </w:r>
          </w:p>
        </w:tc>
        <w:tc>
          <w:tcPr>
            <w:tcW w:type="dxa" w:w="1346"/>
            <w:vMerge/>
          </w:tcPr>
          <w:p/>
        </w:tc>
      </w:tr>
      <w:tr>
        <w:trPr>
          <w:trHeight w:val="312" w:hRule="atLeast"/>
        </w:trPr>
        <w:tc>
          <w:tcPr>
            <w:tcW w:type="dxa" w:w="2041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Памперс хэрэглэдэг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4309"/>
          </w:tcPr>
          <w:p/>
        </w:tc>
      </w:tr>
      <w:tr>
        <w:trPr>
          <w:trHeight w:val="312" w:hRule="atLeast"/>
        </w:trPr>
        <w:tc>
          <w:tcPr>
            <w:tcW w:type="dxa" w:w="2041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Хөтөвч хэрэглэдэг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4309"/>
          </w:tcPr>
          <w:p/>
        </w:tc>
      </w:tr>
      <w:tr>
        <w:trPr>
          <w:trHeight w:val="312" w:hRule="atLeast"/>
        </w:trPr>
        <w:tc>
          <w:tcPr>
            <w:tcW w:type="dxa" w:w="2041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Хөтөвчөөс гарсан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4309"/>
          </w:tcPr>
          <w:p/>
        </w:tc>
      </w:tr>
      <w:tr>
        <w:trPr>
          <w:trHeight w:val="312" w:hRule="atLeast"/>
        </w:trPr>
        <w:tc>
          <w:tcPr>
            <w:tcW w:type="dxa" w:w="2041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Нийт хүүхэд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100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100</w:t>
            </w:r>
          </w:p>
        </w:tc>
        <w:tc>
          <w:tcPr>
            <w:tcW w:type="dxa" w:w="737"/>
          </w:tcPr>
          <w:p/>
        </w:tc>
        <w:tc>
          <w:tcPr>
            <w:tcW w:type="dxa" w:w="73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100</w:t>
            </w:r>
          </w:p>
        </w:tc>
        <w:tc>
          <w:tcPr>
            <w:tcW w:type="dxa" w:w="4309"/>
          </w:tcPr>
          <w:p/>
        </w:tc>
      </w:tr>
      <w:tr>
        <w:trPr>
          <w:trHeight w:val="312" w:hRule="atLeast"/>
        </w:trPr>
        <w:tc>
          <w:tcPr>
            <w:tcW w:type="dxa" w:w="737"/>
            <w:gridSpan w:val="3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Памперсаас хөтөвчид шилжсэн хүүхэд:</w:t>
            </w:r>
          </w:p>
        </w:tc>
        <w:tc>
          <w:tcPr>
            <w:tcW w:type="dxa" w:w="737"/>
            <w:gridSpan w:val="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4309"/>
          </w:tcPr>
          <w:p/>
        </w:tc>
      </w:tr>
      <w:tr>
        <w:trPr>
          <w:trHeight w:val="312" w:hRule="atLeast"/>
        </w:trPr>
        <w:tc>
          <w:tcPr>
            <w:tcW w:type="dxa" w:w="737"/>
            <w:gridSpan w:val="3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Хөтөвчөөс шинээр гарсан хүүхэд:</w:t>
            </w:r>
          </w:p>
        </w:tc>
        <w:tc>
          <w:tcPr>
            <w:tcW w:type="dxa" w:w="737"/>
            <w:gridSpan w:val="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430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Хувь = тухайн төлөвт байгаа хүүхэд ÷ нийт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ХӨТӨВЧИНД ДАСГАХ АЖИГЛАЛТ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Бие засах хэрэгцээгээ үг, дохиогоор хэлнэ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Хөтөвч дээр тайван сууж бие засна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Өмдөө тусламжтай тайлж,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Бие засаад гараа угаана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даан, хэвшсэн   △ — сануулга, тусламжтай   ○ — хараахан чадахгүй</w:t>
      </w:r>
    </w:p>
    <w:p>
      <w:pPr>
        <w:spacing w:after="40" w:before="0"/>
        <w:jc w:val="left"/>
      </w:pPr>
      <w:r>
        <w:rPr>
          <w:b w:val="0"/>
          <w:sz w:val="16"/>
        </w:rPr>
        <w:t>Памперс, хөтөвч хэрэглэдэг хүүхдийг ажиглана; хөтөвчөөс гарсан хүүхдийн мөрийг зурж болно. Хүүхдийг албадахгүй, тогтмол цагт (хоолны дараа, нойрны өмнө, сэрсний дараа) хөтөвчинд суулгаж, эцэг эхтэй ижил арга баримтална.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Бие засах хэрэгцээгээ үг, дохиогоор хэлнэ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Хөтөвч дээр тайван сууж бие засна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Өмдөө тусламжтай тайлж,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Бие засаад гараа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