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2.2. ДАДАЛ ХЭВШЛИЙН ТАНДАЛТ: ХООЛОЙ ЗАЙЛАХ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Өөрийн аягаар ус авна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Усаа амандаа авч зайлна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Залгилгүй гаргаж асгана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дараа ажиглана. Бүлэгт ам зайлахаас эхэлж, аажмаар хоолой зайлах дадалд шилжүүлнэ.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Өөрийн аягаар ус авна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Усаа амандаа авч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Залгилгүй гаргаж асгана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