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2.3. ДАДАЛ ХЭВШЛИЙН ТАНДАЛТ: ШҮД УГААХ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Өөрийн сойз, аягаа таньж авна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Сойзоо зөв барина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Шүдээ дээш доош угаана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Амаа зайлж, сойзоо угааж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2 настай хүүхэд насанд хүрэгчийн хяналт, тусламжтай угаана. Сойзыг хүүхэд бүрийн тэмдэгтэй, тусдаа хадгална.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Өөрийн сойз, аягаа таньж авна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Сойзоо зөв барина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Шүдээ дээш доош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Амаа зайлж, сойзоо угааж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