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2.6. ДАДАЛ ХЭВШЛИЙН ТАНДАЛТ: НОЙРСОЛТ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Орондоо тайван орж хэвтэнэ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15–20 минутад унтана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Тайван, сэрэлгүй унтана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Сэрээд бие засаж, хувцасаа өмсөнө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хэвшсэн   △ — заримдаа, сануулгатай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нойрны цагаар ажиглана. Унтаж чаддаггүй хүүхдийн онцлогийг эцэг эхтэй ярилцаж Дүгнэлт хэсэгт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Орондоо тайван орж хэвтэнэ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15–20 минутад унтана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Тайван, сэрэлгүй унтана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Сэрээд бие засаж, хувцасаа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