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1E6B52"/>
          <w:sz w:val="26"/>
        </w:rPr>
        <w:t>1. ӨДӨР ТУТМЫН ЦЭВЭРЛЭГЭЭ, ХАЛДВАРГҮЙЖҮҮЛЭЛТИЙН ТЭМДЭГЛЭЛ</w:t>
      </w:r>
    </w:p>
    <w:p>
      <w:pPr>
        <w:spacing w:after="120" w:before="0"/>
        <w:jc w:val="center"/>
      </w:pPr>
      <w:r>
        <w:rPr>
          <w:b/>
          <w:sz w:val="22"/>
        </w:rPr>
        <w:t>Ахлах бүлэг (4–5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304"/>
        <w:gridCol w:w="794"/>
        <w:gridCol w:w="680"/>
        <w:gridCol w:w="1020"/>
        <w:gridCol w:w="1020"/>
        <w:gridCol w:w="1020"/>
        <w:gridCol w:w="1361"/>
        <w:gridCol w:w="1247"/>
        <w:gridCol w:w="1247"/>
      </w:tblGrid>
      <w:tr>
        <w:trPr>
          <w:trHeight w:val="737" w:hRule="atLeast"/>
          <w:tblHeader w:val="true"/>
        </w:trPr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Огноо</w:t>
            </w:r>
          </w:p>
        </w:tc>
        <w:tc>
          <w:tcPr>
            <w:tcW w:type="dxa" w:w="1304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Тоглоом, сургалтын</w:t>
              <w:br/>
              <w:t>хэрэглэгдэхүүн</w:t>
              <w:br/>
              <w:t>(шоо, пазл)</w:t>
            </w:r>
          </w:p>
        </w:tc>
        <w:tc>
          <w:tcPr>
            <w:tcW w:type="dxa" w:w="794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Ширээ,</w:t>
              <w:br/>
              <w:t>сандал</w:t>
            </w:r>
          </w:p>
        </w:tc>
        <w:tc>
          <w:tcPr>
            <w:tcW w:type="dxa" w:w="680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Шал</w:t>
            </w:r>
          </w:p>
        </w:tc>
        <w:tc>
          <w:tcPr>
            <w:tcW w:type="dxa" w:w="1020"/>
            <w:vAlign w:val="center"/>
            <w:shd w:val="clear" w:color="auto" w:fill="FDE2E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Хаалганы</w:t>
              <w:br/>
              <w:t>бариул,</w:t>
              <w:br/>
              <w:t>унтраалга</w:t>
            </w:r>
          </w:p>
        </w:tc>
        <w:tc>
          <w:tcPr>
            <w:tcW w:type="dxa" w:w="1020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Угаалгын</w:t>
              <w:br/>
              <w:t>өрөө, суултуур</w:t>
            </w:r>
          </w:p>
        </w:tc>
        <w:tc>
          <w:tcPr>
            <w:tcW w:type="dxa" w:w="1020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Агааржуулалт</w:t>
              <w:br/>
              <w:t>(удаа)</w:t>
            </w:r>
          </w:p>
        </w:tc>
        <w:tc>
          <w:tcPr>
            <w:tcW w:type="dxa" w:w="1361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Хэрэглэсэн</w:t>
              <w:br/>
              <w:t>бодис, найруулга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Хийсэн</w:t>
              <w:br/>
              <w:t>хүн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Хянасан</w:t>
            </w:r>
          </w:p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✔ — цэвэрлэж халдваргүйжүүлсэн   ○ — хийгээгүй (шалтгааныг нэгтгэлд бичнэ)</w:t>
      </w:r>
    </w:p>
    <w:p>
      <w:pPr>
        <w:spacing w:after="40" w:before="0"/>
        <w:jc w:val="left"/>
      </w:pPr>
      <w:r>
        <w:rPr>
          <w:b w:val="0"/>
          <w:sz w:val="16"/>
        </w:rPr>
        <w:t>Огноог «__/__» хэсэгт өдөр бүр бичнэ. Халдваргүйжүүлэх бодисыг зааврын дагуу найруулж, нэр, хувийг бичнэ. Хүүхдүүд жижүүрээр тоглоомоо цэгцэлж, ширээгээ арчихад оролцоно. Халдваргүйжүүлэх бодисыг зөвхөн насанд хүрэгч хэрэглэнэ.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Ажлын өдрийн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Бүрэн цэвэрлэгээ хийсэн өдөр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Гүйцэтгэлийн хувь (%)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Хэрэглэсэн халдваргүйжүүлэх бодис (нэр, хэмжээ)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Илэрсэн зөрчил, дутагдал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 БҮЛГИЙН ХҮҮХДИЙН ЦАГААН ХЭРЭГЛЭЛ УГААЖ, АРИУТГАСАН ТЭМДЭГЛЭЛ</w:t>
      </w:r>
    </w:p>
    <w:p>
      <w:pPr>
        <w:spacing w:after="120" w:before="0"/>
        <w:jc w:val="center"/>
      </w:pPr>
      <w:r>
        <w:rPr>
          <w:b/>
          <w:sz w:val="22"/>
        </w:rPr>
        <w:t>Ахлах бүлэг (4–5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794"/>
        <w:gridCol w:w="794"/>
        <w:gridCol w:w="907"/>
        <w:gridCol w:w="1020"/>
        <w:gridCol w:w="850"/>
        <w:gridCol w:w="907"/>
        <w:gridCol w:w="1928"/>
        <w:gridCol w:w="1247"/>
        <w:gridCol w:w="1247"/>
      </w:tblGrid>
      <w:tr>
        <w:trPr>
          <w:trHeight w:val="737" w:hRule="atLeast"/>
          <w:tblHeader w:val="true"/>
        </w:trPr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Огноо</w:t>
            </w:r>
          </w:p>
        </w:tc>
        <w:tc>
          <w:tcPr>
            <w:tcW w:type="dxa" w:w="794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Орны</w:t>
              <w:br/>
              <w:t>даавуу</w:t>
            </w:r>
          </w:p>
        </w:tc>
        <w:tc>
          <w:tcPr>
            <w:tcW w:type="dxa" w:w="794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Дэрний</w:t>
              <w:br/>
              <w:t>уут</w:t>
            </w:r>
          </w:p>
        </w:tc>
        <w:tc>
          <w:tcPr>
            <w:tcW w:type="dxa" w:w="907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Хөнжлийн</w:t>
              <w:br/>
              <w:t>уут</w:t>
            </w:r>
          </w:p>
        </w:tc>
        <w:tc>
          <w:tcPr>
            <w:tcW w:type="dxa" w:w="1020"/>
            <w:vAlign w:val="center"/>
            <w:shd w:val="clear" w:color="auto" w:fill="FDE2E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Нүүр, гарын</w:t>
              <w:br/>
              <w:t>алчуур</w:t>
            </w:r>
          </w:p>
        </w:tc>
        <w:tc>
          <w:tcPr>
            <w:tcW w:type="dxa" w:w="850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Хөлийн</w:t>
              <w:br/>
              <w:t>алчуур</w:t>
            </w:r>
          </w:p>
        </w:tc>
        <w:tc>
          <w:tcPr>
            <w:tcW w:type="dxa" w:w="907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Хормогч,</w:t>
              <w:br/>
              <w:t>бусад</w:t>
            </w:r>
          </w:p>
        </w:tc>
        <w:tc>
          <w:tcPr>
            <w:tcW w:type="dxa" w:w="1928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Угаасан, ариутгасан</w:t>
              <w:br/>
              <w:t>арга (машин, индүү,</w:t>
              <w:br/>
              <w:t>буцалгах г.м.)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Хүлээлгэн</w:t>
              <w:br/>
              <w:t>өгсөн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Хүлээн</w:t>
              <w:br/>
              <w:t>авсан</w:t>
            </w:r>
          </w:p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Нүдэнд ширхгийн тоог бичнэ. «Хүлээлгэн өгсөн / хүлээн авсан» хэсэгт гарын үсэг зурна.</w:t>
      </w:r>
    </w:p>
    <w:p>
      <w:pPr>
        <w:spacing w:after="40" w:before="0"/>
        <w:jc w:val="left"/>
      </w:pPr>
      <w:r>
        <w:rPr>
          <w:b w:val="0"/>
          <w:sz w:val="16"/>
        </w:rPr>
        <w:t>Орны цагаан хэрэглэлийг 7 хоногт 1-ээс доошгүй, алчуурыг бохирдох тоолонд солино. Хүүхэд бүрийн хэрэглэл тэмдэгтэй, тусдаа байна.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Нийт угаасан удаа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Орны цагаан хэрэглэл (ширхэг)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Алчуур (ширхэг)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Солих шаардлагатай (урагдсан, хуучирсан) хэрэглэл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Илэрсэн зөрчил, дутагдал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