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6412" w14:textId="792BC377" w:rsidR="00E83092" w:rsidRDefault="00E83092" w:rsidP="00E83092">
      <w:pPr>
        <w:pStyle w:val="Title"/>
      </w:pPr>
      <w:r>
        <w:t>Onboarding project: Dataset links:</w:t>
      </w:r>
    </w:p>
    <w:p w14:paraId="74E396DE" w14:textId="77777777" w:rsidR="00E83092" w:rsidRDefault="00E83092" w:rsidP="00E83092"/>
    <w:p w14:paraId="26A36B80" w14:textId="29F51C62" w:rsidR="00E83092" w:rsidRPr="00E83092" w:rsidRDefault="00E83092" w:rsidP="00E83092">
      <w:r>
        <w:t>Australia Bureau of Statistics: 7 insights on Sun Protection Behaviours Australia</w:t>
      </w:r>
    </w:p>
    <w:p w14:paraId="02515055" w14:textId="15ABC600" w:rsidR="00E83092" w:rsidRPr="00E83092" w:rsidRDefault="00E83092" w:rsidP="00E83092">
      <w:hyperlink r:id="rId4" w:history="1">
        <w:r w:rsidRPr="000F4AA8">
          <w:rPr>
            <w:rStyle w:val="Hyperlink"/>
          </w:rPr>
          <w:t>https://www.abs.gov.au/media-centre/media-releases/7-insights-sun-protection-behaviours-australia-new-abs-data</w:t>
        </w:r>
      </w:hyperlink>
    </w:p>
    <w:p w14:paraId="33C423A8" w14:textId="7F3D9CE2" w:rsidR="00E83092" w:rsidRDefault="00E83092" w:rsidP="00E83092">
      <w:r>
        <w:t>Australia Bureau of Statistics: Sun Protection Behaviours Australia</w:t>
      </w:r>
    </w:p>
    <w:p w14:paraId="72BE9AF7" w14:textId="3DC4948A" w:rsidR="00E83092" w:rsidRDefault="00E83092" w:rsidP="00E83092">
      <w:hyperlink r:id="rId5" w:history="1">
        <w:r w:rsidRPr="000F4AA8">
          <w:rPr>
            <w:rStyle w:val="Hyperlink"/>
          </w:rPr>
          <w:t>https://www.abs.gov.au/statistics/health/health-conditions-and-risks/sun-protection-behaviours/nov-2023-feb-2024</w:t>
        </w:r>
      </w:hyperlink>
    </w:p>
    <w:p w14:paraId="25DFB68D" w14:textId="77777777" w:rsidR="00E83092" w:rsidRDefault="00E83092" w:rsidP="00E83092"/>
    <w:p w14:paraId="0414FD82" w14:textId="7AE8CB39" w:rsidR="00E83092" w:rsidRPr="00E83092" w:rsidRDefault="00E83092" w:rsidP="00E83092">
      <w:pPr>
        <w:rPr>
          <w:b/>
          <w:bCs/>
        </w:rPr>
      </w:pPr>
      <w:r>
        <w:rPr>
          <w:b/>
          <w:bCs/>
        </w:rPr>
        <w:t xml:space="preserve">PubMed: </w:t>
      </w:r>
      <w:r w:rsidRPr="00E83092">
        <w:rPr>
          <w:b/>
          <w:bCs/>
        </w:rPr>
        <w:t>Patterns of Sun Protection Behaviours among Australian Adolescents and Adults over a Six-Year Period</w:t>
      </w:r>
    </w:p>
    <w:p w14:paraId="30E0F53E" w14:textId="0B6FB07B" w:rsidR="00E83092" w:rsidRDefault="00E83092" w:rsidP="00E83092">
      <w:hyperlink r:id="rId6" w:history="1">
        <w:r w:rsidRPr="000F4AA8">
          <w:rPr>
            <w:rStyle w:val="Hyperlink"/>
          </w:rPr>
          <w:t>https://pmc.ncbi.nlm.nih.gov/articles/PMC10453427/</w:t>
        </w:r>
      </w:hyperlink>
    </w:p>
    <w:p w14:paraId="0715DE9C" w14:textId="77777777" w:rsidR="00E83092" w:rsidRDefault="00E83092" w:rsidP="00E83092"/>
    <w:p w14:paraId="7075B7D2" w14:textId="77777777" w:rsidR="00E83092" w:rsidRPr="00E83092" w:rsidRDefault="00E83092" w:rsidP="00E83092">
      <w:pPr>
        <w:rPr>
          <w:b/>
          <w:bCs/>
        </w:rPr>
      </w:pPr>
      <w:r w:rsidRPr="00E83092">
        <w:rPr>
          <w:b/>
          <w:bCs/>
        </w:rPr>
        <w:t>Sun safety</w:t>
      </w:r>
    </w:p>
    <w:p w14:paraId="2C254EC3" w14:textId="1B771802" w:rsidR="00E83092" w:rsidRDefault="00E83092" w:rsidP="00E83092">
      <w:r w:rsidRPr="00E83092">
        <w:t>Sunburn during childhood, frequent sunburns and sunburns that blister the skin significantly increase a person’s risk of developing melanoma or non-melanoma skin cancer in the future.</w:t>
      </w:r>
    </w:p>
    <w:p w14:paraId="791770EB" w14:textId="6AC61618" w:rsidR="00E83092" w:rsidRDefault="00E83092" w:rsidP="00E83092">
      <w:hyperlink r:id="rId7" w:history="1">
        <w:r w:rsidRPr="000F4AA8">
          <w:rPr>
            <w:rStyle w:val="Hyperlink"/>
          </w:rPr>
          <w:t>https://www.choreport.health.qld.gov.au/our-lifestyle/sun-safety</w:t>
        </w:r>
      </w:hyperlink>
    </w:p>
    <w:p w14:paraId="448B5798" w14:textId="77777777" w:rsidR="00E83092" w:rsidRDefault="00E83092" w:rsidP="00E83092"/>
    <w:p w14:paraId="50CF666F" w14:textId="61B1A1FD" w:rsidR="00E83092" w:rsidRPr="00E83092" w:rsidRDefault="00E83092" w:rsidP="00E83092">
      <w:pPr>
        <w:rPr>
          <w:b/>
          <w:bCs/>
        </w:rPr>
      </w:pPr>
      <w:r>
        <w:rPr>
          <w:b/>
          <w:bCs/>
        </w:rPr>
        <w:t xml:space="preserve">National Cancer Control Indicators: </w:t>
      </w:r>
      <w:r w:rsidRPr="00E83092">
        <w:rPr>
          <w:b/>
          <w:bCs/>
        </w:rPr>
        <w:t>Sunburn and sun protection</w:t>
      </w:r>
    </w:p>
    <w:p w14:paraId="5A1BA209" w14:textId="0ED8FF80" w:rsidR="00E83092" w:rsidRDefault="00E83092" w:rsidP="00E83092">
      <w:hyperlink r:id="rId8" w:history="1">
        <w:r w:rsidRPr="000F4AA8">
          <w:rPr>
            <w:rStyle w:val="Hyperlink"/>
          </w:rPr>
          <w:t>https://ncci.canceraustralia.gov.au/prevention/sun-exposure/sunburn-and-sun-protection</w:t>
        </w:r>
      </w:hyperlink>
    </w:p>
    <w:p w14:paraId="4AEEA472" w14:textId="77777777" w:rsidR="00E83092" w:rsidRDefault="00E83092" w:rsidP="00E83092"/>
    <w:p w14:paraId="7CBE58F8" w14:textId="2640FA82" w:rsidR="00E83092" w:rsidRDefault="00E83092" w:rsidP="00E83092">
      <w:r>
        <w:t>extras:</w:t>
      </w:r>
    </w:p>
    <w:p w14:paraId="487B9A70" w14:textId="435BB769" w:rsidR="00E83092" w:rsidRPr="00E83092" w:rsidRDefault="00E83092" w:rsidP="00E83092">
      <w:pPr>
        <w:rPr>
          <w:b/>
          <w:bCs/>
        </w:rPr>
      </w:pPr>
      <w:r w:rsidRPr="00E83092">
        <w:rPr>
          <w:b/>
          <w:bCs/>
        </w:rPr>
        <w:t>Implementation of the SunSmart program and population sun protection behaviour in Melbourne, Australia: Results from cross-sectional summer surveys from 1987 to 2017</w:t>
      </w:r>
    </w:p>
    <w:p w14:paraId="685EAB5B" w14:textId="2372DC97" w:rsidR="00E83092" w:rsidRDefault="00E83092" w:rsidP="00E83092">
      <w:hyperlink r:id="rId9" w:history="1">
        <w:r w:rsidRPr="000F4AA8">
          <w:rPr>
            <w:rStyle w:val="Hyperlink"/>
          </w:rPr>
          <w:t>https://journals.plos.org/plosmedicine/article/metrics?id=10.1371/journal.pmed.1002932</w:t>
        </w:r>
      </w:hyperlink>
    </w:p>
    <w:p w14:paraId="537494DE" w14:textId="77777777" w:rsidR="00E83092" w:rsidRDefault="00E83092" w:rsidP="00E83092"/>
    <w:p w14:paraId="06B8D955" w14:textId="77777777" w:rsidR="00E83092" w:rsidRPr="00E83092" w:rsidRDefault="00E83092" w:rsidP="00E83092"/>
    <w:sectPr w:rsidR="00E83092" w:rsidRPr="00E830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092"/>
    <w:rsid w:val="00273A7B"/>
    <w:rsid w:val="006214E2"/>
    <w:rsid w:val="00E8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8A8FAC"/>
  <w15:chartTrackingRefBased/>
  <w15:docId w15:val="{7D2E3415-B74E-C541-BC3F-9B35C123A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092"/>
  </w:style>
  <w:style w:type="paragraph" w:styleId="Heading1">
    <w:name w:val="heading 1"/>
    <w:basedOn w:val="Normal"/>
    <w:next w:val="Normal"/>
    <w:link w:val="Heading1Char"/>
    <w:uiPriority w:val="9"/>
    <w:qFormat/>
    <w:rsid w:val="00E83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0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0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0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0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0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0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0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0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0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0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0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3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309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309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cci.canceraustralia.gov.au/prevention/sun-exposure/sunburn-and-sun-protec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horeport.health.qld.gov.au/our-lifestyle/sun-safet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mc.ncbi.nlm.nih.gov/articles/PMC10453427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bs.gov.au/statistics/health/health-conditions-and-risks/sun-protection-behaviours/nov-2023-feb-2024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abs.gov.au/media-centre/media-releases/7-insights-sun-protection-behaviours-australia-new-abs-data" TargetMode="External"/><Relationship Id="rId9" Type="http://schemas.openxmlformats.org/officeDocument/2006/relationships/hyperlink" Target="https://journals.plos.org/plosmedicine/article/metrics?id=10.1371/journal.pmed.10029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103</Words>
  <Characters>1137</Characters>
  <Application>Microsoft Office Word</Application>
  <DocSecurity>0</DocSecurity>
  <Lines>26</Lines>
  <Paragraphs>15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Vorley</dc:creator>
  <cp:keywords/>
  <dc:description/>
  <cp:lastModifiedBy>Christopher Vorley</cp:lastModifiedBy>
  <cp:revision>2</cp:revision>
  <dcterms:created xsi:type="dcterms:W3CDTF">2026-03-07T04:04:00Z</dcterms:created>
  <dcterms:modified xsi:type="dcterms:W3CDTF">2026-03-07T12:27:00Z</dcterms:modified>
</cp:coreProperties>
</file>