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44.svg" ContentType="image/svg+xml"/>
  <Override PartName="/word/media/rId120.svg" ContentType="image/svg+xml"/>
  <Override PartName="/word/media/rId639.svg" ContentType="image/svg+xml"/>
  <Override PartName="/word/media/rId604.png" ContentType="image/png"/>
  <Override PartName="/word/media/rId608.png" ContentType="image/png"/>
  <Override PartName="/word/media/rId612.png" ContentType="image/png"/>
  <Override PartName="/word/media/rId620.png" ContentType="image/png"/>
  <Override PartName="/word/media/rId616.png" ContentType="image/png"/>
  <Override PartName="/word/media/rId103.svg" ContentType="image/svg+xml"/>
  <Override PartName="/word/media/rId93.svg" ContentType="image/svg+xml"/>
  <Override PartName="/word/media/rId26.svg" ContentType="image/svg+xml"/>
  <Override PartName="/word/media/rId107.svg" ContentType="image/svg+xml"/>
  <Override PartName="/word/media/rId694.svg" ContentType="image/svg+xml"/>
  <Override PartName="/word/media/rId674.svg" ContentType="image/svg+xml"/>
  <Override PartName="/word/media/rId704.svg" ContentType="image/svg+xml"/>
  <Override PartName="/word/media/rId714.svg" ContentType="image/svg+xml"/>
  <Override PartName="/word/media/rId98.svg" ContentType="image/svg+xml"/>
  <Override PartName="/word/media/rId709.svg" ContentType="image/svg+xml"/>
  <Override PartName="/word/media/rId654.svg" ContentType="image/svg+xml"/>
  <Override PartName="/word/media/rId724.svg" ContentType="image/svg+xml"/>
  <Override PartName="/word/media/rId719.svg" ContentType="image/svg+xml"/>
  <Override PartName="/word/media/rId684.svg" ContentType="image/svg+xml"/>
  <Override PartName="/word/media/rId679.svg" ContentType="image/svg+xml"/>
  <Override PartName="/word/media/rId664.svg" ContentType="image/svg+xml"/>
  <Override PartName="/word/media/rId634.svg" ContentType="image/svg+xml"/>
  <Override PartName="/word/media/rId659.svg" ContentType="image/svg+xml"/>
  <Override PartName="/word/media/rId669.svg" ContentType="image/svg+xml"/>
  <Override PartName="/word/media/rId689.svg" ContentType="image/svg+xml"/>
  <Override PartName="/word/media/rId649.svg" ContentType="image/svg+xml"/>
  <Override PartName="/word/media/rId699.svg" ContentType="image/svg+xml"/>
  <Override PartName="/word/media/rId629.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greenelab/phenoplier_manuscript@c279c8c</w:t></w:r></w:hyperlink><w:r><w:t xml:space="preserve"> </w:t></w:r><w:r><w:t xml:space="preserve">on September 8,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bookmarkStart w:id="0" w:name="fig:entire_process"/><w:p><w:pPr><w:pStyle w:val="CaptionedFigure" /></w:pPr><w:bookmarkStart w:id="96" w:name="fig:entire_process" /><w:r><w:drawing><wp:inline><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868783"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37</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38</w:t></w:r></w:hyperlink><w:r><w:t xml:space="preserve">,</w:t></w:r><w:hyperlink w:anchor="ref-DN7TyZzb"><w:r><w:rPr><w:rStyle w:val="Hyperlink" /></w:rPr><w:t xml:space="preserve">39</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40</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41</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42</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43</w:t></w:r></w:hyperlink><w:r><w:t xml:space="preserve">,</w:t></w:r><w:hyperlink w:anchor="ref-O21tn8vf"><w:r><w:rPr><w:rStyle w:val="Hyperlink" /></w:rPr><w:t xml:space="preserve">44</w:t></w:r></w:hyperlink><w:r><w:t xml:space="preserve">,</w:t></w:r><w:hyperlink w:anchor="ref-1DJZvtwP1"><w:r><w:rPr><w:rStyle w:val="Hyperlink" /></w:rPr><w:t xml:space="preserve">45</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46</w:t></w:r></w:hyperlink><w:r><w:t xml:space="preserve">,</w:t></w:r><w:hyperlink w:anchor="ref-mZjkE1xU"><w:r><w:rPr><w:rStyle w:val="Hyperlink" /></w:rPr><w:t xml:space="preserve">47</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48</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44</w:t></w:r></w:hyperlink><w:r><w:t xml:space="preserve">,</w:t></w:r><w:hyperlink w:anchor="ref-10KA5jTBQ"><w:r><w:rPr><w:rStyle w:val="Hyperlink" /></w:rPr><w:t xml:space="preserve">49</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50</w:t></w:r></w:hyperlink><w:r><w:t xml:space="preserve">,</w:t></w:r><w:hyperlink w:anchor="ref-13ZGxHjQ5"><w:r><w:rPr><w:rStyle w:val="Hyperlink" /></w:rPr><w:t xml:space="preserve">51</w:t></w:r></w:hyperlink><w:r><w:t xml:space="preserve">,</w:t></w:r><w:hyperlink w:anchor="ref-ZGvG75Bj"><w:r><w:rPr><w:rStyle w:val="Hyperlink" /></w:rPr><w:t xml:space="preserve">52</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53</w:t></w:r></w:hyperlink><w:r><w:t xml:space="preserve">,</w:t></w:r><w:hyperlink w:anchor="ref-7OgaYjeL"><w:r><w:rPr><w:rStyle w:val="Hyperlink" /></w:rPr><w:t xml:space="preserve">54</w:t></w:r></w:hyperlink><w:r><w:t xml:space="preserve">,</w:t></w:r><w:hyperlink w:anchor="ref-OOAkmacQ"><w:r><w:rPr><w:rStyle w:val="Hyperlink" /></w:rPr><w:t xml:space="preserve">55</w:t></w:r></w:hyperlink><w:r><w:t xml:space="preserve">,</w:t></w:r><w:hyperlink w:anchor="ref-13meq3Hgt"><w:r><w:rPr><w:rStyle w:val="Hyperlink" /></w:rPr><w:t xml:space="preserve">56</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53</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57</w:t></w:r></w:hyperlink><w:r><w:t xml:space="preserve">,</w:t></w:r><w:hyperlink w:anchor="ref-wI0IjT3i"><w:r><w:rPr><w:rStyle w:val="Hyperlink" /></w:rPr><w:t xml:space="preserve">58</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59</w:t></w:r></w:hyperlink><w:r><w:t xml:space="preserve">]</w:t></w:r><w:r><w:t xml:space="preserve">, thus boosting anti-inflammatory processes</w:t></w:r><w:r><w:t xml:space="preserve"> </w:t></w:r><w:r><w:t xml:space="preserve">[</w:t></w:r><w:hyperlink w:anchor="ref-1DblG8swn"><w:r><w:rPr><w:rStyle w:val="Hyperlink" /></w:rPr><w:t xml:space="preserve">60</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61</w:t></w:r></w:hyperlink><w:r><w:t xml:space="preserve">]</w:t></w:r><w:r><w:t xml:space="preserve">, samples from multiple sclerosis or systemic lupus erythematosus</w:t></w:r><w:r><w:t xml:space="preserve"> </w:t></w:r><w:r><w:t xml:space="preserve">[</w:t></w:r><w:hyperlink w:anchor="ref-D5XBhzim"><w:r><w:rPr><w:rStyle w:val="Hyperlink" /></w:rPr><w:t xml:space="preserve">62</w:t></w:r></w:hyperlink><w:r><w:t xml:space="preserve">,</w:t></w:r><w:hyperlink w:anchor="ref-EnoqU4ga"><w:r><w:rPr><w:rStyle w:val="Hyperlink" /></w:rPr><w:t xml:space="preserve">63</w:t></w:r></w:hyperlink><w:r><w:t xml:space="preserve">]</w:t></w:r><w:r><w:t xml:space="preserve">, or infected with different viruses (such as herpes simplex</w:t></w:r><w:r><w:t xml:space="preserve"> </w:t></w:r><w:r><w:t xml:space="preserve">[</w:t></w:r><w:hyperlink w:anchor="ref-11eausmiy"><w:r><w:rPr><w:rStyle w:val="Hyperlink" /></w:rPr><w:t xml:space="preserve">64</w:t></w:r></w:hyperlink><w:r><w:t xml:space="preserve">]</w:t></w:r><w:r><w:t xml:space="preserve">, West Nile virus</w:t></w:r><w:r><w:t xml:space="preserve"> </w:t></w:r><w:r><w:t xml:space="preserve">[</w:t></w:r><w:hyperlink w:anchor="ref-mtMYROCN"><w:r><w:rPr><w:rStyle w:val="Hyperlink" /></w:rPr><w:t xml:space="preserve">65</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66</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67</w:t></w:r></w:hyperlink><w:r><w:t xml:space="preserve">,</w:t></w:r><w:hyperlink w:anchor="ref-TovvsrDr"><w:r><w:rPr><w:rStyle w:val="Hyperlink" /></w:rPr><w:t xml:space="preserve">68</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69</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70</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71</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72</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73</w:t></w:r></w:hyperlink><w:r><w:t xml:space="preserve">,</w:t></w:r><w:hyperlink w:anchor="ref-meFYGVLK"><w:r><w:rPr><w:rStyle w:val="Hyperlink" /></w:rPr><w:t xml:space="preserve">74</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75</w:t></w:r></w:hyperlink><w:r><w:t xml:space="preserve">,</w:t></w:r><w:hyperlink w:anchor="ref-j2Sl4DAE"><w:r><w:rPr><w:rStyle w:val="Hyperlink" /></w:rPr><w:t xml:space="preserve">76</w:t></w:r></w:hyperlink><w:r><w:t xml:space="preserve">,</w:t></w:r><w:hyperlink w:anchor="ref-17LYMnG9n"><w:r><w:rPr><w:rStyle w:val="Hyperlink" /></w:rPr><w:t xml:space="preserve">77</w:t></w:r></w:hyperlink><w:r><w:t xml:space="preserve">,</w:t></w:r><w:hyperlink w:anchor="ref-13t4TuFeJ"><w:r><w:rPr><w:rStyle w:val="Hyperlink" /></w:rPr><w:t xml:space="preserve">78</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79</w:t></w:r></w:hyperlink><w:r><w:t xml:space="preserve">,</w:t></w:r><w:hyperlink w:anchor="ref-9BGyO071"><w:r><w:rPr><w:rStyle w:val="Hyperlink" /></w:rPr><w:t xml:space="preserve">80</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81</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82</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83</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84</w:t></w:r></w:hyperlink><w:r><w:t xml:space="preserve">,</w:t></w:r><w:hyperlink w:anchor="ref-ndd3tW4g"><w:r><w:rPr><w:rStyle w:val="Hyperlink" /></w:rPr><w:t xml:space="preserve">85</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86</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84</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48</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87</w:t></w:r></w:hyperlink><w:r><w:t xml:space="preserve">,</w:t></w:r><w:hyperlink w:anchor="ref-veADXImD"><w:r><w:rPr><w:rStyle w:val="Hyperlink" /></w:rPr><w:t xml:space="preserve">88</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89</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and-materials" /><w:p><w:pPr><w:pStyle w:val="Heading2" /></w:pPr><w:r><w:t xml:space="preserve">Methods and materials</w:t></w:r></w:p><w:p><w:pPr><w:pStyle w:val="FirstParagraph" /></w:pPr><w:r><w:t xml:space="preserve">PhenoPLIER is a framework that combines different computational approaches to integrate gene-trait associations and drug-induced transcriptional responses with groups of functionally-related genes (referred to as gene modules or latent variables/LVs).</w:t></w:r><w:r><w:t xml:space="preserve"> </w:t></w:r><w:r><w:t xml:space="preserve">Gene-trait associations are computed using the PrediXcan family of methods, whereas latent variables are inferred by the MultiPLIER models applied on large gene expression compendia.</w:t></w:r><w:r><w:t xml:space="preserve"> </w:t></w:r><w:r><w:t xml:space="preserve">PhenoPLIER provides</w:t></w:r><w:r><w:t xml:space="preserve"> </w:t></w:r><w:r><w:t xml:space="preserve">1) a regression model to compute an LV-trait association,</w:t></w:r><w:r><w:t xml:space="preserve"> </w:t></w:r><w:r><w:t xml:space="preserve">2) a consensus clustering approach applied to the latent space to learn shared and distinct transcriptomic properties between traits, and</w:t></w:r><w:r><w:t xml:space="preserve"> </w:t></w:r><w:r><w:t xml:space="preserve">3) an interpretable, LV-based drug repurposing framework.</w:t></w:r><w:r><w:t xml:space="preserve"> </w:t></w:r><w:r><w:t xml:space="preserve">We provide the details of these methods below.</w:t></w:r></w:p><w:bookmarkStart w:id="127" w:name="X400a3d13dfdf721f06c9846454bfcf0830d12f8" /><w:p><w:pPr><w:pStyle w:val="Heading3" /></w:pPr><w:r><w:t xml:space="preserve">The PrediXcan family of methods for gene-based associations</w:t></w:r></w:p><w:p><w:pPr><w:pStyle w:val="FirstParagraph" /></w:pPr><w:r><w:t xml:space="preserve">We used Summary-PrediXcan (S-PrediXcan)</w:t></w:r><w:r><w:t xml:space="preserve"> </w:t></w:r><w:r><w:t xml:space="preserve">[</w:t></w:r><w:hyperlink w:anchor="ref-vLyTudUB"><w:r><w:rPr><w:rStyle w:val="Hyperlink" /></w:rPr><w:t xml:space="preserve">90</w:t></w:r></w:hyperlink><w:r><w:t xml:space="preserve">]</w:t></w:r><w:r><w:t xml:space="preserve"> </w:t></w:r><w:r><w:t xml:space="preserve">and Summary-MultiXcan (S-MultiXcan)</w:t></w:r><w:r><w:t xml:space="preserve"> </w:t></w:r><w:r><w:t xml:space="preserve">[</w:t></w:r><w:hyperlink w:anchor="ref-1FFzCXo1s"><w:r><w:rPr><w:rStyle w:val="Hyperlink" /></w:rPr><w:t xml:space="preserve">19</w:t></w:r></w:hyperlink><w:r><w:t xml:space="preserve">]</w:t></w:r><w:r><w:t xml:space="preserve"> </w:t></w:r><w:r><w:t xml:space="preserve">as the gene-based statistical approaches, which belong to the PrediXcan family of methods</w:t></w:r><w:r><w:t xml:space="preserve"> </w:t></w:r><w:r><w:t xml:space="preserve">[</w:t></w:r><w:hyperlink w:anchor="ref-Z8bvDdVq"><w:r><w:rPr><w:rStyle w:val="Hyperlink" /></w:rPr><w:t xml:space="preserve">20</w:t></w:r></w:hyperlink><w:r><w:t xml:space="preserve">]</w:t></w:r><w:r><w:t xml:space="preserve">.</w:t></w:r><w:r><w:t xml:space="preserve"> </w:t></w:r><w:r><w:t xml:space="preserve">We broadly refer to these approaches as TWAS (transcription-wide association studies).</w:t></w:r><w:r><w:t xml:space="preserve"> </w:t></w:r><w:r><w:t xml:space="preserve">S-PrediXcan, the summary-based version of PrediXcan, computes the univariate association between a trait and a gene’s predicted expression in a single tissue.</w:t></w:r><w:r><w:t xml:space="preserve"> </w:t></w:r><w:r><w:t xml:space="preserve">In contrast, S-MultiXcan, the summary-based version of MultiXcan, computes the joint association between a gene’s predicted expression in all tissues and a trait.</w:t></w:r><w:r><w:t xml:space="preserve"> </w:t></w:r><w:r><w:t xml:space="preserve">S-PrediXcan and S-MultiXcan only need GWAS summary statistics instead of individual-level genotype and phenotype data.</w:t></w:r></w:p><w:p><w:pPr><w:pStyle w:val="BodyText" /></w:pPr><w:r><w:t xml:space="preserve">Here we briefly provide the details about these TWAS methods that are necessary to explain our regression framework later (see the referenced articles for more information).</w:t></w:r><w:r><w:t xml:space="preserve"> </w:t></w:r><w:r><w:t xml:space="preserve">In the following, we refer to</w:t></w:r><w:r><w:t xml:space="preserve"> </w:t></w:r><m:oMath><m:r><m:rPr><m:sty m:val="b" /></m:rPr><m:t>y</m:t></m:r></m:oMath><w:r><w:t xml:space="preserve"> </w:t></w:r><w:r><w:t xml:space="preserve">as a vector of traits for</w:t></w:r><w:r><w:t xml:space="preserve"> </w:t></w:r><m:oMath><m:r><m:t>n</m:t></m:r></m:oMath><w:r><w:t xml:space="preserve"> </w:t></w:r><w:r><w:t xml:space="preserve">individuals that is centered for convenience (so that no intercept is necessary);</w:t></w:r><w:r><w:t xml:space="preserve"> </w:t></w:r><m:oMath><m:sSub><m:e><m:acc><m:accPr><m:chr m:val="̃" /></m:accPr><m:e><m:r><m:rPr><m:sty m:val="b" /></m:rPr><m:t>t</m:t></m:r></m:e></m:acc></m:e><m:sub><m:r><m:t>l</m:t></m:r></m:sub></m:sSub><m:r><m:rPr><m:sty m:val="p" /></m:rPr><m:t>=</m:t></m:r><m:nary><m:naryPr><m:chr m:val="∑" /><m:limLoc m:val="undOvr" /><m:subHide m:val="0" /><m:supHide m:val="1" /></m:naryPr><m:sub><m:r><m:t>a</m:t></m:r><m:r><m:rPr><m:sty m:val="p" /></m:rPr><m:t>∈</m:t></m:r><m:sSub><m:e><m:r><m:rPr><m:sty m:val="p" /></m:rPr><m:t>m</m:t></m:r><m:r><m:rPr><m:sty m:val="p" /></m:rPr><m:t>o</m:t></m:r><m:r><m:rPr><m:sty m:val="p" /></m:rPr><m:t>d</m:t></m:r><m:r><m:rPr><m:sty m:val="p" /></m:rPr><m:t>e</m:t></m:r><m:r><m:rPr><m:sty m:val="p" /></m:rPr><m:t>l</m:t></m:r></m:e><m:sub><m:r><m:t>l</m:t></m:r></m:sub></m:sSub></m:sub><m:sup><m:r><m:t>​</m:t></m:r></m:sup><m:e><m:sSubSup><m:e><m:r><m:t>w</m:t></m:r></m:e><m:sub><m:r><m:t>a</m:t></m:r></m:sub><m:sup><m:r><m:t>l</m:t></m:r></m:sup></m:sSubSup></m:e></m:nary><m:sSub><m:e><m:r><m:t>X</m:t></m:r></m:e><m:sub><m:r><m:t>a</m:t></m:r></m:sub></m:sSub></m:oMath><w:r><w:t xml:space="preserve"> </w:t></w:r><w:r><w:t xml:space="preserve">is the gene’s predicted expression for all individuals in tissue</w:t></w:r><w:r><w:t xml:space="preserve"> </w:t></w:r><m:oMath><m:r><m:t>l</m:t></m:r></m:oMath><w:r><w:t xml:space="preserve">,</w:t></w:r><w:r><w:t xml:space="preserve"> </w:t></w:r><m:oMath><m:sSub><m:e><m:r><m:t>X</m:t></m:r></m:e><m:sub><m:r><m:t>a</m:t></m:r></m:sub></m:sSub></m:oMath><w:r><w:t xml:space="preserve"> </w:t></w:r><w:r><w:t xml:space="preserve">is the genotype of SNP</w:t></w:r><w:r><w:t xml:space="preserve"> </w:t></w:r><m:oMath><m:r><m:t>a</m:t></m:r></m:oMath><w:r><w:t xml:space="preserve"> </w:t></w:r><w:r><w:t xml:space="preserve">and</w:t></w:r><w:r><w:t xml:space="preserve"> </w:t></w:r><m:oMath><m:sSub><m:e><m:r><m:t>w</m:t></m:r></m:e><m:sub><m:r><m:t>a</m:t></m:r></m:sub></m:sSub></m:oMath><w:r><w:t xml:space="preserve"> </w:t></w:r><w:r><w:t xml:space="preserve">its weight in the tissue prediction model</w:t></w:r><w:r><w:t xml:space="preserve"> </w:t></w:r><m:oMath><m:r><m:t>l</m:t></m:r></m:oMath><w:r><w:t xml:space="preserve">;</w:t></w:r><w:r><w:t xml:space="preserve"> </w:t></w:r><w:r><w:t xml:space="preserve">and</w:t></w:r><w:r><w:t xml:space="preserve"> </w:t></w:r><m:oMath><m:sSub><m:e><m:r><m:rPr><m:sty m:val="b" /></m:rPr><m:t>t</m:t></m:r></m:e><m:sub><m:r><m:t>l</m:t></m:r></m:sub></m:sSub></m:oMath><w:r><w:t xml:space="preserve"> </w:t></w:r><w:r><w:t xml:space="preserve">is the standardized version of</w:t></w:r><w:r><w:t xml:space="preserve"> </w:t></w:r><m:oMath><m:sSub><m:e><m:acc><m:accPr><m:chr m:val="̃" /></m:accPr><m:e><m:r><m:rPr><m:sty m:val="b" /></m:rPr><m:t>t</m:t></m:r></m:e></m:acc></m:e><m:sub><m:r><m:t>l</m:t></m:r></m:sub></m:sSub></m:oMath><w:r><w:t xml:space="preserve"> </w:t></w:r><w:r><w:t xml:space="preserve">with mean equal to zero and standard deviation equal to one.</w:t></w:r></w:p><w:p><w:pPr><w:pStyle w:val="BodyText" /></w:pPr><w:r><w:t xml:space="preserve">S-PrediXcan</w:t></w:r><w:r><w:t xml:space="preserve"> </w:t></w:r><w:r><w:t xml:space="preserve">[</w:t></w:r><w:hyperlink w:anchor="ref-vLyTudUB"><w:r><w:rPr><w:rStyle w:val="Hyperlink" /></w:rPr><w:t xml:space="preserve">90</w:t></w:r></w:hyperlink><w:r><w:t xml:space="preserve">]</w:t></w:r><w:r><w:t xml:space="preserve"> </w:t></w:r><w:r><w:t xml:space="preserve">is the summary version of PrediXcan</w:t></w:r><w:r><w:t xml:space="preserve"> </w:t></w:r><w:r><w:t xml:space="preserve">[</w:t></w:r><w:hyperlink w:anchor="ref-Z8bvDdVq"><w:r><w:rPr><w:rStyle w:val="Hyperlink" /></w:rPr><w:t xml:space="preserve">20</w:t></w:r></w:hyperlink><w:r><w:t xml:space="preserve">]</w:t></w:r><w:r><w:t xml:space="preserve">.</w:t></w:r><w:r><w:t xml:space="preserve"> </w:t></w:r><w:r><w:t xml:space="preserve">PrediXcan models the trait as a linear function of the gene’s expression on a single tissue using the univariate model</w:t></w:r></w:p><w:p><w:pPr><w:pStyle w:val="BodyText" /></w:pPr><w:bookmarkStart w:id="0" w:name="eq:predixcan"/><w:r><w:t></w:p><w:p><w:pPr><w:pStyle w:val="BodyText" /></w:pPr><m:oMathPara><m:oMathParaPr><m:jc m:val="center" /></m:oMathParaPr><m:oMath><m:r><m:rPr><m:sty m:val="b" /></m:rPr><m:t>y</m:t></m:r><m:r><m:rPr><m:sty m:val="p" /></m:rPr><m:t>=</m:t></m:r><m:sSub><m:e><m:r><m:rPr><m:sty m:val="b" /></m:rPr><m:t>t</m:t></m:r></m:e><m:sub><m:r><m:t>l</m:t></m:r></m:sub></m:sSub><m:sSub><m:e><m:r><m:t>γ</m:t></m:r></m:e><m:sub><m:r><m:t>l</m:t></m:r></m:sub></m:sSub><m:r><m:rPr><m:sty m:val="p" /></m:rPr><m:t>+</m:t></m:r><m:sSub><m:e><m:r><m:rPr><m:sty m:val="b" /></m:rPr><m:t>ϵ</m:t></m:r></m:e><m:sub><m:r><m:t>l</m:t></m:r></m:sub></m:sSub><m:r><m:rPr><m:sty m:val="p" /></m:rPr><m:t>,</m:t></m:r><m:r><m:t>  </m:t></m:r><m:d><m:dPr><m:begChr m:val="(" /><m:endChr m:val=")" /><m:sepChr m:val="" /><m:grow /></m:dPr><m:e><m:r><m:t>1</m:t></m:r></m:e></m:d></m:oMath></m:oMathPara></w:p><w:p><w:pPr><w:pStyle w:val="FirstParagraph" /></w:pPr></w:t></w:r><w:bookmarkEnd w:id="0"/></w:p><w:p><w:pPr><w:pStyle w:val="BodyText" /></w:pPr><w:r><w:t xml:space="preserve">where</w:t></w:r><w:r><w:t xml:space="preserve"> </w:t></w:r><m:oMath><m:sSub><m:e><m:acc><m:accPr><m:chr m:val="̂" /></m:accPr><m:e><m:r><m:t>γ</m:t></m:r></m:e></m:acc></m:e><m:sub><m:r><m:t>l</m:t></m:r></m:sub></m:sSub></m:oMath><w:r><w:t xml:space="preserve"> </w:t></w:r><w:r><w:t xml:space="preserve">is the estimated effect size or regression coefficient, and</w:t></w:r><w:r><w:t xml:space="preserve"> </w:t></w:r><m:oMath><m:sSub><m:e><m:r><m:rPr><m:sty m:val="b" /></m:rPr><m:t>ϵ</m:t></m:r></m:e><m:sub><m:r><m:t>l</m:t></m:r></m:sub></m:sSub></m:oMath><w:r><w:t xml:space="preserve"> </w:t></w:r><w:r><w:t xml:space="preserve">are the error terms with variance</w:t></w:r><w:r><w:t xml:space="preserve"> </w:t></w:r><m:oMath><m:sSubSup><m:e><m:r><m:t>σ</m:t></m:r></m:e><m:sub><m:r><m:t>ϵ</m:t></m:r></m:sub><m:sup><m:r><m:t>2</m:t></m:r></m:sup></m:sSubSup></m:oMath><w:r><w:t xml:space="preserve">.</w:t></w:r><w:r><w:t xml:space="preserve"> </w:t></w:r><w:r><w:t xml:space="preserve">The significance of the association is assessed by computing the</w:t></w:r><w:r><w:t xml:space="preserve"> </w:t></w:r><m:oMath><m:r><m:t>z</m:t></m:r></m:oMath><w:r><w:t xml:space="preserve">-score</w:t></w:r><w:r><w:t xml:space="preserve"> </w:t></w:r><m:oMath><m:sSub><m:e><m:acc><m:accPr><m:chr m:val="̂" /></m:accPr><m:e><m:r><m:t>z</m:t></m:r></m:e></m:acc></m:e><m:sub><m:r><m:t>l</m:t></m:r></m:sub></m:sSub><m:r><m:rPr><m:sty m:val="p" /></m:rPr><m:t>=</m:t></m:r><m:sSub><m:e><m:acc><m:accPr><m:chr m:val="̂" /></m:accPr><m:e><m:r><m:t>γ</m:t></m:r></m:e></m:acc></m:e><m:sub><m:r><m:t>l</m:t></m:r></m:sub></m:sSub><m:r><m:rPr><m:sty m:val="p" /></m:rPr><m:t>/</m:t></m:r><m:r><m:rPr><m:sty m:val="p" /></m:rPr><m:t>s</m:t></m:r><m:r><m:rPr><m:sty m:val="p" /></m:rPr><m:t>e</m:t></m:r><m:d><m:dPr><m:begChr m:val="(" /><m:endChr m:val=")" /><m:sepChr m:val="" /><m:grow /></m:dPr><m:e><m:sSub><m:e><m:acc><m:accPr><m:chr m:val="̂" /></m:accPr><m:e><m:r><m:t>γ</m:t></m:r></m:e></m:acc></m:e><m:sub><m:r><m:t>l</m:t></m:r></m:sub></m:sSub></m:e></m:d></m:oMath><w:r><w:t xml:space="preserve"> </w:t></w:r><w:r><w:t xml:space="preserve">for a gene’s tissue model</w:t></w:r><w:r><w:t xml:space="preserve"> </w:t></w:r><m:oMath><m:r><m:t>l</m:t></m:r></m:oMath><w:r><w:t xml:space="preserve">.</w:t></w:r><w:r><w:t xml:space="preserve"> </w:t></w:r><w:r><w:t xml:space="preserve"> </w:t></w:r><w:r><w:t xml:space="preserve">PrediXcan needs individual-level data to fit this model, whereas S-PrediXcan approximates PrediXcan</w:t></w:r><w:r><w:t xml:space="preserve"> </w:t></w:r><m:oMath><m:r><m:t>z</m:t></m:r></m:oMath><w:r><w:t xml:space="preserve">-scores using only GWAS summary statistics with the expression</w:t></w:r></w:p><w:p><w:pPr><w:pStyle w:val="BodyText" /></w:pPr><w:bookmarkStart w:id="0" w:name="eq:spredixcan"/><w:r><w:t></w:p><w:p><w:pPr><w:pStyle w:val="BodyText" /></w:pPr><m:oMathPara><m:oMathParaPr><m:jc m:val="center" /></m:oMathParaPr><m:oMath><m:sSub><m:e><m:acc><m:accPr><m:chr m:val="̂" /></m:accPr><m:e><m:r><m:t>z</m:t></m:r></m:e></m:acc></m:e><m:sub><m:r><m:t>l</m:t></m:r></m:sub></m:sSub><m:r><m:rPr><m:sty m:val="p" /></m:rPr><m:t>≈</m:t></m:r><m:nary><m:naryPr><m:chr m:val="∑" /><m:limLoc m:val="undOvr" /><m:subHide m:val="0" /><m:supHide m:val="1" /></m:naryPr><m:sub><m:r><m:t>a</m:t></m:r><m:r><m:rPr><m:sty m:val="p" /></m:rPr><m:t>∈</m:t></m:r><m:r><m:t>m</m:t></m:r><m:r><m:t>o</m:t></m:r><m:r><m:t>d</m:t></m:r><m:r><m:t>e</m:t></m:r><m:sSub><m:e><m:r><m:t>l</m:t></m:r></m:e><m:sub><m:r><m:t>l</m:t></m:r></m:sub></m:sSub></m:sub><m:sup><m:r><m:t>​</m:t></m:r></m:sup><m:e><m:sSubSup><m:e><m:r><m:t>w</m:t></m:r></m:e><m:sub><m:r><m:t>a</m:t></m:r></m:sub><m:sup><m:r><m:t>l</m:t></m:r></m:sup></m:sSubSup></m:e></m:nary><m:f><m:fPr><m:type m:val="bar" /></m:fPr><m:num><m:sSub><m:e><m:acc><m:accPr><m:chr m:val="̂" /></m:accPr><m:e><m:r><m:t>σ</m:t></m:r></m:e></m:acc></m:e><m:sub><m:r><m:t>a</m:t></m:r></m:sub></m:sSub></m:num><m:den><m:sSub><m:e><m:acc><m:accPr><m:chr m:val="̂" /></m:accPr><m:e><m:r><m:t>σ</m:t></m:r></m:e></m:acc></m:e><m:sub><m:r><m:t>l</m:t></m:r></m:sub></m:sSub></m:den></m:f><m:f><m:fPr><m:type m:val="bar" /></m:fPr><m:num><m:sSub><m:e><m:acc><m:accPr><m:chr m:val="̂" /></m:accPr><m:e><m:r><m:t>β</m:t></m:r></m:e></m:acc></m:e><m:sub><m:r><m:t>a</m:t></m:r></m:sub></m:sSub></m:num><m:den><m:r><m:rPr><m:sty m:val="p" /></m:rPr><m:t>s</m:t></m:r><m:r><m:rPr><m:sty m:val="p" /></m:rPr><m:t>e</m:t></m:r><m:d><m:dPr><m:begChr m:val="(" /><m:endChr m:val=")" /><m:sepChr m:val="" /><m:grow /></m:dPr><m:e><m:sSub><m:e><m:acc><m:accPr><m:chr m:val="̂" /></m:accPr><m:e><m:r><m:t>β</m:t></m:r></m:e></m:acc></m:e><m:sub><m:r><m:t>a</m:t></m:r></m:sub></m:sSub></m:e></m:d></m:den></m:f><m:r><m:rPr><m:sty m:val="p" /></m:rPr><m:t>,</m:t></m:r><m:r><m:t>  </m:t></m:r><m:d><m:dPr><m:begChr m:val="(" /><m:endChr m:val=")" /><m:sepChr m:val="" /><m:grow /></m:dPr><m:e><m:r><m:t>2</m:t></m:r></m:e></m:d></m:oMath></m:oMathPara></w:p><w:p><w:pPr><w:pStyle w:val="FirstParagraph" /></w:pPr></w:t></w:r><w:bookmarkEnd w:id="0"/></w:p><w:p><w:pPr><w:pStyle w:val="BodyText" /></w:pPr><w:r><w:t xml:space="preserve">where</w:t></w:r><w:r><w:t xml:space="preserve"> </w:t></w:r><m:oMath><m:sSub><m:e><m:acc><m:accPr><m:chr m:val="̂" /></m:accPr><m:e><m:r><m:t>σ</m:t></m:r></m:e></m:acc></m:e><m:sub><m:r><m:t>a</m:t></m:r></m:sub></m:sSub></m:oMath><w:r><w:t xml:space="preserve"> </w:t></w:r><w:r><w:t xml:space="preserve">is the variance of SNP</w:t></w:r><w:r><w:t xml:space="preserve"> </w:t></w:r><m:oMath><m:r><m:t>a</m:t></m:r></m:oMath><w:r><w:t xml:space="preserve">,</w:t></w:r><w:r><w:t xml:space="preserve"> </w:t></w:r><m:oMath><m:sSub><m:e><m:acc><m:accPr><m:chr m:val="̂" /></m:accPr><m:e><m:r><m:t>σ</m:t></m:r></m:e></m:acc></m:e><m:sub><m:r><m:t>l</m:t></m:r></m:sub></m:sSub></m:oMath><w:r><w:t xml:space="preserve"> </w:t></w:r><w:r><w:t xml:space="preserve">is the variance of the predicted expression of a gene in tissue</w:t></w:r><w:r><w:t xml:space="preserve"> </w:t></w:r><m:oMath><m:r><m:t>l</m:t></m:r></m:oMath><w:r><w:t xml:space="preserve">, and</w:t></w:r><w:r><w:t xml:space="preserve"> </w:t></w:r><m:oMath><m:sSub><m:e><m:acc><m:accPr><m:chr m:val="̂" /></m:accPr><m:e><m:r><m:t>β</m:t></m:r></m:e></m:acc></m:e><m:sub><m:r><m:t>a</m:t></m:r></m:sub></m:sSub></m:oMath><w:r><w:t xml:space="preserve"> </w:t></w:r><w:r><w:t xml:space="preserve">is the estimated effect size of SNP</w:t></w:r><w:r><w:t xml:space="preserve"> </w:t></w:r><m:oMath><m:r><m:t>a</m:t></m:r></m:oMath><w:r><w:t xml:space="preserve"> </w:t></w:r><w:r><w:t xml:space="preserve">from the GWAS.</w:t></w:r><w:r><w:t xml:space="preserve"> </w:t></w:r><w:r><w:t xml:space="preserve">In these TWAS methods, the genotype variances and covariances are always estimated using the Genotype-Tissue Expression project (GTEx v8)</w:t></w:r><w:r><w:t xml:space="preserve"> </w:t></w:r><w:r><w:t xml:space="preserve">[</w:t></w:r><w:hyperlink w:anchor="ref-9Pr9idng"><w:r><w:rPr><w:rStyle w:val="Hyperlink" /></w:rPr><w:t xml:space="preserve">4</w:t></w:r></w:hyperlink><w:r><w:t xml:space="preserve">]</w:t></w:r><w:r><w:t xml:space="preserve"> </w:t></w:r><w:r><w:t xml:space="preserve">as the reference panel.</w:t></w:r><w:r><w:t xml:space="preserve"> </w:t></w:r><w:r><w:t xml:space="preserve"> </w:t></w:r><w:r><w:t xml:space="preserve">Since S-PrediXcan provides tissue-specific direction of effects (for instance, whether a higher or lower predicted expression of a gene confers more or less disease risk), we used the</w:t></w:r><w:r><w:t xml:space="preserve"> </w:t></w:r><m:oMath><m:r><m:t>z</m:t></m:r></m:oMath><w:r><w:t xml:space="preserve">-scores in our drug repurposing approach (described below).</w:t></w:r></w:p><w:p><w:pPr><w:pStyle w:val="BodyText" /></w:pPr><w:r><w:t xml:space="preserve">S-MultiXcan</w:t></w:r><w:r><w:t xml:space="preserve"> </w:t></w:r><w:r><w:t xml:space="preserve">[</w:t></w:r><w:hyperlink w:anchor="ref-1FFzCXo1s"><w:r><w:rPr><w:rStyle w:val="Hyperlink" /></w:rPr><w:t xml:space="preserve">19</w:t></w:r></w:hyperlink><w:r><w:t xml:space="preserve">]</w:t></w:r><w:r><w:t xml:space="preserve">, on the other hand, is the summary version of MultiXcan.</w:t></w:r><w:r><w:t xml:space="preserve"> </w:t></w:r><w:r><w:t xml:space="preserve">MultiXcan is more powerful than PrediXcan in detecting gene-trait associations, although it does not provide the direction of effects.</w:t></w:r><w:r><w:t xml:space="preserve"> </w:t></w:r><w:r><w:t xml:space="preserve">Its main output is the</w:t></w:r><w:r><w:t xml:space="preserve"> </w:t></w:r><m:oMath><m:r><m:t>p</m:t></m:r></m:oMath><w:r><w:t xml:space="preserve">-value (obtained with an F-test) of the multiple tissue model</w:t></w:r></w:p><w:p><w:pPr><w:pStyle w:val="BodyText" /></w:pPr><w:bookmarkStart w:id="0" w:name="eq:multixcan"/><w:r><w:t></w:p><w:p><w:pPr><w:pStyle w:val="BodyText" /></w:pPr><m:oMathPara><m:oMathParaPr><m:jc m:val="center" /></m:oMathParaPr><m:oMath><m:m><m:mPr><m:baseJc m:val="center" /><m:plcHide m:val="1" /><m:mcs><m:mc><m:mcPr><m:mcJc m:val="right" /><m:count m:val="1" /></m:mcPr></m:mc><m:mc><m:mcPr><m:mcJc m:val="left" /><m:count m:val="1" /></m:mcPr></m:mc></m:mcs></m:mPr><m:mr><m:e><m:r><m:rPr><m:sty m:val="b" /></m:rPr><m:t>y</m:t></m:r></m:e><m:e><m:r><m:rPr><m:sty m:val="p" /></m:rPr><m:t>=</m:t></m:r><m:nary><m:naryPr><m:chr m:val="∑" /><m:limLoc m:val="undOvr" /><m:subHide m:val="0" /><m:supHide m:val="0" /></m:naryPr><m:sub><m:r><m:t>l</m:t></m:r><m:r><m:rPr><m:sty m:val="p" /></m:rPr><m:t>=</m:t></m:r><m:r><m:t>1</m:t></m:r></m:sub><m:sup><m:r><m:t>p</m:t></m:r></m:sup><m:e><m:sSub><m:e><m:r><m:rPr><m:sty m:val="b" /></m:rPr><m:t>t</m:t></m:r></m:e><m:sub><m:r><m:t>l</m:t></m:r></m:sub></m:sSub></m:e></m:nary><m:sSub><m:e><m:r><m:t>g</m:t></m:r></m:e><m:sub><m:r><m:t>l</m:t></m:r></m:sub></m:sSub><m:r><m:rPr><m:sty m:val="p" /></m:rPr><m:t>+</m:t></m:r><m:r><m:rPr><m:sty m:val="b" /></m:rPr><m:t>e</m:t></m:r></m:e></m:mr><m:mr><m:e /><m:e><m:r><m:rPr><m:sty m:val="p" /></m:rPr><m:t>=</m:t></m:r><m:r><m:rPr><m:sty m:val="b" /></m:rPr><m:t>T</m:t></m:r><m:r><m:rPr><m:sty m:val="b" /></m:rPr><m:t>g</m:t></m:r><m:r><m:rPr><m:sty m:val="p" /></m:rPr><m:t>+</m:t></m:r><m:r><m:rPr><m:sty m:val="b" /></m:rPr><m:t>e</m:t></m:r><m:r><m:rPr><m:sty m:val="p" /></m:rPr><m:t>,</m:t></m:r></m:e></m:mr></m:m><m:r><m:t>  </m:t></m:r><m:d><m:dPr><m:begChr m:val="(" /><m:endChr m:val=")" /><m:sepChr m:val="" /><m:grow /></m:dPr><m:e><m:r><m:t>3</m:t></m:r></m:e></m:d></m:oMath></m:oMathPara></w:p><w:p><w:pPr><w:pStyle w:val="FirstParagraph" /></w:pPr></w:t></w:r><w:bookmarkEnd w:id="0"/></w:p><w:p><w:pPr><w:pStyle w:val="BodyText" /></w:pPr><w:r><w:t xml:space="preserve">where</w:t></w:r><w:r><w:t xml:space="preserve"> </w:t></w:r><m:oMath><m:r><m:rPr><m:sty m:val="b" /></m:rPr><m:t>T</m:t></m:r></m:oMath><w:r><w:t xml:space="preserve"> </w:t></w:r><w:r><w:t xml:space="preserve">is a matrix with</w:t></w:r><w:r><w:t xml:space="preserve"> </w:t></w:r><m:oMath><m:r><m:t>p</m:t></m:r></m:oMath><w:r><w:t xml:space="preserve"> </w:t></w:r><w:r><w:t xml:space="preserve">columns</w:t></w:r><w:r><w:t xml:space="preserve"> </w:t></w:r><m:oMath><m:sSub><m:e><m:r><m:rPr><m:sty m:val="b" /></m:rPr><m:t>t</m:t></m:r></m:e><m:sub><m:r><m:t>l</m:t></m:r></m:sub></m:sSub></m:oMath><w:r><w:t xml:space="preserve">,</w:t></w:r><w:r><w:t xml:space="preserve"> </w:t></w:r><m:oMath><m:sSub><m:e><m:acc><m:accPr><m:chr m:val="̂" /></m:accPr><m:e><m:r><m:t>g</m:t></m:r></m:e></m:acc></m:e><m:sub><m:r><m:t>l</m:t></m:r></m:sub></m:sSub></m:oMath><w:r><w:t xml:space="preserve"> </w:t></w:r><w:r><w:t xml:space="preserve">is the estimated effect size for the predicted gene expression in tissue</w:t></w:r><w:r><w:t xml:space="preserve"> </w:t></w:r><m:oMath><m:r><m:t>l</m:t></m:r></m:oMath><w:r><w:t xml:space="preserve"> </w:t></w:r><w:r><w:t xml:space="preserve">(and thus</w:t></w:r><w:r><w:t xml:space="preserve"> </w:t></w:r><m:oMath><m:acc><m:accPr><m:chr m:val="̂" /></m:accPr><m:e><m:r><m:rPr><m:sty m:val="b" /></m:rPr><m:t>g</m:t></m:r></m:e></m:acc></m:oMath><w:r><w:t xml:space="preserve"> </w:t></w:r><w:r><w:t xml:space="preserve">is a vector with</w:t></w:r><w:r><w:t xml:space="preserve"> </w:t></w:r><m:oMath><m:r><m:t>p</m:t></m:r></m:oMath><w:r><w:t xml:space="preserve"> </w:t></w:r><w:r><w:t xml:space="preserve">estimated effect sizes</w:t></w:r><w:r><w:t xml:space="preserve"> </w:t></w:r><m:oMath><m:sSub><m:e><m:acc><m:accPr><m:chr m:val="̂" /></m:accPr><m:e><m:r><m:t>g</m:t></m:r></m:e></m:acc></m:e><m:sub><m:r><m:t>l</m:t></m:r></m:sub></m:sSub></m:oMath><w:r><w:t xml:space="preserve">),</w:t></w:r><w:r><w:t xml:space="preserve"> </w:t></w:r><w:r><w:t xml:space="preserve">and</w:t></w:r><w:r><w:t xml:space="preserve"> </w:t></w:r><m:oMath><m:r><m:rPr><m:sty m:val="b" /></m:rPr><m:t>e</m:t></m:r></m:oMath><w:r><w:t xml:space="preserve"> </w:t></w:r><w:r><w:t xml:space="preserve">are the error terms with variance</w:t></w:r><w:r><w:t xml:space="preserve"> </w:t></w:r><m:oMath><m:sSubSup><m:e><m:r><m:t>σ</m:t></m:r></m:e><m:sub><m:r><m:t>e</m:t></m:r></m:sub><m:sup><m:r><m:t>2</m:t></m:r></m:sup></m:sSubSup></m:oMath><w:r><w:t xml:space="preserve">.</w:t></w:r><w:r><w:t xml:space="preserve"> </w:t></w:r><w:r><w:t xml:space="preserve">Given the high correlation between predicted expression values for a gene across different tissues, MultiXcan uses the principal components (PCs) of</w:t></w:r><w:r><w:t xml:space="preserve"> </w:t></w:r><m:oMath><m:r><m:rPr><m:sty m:val="b" /></m:rPr><m:t>T</m:t></m:r></m:oMath><w:r><w:t xml:space="preserve"> </w:t></w:r><w:r><w:t xml:space="preserve">to avoid collinearity issues.</w:t></w:r><w:r><w:t xml:space="preserve"> </w:t></w:r><w:r><w:t xml:space="preserve"> </w:t></w:r><w:r><w:t xml:space="preserve">S-MultiXcan derives the joint regression estimates (effect sizes and their variances) in Equation (</w:t></w:r><w:hyperlink w:anchor="eq:multixcan"><w:r><w:rPr><w:rStyle w:val="Hyperlink" /></w:rPr><w:t xml:space="preserve">3</w:t></w:r></w:hyperlink><w:r><w:t xml:space="preserve">) using the marginal estimates from S-PrediXcan in Equation (</w:t></w:r><w:hyperlink w:anchor="eq:spredixcan"><w:r><w:rPr><w:rStyle w:val="Hyperlink" /></w:rPr><w:t xml:space="preserve">2</w:t></w:r></w:hyperlink><w:r><w:t xml:space="preserve">).</w:t></w:r><w:r><w:t xml:space="preserve"> </w:t></w:r><w:r><w:t xml:space="preserve">Under the null hypothesis of no association,</w:t></w:r><w:r><w:t xml:space="preserve"> </w:t></w:r><m:oMath><m:sSup><m:e><m:acc><m:accPr><m:chr m:val="̂" /></m:accPr><m:e><m:r><m:rPr><m:sty m:val="b" /></m:rPr><m:t>g</m:t></m:r></m:e></m:acc></m:e><m:sup><m:r><m:rPr><m:sty m:val="p" /></m:rPr><m:t>⊤</m:t></m:r></m:sup></m:sSup><m:f><m:fPr><m:type m:val="bar" /></m:fPr><m:num><m:sSup><m:e><m:r><m:rPr><m:sty m:val="b" /></m:rPr><m:t>T</m:t></m:r></m:e><m:sup><m:r><m:rPr><m:sty m:val="p" /></m:rPr><m:t>⊤</m:t></m:r></m:sup></m:sSup><m:r><m:rPr><m:sty m:val="b" /></m:rPr><m:t>T</m:t></m:r></m:num><m:den><m:sSubSup><m:e><m:r><m:t>σ</m:t></m:r></m:e><m:sub><m:r><m:t>e</m:t></m:r></m:sub><m:sup><m:r><m:t>2</m:t></m:r></m:sup></m:sSubSup></m:den></m:f><m:acc><m:accPr><m:chr m:val="̂" /></m:accPr><m:e><m:r><m:rPr><m:sty m:val="b" /></m:rPr><m:t>g</m:t></m:r></m:e></m:acc><m:r><m:rPr><m:sty m:val="p" /></m:rPr><m:t>∼</m:t></m:r><m:sSubSup><m:e><m:r><m:t>χ</m:t></m:r></m:e><m:sub><m:r><m:t>p</m:t></m:r></m:sub><m:sup><m:r><m:t>2</m:t></m:r></m:sup></m:sSubSup></m:oMath><w:r><w:t xml:space="preserve">, and therefore the significance of the association in S-MultiXcan is estimated with</w:t></w:r></w:p><w:p><w:pPr><w:pStyle w:val="BodyText" /></w:pPr><w:bookmarkStart w:id="0" w:name="eq:smultixcan"/><w:r><w:t></w:p><w:p><w:pPr><w:pStyle w:val="BodyText" /></w:pPr><m:oMathPara><m:oMathParaPr><m:jc m:val="center" /></m:oMathParaPr><m:oMath><m:m><m:mPr><m:baseJc m:val="center" /><m:plcHide m:val="1" /><m:mcs><m:mc><m:mcPr><m:mcJc m:val="right" /><m:count m:val="1" /></m:mcPr></m:mc><m:mc><m:mcPr><m:mcJc m:val="left" /><m:count m:val="1" /></m:mcPr></m:mc></m:mcs></m:mPr><m:mr><m:e><m:f><m:fPr><m:type m:val="bar" /></m:fPr><m:num><m:sSup><m:e><m:acc><m:accPr><m:chr m:val="̂" /></m:accPr><m:e><m:r><m:rPr><m:sty m:val="b" /></m:rPr><m:t>g</m:t></m:r></m:e></m:acc></m:e><m:sup><m:r><m:rPr><m:sty m:val="p" /></m:rPr><m:t>⊤</m:t></m:r></m:sup></m:sSup><m:d><m:dPr><m:begChr m:val="(" /><m:endChr m:val=")" /><m:sepChr m:val="" /><m:grow /></m:dPr><m:e><m:sSup><m:e><m:r><m:rPr><m:sty m:val="b" /></m:rPr><m:t>T</m:t></m:r></m:e><m:sup><m:r><m:rPr><m:sty m:val="p" /></m:rPr><m:t>⊤</m:t></m:r></m:sup></m:sSup><m:r><m:rPr><m:sty m:val="b" /></m:rPr><m:t>T</m:t></m:r></m:e></m:d><m:acc><m:accPr><m:chr m:val="̂" /></m:accPr><m:e><m:r><m:rPr><m:sty m:val="b" /></m:rPr><m:t>g</m:t></m:r></m:e></m:acc></m:num><m:den><m:sSubSup><m:e><m:r><m:t>σ</m:t></m:r></m:e><m:sub><m:r><m:t>e</m:t></m:r></m:sub><m:sup><m:r><m:t>2</m:t></m:r></m:sup></m:sSubSup></m:den></m:f></m:e><m:e><m:r><m:rPr><m:sty m:val="p" /></m:rPr><m:t>≈</m:t></m:r><m:sSup><m:e><m:acc><m:accPr><m:chr m:val="̂" /></m:accPr><m:e><m:r><m:rPr><m:sty m:val="b" /></m:rPr><m:t>γ</m:t></m:r></m:e></m:acc></m:e><m:sup><m:r><m:rPr><m:sty m:val="p" /></m:rPr><m:t>⊤</m:t></m:r></m:sup></m:sSup><m:f><m:fPr><m:type m:val="bar" /></m:fPr><m:num><m:rad><m:radPr><m:degHide m:val="1" /></m:radPr><m:deg /><m:e><m:r><m:t>n</m:t></m:r><m:r><m:rPr><m:sty m:val="p" /></m:rPr><m:t>−</m:t></m:r><m:r><m:t>1</m:t></m:r></m:e></m:rad></m:num><m:den><m:sSub><m:e><m:r><m:t>σ</m:t></m:r></m:e><m:sub><m:r><m:t>ϵ</m:t></m:r></m:sub></m:sSub></m:den></m:f><m:sSup><m:e><m:d><m:dPr><m:begChr m:val="(" /><m:endChr m:val=")" /><m:sepChr m:val="" /><m:grow /></m:dPr><m:e><m:f><m:fPr><m:type m:val="bar" /></m:fPr><m:num><m:sSup><m:e><m:r><m:rPr><m:sty m:val="b" /></m:rPr><m:t>T</m:t></m:r></m:e><m:sup><m:r><m:rPr><m:sty m:val="p" /></m:rPr><m:t>⊤</m:t></m:r></m:sup></m:sSup><m:r><m:rPr><m:sty m:val="b" /></m:rPr><m:t>T</m:t></m:r></m:num><m:den><m:r><m:t>n</m:t></m:r><m:r><m:rPr><m:sty m:val="p" /></m:rPr><m:t>−</m:t></m:r><m:r><m:t>1</m:t></m:r></m:den></m:f></m:e></m:d></m:e><m:sup><m:r><m:rPr><m:sty m:val="p" /></m:rPr><m:t>−</m:t></m:r><m:r><m:t>1</m:t></m:r></m:sup></m:sSup><m:f><m:fPr><m:type m:val="bar" /></m:fPr><m:num><m:rad><m:radPr><m:degHide m:val="1" /></m:radPr><m:deg /><m:e><m:r><m:t>n</m:t></m:r><m:r><m:rPr><m:sty m:val="p" /></m:rPr><m:t>−</m:t></m:r><m:r><m:t>1</m:t></m:r></m:e></m:rad></m:num><m:den><m:sSub><m:e><m:r><m:t>σ</m:t></m:r></m:e><m:sub><m:r><m:t>ϵ</m:t></m:r></m:sub></m:sSub></m:den></m:f><m:acc><m:accPr><m:chr m:val="̂" /></m:accPr><m:e><m:r><m:rPr><m:sty m:val="b" /></m:rPr><m:t>γ</m:t></m:r></m:e></m:acc></m:e></m:mr><m:mr><m:e /><m:e><m:r><m:rPr><m:sty m:val="p" /></m:rPr><m:t>=</m:t></m:r><m:sSup><m:e><m:acc><m:accPr><m:chr m:val="̂" /></m:accPr><m:e><m:r><m:rPr><m:sty m:val="b" /></m:rPr><m:t>z</m:t></m:r></m:e></m:acc></m:e><m:sup><m:r><m:rPr><m:sty m:val="p" /></m:rPr><m:t>⊤</m:t></m:r></m:sup></m:sSup><m:r><m:t>C</m:t></m:r><m:r><m:t>o</m:t></m:r><m:r><m:t>r</m:t></m:r><m:sSup><m:e><m:d><m:dPr><m:begChr m:val="(" /><m:endChr m:val=")" /><m:sepChr m:val="" /><m:grow /></m:dPr><m:e><m:r><m:rPr><m:sty m:val="b" /></m:rPr><m:t>T</m:t></m:r></m:e></m:d></m:e><m:sup><m:r><m:rPr><m:sty m:val="p" /></m:rPr><m:t>−</m:t></m:r><m:r><m:t>1</m:t></m:r></m:sup></m:sSup><m:acc><m:accPr><m:chr m:val="̂" /></m:accPr><m:e><m:r><m:rPr><m:sty m:val="b" /></m:rPr><m:t>z</m:t></m:r></m:e></m:acc><m:r><m:rPr><m:sty m:val="p" /></m:rPr><m:t>,</m:t></m:r></m:e></m:mr></m:m><m:r><m:t>  </m:t></m:r><m:d><m:dPr><m:begChr m:val="(" /><m:endChr m:val=")" /><m:sepChr m:val="" /><m:grow /></m:dPr><m:e><m:r><m:t>4</m:t></m:r></m:e></m:d></m:oMath></m:oMathPara></w:p><w:p><w:pPr><w:pStyle w:val="FirstParagraph" /></w:pPr></w:t></w:r><w:bookmarkEnd w:id="0"/></w:p><w:p><w:pPr><w:pStyle w:val="BodyText" /></w:pPr><w:r><w:t xml:space="preserve">where</w:t></w:r><w:r><w:t xml:space="preserve"> </w:t></w:r><m:oMath><m:acc><m:accPr><m:chr m:val="̂" /></m:accPr><m:e><m:r><m:rPr><m:sty m:val="b" /></m:rPr><m:t>z</m:t></m:r></m:e></m:acc></m:oMath><w:r><w:t xml:space="preserve"> </w:t></w:r><w:r><w:t xml:space="preserve">is a vector with</w:t></w:r><w:r><w:t xml:space="preserve"> </w:t></w:r><m:oMath><m:r><m:t>p</m:t></m:r></m:oMath><w:r><w:t xml:space="preserve"> </w:t></w:r><m:oMath><m:r><m:t>z</m:t></m:r></m:oMath><w:r><w:t xml:space="preserve">-scores (Equation (</w:t></w:r><w:hyperlink w:anchor="eq:spredixcan"><w:r><w:rPr><w:rStyle w:val="Hyperlink" /></w:rPr><w:t xml:space="preserve">2</w:t></w:r></w:hyperlink><w:r><w:t xml:space="preserve">)) for each tissue available for the gene,</w:t></w:r><w:r><w:t xml:space="preserve"> </w:t></w:r><w:r><w:t xml:space="preserve">and</w:t></w:r><w:r><w:t xml:space="preserve"> </w:t></w:r><m:oMath><m:r><m:t>C</m:t></m:r><m:r><m:t>o</m:t></m:r><m:r><m:t>r</m:t></m:r><m:d><m:dPr><m:begChr m:val="(" /><m:endChr m:val=")" /><m:sepChr m:val="" /><m:grow /></m:dPr><m:e><m:r><m:rPr><m:sty m:val="b" /></m:rPr><m:t>T</m:t></m:r></m:e></m:d></m:oMath><w:r><w:t xml:space="preserve"> </w:t></w:r><w:r><w:t xml:space="preserve">is the autocorrelation matrix of</w:t></w:r><w:r><w:t xml:space="preserve"> </w:t></w:r><m:oMath><m:r><m:rPr><m:sty m:val="b" /></m:rPr><m:t>T</m:t></m:r></m:oMath><w:r><w:t xml:space="preserve">.</w:t></w:r><w:r><w:t xml:space="preserve"> </w:t></w:r><w:r><w:t xml:space="preserve">Since</w:t></w:r><w:r><w:t xml:space="preserve"> </w:t></w:r><m:oMath><m:sSup><m:e><m:r><m:rPr><m:sty m:val="b" /></m:rPr><m:t>T</m:t></m:r></m:e><m:sup><m:r><m:rPr><m:sty m:val="p" /></m:rPr><m:t>⊤</m:t></m:r></m:sup></m:sSup><m:r><m:rPr><m:sty m:val="b" /></m:rPr><m:t>T</m:t></m:r></m:oMath><w:r><w:t xml:space="preserve"> </w:t></w:r><w:r><w:t xml:space="preserve">is singular for many genes, S-MultiXcan computes the pseudo-inverse</w:t></w:r><w:r><w:t xml:space="preserve"> </w:t></w:r><m:oMath><m:r><m:t>C</m:t></m:r><m:r><m:t>o</m:t></m:r><m:r><m:t>r</m:t></m:r><m:sSup><m:e><m:d><m:dPr><m:begChr m:val="(" /><m:endChr m:val=")" /><m:sepChr m:val="" /><m:grow /></m:dPr><m:e><m:r><m:rPr><m:sty m:val="b" /></m:rPr><m:t>T</m:t></m:r></m:e></m:d></m:e><m:sup><m:r><m:rPr><m:sty m:val="p" /></m:rPr><m:t>+</m:t></m:r></m:sup></m:sSup></m:oMath><w:r><w:t xml:space="preserve"> </w:t></w:r><w:r><w:t xml:space="preserve">using the</w:t></w:r><w:r><w:t xml:space="preserve"> </w:t></w:r><m:oMath><m:r><m:t>k</m:t></m:r></m:oMath><w:r><w:t xml:space="preserve"> </w:t></w:r><w:r><w:t xml:space="preserve">top PCs, and thus</w:t></w:r><w:r><w:t xml:space="preserve"> </w:t></w:r><m:oMath><m:sSup><m:e><m:acc><m:accPr><m:chr m:val="̂" /></m:accPr><m:e><m:r><m:rPr><m:sty m:val="b" /></m:rPr><m:t>z</m:t></m:r></m:e></m:acc></m:e><m:sup><m:r><m:rPr><m:sty m:val="p" /></m:rPr><m:t>⊤</m:t></m:r></m:sup></m:sSup><m:r><m:t>C</m:t></m:r><m:r><m:t>o</m:t></m:r><m:r><m:t>r</m:t></m:r><m:sSup><m:e><m:d><m:dPr><m:begChr m:val="(" /><m:endChr m:val=")" /><m:sepChr m:val="" /><m:grow /></m:dPr><m:e><m:r><m:rPr><m:sty m:val="b" /></m:rPr><m:t>T</m:t></m:r></m:e></m:d></m:e><m:sup><m:r><m:rPr><m:sty m:val="p" /></m:rPr><m:t>+</m:t></m:r></m:sup></m:sSup><m:acc><m:accPr><m:chr m:val="̂" /></m:accPr><m:e><m:r><m:rPr><m:sty m:val="b" /></m:rPr><m:t>z</m:t></m:r></m:e></m:acc><m:r><m:rPr><m:sty m:val="p" /></m:rPr><m:t>∼</m:t></m:r><m:sSubSup><m:e><m:r><m:t>χ</m:t></m:r></m:e><m:sub><m:r><m:t>k</m:t></m:r></m:sub><m:sup><m:r><m:t>2</m:t></m:r></m:sup></m:sSubSup></m:oMath><w:r><w:t xml:space="preserve">.</w:t></w:r><w:r><w:t xml:space="preserve"> </w:t></w:r><w:r><w:t xml:space="preserve"> </w:t></w:r><w:r><w:t xml:space="preserve">To arrive at this expression, S-MultiXcan uses the conservative approximation</w:t></w:r><w:r><w:t xml:space="preserve"> </w:t></w:r><m:oMath><m:sSubSup><m:e><m:r><m:t>σ</m:t></m:r></m:e><m:sub><m:r><m:t>e</m:t></m:r></m:sub><m:sup><m:r><m:t>2</m:t></m:r></m:sup></m:sSubSup><m:r><m:rPr><m:sty m:val="p" /></m:rPr><m:t>≈</m:t></m:r><m:sSubSup><m:e><m:r><m:t>σ</m:t></m:r></m:e><m:sub><m:r><m:t>ϵ</m:t></m:r></m:sub><m:sup><m:r><m:t>2</m:t></m:r></m:sup></m:sSubSup></m:oMath><w:r><w:t xml:space="preserve">, that is, the variance of the error terms in the joint regression is approximately equal to the residual variance of the marginal regressions.</w:t></w:r><w:r><w:t xml:space="preserve"> </w:t></w:r><w:r><w:t xml:space="preserve">Another important point is that</w:t></w:r><w:r><w:t xml:space="preserve"> </w:t></w:r><m:oMath><m:r><m:t>C</m:t></m:r><m:r><m:t>o</m:t></m:r><m:r><m:t>r</m:t></m:r><m:d><m:dPr><m:begChr m:val="(" /><m:endChr m:val=")" /><m:sepChr m:val="" /><m:grow /></m:dPr><m:e><m:r><m:rPr><m:sty m:val="b" /></m:rPr><m:t>T</m:t></m:r></m:e></m:d></m:oMath><w:r><w:t xml:space="preserve"> </w:t></w:r><w:r><w:t xml:space="preserve">is estimated using a global genotype covariance matrix, whereas marginal</w:t></w:r><w:r><w:t xml:space="preserve"> </w:t></w:r><m:oMath><m:sSub><m:e><m:acc><m:accPr><m:chr m:val="̂" /></m:accPr><m:e><m:r><m:t>z</m:t></m:r></m:e></m:acc></m:e><m:sub><m:r><m:t>l</m:t></m:r></m:sub></m:sSub></m:oMath><w:r><w:t xml:space="preserve"> </w:t></w:r><w:r><w:t xml:space="preserve">in Equation (</w:t></w:r><w:hyperlink w:anchor="eq:spredixcan"><w:r><w:rPr><w:rStyle w:val="Hyperlink" /></w:rPr><w:t xml:space="preserve">2</w:t></w:r></w:hyperlink><w:r><w:t xml:space="preserve">) are approximated using tissue-specific genotype covariances.</w:t></w:r><w:r><w:t xml:space="preserve"> </w:t></w:r><w:r><w:t xml:space="preserve">Although S-MultiXcan yields highly concordant estimates compared with MultiXcan, results are not perfectly correlated across genes</w:t></w:r><w:r><w:t xml:space="preserve"> </w:t></w:r><w:r><w:t xml:space="preserve">[</w:t></w:r><w:hyperlink w:anchor="ref-1FFzCXo1s"><w:r><w:rPr><w:rStyle w:val="Hyperlink" /></w:rPr><w:t xml:space="preserve">19</w:t></w:r></w:hyperlink><w:r><w:t xml:space="preserve">]</w:t></w:r><w:r><w:t xml:space="preserve">.</w:t></w:r><w:r><w:t xml:space="preserve"> </w:t></w:r><w:r><w:t xml:space="preserve">As we explain later, these differences are important for our LV-based regression model when computing the gene-gene correlation matrix.</w:t></w:r><w:r><w:t xml:space="preserve"> </w:t></w:r><w:r><w:t xml:space="preserve">We used S-MultiXcan results for our LV-based regression model and our cluster analyses of traits.</w:t></w:r></w:p><w:bookmarkEnd w:id="127" /><w:bookmarkStart w:id="128" w:name="twas-resources" /><w:p><w:pPr><w:pStyle w:val="Heading3" /></w:pPr><w:r><w:t xml:space="preserve">TWAS resources</w:t></w:r></w:p><w:p><w:pPr><w:pStyle w:val="FirstParagraph" /></w:pPr><w:r><w:t xml:space="preserve">We used two large TWAS resources from different cohorts for discovery and replication.</w:t></w:r><w:r><w:t xml:space="preserve"> </w:t></w:r><w:r><w:t xml:space="preserve"> </w:t></w:r><w:r><w:t xml:space="preserve">PhenomeXcan</w:t></w:r><w:r><w:t xml:space="preserve"> </w:t></w:r><w:r><w:t xml:space="preserve">[</w:t></w:r><w:hyperlink w:anchor="ref-lY5ln3dB"><w:r><w:rPr><w:rStyle w:val="Hyperlink" /></w:rPr><w:t xml:space="preserve">32</w:t></w:r></w:hyperlink><w:r><w:t xml:space="preserve">]</w:t></w:r><w:r><w:t xml:space="preserve">, our discovery cohort, provides results on 4,091 traits across different categories (</w:t></w:r><w:r><w:rPr><w:rStyle w:val="VerbatimChar" /></w:rPr><w:t xml:space="preserve">add phenotyp_info file with categories like in emerge</w:t></w:r><w:r><w:t xml:space="preserve">).</w:t></w:r><w:r><w:t xml:space="preserve"> </w:t></w:r><w:r><w:t xml:space="preserve">PhenomeXcan was built using publicly available GWAS summary statistics to compute gene-based associations with the PrediXcan family of methods described before.</w:t></w:r><w:r><w:t xml:space="preserve"> </w:t></w:r><w:r><w:t xml:space="preserve"> </w:t></w:r><w:r><w:t xml:space="preserve">We refer to the matrix of</w:t></w:r><w:r><w:t xml:space="preserve"> </w:t></w:r><m:oMath><m:r><m:t>z</m:t></m:r></m:oMath><w:r><w:t xml:space="preserve">-scores from S-PrediXcan (Equation (</w:t></w:r><w:hyperlink w:anchor="eq:spredixcan"><w:r><w:rPr><w:rStyle w:val="Hyperlink" /></w:rPr><w:t xml:space="preserve">2</w:t></w:r></w:hyperlink><w:r><w:t xml:space="preserve">)) across</w:t></w:r><w:r><w:t xml:space="preserve"> </w:t></w:r><m:oMath><m:r><m:t>q</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q</m:t></m:r><m:r><m:rPr><m:sty m:val="p" /></m:rPr><m:t>×</m:t></m:r><m:r><m:t>m</m:t></m:r></m:sup></m:sSup></m:oMath><w:r><w:t xml:space="preserve">.</w:t></w:r><w:r><w:t xml:space="preserve"> </w:t></w:r><w:r><w:t xml:space="preserve">As explained later, matrices</w:t></w:r><w:r><w:t xml:space="preserve"> </w:t></w:r><m:oMath><m:sSup><m:e><m:r><m:rPr><m:sty m:val="b" /></m:rPr><m:t>M</m:t></m:r></m:e><m:sup><m:r><m:t>t</m:t></m:r></m:sup></m:sSup></m:oMath><w:r><w:t xml:space="preserve"> </w:t></w:r><w:r><w:t xml:space="preserve">were used in our LV-based drug repurposing framework since they provide direction of effects.</w:t></w:r><w:r><w:t xml:space="preserve"> </w:t></w:r><w:r><w:t xml:space="preserve"> </w:t></w:r><w:r><w:t xml:space="preserve">The S-MultiXcan results (22,515 gene associations across 4,091 traits) were used in our LV-based regression framework and our cluster analyses of traits.</w:t></w:r><w:r><w:t xml:space="preserve"> </w:t></w:r><w:r><w:t xml:space="preserve">For the cluster analyses,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p><w:pPr><w:pStyle w:val="BodyText" /></w:pPr><w:r><w:t xml:space="preserve">Our discovery cohort was eMERGE</w:t></w:r><w:r><w:t xml:space="preserve"> </w:t></w:r><w:r><w:t xml:space="preserve">[</w:t></w:r><w:hyperlink w:anchor="ref-wfqjCerX"><w:r><w:rPr><w:rStyle w:val="Hyperlink" /></w:rPr><w:t xml:space="preserve">36</w:t></w:r></w:hyperlink><w:r><w:t xml:space="preserve">]</w:t></w:r><w:r><w:t xml:space="preserve">, where the same TWAS methods were run on 309 phecodes</w:t></w:r><w:r><w:t xml:space="preserve"> </w:t></w:r><w:r><w:t xml:space="preserve">[</w:t></w:r><w:hyperlink w:anchor="ref-gZAOkumx"><w:r><w:rPr><w:rStyle w:val="Hyperlink" /></w:rPr><w:t xml:space="preserve">91</w:t></w:r></w:hyperlink><w:r><w:t xml:space="preserve">]</w:t></w:r><w:r><w:t xml:space="preserve"> </w:t></w:r><w:r><w:t xml:space="preserve">across different categories (more information about traits are available in</w:t></w:r><w:r><w:t xml:space="preserve"> </w:t></w:r><w:r><w:t xml:space="preserve">[</w:t></w:r><w:hyperlink w:anchor="ref-gZAOkumx"><w:r><w:rPr><w:rStyle w:val="Hyperlink" /></w:rPr><w:t xml:space="preserve">91</w:t></w:r></w:hyperlink><w:r><w:t xml:space="preserve">]</w:t></w:r><w:r><w:t xml:space="preserve">).</w:t></w:r><w:r><w:t xml:space="preserve"> </w:t></w:r><w:r><w:t xml:space="preserve">We used these results to replicate the associations found with our LV-based regression framework in PhenomeXcan.</w:t></w:r></w:p><w:bookmarkEnd w:id="128" /><w:bookmarkStart w:id="129"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PLIER uses a matrix factorization approach that deconvolutes gene expression data into a set of latent variables (LV), where each LV represents a gene module.</w:t></w:r><w:r><w:t xml:space="preserve"> </w:t></w:r><w:r><w:t xml:space="preserve">The MultiPLIER models reduced the dimensionality in recount2 to 987 LVs.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5</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For our drug repurposing and cluster analyses, we used this model to project gene-trait (from TWAS) and gene-drug associations (from LINCS L1000) into this low-dimensional gene module space.</w:t></w:r><w:r><w:t xml:space="preserve"> </w:t></w:r><w:r><w:t xml:space="preserve"> </w:t></w:r><w:r><w:t xml:space="preserve">For instance, TWAS associations</w:t></w:r><w:r><w:t xml:space="preserve"> </w:t></w:r><m:oMath><m:r><m:rPr><m:sty m:val="b" /></m:rPr><m:t>M</m:t></m:r></m:oMath><w:r><w:t xml:space="preserve"> </w:t></w:r><w:r><w:t xml:space="preserve">(either from S-PrediXcan or S-MultiXcan) were projected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6</m:t></m:r></m:e></m:d></m:oMath></m:oMathPara></w:p><w:p><w:pPr><w:pStyle w:val="FirstParagraph" /></w:pPr></w:t></w:r><w:bookmarkEnd w:id="0"/></w:p><w:p><w:pPr><w:pStyle w:val="BodyText" /></w:pPr><w:r><w:t xml:space="preserve">where</w:t></w:r><w:r><w:t xml:space="preserve"> </w:t></w:r><m:oMath><m:sSup><m:e><m:acc><m:accPr><m:chr m:val="̂" /></m:accPr><m:e><m:r><m:rPr><m:sty m:val="b" /></m:rPr><m:t>M</m:t></m:r></m:e></m:acc></m:e><m:sup><m:r><m:t>l</m:t></m:r><m:r><m:rPr><m:sty m:val="p" /></m:rPr><m:t>×</m:t></m:r><m:r><m:t>q</m:t></m:r></m:sup></m:sSup></m:oMath><w:r><w:t xml:space="preserve"> </w:t></w:r><w:r><w:t xml:space="preserve">is a matrix where traits are represented by gene modules instead of single genes.</w:t></w:r><w:r><w:t xml:space="preserve"> </w:t></w:r><w:r><w:t xml:space="preserve"> </w:t></w:r><w:r><w:t xml:space="preserve">As explained later, we used the same approach to project drug-induced transcriptional profiles in LINCS L1000 to obtain a representation of drugs using gene modules.</w:t></w:r></w:p><w:bookmarkEnd w:id="129" /><w:bookmarkStart w:id="130" w:name="X81ecca6976407924db7c99234b93edaf477d722" /><w:p><w:pPr><w:pStyle w:val="Heading3" /></w:pPr><w:r><w:t xml:space="preserve">Regression model for LV-trait associations</w:t></w:r></w:p><w:p><w:pPr><w:pStyle w:val="FirstParagraph" /></w:pPr><w:r><w:t xml:space="preserve">We adapted the gene-set analysis framework from MAGMA</w:t></w:r><w:r><w:t xml:space="preserve"> </w:t></w:r><w:r><w:t xml:space="preserve">[</w:t></w:r><w:hyperlink w:anchor="ref-19XiXgYmd"><w:r><w:rPr><w:rStyle w:val="Hyperlink" /></w:rPr><w:t xml:space="preserve">40</w:t></w:r></w:hyperlink><w:r><w:t xml:space="preserve">]</w:t></w:r><w:r><w:t xml:space="preserve"> </w:t></w:r><w:r><w:t xml:space="preserve">to TWAS.</w:t></w:r><w:r><w:t xml:space="preserve"> </w:t></w:r><w:r><w:t xml:space="preserve">We used a competitive test to predict gene-trait associations from TWAS using gene weights from an LV, testing whether top-weighted genes for an LV are more strongly associated with the phenotype than other genes with relatively small or zero weights.</w:t></w:r><w:r><w:t xml:space="preserve"> </w:t></w:r><w:r><w:t xml:space="preserve">Thus, we fit the model</w:t></w:r></w:p><w:p><w:pPr><w:pStyle w:val="BodyText" /></w:pPr><m:oMathPara><m:oMathParaPr><m:jc m:val="center" /></m:oMathParaPr><m:oMath><m:r><m:rPr><m:sty m:val="b" /></m:rPr><m:t>p</m:t></m:r><m:r><m:rPr><m:sty m:val="p" /></m:rPr><m:t>=</m:t></m:r><m:sSub><m:e><m:r><m:t>β</m:t></m:r></m:e><m:sub><m:r><m:t>0</m:t></m:r></m:sub></m:sSub><m:r><m:rPr><m:sty m:val="p" /></m:rPr><m:t>+</m:t></m:r><m:r><m:rPr><m:sty m:val="b" /></m:rPr><m:t>s</m:t></m:r><m:sSub><m:e><m:r><m:t>β</m:t></m:r></m:e><m:sub><m:r><m:t>s</m:t></m:r></m:sub></m:sSub><m:r><m:rPr><m:sty m:val="p" /></m:rPr><m:t>+</m:t></m:r><m:nary><m:naryPr><m:chr m:val="∑" /><m:limLoc m:val="undOvr" /><m:subHide m:val="0" /><m:supHide m:val="1" /></m:naryPr><m:sub><m:r><m:t>i</m:t></m:r></m:sub><m:sup><m:r><m:t>​</m:t></m:r></m:sup><m:e><m:sSub><m:e><m:r><m:rPr><m:sty m:val="b" /></m:rPr><m:t>x</m:t></m:r></m:e><m:sub><m:r><m:t>i</m:t></m:r></m:sub></m:sSub></m:e></m:nary><m:sSub><m:e><m:r><m:t>β</m:t></m:r></m:e><m:sub><m:r><m:t>i</m:t></m:r></m:sub></m:sSub><m:r><m:rPr><m:sty m:val="p" /></m:rPr><m:t>+</m:t></m:r><m:r><m:rPr><m:sty m:val="b" /></m:rPr><m:t>ϵ</m:t></m:r><m:r><m:rPr><m:sty m:val="p" /></m:rPr><m:t>,</m:t></m:r></m:oMath></m:oMathPara></w:p><w:p><w:pPr><w:pStyle w:val="FirstParagraph" /></w:pPr><w:r><w:t xml:space="preserve">where</w:t></w:r><w:r><w:t xml:space="preserve"> </w:t></w:r><m:oMath><m:r><m:rPr><m:sty m:val="b" /></m:rPr><m:t>p</m:t></m:r></m:oMath><w:r><w:t xml:space="preserve"> </w:t></w:r><w:r><w:t xml:space="preserve">is a vector of S-MultiXcan gene</w:t></w:r><w:r><w:t xml:space="preserve"> </w:t></w:r><m:oMath><m:r><m:t>p</m:t></m:r></m:oMath><w:r><w:t xml:space="preserve">-values for a trait (with a</w:t></w:r><w:r><w:t xml:space="preserve"> </w:t></w:r><m:oMath><m:r><m:rPr><m:sty m:val="p" /></m:rPr><m:t>−</m:t></m:r><m:r><m:t>l</m:t></m:r><m:r><m:t>o</m:t></m:r><m:sSub><m:e><m:r><m:t>g</m:t></m:r></m:e><m:sub><m:r><m:t>10</m:t></m:r></m:sub></m:sSub></m:oMath><w:r><w:t xml:space="preserve"> </w:t></w:r><w:r><w:t xml:space="preserve">transformation);</w:t></w:r><w:r><w:t xml:space="preserve"> </w:t></w:r><m:oMath><m:r><m:rPr><m:sty m:val="b" /></m:rPr><m:t>s</m:t></m:r></m:oMath><w:r><w:t xml:space="preserve"> </w:t></w:r><w:r><w:t xml:space="preserve">is a binary indicator vector with</w:t></w:r><w:r><w:t xml:space="preserve"> </w:t></w:r><m:oMath><m:sSub><m:e><m:r><m:t>s</m:t></m:r></m:e><m:sub><m:r><m:rPr><m:sty m:val="p" /></m:rPr><m:t>ℓ</m:t></m:r></m:sub></m:sSub><m:r><m:rPr><m:sty m:val="p" /></m:rPr><m:t>=</m:t></m:r><m:r><m:t>1</m:t></m:r></m:oMath><w:r><w:t xml:space="preserve"> </w:t></w:r><w:r><w:t xml:space="preserve">for the top 1% of genes in LV</w:t></w:r><w:r><w:t xml:space="preserve"> </w:t></w:r><m:oMath><m:r><m:rPr><m:sty m:val="p" /></m:rPr><m:t>ℓ</m:t></m:r></m:oMath><w:r><w:t xml:space="preserve"> </w:t></w:r><w:r><w:t xml:space="preserve">(approximately 67 genes for each LV) and zero otherwise;</w:t></w:r><w:r><w:t xml:space="preserve"> </w:t></w:r><m:oMath><m:sSub><m:e><m:r><m:rPr><m:sty m:val="b" /></m:rPr><m:t>x</m:t></m:r></m:e><m:sub><m:r><m:t>i</m:t></m:r></m:sub></m:sSub></m:oMath><w:r><w:t xml:space="preserve"> </w:t></w:r><w:r><w:t xml:space="preserve">is a gene property used as a covariate;</w:t></w:r><w:r><w:t xml:space="preserve"> </w:t></w:r><m:oMath><m:r><m:t>β</m:t></m:r></m:oMath><w:r><w:t xml:space="preserve"> </w:t></w:r><w:r><w:t xml:space="preserve">are effect sizes (with</w:t></w:r><w:r><w:t xml:space="preserve"> </w:t></w:r><m:oMath><m:sSub><m:e><m:r><m:t>β</m:t></m:r></m:e><m:sub><m:r><m:t>0</m:t></m:r></m:sub></m:sSub></m:oMath><w:r><w:t xml:space="preserve"> </w:t></w:r><w:r><w:t xml:space="preserve">as the intercept);</w:t></w:r><w:r><w:t xml:space="preserve"> </w:t></w:r><w:r><w:t xml:space="preserve">and</w:t></w:r><w:r><w:t xml:space="preserve"> </w:t></w:r><m:oMath><m:r><m:rPr><m:sty m:val="b" /></m:rPr><m:t>ϵ</m:t></m:r><m:r><m:rPr><m:sty m:val="p" /></m:rPr><m:t>∼</m:t></m:r><m:r><m:rPr><m:sty m:val="p" /></m:rPr><m:t>M</m:t></m:r><m:r><m:rPr><m:sty m:val="p" /></m:rPr><m:t>V</m:t></m:r><m:r><m:rPr><m:sty m:val="p" /></m:rPr><m:t>N</m:t></m:r><m:d><m:dPr><m:begChr m:val="(" /><m:endChr m:val=")" /><m:sepChr m:val="" /><m:grow /></m:dPr><m:e><m:r><m:t>0</m:t></m:r><m:r><m:rPr><m:sty m:val="p" /></m:rPr><m:t>,</m:t></m:r><m:sSup><m:e><m:r><m:t>σ</m:t></m:r></m:e><m:sup><m:r><m:t>2</m:t></m:r></m:sup></m:sSup><m:r><m:rPr><m:sty m:val="b" /></m:rPr><m:t>R</m:t></m:r></m:e></m:d></m:oMath><w:r><w:t xml:space="preserve"> </w:t></w:r><w:r><w:t xml:space="preserve">is a vector of error terms with a multivariate normal distribution (MVN) where</w:t></w:r><w:r><w:t xml:space="preserve"> </w:t></w:r><m:oMath><m:r><m:rPr><m:sty m:val="b" /></m:rPr><m:t>R</m:t></m:r></m:oMath><w:r><w:t xml:space="preserve"> </w:t></w:r><w:r><w:t xml:space="preserve">is the matrix of gene correlations.</w:t></w:r></w:p><w:p><w:pPr><w:pStyle w:val="BodyText" /></w:pPr><w:r><w:t xml:space="preserve">The model tests the null hypothesis</w:t></w:r><w:r><w:t xml:space="preserve"> </w:t></w:r><m:oMath><m:sSub><m:e><m:r><m:t>β</m:t></m:r></m:e><m:sub><m:r><m:t>s</m:t></m:r></m:sub></m:sSub><m:r><m:rPr><m:sty m:val="p" /></m:rPr><m:t>=</m:t></m:r><m:r><m:t>0</m:t></m:r></m:oMath><w:r><w:t xml:space="preserve"> </w:t></w:r><w:r><w:t xml:space="preserve">against the one-sided hypothesis</w:t></w:r><w:r><w:t xml:space="preserve"> </w:t></w:r><m:oMath><m:sSub><m:e><m:r><m:t>β</m:t></m:r></m:e><m:sub><m:r><m:t>s</m:t></m:r></m:sub></m:sSub><m:r><m:rPr><m:sty m:val="p" /></m:rPr><m:t>&gt;</m:t></m:r><m:r><m:t>0</m:t></m:r></m:oMath><w:r><w:t xml:space="preserve">.</w:t></w:r><w:r><w:t xml:space="preserve"> </w:t></w:r><w:r><w:t xml:space="preserve">Therefore,</w:t></w:r><w:r><w:t xml:space="preserve"> </w:t></w:r><m:oMath><m:sSub><m:e><m:r><m:t>β</m:t></m:r></m:e><m:sub><m:r><m:t>s</m:t></m:r></m:sub></m:sSub></m:oMath><w:r><w:t xml:space="preserve"> </w:t></w:r><w:r><w:t xml:space="preserve">reflects the difference in trait associations between genes that are part of LV</w:t></w:r><w:r><w:t xml:space="preserve"> </w:t></w:r><m:oMath><m:r><m:rPr><m:sty m:val="p" /></m:rPr><m:t>ℓ</m:t></m:r></m:oMath><w:r><w:t xml:space="preserve"> </w:t></w:r><w:r><w:t xml:space="preserve">and genes outside of it.</w:t></w:r><w:r><w:t xml:space="preserve"> </w:t></w:r><w:r><w:t xml:space="preserve">Following the MAGMA framework, we used two gene properties as covariates:</w:t></w:r><w:r><w:t xml:space="preserve"> </w:t></w:r><w:r><w:t xml:space="preserve">1)</w:t></w:r><w:r><w:t xml:space="preserve"> </w:t></w:r><w:r><w:rPr><w:iCs /><w:i /></w:rPr><w:t xml:space="preserve">gene size</w:t></w:r><w:r><w:t xml:space="preserve">, defined as the number of PCs retained in S-MultiXcan,</w:t></w:r><w:r><w:t xml:space="preserve"> </w:t></w:r><w:r><w:t xml:space="preserve">and 2)</w:t></w:r><w:r><w:t xml:space="preserve"> </w:t></w:r><w:r><w:rPr><w:iCs /><w:i /></w:rPr><w:t xml:space="preserve">gene density</w:t></w:r><w:r><w:t xml:space="preserve">, defined as the ratio of the number of PCs to the number of tissues available.</w:t></w:r></w:p><w:p><w:pPr><w:pStyle w:val="BodyText" /></w:pPr><w:r><w:t xml:space="preserve">Since the error terms</w:t></w:r><w:r><w:t xml:space="preserve"> </w:t></w:r><m:oMath><m:r><m:rPr><m:sty m:val="b" /></m:rPr><m:t>ϵ</m:t></m:r></m:oMath><w:r><w:t xml:space="preserve"> </w:t></w:r><w:r><w:t xml:space="preserve">could be correlated, we cannot assume they have independent normal distributions as in a standard linear regression model.</w:t></w:r><w:r><w:t xml:space="preserve"> </w:t></w:r><w:r><w:t xml:space="preserve">In the PrediXcan family of methods, the predicted expression of a pair of genes could be correlated if they share eQTLs or if these are in LD</w:t></w:r><w:r><w:t xml:space="preserve"> </w:t></w:r><w:r><w:t xml:space="preserve">[</w:t></w:r><w:hyperlink w:anchor="ref-l6ogswV3"><w:r><w:rPr><w:rStyle w:val="Hyperlink" /></w:rPr><w:t xml:space="preserve">84</w:t></w:r></w:hyperlink><w:r><w:t xml:space="preserve">]</w:t></w:r><w:r><w:t xml:space="preserve">.</w:t></w:r><w:r><w:t xml:space="preserve"> </w:t></w:r><w:r><w:t xml:space="preserve">Therefore, we used a generalized least squares approach to account for these correlations.</w:t></w:r><w:r><w:t xml:space="preserve"> </w:t></w:r><w:r><w:t xml:space="preserve">The gene-gene correlation matrix</w:t></w:r><w:r><w:t xml:space="preserve"> </w:t></w:r><m:oMath><m:r><m:rPr><m:sty m:val="b" /></m:rPr><m:t>R</m:t></m:r></m:oMath><w:r><w:t xml:space="preserve"> </w:t></w:r><w:r><w:t xml:space="preserve">was approximated by computing the correlations between the model sum of squares (SSM) for each pair of genes under the null hypothesis of no association.</w:t></w:r><w:r><w:t xml:space="preserve"> </w:t></w:r><w:r><w:t xml:space="preserve">These correlations are derived from the individual-level MultiXcan model (Equation (</w:t></w:r><w:hyperlink w:anchor="eq:multixcan"><w:r><w:rPr><w:rStyle w:val="Hyperlink" /></w:rPr><w:t xml:space="preserve">3</w:t></w:r></w:hyperlink><w:r><w:t xml:space="preserve">)), where the predicted expression matrix</w:t></w:r><w:r><w:t xml:space="preserve"> </w:t></w:r><m:oMath><m:sSub><m:e><m:r><m:rPr><m:sty m:val="b" /></m:rPr><m:t>T</m:t></m:r></m:e><m:sub><m:r><m:t>i</m:t></m:r></m:sub></m:sSub><m:r><m:rPr><m:sty m:val="p" /></m:rPr><m:t>∈</m:t></m:r><m:sSup><m:e><m:r><m:rPr><m:sty m:val="p" /><m:scr m:val="double-struck" /></m:rPr><m:t>R</m:t></m:r></m:e><m:sup><m:r><m:t>n</m:t></m:r><m:r><m:rPr><m:sty m:val="p" /></m:rPr><m:t>×</m:t></m:r><m:sSub><m:e><m:r><m:t>p</m:t></m:r></m:e><m:sub><m:r><m:t>i</m:t></m:r></m:sub></m:sSub></m:sup></m:sSup></m:oMath><w:r><w:t xml:space="preserve"> </w:t></w:r><w:r><w:t xml:space="preserve">of a gene</w:t></w:r><w:r><w:t xml:space="preserve"> </w:t></w:r><m:oMath><m:r><m:t>i</m:t></m:r></m:oMath><w:r><w:t xml:space="preserve"> </w:t></w:r><w:r><w:t xml:space="preserve">across</w:t></w:r><w:r><w:t xml:space="preserve"> </w:t></w:r><m:oMath><m:sSub><m:e><m:r><m:t>p</m:t></m:r></m:e><m:sub><m:r><m:t>i</m:t></m:r></m:sub></m:sSub></m:oMath><w:r><w:t xml:space="preserve"> </w:t></w:r><w:r><w:t xml:space="preserve">tissues is projected into its top</w:t></w:r><w:r><w:t xml:space="preserve"> </w:t></w:r><m:oMath><m:sSub><m:e><m:r><m:t>k</m:t></m:r></m:e><m:sub><m:r><m:t>i</m:t></m:r></m:sub></m:sSub></m:oMath><w:r><w:t xml:space="preserve"> </w:t></w:r><w:r><w:t xml:space="preserve">PCs, resulting in matrix</w:t></w:r><w:r><w:t xml:space="preserve"> </w:t></w:r><m:oMath><m:sSub><m:e><m:r><m:rPr><m:sty m:val="b" /></m:rPr><m:t>P</m:t></m:r></m:e><m:sub><m:r><m:t>i</m:t></m:r></m:sub></m:sSub><m:r><m:rPr><m:sty m:val="p" /></m:rPr><m:t>∈</m:t></m:r><m:sSup><m:e><m:r><m:rPr><m:sty m:val="p" /><m:scr m:val="double-struck" /></m:rPr><m:t>R</m:t></m:r></m:e><m:sup><m:r><m:t>n</m:t></m:r><m:r><m:rPr><m:sty m:val="p" /></m:rPr><m:t>×</m:t></m:r><m:sSub><m:e><m:r><m:t>k</m:t></m:r></m:e><m:sub><m:r><m:t>i</m:t></m:r></m:sub></m:sSub></m:sup></m:sSup></m:oMath><w:r><w:t xml:space="preserve">.</w:t></w:r><w:r><w:t xml:space="preserve"> </w:t></w:r><w:r><w:t xml:space="preserve">From the MAGMA framework, we know that the SSM for each gene is proportial to</w:t></w:r><w:r><w:t xml:space="preserve"> </w:t></w:r><m:oMath><m:sSup><m:e><m:r><m:rPr><m:sty m:val="b" /></m:rPr><m:t>y</m:t></m:r></m:e><m:sup><m:r><m:rPr><m:sty m:val="p" /></m:rPr><m:t>⊤</m:t></m:r></m:sup></m:sSup><m:sSub><m:e><m:r><m:rPr><m:sty m:val="b" /></m:rPr><m:t>P</m:t></m:r></m:e><m:sub><m:r><m:t>i</m:t></m:r></m:sub></m:sSub><m:sSubSup><m:e><m:r><m:rPr><m:sty m:val="b" /></m:rPr><m:t>P</m:t></m:r></m:e><m:sub><m:r><m:t>i</m:t></m:r></m:sub><m:sup><m:r><m:rPr><m:sty m:val="p" /></m:rPr><m:t>⊤</m:t></m:r></m:sup></m:sSubSup><m:r><m:rPr><m:sty m:val="b" /></m:rPr><m:t>y</m:t></m:r></m:oMath><w:r><w:t xml:space="preserve">.</w:t></w:r><w:r><w:t xml:space="preserve"> </w:t></w:r><w:r><w:t xml:space="preserve">Under the null hypothesis of no association, the covariances between the SSM of genes</w:t></w:r><w:r><w:t xml:space="preserve"> </w:t></w:r><m:oMath><m:r><m:t>i</m:t></m:r></m:oMath><w:r><w:t xml:space="preserve"> </w:t></w:r><w:r><w:t xml:space="preserve">and</w:t></w:r><w:r><w:t xml:space="preserve"> </w:t></w:r><m:oMath><m:r><m:t>j</m:t></m:r></m:oMath><w:r><w:t xml:space="preserve"> </w:t></w:r><w:r><w:t xml:space="preserve">is therefore given by</w:t></w:r><w:r><w:t xml:space="preserve"> </w:t></w:r><m:oMath><m:r><m:t>2</m:t></m:r><m:r><m:rPr><m:sty m:val="p" /></m:rPr><m:t>×</m:t></m:r><m:r><m:rPr><m:sty m:val="p" /></m:rPr><m:t>T</m:t></m:r><m:r><m:rPr><m:sty m:val="p" /></m:rPr><m:t>r</m:t></m:r><m:r><m:rPr><m:sty m:val="p" /></m:rPr><m:t>a</m:t></m:r><m:r><m:rPr><m:sty m:val="p" /></m:rPr><m:t>c</m:t></m:r><m:r><m:rPr><m:sty m:val="p" /></m:rPr><m:t>e</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oMath><w:r><w:t xml:space="preserve">.</w:t></w:r><w:r><w:t xml:space="preserve"> </w:t></w:r><w:r><w:t xml:space="preserve">The standard deviations of each SSM are given by</w:t></w:r><w:r><w:t xml:space="preserve"> </w:t></w:r><m:oMath><m:rad><m:radPr><m:degHide m:val="1" /></m:radPr><m:deg /><m:e><m:r><m:t>2</m:t></m:r><m:r><m:rPr><m:sty m:val="p" /></m:rPr><m:t>×</m:t></m:r><m:sSub><m:e><m:r><m:t>k</m:t></m:r></m:e><m:sub><m:r><m:t>i</m:t></m:r></m:sub></m:sSub></m:e></m:rad><m:r><m:rPr><m:sty m:val="p" /></m:rPr><m:t>×</m:t></m:r><m:d><m:dPr><m:begChr m:val="(" /><m:endChr m:val=")" /><m:sepChr m:val="" /><m:grow /></m:dPr><m:e><m:r><m:t>n</m:t></m:r><m:r><m:rPr><m:sty m:val="p" /></m:rPr><m:t>−</m:t></m:r><m:r><m:t>1</m:t></m:r></m:e></m:d></m:oMath><w:r><w:t xml:space="preserve">.</w:t></w:r><w:r><w:t xml:space="preserve"> </w:t></w:r><w:r><w:t xml:space="preserve">Therefore, the correlation between the SSMs for genes</w:t></w:r><w:r><w:t xml:space="preserve"> </w:t></w:r><m:oMath><m:r><m:t>i</m:t></m:r></m:oMath><w:r><w:t xml:space="preserve"> </w:t></w:r><w:r><w:t xml:space="preserve">and</w:t></w:r><w:r><w:t xml:space="preserve"> </w:t></w:r><m:oMath><m:r><m:t>j</m:t></m:r></m:oMath><w:r><w:t xml:space="preserve"> </w:t></w:r><w:r><w:t xml:space="preserve">can be written as follows:</w:t></w:r></w:p><w:p><w:pPr><w:pStyle w:val="BodyText" /></w:pPr><m:oMathPara><m:oMathParaPr><m:jc m:val="center" /></m:oMathParaPr><m:oMath><m:m><m:mPr><m:baseJc m:val="center" /><m:plcHide m:val="1" /><m:mcs><m:mc><m:mcPr><m:mcJc m:val="right" /><m:count m:val="1" /></m:mcPr></m:mc><m:mc><m:mcPr><m:mcJc m:val="left" /><m:count m:val="1" /></m:mcPr></m:mc></m:mcs></m:mPr><m:mr><m:e><m:sSub><m:e><m:r><m:rPr><m:sty m:val="b" /></m:rPr><m:t>R</m:t></m:r></m:e><m:sub><m:r><m:t>i</m:t></m:r><m:r><m:t>j</m:t></m:r></m:sub></m:sSub></m:e><m:e><m:r><m:rPr><m:sty m:val="p" /></m:rPr><m:t>=</m:t></m:r><m:f><m:fPr><m:type m:val="bar" /></m:fPr><m:num><m:r><m:t>2</m:t></m:r><m:r><m:rPr><m:sty m:val="p" /></m:rPr><m:t>×</m:t></m:r><m:r><m:rPr><m:sty m:val="p" /></m:rPr><m:t>T</m:t></m:r><m:r><m:rPr><m:sty m:val="p" /></m:rPr><m:t>r</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r><m:rPr><m:sty m:val="p" /></m:rPr><m:t>×</m:t></m:r><m:sSup><m:e><m:d><m:dPr><m:begChr m:val="(" /><m:endChr m:val=")" /><m:sepChr m:val="" /><m:grow /></m:dPr><m:e><m:r><m:t>n</m:t></m:r><m:r><m:rPr><m:sty m:val="p" /></m:rPr><m:t>−</m:t></m:r><m:r><m:t>1</m:t></m:r></m:e></m:d></m:e><m:sup><m:r><m:t>2</m:t></m:r></m:sup></m:sSup></m:den></m:f></m:e></m:mr><m:mr><m:e /><m:e><m:r><m:rPr><m:sty m:val="p" /></m:rPr><m:t>=</m:t></m:r><m:f><m:fPr><m:type m:val="bar" /></m:fPr><m:num><m:r><m:t>2</m:t></m:r><m:r><m:rPr><m:sty m:val="p" /></m:rPr><m:t>×</m:t></m:r><m:r><m:rPr><m:sty m:val="p" /></m:rPr><m:t>T</m:t></m:r><m:r><m:rPr><m:sty m:val="p" /></m:rPr><m:t>r</m:t></m:r><m:d><m:dPr><m:begChr m:val="(" /><m:endChr m:val=")" /><m:sepChr m:val="" /><m:grow /></m:dPr><m:e><m:r><m:t>C</m:t></m:r><m:r><m:t>o</m:t></m:r><m:r><m:t>r</m:t></m:r><m:d><m:dPr><m:begChr m:val="(" /><m:endChr m:val=")" /><m:sepChr m:val="" /><m:grow /></m:dPr><m:e><m:sSub><m:e><m:r><m:rPr><m:sty m:val="b" /></m:rPr><m:t>P</m:t></m:r></m:e><m:sub><m:r><m:t>i</m:t></m:r></m:sub></m:sSub><m:r><m:rPr><m:sty m:val="p" /></m:rPr><m:t>,</m:t></m:r><m:sSub><m:e><m:r><m:rPr><m:sty m:val="b" /></m:rPr><m:t>P</m:t></m:r></m:e><m:sub><m:r><m:t>j</m:t></m:r></m:sub></m:sSub></m:e></m:d><m:r><m:rPr><m:sty m:val="p" /></m:rPr><m:t>×</m:t></m:r><m:r><m:t>C</m:t></m:r><m:r><m:t>o</m:t></m:r><m:r><m:t>r</m:t></m:r><m:d><m:dPr><m:begChr m:val="(" /><m:endChr m:val=")" /><m:sepChr m:val="" /><m:grow /></m:dPr><m:e><m:sSub><m:e><m:r><m:rPr><m:sty m:val="b" /></m:rPr><m:t>P</m:t></m:r></m:e><m:sub><m:r><m:t>j</m:t></m:r></m:sub></m:sSub><m:r><m:rPr><m:sty m:val="p" /></m:rPr><m:t>,</m:t></m:r><m:sSub><m:e><m:r><m:rPr><m:sty m:val="b" /></m:rPr><m:t>P</m:t></m:r></m:e><m:sub><m:r><m:t>i</m:t></m:r></m:sub></m:sSub></m:e></m:d></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den></m:f><m:r><m:rPr><m:sty m:val="p" /></m:rPr><m:t>,</m:t></m:r></m:e></m:mr></m:m></m:oMath></m:oMathPara></w:p><w:p><w:pPr><w:pStyle w:val="FirstParagraph" /></w:pPr><w:r><w:t xml:space="preserve">where columns</w:t></w:r><w:r><w:t xml:space="preserve"> </w:t></w:r><m:oMath><m:r><m:rPr><m:sty m:val="b" /></m:rPr><m:t>P</m:t></m:r></m:oMath><w:r><w:t xml:space="preserve"> </w:t></w:r><w:r><w:t xml:space="preserve">are standardized,</w:t></w:r><w:r><w:t xml:space="preserve"> </w:t></w:r><m:oMath><m:r><m:rPr><m:sty m:val="p" /></m:rPr><m:t>T</m:t></m:r><m:r><m:rPr><m:sty m:val="p" /></m:rPr><m:t>r</m:t></m:r></m:oMath><w:r><w:t xml:space="preserve"> </w:t></w:r><w:r><w:t xml:space="preserve">is the trace of a matrix,</w:t></w:r><w:r><w:t xml:space="preserve"> </w:t></w:r><w:r><w:t xml:space="preserve">and the cross-correlation matrix between PCs</w:t></w:r><w:r><w:t xml:space="preserve"> </w:t></w:r><m:oMath><m:r><m:t>C</m:t></m:r><m:r><m:t>o</m:t></m:r><m:r><m:t>r</m:t></m:r><m:d><m:dPr><m:begChr m:val="(" /><m:endChr m:val=")" /><m:sepChr m:val="" /><m:grow /></m:dPr><m:e><m:sSub><m:e><m:r><m:rPr><m:sty m:val="b" /></m:rPr><m:t>P</m:t></m:r></m:e><m:sub><m:r><m:t>i</m:t></m:r></m:sub></m:sSub><m:r><m:rPr><m:sty m:val="p" /></m:rPr><m:t>,</m:t></m:r><m:sSub><m:e><m:r><m:rPr><m:sty m:val="b" /></m:rPr><m:t>P</m:t></m:r></m:e><m:sub><m:r><m:t>j</m:t></m:r></m:sub></m:sSub></m:e></m:d><m:r><m:rPr><m:sty m:val="p" /></m:rPr><m:t>∈</m:t></m:r><m:sSup><m:e><m:r><m:rPr><m:sty m:val="p" /><m:scr m:val="double-struck" /></m:rPr><m:t>R</m:t></m:r></m:e><m:sup><m:sSub><m:e><m:r><m:t>k</m:t></m:r></m:e><m:sub><m:r><m:t>i</m:t></m:r></m:sub></m:sSub><m:r><m:rPr><m:sty m:val="p" /></m:rPr><m:t>×</m:t></m:r><m:sSub><m:e><m:r><m:t>k</m:t></m:r></m:e><m:sub><m:r><m:t>j</m:t></m:r></m:sub></m:sSub></m:sup></m:sSup></m:oMath><w:r><w:t xml:space="preserve"> </w:t></w:r><w:r><w:t xml:space="preserve">is given by</w:t></w:r></w:p><w:p><w:pPr><w:pStyle w:val="BodyText" /></w:pPr><m:oMathPara><m:oMathParaPr><m:jc m:val="center" /></m:oMathParaPr><m:oMath><m:m><m:mPr><m:baseJc m:val="center" /><m:plcHide m:val="1" /><m:mcs><m:mc><m:mcPr><m:mcJc m:val="right" /><m:count m:val="1" /></m:mcPr></m:mc><m:mc><m:mcPr><m:mcJc m:val="left" /><m:count m:val="1" /></m:mcPr></m:mc></m:mcs></m:mPr><m:mr><m:e><m:r><m:t>C</m:t></m:r><m:r><m:t>o</m:t></m:r><m:r><m:t>r</m:t></m:r><m:d><m:dPr><m:begChr m:val="(" /><m:endChr m:val=")" /><m:sepChr m:val="" /><m:grow /></m:dPr><m:e><m:sSub><m:e><m:r><m:rPr><m:sty m:val="b" /></m:rPr><m:t>P</m:t></m:r></m:e><m:sub><m:r><m:t>i</m:t></m:r></m:sub></m:sSub><m:r><m:rPr><m:sty m:val="p" /></m:rPr><m:t>,</m:t></m:r><m:sSub><m:e><m:r><m:rPr><m:sty m:val="b" /></m:rPr><m:t>P</m:t></m:r></m:e><m:sub><m:r><m:t>j</m:t></m:r></m:sub></m:sSub></m:e></m:d></m:e><m:e><m:r><m:rPr><m:sty m:val="p" /></m:rPr><m:t>=</m:t></m:r><m:r><m:t>C</m:t></m:r><m:r><m:t>o</m:t></m:r><m:r><m:t>r</m:t></m:r><m:d><m:dPr><m:begChr m:val="(" /><m:endChr m:val=")" /><m:sepChr m:val="" /><m:grow /></m:dPr><m:e><m:sSub><m:e><m:r><m:rPr><m:sty m:val="b" /></m:rPr><m:t>T</m:t></m:r></m:e><m:sub><m:r><m:t>i</m:t></m:r></m:sub></m:sSub><m:sSubSup><m:e><m:r><m:rPr><m:sty m:val="b" /></m:rPr><m:t>V</m:t></m:r></m:e><m:sub><m:r><m:t>i</m:t></m:r></m:sub><m:sup><m:r><m:rPr><m:sty m:val="p" /></m:rPr><m:t>⊤</m:t></m:r></m:sup></m:sSubSup><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r><m:rPr><m:sty m:val="p" /></m:rPr><m:t>,</m:t></m:r><m:sSub><m:e><m:r><m:rPr><m:sty m:val="b" /></m:rPr><m:t>T</m:t></m:r></m:e><m:sub><m:r><m:t>j</m:t></m:r></m:sub></m:sSub><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e></m:d></m:e></m:mr><m:mr><m:e /><m:e><m:r><m:rPr><m:sty m:val="p" /></m:rPr><m:t>=</m:t></m:r><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sSub><m:e><m:r><m:rPr><m:sty m:val="b" /></m:rPr><m:t>V</m:t></m:r></m:e><m:sub><m:r><m:t>i</m:t></m:r></m:sub></m:sSub><m:d><m:dPr><m:begChr m:val="(" /><m:endChr m:val=")" /><m:sepChr m:val="" /><m:grow /></m:dPr><m:e><m:f><m:fPr><m:type m:val="bar" /></m:fPr><m:num><m:sSubSup><m:e><m:r><m:rPr><m:sty m:val="b" /></m:rPr><m:t>T</m:t></m:r></m:e><m:sub><m:r><m:t>i</m:t></m:r></m:sub><m:sup><m:r><m:rPr><m:sty m:val="p" /></m:rPr><m:t>⊤</m:t></m:r></m:sup></m:sSubSup><m:sSub><m:e><m:r><m:rPr><m:sty m:val="b" /></m:rPr><m:t>T</m:t></m:r></m:e><m:sub><m:r><m:t>j</m:t></m:r></m:sub></m:sSub></m:num><m:den><m:r><m:t>n</m:t></m:r><m:r><m:rPr><m:sty m:val="p" /></m:rPr><m:t>−</m:t></m:r><m:r><m:t>1</m:t></m:r></m:den></m:f></m:e></m:d><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r><m:rPr><m:sty m:val="p" /></m:rPr><m:t>,</m:t></m:r></m:e></m:mr></m:m></m:oMath></m:oMathPara></w:p><w:p><w:pPr><w:pStyle w:val="FirstParagraph" /></w:pPr><w:r><w:t xml:space="preserve">where</w:t></w:r><w:r><w:t xml:space="preserve"> </w:t></w:r><m:oMath><m:f><m:fPr><m:type m:val="bar" /></m:fPr><m:num><m:sSubSup><m:e><m:r><m:rPr><m:sty m:val="b" /></m:rPr><m:t>T</m:t></m:r></m:e><m:sub><m:r><m:t>i</m:t></m:r></m:sub><m:sup><m:r><m:rPr><m:sty m:val="p" /></m:rPr><m:t>⊤</m:t></m:r></m:sup></m:sSubSup><m:sSub><m:e><m:r><m:rPr><m:sty m:val="b" /></m:rPr><m:t>T</m:t></m:r></m:e><m:sub><m:r><m:t>j</m:t></m:r></m:sub></m:sSub></m:num><m:den><m:r><m:t>n</m:t></m:r><m:r><m:rPr><m:sty m:val="p" /></m:rPr><m:t>−</m:t></m:r><m:r><m:t>1</m:t></m:r></m:den></m:f><m:r><m:rPr><m:sty m:val="p" /></m:rPr><m:t>∈</m:t></m:r><m:sSup><m:e><m:r><m:rPr><m:sty m:val="p" /><m:scr m:val="double-struck" /></m:rPr><m:t>R</m:t></m:r></m:e><m:sup><m:sSub><m:e><m:r><m:t>p</m:t></m:r></m:e><m:sub><m:r><m:t>i</m:t></m:r></m:sub></m:sSub><m:r><m:rPr><m:sty m:val="p" /></m:rPr><m:t>×</m:t></m:r><m:sSub><m:e><m:r><m:t>p</m:t></m:r></m:e><m:sub><m:r><m:t>j</m:t></m:r></m:sub></m:sSub></m:sup></m:sSup></m:oMath><w:r><w:t xml:space="preserve"> </w:t></w:r><w:r><w:t xml:space="preserve">is the cross-correlation matrix between the predicted expression levels of genes</w:t></w:r><w:r><w:t xml:space="preserve"> </w:t></w:r><m:oMath><m:r><m:t>i</m:t></m:r></m:oMath><w:r><w:t xml:space="preserve"> </w:t></w:r><w:r><w:t xml:space="preserve">and</w:t></w:r><w:r><w:t xml:space="preserve"> </w:t></w:r><m:oMath><m:r><m:t>j</m:t></m:r></m:oMath><w:r><w:t xml:space="preserve">,</w:t></w:r><w:r><w:t xml:space="preserve"> </w:t></w:r><w:r><w:t xml:space="preserve">and columns of</w:t></w:r><w:r><w:t xml:space="preserve"> </w:t></w:r><m:oMath><m:sSub><m:e><m:r><m:rPr><m:sty m:val="b" /></m:rPr><m:t>V</m:t></m:r></m:e><m:sub><m:r><m:t>i</m:t></m:r></m:sub></m:sSub></m:oMath><w:r><w:t xml:space="preserve"> </w:t></w:r><w:r><w:t xml:space="preserve">and scalars</w:t></w:r><w:r><w:t xml:space="preserve"> </w:t></w:r><m:oMath><m:sSub><m:e><m:r><m:t>λ</m:t></m:r></m:e><m:sub><m:r><m:t>i</m:t></m:r></m:sub></m:sSub></m:oMath><w:r><w:t xml:space="preserve"> </w:t></w:r><w:r><w:t xml:space="preserve">are the eigenvectors and eigenvalues of</w:t></w:r><w:r><w:t xml:space="preserve"> </w:t></w:r><m:oMath><m:sSub><m:e><m:r><m:rPr><m:sty m:val="b" /></m:rPr><m:t>T</m:t></m:r></m:e><m:sub><m:r><m:t>i</m:t></m:r></m:sub></m:sSub></m:oMath><w:r><w:t xml:space="preserve">, respectively.</w:t></w:r><w:r><w:t xml:space="preserve"> </w:t></w:r><w:r><w:t xml:space="preserve">S-MultiXcan keeps only the top eigenvectors using a condition number threshold of</w:t></w:r><w:r><w:t xml:space="preserve"> </w:t></w:r><m:oMath><m:f><m:fPr><m:type m:val="bar" /></m:fPr><m:num><m:r><m:rPr><m:sty m:val="p" /></m:rPr><m:t>max</m:t></m:r><m:d><m:dPr><m:begChr m:val="(" /><m:endChr m:val=")" /><m:sepChr m:val="" /><m:grow /></m:dPr><m:e><m:sSub><m:e><m:r><m:t>λ</m:t></m:r></m:e><m:sub><m:r><m:t>i</m:t></m:r></m:sub></m:sSub></m:e></m:d></m:num><m:den><m:sSub><m:e><m:r><m:t>λ</m:t></m:r></m:e><m:sub><m:r><m:t>i</m:t></m:r></m:sub></m:sSub></m:den></m:f><m:r><m:rPr><m:sty m:val="p" /></m:rPr><m:t>&lt;</m:t></m:r><m:r><m:t>30</m:t></m:r></m:oMath><w:r><w:t xml:space="preserve">.</w:t></w:r><w:r><w:t xml:space="preserve"> </w:t></w:r><w:r><w:t xml:space="preserve">To estimate the correlation of predicted expression levels for genes</w:t></w:r><w:r><w:t xml:space="preserve"> </w:t></w:r><m:oMath><m:r><m:t>i</m:t></m:r></m:oMath><w:r><w:t xml:space="preserve"> </w:t></w:r><w:r><w:t xml:space="preserve">in tissue</w:t></w:r><w:r><w:t xml:space="preserve"> </w:t></w:r><m:oMath><m:r><m:t>k</m:t></m:r></m:oMath><w:r><w:t xml:space="preserve"> </w:t></w:r><w:r><w:t xml:space="preserve">and gene</w:t></w:r><w:r><w:t xml:space="preserve"> </w:t></w:r><m:oMath><m:r><m:t>j</m:t></m:r></m:oMath><w:r><w:t xml:space="preserve"> </w:t></w:r><w:r><w:t xml:space="preserve">in tissue</w:t></w:r><w:r><w:t xml:space="preserve"> </w:t></w:r><m:oMath><m:r><m:t>l</m:t></m:r></m:oMath><w:r><w:t xml:space="preserve">,</w:t></w:r><w:r><w:t xml:space="preserve"> </w:t></w:r><m:oMath><m:d><m:dPr><m:begChr m:val="(" /><m:endChr m:val=")" /><m:sepChr m:val="" /><m:grow /></m:dPr><m:e><m:sSubSup><m:e><m:r><m:rPr><m:sty m:val="b" /></m:rPr><m:t>t</m:t></m:r></m:e><m:sub><m:r><m:t>k</m:t></m:r></m:sub><m:sup><m:r><m:t>i</m:t></m:r></m:sup></m:sSubSup><m:r><m:rPr><m:sty m:val="p" /></m:rPr><m:t>,</m:t></m:r><m:sSubSup><m:e><m:r><m:rPr><m:sty m:val="b" /></m:rPr><m:t>t</m:t></m:r></m:e><m:sub><m:r><m:t>l</m:t></m:r></m:sub><m:sup><m:r><m:t>j</m:t></m:r></m:sup></m:sSubSup></m:e></m:d></m:oMath><w:r><w:t xml:space="preserve"> </w:t></w:r><w:r><w:t xml:space="preserve">(</w:t></w:r><m:oMath><m:sSubSup><m:e><m:r><m:rPr><m:sty m:val="b" /></m:rPr><m:t>t</m:t></m:r></m:e><m:sub><m:r><m:t>k</m:t></m:r></m:sub><m:sup><m:r><m:t>i</m:t></m:r></m:sup></m:sSubSup></m:oMath><w:r><w:t xml:space="preserve"> </w:t></w:r><w:r><w:t xml:space="preserve">is the</w:t></w:r><w:r><w:t xml:space="preserve"> </w:t></w:r><m:oMath><m:r><m:t>k</m:t></m:r></m:oMath><w:r><w:t xml:space="preserve">th column of</w:t></w:r><w:r><w:t xml:space="preserve"> </w:t></w:r><m:oMath><m:sSub><m:e><m:r><m:rPr><m:sty m:val="b" /></m:rPr><m:t>T</m:t></m:r></m:e><m:sub><m:r><m:t>i</m:t></m:r></m:sub></m:sSub></m:oMath><w:r><w:t xml:space="preserve">), we used</w:t></w:r><w:r><w:t xml:space="preserve"> </w:t></w:r><w:r><w:t xml:space="preserve">[</w:t></w:r><w:hyperlink w:anchor="ref-1FFzCXo1s"><w:r><w:rPr><w:rStyle w:val="Hyperlink" /></w:rPr><w:t xml:space="preserve">19</w:t></w:r></w:hyperlink><w:r><w:t xml:space="preserve">]</w:t></w:r></w:p><w:p><w:pPr><w:pStyle w:val="BodyText" /></w:pPr><w:r><w:t xml:space="preserve">$$
\begin{split}
\frac{(\mathbf{T}_{i}^{\top} \mathbf{T}_{j})_{kl}}{n-1} &amp; = Cor(\mathbf{t}_k^i, \mathbf{t}_l^j) \\
 &amp; = \frac{ Cov(\mathbf{t}_k, \mathbf{t}_l) } { \sqrt{\widehat{\mathrm{var}}(\mathbf{t}_k) \widehat{\mathrm{var}}(\mathbf{t}_l)} } \\
 &amp; = \frac{ Cov(\sum_{a \in \mathrm{model}_k} w_a^k X_a, \sum_{b \in \mathrm{model}_l} w_b^l X_b) }  {\sqrt{\widehat{\mathrm{var}}(\mathbf{t}_k) \widehat{\mathrm{var}}(\mathbf{t}_l)} } \\
 &amp; = \frac{ \sum_{a \in \mathrm{model}_k \\ b \in \mathrm{model}_l} w_a^k w_b^l Cov(X_a, X_b)} {\sqrt{\widehat{\mathrm{var}}(\mathbf{t}_k) \widehat{\mathrm{var}}(\mathbf{t}_l)} } \\
 &amp; = \frac{ \sum_{a \in \mathrm{model}_k \\ b \in \mathrm{model}_l} w_a^k w_b^l \Gamma_{ab}} {\sqrt{\widehat{\mathrm{var}}(\mathbf{t}_k) \widehat{\mathrm{var}}(\mathbf{t}_l)} },
\end{split}
$$</w:t></w:r></w:p><w:p><w:pPr><w:pStyle w:val="FirstParagraph" /></w:pPr><w:r><w:t xml:space="preserve">where</w:t></w:r><w:r><w:t xml:space="preserve"> </w:t></w:r><m:oMath><m:sSub><m:e><m:r><m:t>X</m:t></m:r></m:e><m:sub><m:r><m:t>a</m:t></m:r></m:sub></m:sSub></m:oMath><w:r><w:t xml:space="preserve"> </w:t></w:r><w:r><w:t xml:space="preserve">is the genotype of SNP</w:t></w:r><w:r><w:t xml:space="preserve"> </w:t></w:r><m:oMath><m:r><m:t>a</m:t></m:r></m:oMath><w:r><w:t xml:space="preserve">,</w:t></w:r><w:r><w:t xml:space="preserve"> </w:t></w:r><m:oMath><m:sSubSup><m:e><m:r><m:t>w</m:t></m:r></m:e><m:sub><m:r><m:t>a</m:t></m:r></m:sub><m:sup><m:r><m:t>k</m:t></m:r></m:sup></m:sSubSup></m:oMath><w:r><w:t xml:space="preserve"> </w:t></w:r><w:r><w:t xml:space="preserve">is the weight of SNP</w:t></w:r><w:r><w:t xml:space="preserve"> </w:t></w:r><m:oMath><m:r><m:t>a</m:t></m:r></m:oMath><w:r><w:t xml:space="preserve"> </w:t></w:r><w:r><w:t xml:space="preserve">for gene expression prediction in the tissue model</w:t></w:r><w:r><w:t xml:space="preserve"> </w:t></w:r><m:oMath><m:r><m:t>k</m:t></m:r></m:oMath><w:r><w:t xml:space="preserve">,</w:t></w:r><w:r><w:t xml:space="preserve"> </w:t></w:r><w:r><w:t xml:space="preserve">and</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n</m:t></m:r><m:r><m:rPr><m:sty m:val="p" /></m:rPr><m:t>−</m:t></m:r><m:r><m:t>1</m:t></m:r></m:e></m:d></m:oMath><w:r><w:t xml:space="preserve"> </w:t></w:r><w:r><w:t xml:space="preserve">is the genotype covariance matrix using GTEx v8 as the reference panel, which is the same used in all TWAS methods described here.</w:t></w:r><w:r><w:t xml:space="preserve"> </w:t></w:r><w:r><w:t xml:space="preserve">The variance of the predicted expression values of gene</w:t></w:r><w:r><w:t xml:space="preserve"> </w:t></w:r><m:oMath><m:r><m:t>i</m:t></m:r></m:oMath><w:r><w:t xml:space="preserve"> </w:t></w:r><w:r><w:t xml:space="preserve">in tissue</w:t></w:r><w:r><w:t xml:space="preserve"> </w:t></w:r><m:oMath><m:r><m:t>k</m:t></m:r></m:oMath><w:r><w:t xml:space="preserve"> </w:t></w:r><w:r><w:t xml:space="preserve">is estimated as</w:t></w:r><w:r><w:t xml:space="preserve"> </w:t></w:r><w:r><w:t xml:space="preserve">[</w:t></w:r><w:hyperlink w:anchor="ref-vLyTudUB"><w:r><w:rPr><w:rStyle w:val="Hyperlink" /></w:rPr><w:t xml:space="preserve">90</w:t></w:r></w:hyperlink><w:r><w:t xml:space="preserve">]</w:t></w:r><w:r><w:t xml:space="preserve">:</w:t></w:r></w:p><w:p><w:pPr><w:pStyle w:val="BodyText" /></w:pPr><w:r><w:t xml:space="preserve">$$
\begin{split}
\widehat{\mathrm{var}}(\mathbf{t}_k^i) &amp; = (\mathbf{W}^k)^\top \Gamma^k \mathbf{W}^k \\
 &amp; = \sum_{a \in \mathrm{model}_k \\ b \in \mathrm{model}_k} w_a^k w_b^k \Gamma_{ab}^k.
\end{split}
$$</w:t></w:r></w:p><w:p><w:pPr><w:pStyle w:val="FirstParagraph" /></w:pPr><w:r><w:t xml:space="preserve">Note that, since we used the MultiXcan regression model (Equation (</w:t></w:r><w:hyperlink w:anchor="eq:multixcan"><w:r><w:rPr><w:rStyle w:val="Hyperlink" /></w:rPr><w:t xml:space="preserve">3</w:t></w:r></w:hyperlink><w:r><w:t xml:space="preserve">)),</w:t></w:r><w:r><w:t xml:space="preserve"> </w:t></w:r><m:oMath><m:r><m:rPr><m:sty m:val="b" /></m:rPr><m:t>R</m:t></m:r></m:oMath><w:r><w:t xml:space="preserve"> </w:t></w:r><w:r><w:t xml:space="preserve">is only an approximation of gene correlations in S-MultiXcan.</w:t></w:r><w:r><w:t xml:space="preserve"> </w:t></w:r><w:r><w:t xml:space="preserve">As explained before, S-MultiXcan approximates the joint regression parameters in MultiXcan using the marginal regression estimates from S-PrediXcan in (</w:t></w:r><w:hyperlink w:anchor="eq:spredixcan"><w:r><w:rPr><w:rStyle w:val="Hyperlink" /></w:rPr><w:t xml:space="preserve">2</w:t></w:r></w:hyperlink><w:r><w:t xml:space="preserve">) with some simplifying assumptions and different genotype covariance matrices.</w:t></w:r><w:r><w:t xml:space="preserve"> </w:t></w:r><w:r><w:t xml:space="preserve">This complicates the derivation of an S-MultiXcan-specific solution to compute</w:t></w:r><w:r><w:t xml:space="preserve"> </w:t></w:r><m:oMath><m:r><m:rPr><m:sty m:val="b" /></m:rPr><m:t>R</m:t></m:r></m:oMath><w:r><w:t xml:space="preserve">.</w:t></w:r><w:r><w:t xml:space="preserve"> </w:t></w:r><w:r><w:t xml:space="preserve">To account for this, we used a submatrix</w:t></w:r><w:r><w:t xml:space="preserve"> </w:t></w:r><m:oMath><m:sSub><m:e><m:r><m:rPr><m:sty m:val="b" /></m:rPr><m:t>R</m:t></m:r></m:e><m:sub><m:r><m:rPr><m:sty m:val="p" /></m:rPr><m:t>ℓ</m:t></m:r></m:sub></m:sSub></m:oMath><w:r><w:t xml:space="preserve"> </w:t></w:r><w:r><w:t xml:space="preserve">corresponding to genes that are part of LV</w:t></w:r><w:r><w:t xml:space="preserve"> </w:t></w:r><m:oMath><m:r><m:rPr><m:sty m:val="p" /></m:rPr><m:t>ℓ</m:t></m:r></m:oMath><w:r><w:t xml:space="preserve"> </w:t></w:r><w:r><w:t xml:space="preserve">only (top 1% of genes) instead of the entire matrix</w:t></w:r><w:r><w:t xml:space="preserve"> </w:t></w:r><m:oMath><m:r><m:rPr><m:sty m:val="b" /></m:rPr><m:t>R</m:t></m:r></m:oMath><w:r><w:t xml:space="preserve">.</w:t></w:r><w:r><w:t xml:space="preserve"> </w:t></w:r><w:r><w:t xml:space="preserve">This simplification is conservative since correlations are accounted for top genes only.</w:t></w:r><w:r><w:t xml:space="preserve"> </w:t></w:r><w:r><w:t xml:space="preserve">Our simulations (Supplementary Note</w:t></w:r><w:r><w:t xml:space="preserve"> </w:t></w:r><w:r><w:rPr><w:rStyle w:val="VerbatimChar" /></w:rPr><w:t xml:space="preserve">XXX</w:t></w:r><w:r><w:t xml:space="preserve">) show that the model is approximately well-calibrated and can correct for LVs with adjacent and highly correlated genes at the top (Supplementary Figure</w:t></w:r><w:r><w:t xml:space="preserve"> </w:t></w:r><w:r><w:rPr><w:rStyle w:val="VerbatimChar" /></w:rPr><w:t xml:space="preserve">YYY</w:t></w:r><w:r><w:t xml:space="preserve">).</w:t></w:r><w:r><w:t xml:space="preserve"> </w:t></w:r><w:r><w:t xml:space="preserve">The model can also detect LVs associated with relevant traits (Figure</w:t></w:r><w:r><w:t xml:space="preserve"> </w:t></w:r><w:hyperlink w:anchor="fig:lv246"><w:r><w:rPr><w:rStyle w:val="Hyperlink" /></w:rPr><w:t xml:space="preserve">2</w:t></w:r></w:hyperlink><w:r><w:t xml:space="preserve"> </w:t></w:r><w:r><w:t xml:space="preserve">and Table</w:t></w:r><w:r><w:t xml:space="preserve"> </w:t></w:r><w:hyperlink w:anchor="tbl:sup:phenomexcan_assocs:lv246"><w:r><w:rPr><w:rStyle w:val="Hyperlink" /></w:rPr><w:t xml:space="preserve">8</w:t></w:r></w:hyperlink><w:r><w:t xml:space="preserve">) that are replicated in a different cohort (Table</w:t></w:r><w:r><w:t xml:space="preserve"> </w:t></w:r><w:hyperlink w:anchor="tbl:sup:emerge_assocs:lv246"><w:r><w:rPr><w:rStyle w:val="Hyperlink" /></w:rPr><w:t xml:space="preserve">9</w:t></w:r></w:hyperlink><w:r><w:t xml:space="preserve">).</w:t></w:r></w:p><w:p><w:pPr><w:pStyle w:val="BodyText" /></w:pPr><w:r><w:t xml:space="preserve">We ran our regression model for all 987 LVs across the 4,091 traits in PhenomeXcan.</w:t></w:r><w:r><w:t xml:space="preserve"> </w:t></w:r><w:r><w:t xml:space="preserve">For replication, we ran the model in the 309 phecodes in eMERGE.</w:t></w:r><w:r><w:t xml:space="preserve"> </w:t></w:r><w:r><w:t xml:space="preserve">We adjusted the</w:t></w:r><w:r><w:t xml:space="preserve"> </w:t></w:r><m:oMath><m:r><m:t>p</m:t></m:r></m:oMath><w:r><w:t xml:space="preserve">-values using the Benjamini-Hochberg procedure.</w:t></w:r></w:p><w:bookmarkEnd w:id="130" /><w:bookmarkStart w:id="131" w:name="lv-based-drug-repurposing-approach" /><w:p><w:pPr><w:pStyle w:val="Heading3" /></w:pPr><w:r><w:t xml:space="preserve">LV-based drug repurposing approach</w:t></w:r></w:p><w:p><w:pPr><w:pStyle w:val="FirstParagraph" /></w:pPr><w:r><w:t xml:space="preserve">For the drug-disease prediction, we derived an LV-based method based on a drug repositioning framework previously used for psychiatry traits</w:t></w:r><w:r><w:t xml:space="preserve"> </w:t></w:r><w:r><w:t xml:space="preserve">[</w:t></w:r><w:hyperlink w:anchor="ref-17oeJ0CXy"><w:r><w:rPr><w:rStyle w:val="Hyperlink" /></w:rPr><w:t xml:space="preserve">48</w:t></w:r></w:hyperlink><w:r><w:t xml:space="preserve">]</w:t></w:r><w:r><w:t xml:space="preserve">, where individual/single genes associated with a trait are anticorrelated with expression profiles for drugs.</w:t></w:r><w:r><w:t xml:space="preserve"> </w:t></w:r><w:r><w:t xml:space="preserve">We compared our LV-based method with this previously published, single-gene approach.</w:t></w:r><w:r><w:t xml:space="preserve"> </w:t></w:r><w:r><w:t xml:space="preserve">For the single-gene method,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48</w:t></w:r></w:hyperlink><w:r><w:t xml:space="preserve">]</w:t></w:r><w:r><w:t xml:space="preserve">,</w:t></w:r><w:r><w:t xml:space="preserve"> </w:t></w:r><m:oMath><m:r><m:t>k</m:t></m:r></m:oMath><w:r><w:t xml:space="preserve"> </w:t></w:r><w:r><w:t xml:space="preserve">could be either all genes or the top 50, 100, 250, and 500; then, we averaged score ranks across all</w:t></w:r><w:r><w:t xml:space="preserve"> </w:t></w:r><m:oMath><m:r><m:t>k</m:t></m:r></m:oMath><w:r><w:t xml:space="preserve"> </w:t></w:r><w:r><w:t xml:space="preserve">and obtained</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LV-based approach, where we projected</w:t></w:r><w:r><w:t xml:space="preserve"> </w:t></w:r><m:oMath><m:sSup><m:e><m:r><m:rPr><m:sty m:val="b" /></m:rPr><m:t>M</m:t></m:r></m:e><m:sup><m:r><m:t>t</m:t></m:r></m:sup></m:sSup></m:oMath><w:r><w:t xml:space="preserve"> </w:t></w:r><w:r><w:t xml:space="preserve">and</w:t></w:r><w:r><w:t xml:space="preserve"> </w:t></w:r><m:oMath><m:r><m:rPr><m:sty m:val="b" /></m:rPr><m:t>L</m:t></m:r></m:oMath><w:r><w:t xml:space="preserve"> </w:t></w:r><w:r><w:t xml:space="preserve">into the gene module latent space using Equation (</w:t></w:r><w:hyperlink w:anchor="eq:proj"><w:r><w:rPr><w:rStyle w:val="Hyperlink" /></w:rPr><w:t xml:space="preserve">6</w:t></w:r></w:hyperlink><w:r><w:t xml:space="preserve">), leading to</w:t></w:r><w:r><w:t xml:space="preserve"> </w:t></w:r><m:oMath><m:sSup><m:e><m:acc><m:accPr><m:chr m:val="̂" /></m:accPr><m:e><m:r><m:rPr><m:sty m:val="b" /></m:rPr><m:t>M</m:t></m:r></m:e></m:acc></m:e><m:sup><m:r><m:t>t</m:t></m:r></m:sup></m:sSup></m:oMath><w:r><w:t xml:space="preserve"> </w:t></w:r><w:r><w:t xml:space="preserve">and</w:t></w:r><w:r><w:t xml:space="preserve"> </w:t></w:r><m:oMath><m:sSup><m:e><m:acc><m:accPr><m:chr m:val="̂" /></m:accPr><m:e><m:r><m:rPr><m:sty m:val="b" /></m:rPr><m:t>L</m:t></m:r></m:e></m:acc></m:e><m:sup><m:r><m:t>l</m:t></m:r><m:r><m:rPr><m:sty m:val="p" /></m:rPr><m:t>×</m:t></m:r><m:r><m:t>c</m:t></m:r></m:sup></m:sSup></m:oMath><w:r><w:t xml:space="preserve">, respectively.</w:t></w:r><w:r><w:t xml:space="preserve"> </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L</m:t></m:r></m:e></m:acc></m:e><m:sup><m:r><m:rPr><m:sty m:val="p" /></m:rPr><m:t>⊤</m:t></m:r></m:sup></m:sSup><m:sSup><m:e><m:acc><m:accPr><m:chr m:val="̂" /></m:accPr><m:e><m:r><m:rPr><m:sty m:val="b" /></m:rPr><m:t>M</m:t></m:r></m:e></m:acc></m:e><m:sup><m:r><m:t>t</m:t></m:r><m:r><m:rPr><m:sty m:val="p" /></m:rPr><m:t>,</m:t></m:r><m:r><m:t>k</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is described with Disease Ontology IDs (DOID)</w:t></w:r><w:r><w:t xml:space="preserve"> </w:t></w:r><w:r><w:t xml:space="preserve">[</w:t></w:r><w:hyperlink w:anchor="ref-1FsruosUW"><w:r><w:rPr><w:rStyle w:val="Hyperlink" /></w:rPr><w:t xml:space="preserve">93</w:t></w:r></w:hyperlink><w:r><w:t xml:space="preserve">]</w:t></w:r><w:r><w:t xml:space="preserve">, we mapped PhenomeXcan traits to the Experimental Factor Ontology</w:t></w:r><w:r><w:t xml:space="preserve"> </w:t></w:r><w:r><w:t xml:space="preserve">[</w:t></w:r><w:hyperlink w:anchor="ref-9okjVu3s"><w:r><w:rPr><w:rStyle w:val="Hyperlink" /></w:rPr><w:t xml:space="preserve">94</w:t></w:r></w:hyperlink><w:r><w:t xml:space="preserve">]</w:t></w:r><w:r><w:t xml:space="preserve"> </w:t></w:r><w:r><w:t xml:space="preserve">using</w:t></w:r><w:r><w:t xml:space="preserve"> </w:t></w:r><w:r><w:t xml:space="preserve">[</w:t></w:r><w:hyperlink w:anchor="ref-16RTdMKxI"><w:r><w:rPr><w:rStyle w:val="Hyperlink" /></w:rPr><w:t xml:space="preserve">95</w:t></w:r></w:hyperlink><w:r><w:t xml:space="preserve">]</w:t></w:r><w:r><w:t xml:space="preserve">, and then to DOID.</w:t></w:r></w:p><w:bookmarkEnd w:id="131" /><w:bookmarkStart w:id="132" w:name="consensus-clustering-of-traits" /><w:p><w:pPr><w:pStyle w:val="Heading3" /></w:pPr><w:r><w:t xml:space="preserve">Consensus clustering of traits</w:t></w:r></w:p><w:p><w:pPr><w:pStyle w:val="FirstParagraph" /></w:pPr><w:r><w:t xml:space="preserve">We performed two preprocessing steps on the S-MultiXcan results before the cluster analysis.</w:t></w:r><w:r><w:t xml:space="preserve"> </w:t></w:r><w:r><w:t xml:space="preserve">First, we combined results in</w:t></w:r><w:r><w:t xml:space="preserve"> </w:t></w:r><m:oMath><m:r><m:rPr><m:sty m:val="b" /></m:rPr><m:t>M</m:t></m:r></m:oMath><w:r><w:t xml:space="preserve"> </w:t></w:r><w:r><w:t xml:space="preserve">(with</w:t></w:r><w:r><w:t xml:space="preserve"> </w:t></w:r><m:oMath><m:r><m:t>p</m:t></m:r></m:oMath><w:r><w:t xml:space="preserve">-values converted to</w:t></w:r><w:r><w:t xml:space="preserve"> </w:t></w:r><m:oMath><m:r><m:t>z</m:t></m:r></m:oMath><w:r><w:t xml:space="preserve">-scores, as described before) for traits that mapped to the same Experimental Factor Ontology (EFO)</w:t></w:r><w:r><w:t xml:space="preserve"> </w:t></w:r><w:r><w:t xml:space="preserve">[</w:t></w:r><w:hyperlink w:anchor="ref-9okjVu3s"><w:r><w:rPr><w:rStyle w:val="Hyperlink" /></w:rPr><w:t xml:space="preserve">94</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divided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 (</w:t></w:r><w:hyperlink w:anchor="eq:proj"><w:r><w:rPr><w:rStyle w:val="Hyperlink" /></w:rPr><w:t xml:space="preserve">6</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7</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96</w:t></w:r></w:hyperlink><w:r><w:t xml:space="preserve">]</w:t></w:r><w:r><w:t xml:space="preserve"> </w:t></w:r><w:r><w:t xml:space="preserve">for</w:t></w:r><w:r><w:t xml:space="preserve"> </w:t></w:r><m:oMath><m:r><m:t>ϕ</m:t></m:r></m:oMath><w:r><w:t xml:space="preserve"> </w:t></w:r><w:r><w:t xml:space="preserve">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97</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98</w:t></w:r></w:hyperlink><w:r><w:t xml:space="preserve">,</w:t></w:r><w:hyperlink w:anchor="ref-rcTMvL18"><w:r><w:rPr><w:rStyle w:val="Hyperlink" /></w:rPr><w:t xml:space="preserve">99</w:t></w:r></w:hyperlink><w:r><w:t xml:space="preserve">,</w:t></w:r><w:hyperlink w:anchor="ref-t5p3UpxZ"><w:r><w:rPr><w:rStyle w:val="Hyperlink" /></w:rPr><w:t xml:space="preserve">100</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101</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102</w:t></w:r></w:hyperlink><w:r><w:t xml:space="preserve">]</w:t></w:r><w:r><w:t xml:space="preserve">, spectral clustering</w:t></w:r><w:r><w:t xml:space="preserve"> </w:t></w:r><w:r><w:t xml:space="preserve">[</w:t></w:r><w:hyperlink w:anchor="ref-x3CT24TB"><w:r><w:rPr><w:rStyle w:val="Hyperlink" /></w:rPr><w:t xml:space="preserve">103</w:t></w:r></w:hyperlink><w:r><w:t xml:space="preserve">]</w:t></w:r><w:r><w:t xml:space="preserve">, a Gaussian mixture model (GMM), hierarchical clustering, and DBSCAN</w:t></w:r><w:r><w:t xml:space="preserve"> </w:t></w:r><w:r><w:t xml:space="preserve">[</w:t></w:r><w:hyperlink w:anchor="ref-JrL3iQea"><w:r><w:rPr><w:rStyle w:val="Hyperlink" /></w:rPr><w:t xml:space="preserve">104</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we generated four partitions using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 based on the procedure in</w:t></w:r><w:r><w:t xml:space="preserve"> </w:t></w:r><w:r><w:t xml:space="preserve">[</w:t></w:r><w:hyperlink w:anchor="ref-FB7XPWl6"><w:r><w:rPr><w:rStyle w:val="Hyperlink" /></w:rPr><w:t xml:space="preserve">105</w:t></w:r></w:hyperlink><w:r><w:t xml:space="preserve">]</w:t></w:r><w:r><w:t xml:space="preserve">.</w:t></w:r><w:r><w:t xml:space="preserve"> </w:t></w:r><w:r><w:t xml:space="preserve">Specifically, we used</w:t></w:r><w:r><w:t xml:space="preserve"> </w:t></w:r><w:r><w:rPr><w:iCs /><w:i /></w:rPr><w:t xml:space="preserve">minPts</w:t></w:r><w:r><w:t xml:space="preserve"> </w:t></w:r><w:r><w:t xml:space="preserve">values from 2 to 125.</w:t></w:r><w:r><w:t xml:space="preserve"> </w:t></w:r><w:r><w:t xml:space="preserve">For each data representation (raw, PCA and UMAP),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of this algorithm in the ensemble.</w:t></w:r><w:r><w:t xml:space="preserve"> </w:t></w:r><w:r><w:t xml:space="preserve"> </w:t></w:r><w:r><w:t xml:space="preserve">This procedure generated a final ensemble of 4,428 partitions of 3,752 traits.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Therefore, for each</w:t></w:r><w:r><w:t xml:space="preserve"> </w:t></w:r><m:oMath><m:r><m:t>k</m:t></m:r></m:oMath><w:r><w:t xml:space="preserve"> </w:t></w:r><w:r><w:t xml:space="preserve">between 2 and 60, we derived four consensus partitions and selected the one that maximized Equation (</w:t></w:r><w:hyperlink w:anchor="eq:consensus:obj_func"><w:r><w:rPr><w:rStyle w:val="Hyperlink" /></w:rPr><w:t xml:space="preserve">7</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p><w:pPr><w:pStyle w:val="BodyText" /></w:pPr><w:r><w:t xml:space="preserve">The input data in our clustering pipeline undergoes several linear and nonlinear transformations, including PCA, UMAP and the ensemble transformation using the EAC paradigm (distance matrix</w:t></w:r><w:r><w:t xml:space="preserve"> </w:t></w:r><m:oMath><m:r><m:rPr><m:sty m:val="b" /></m:rPr><m:t>D</m:t></m:r></m:oMath><w:r><w:t xml:space="preserve">).</w:t></w:r><w:r><w:t xml:space="preserve"> </w:t></w:r><w:r><w:t xml:space="preserve">Although consensus clustering has clear advantages for biological data</w:t></w:r><w:r><w:t xml:space="preserve"> </w:t></w:r><w:r><w:t xml:space="preserve">[</w:t></w:r><w:hyperlink w:anchor="ref-S7LBsfcF"><w:r><w:rPr><w:rStyle w:val="Hyperlink" /></w:rPr><w:t xml:space="preserve">106</w:t></w:r></w:hyperlink><w:r><w:t xml:space="preserve">]</w:t></w:r><w:r><w:t xml:space="preserve">, this set of data transformations complicates the interpretation of results.</w:t></w:r><w:r><w:t xml:space="preserve"> </w:t></w:r><w:r><w:t xml:space="preserve"> </w:t></w:r><w:r><w:t xml:space="preserve">To circumvent this, we used a supervised learning approach to detect which gene modules/LVs are the most important for each cluster of traits (Figure</w:t></w:r><w:r><w:t xml:space="preserve"> </w:t></w:r><w:hyperlink w:anchor="fig:clustering:design"><w:r><w:rPr><w:rStyle w:val="Hyperlink" /></w:rPr><w:t xml:space="preserve">5</w:t></w:r></w:hyperlink><w:r><w:t xml:space="preserve"> </w:t></w:r><w:r><w:t xml:space="preserve">b).</w:t></w:r><w:r><w:t xml:space="preserve"> </w:t></w:r><w:r><w:rPr><w:rStyle w:val="VerbatimChar" /></w:rPr><w:t xml:space="preserve">To address reviewer comment:</w:t></w:r><w:r><w:t xml:space="preserve"> </w:t></w:r><w:r><w:t xml:space="preserve">Note that we did not use this supervised model for prediction but only to learn which features (LVs) were most discriminative for each cluster.</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exceeding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and targets 19,114 genes in the human genome with an average of 4 sgRNAs per gene.</w:t></w:r><w:r><w:t xml:space="preserve"> </w:t></w:r><w:r><w:t xml:space="preserve">Each 20nt sgRNA cassette was inserted into the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post-transduction, virus/polybrene-containing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corresponds to an MOI (Multiplicity of Infection) of ~0.35-0.70. At MOI equal to or close to 0.3, around 95% of infected cells are predicted to have only one copy of the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a similar fashion as described above.</w:t></w:r><w:r><w:t xml:space="preserve"> </w:t></w:r><w:r><w:t xml:space="preserve">Briefly, 2.5M cells were seeded in each well of 14 6-well plates, along with 8ug/ml of polybrene.</w:t></w:r><w:r><w:t xml:space="preserve"> </w:t></w:r><w:r><w:t xml:space="preserve">A volume of 120ul of the virus was added to each experimental well. 18hrs post-transduction, virus/PB mix medium was removed, and cells in each well were collected, counted, and pooled into T175 flasks.</w:t></w:r><w:r><w:t xml:space="preserve"> </w:t></w:r><w:r><w:t xml:space="preserve">At 60hr post-transduction, 2ug/ml of puromycin was added to each flask.</w:t></w:r><w:r><w:t xml:space="preserve"> </w:t></w:r><w:r><w:t xml:space="preserve">Mediums were changed every two days with fresh EMEM, topped with 2ug/ml puromycin.</w:t></w:r><w:r><w:t xml:space="preserve"> </w:t></w:r><w:r><w:t xml:space="preserve">Seven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The cell pellet was spun down at 500 x g for 5min at 4oC.</w:t></w:r><w:r><w:t xml:space="preserve"> </w:t></w:r><w:r><w:t xml:space="preserve">The dry pellet was kept at -80oC for further genomic DNA isolation.</w:t></w:r><w:r><w:t xml:space="preserve"> </w:t></w:r><w:r><w:t xml:space="preserve">The rest of the cells (approximately 200M) were kept in 100mm dishes and stained with a fluorescent dye (LipidSpotTM 488, Biotium, Cat. 70065-T).</w:t></w:r><w:r><w:t xml:space="preserve"> </w:t></w:r><w:r><w:t xml:space="preserve">In Brief, LipidSpot 488 was diluted to 1:100 with DPBS.</w:t></w:r><w:r><w:t xml:space="preserve"> </w:t></w:r><w:r><w:t xml:space="preserve">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spun at 500 x g for 5min at 4oC.</w:t></w:r><w:r><w:t xml:space="preserve"> </w:t></w:r><w:r><w:t xml:space="preserve">After DPBS wash, cell pellets were resuspended with FACS Sorting Buffer (1x DPBS without Ca2+/Mg2+, 2.5mM EDTA, 25mM HEPES, 1% BSA.</w:t></w:r><w:r><w:t xml:space="preserve"> </w:t></w:r><w:r><w:t xml:space="preserve">The solution was filter sterilized, and kept at 4oC), pi-pet gently to make single cells.</w:t></w:r><w:r><w:t xml:space="preserve"> </w:t></w:r><w:r><w:t xml:space="preserve">The cell solution was then filtered through a cell strainer (Falcon, Cat. 352235) and was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w:t></w:r><w:r><w:t xml:space="preserve"> </w:t></w:r><w:r><w:t xml:space="preserve">Pellets were kept at -80oC for further genomic DNA isolation.</w:t></w:r></w:p><w:p><w:pPr><w:pStyle w:val="BodyText" /></w:pPr><w:r><w:rPr><w:bCs /><w:b /></w:rPr><w:t xml:space="preserve">Genomic DNA isolation and verification.</w:t></w:r><w:r><w:t xml:space="preserve"> </w:t></w:r><w:r><w:t xml:space="preserve">Three conditions of Genomic DNA (Un-Sorted Control, lentiV2 GFP-High, and lentiV2 GFP-Low) were extracted using QIAamp DNA Blood Mini Kit (Qiagen, Cat.51104), followed by UV Spectroscopy (Nanodrop) to access the quality and quantity of the gDNA.</w:t></w:r><w:r><w:t xml:space="preserve"> </w:t></w:r><w:r><w:t xml:space="preserve">A total of 80-160ug of gDNA was isolated for each condition.</w:t></w:r><w:r><w:t xml:space="preserve"> </w:t></w:r><w:r><w:t xml:space="preserve">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The 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and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was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an SP flow cell, along with a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2" w:name="references" /><w:p><w:pPr><w:pStyle w:val="Heading2" /></w:pPr><w:r><w:t xml:space="preserve">References</w:t></w:r></w:p><w:bookmarkStart w:id="601"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4" w:name="ref-nmJxPpE5" /><w:p><w:pPr><w:pStyle w:val="Bibliography" /></w:pPr><w:r><w:t xml:space="preserve">37.</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0"><w:r><w:rPr><w:rStyle w:val="Hyperlink" /></w:rPr><w:t xml:space="preserve">https://doi.org/gfb7h2</w:t></w:r></w:hyperlink><w:r><w:t xml:space="preserve"> </w:t></w:r><w:r><w:t xml:space="preserve">DOI:</w:t></w:r><w:r><w:t xml:space="preserve"> </w:t></w:r><w:hyperlink r:id="rId311"><w:r><w:rPr><w:rStyle w:val="Hyperlink" /></w:rPr><w:t xml:space="preserve">10.1038/s41586-018-0579-z</w:t></w:r></w:hyperlink><w:r><w:t xml:space="preserve"> </w:t></w:r><w:r><w:t xml:space="preserve">· PMID:</w:t></w:r><w:r><w:t xml:space="preserve"> </w:t></w:r><w:hyperlink r:id="rId312"><w:r><w:rPr><w:rStyle w:val="Hyperlink" /></w:rPr><w:t xml:space="preserve">30305743</w:t></w:r></w:hyperlink><w:r><w:t xml:space="preserve"> </w:t></w:r><w:r><w:t xml:space="preserve">· PMCID:</w:t></w:r><w:r><w:t xml:space="preserve"> </w:t></w:r><w:hyperlink r:id="rId313"><w:r><w:rPr><w:rStyle w:val="Hyperlink" /></w:rPr><w:t xml:space="preserve">PMC6786975</w:t></w:r></w:hyperlink></w:p><w:bookmarkEnd w:id="314" /><w:bookmarkStart w:id="319" w:name="ref-1FVd2WW6G" /><w:p><w:pPr><w:pStyle w:val="Bibliography" /></w:pPr><w:r><w:t xml:space="preserve">38.</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5"><w:r><w:rPr><w:rStyle w:val="Hyperlink" /></w:rPr><w:t xml:space="preserve">https://doi.org/fg6wnk</w:t></w:r></w:hyperlink><w:r><w:t xml:space="preserve"> </w:t></w:r><w:r><w:t xml:space="preserve">DOI:</w:t></w:r><w:r><w:t xml:space="preserve"> </w:t></w:r><w:hyperlink r:id="rId316"><w:r><w:rPr><w:rStyle w:val="Hyperlink" /></w:rPr><w:t xml:space="preserve">10.1186/1471-2164-7-187</w:t></w:r></w:hyperlink><w:r><w:t xml:space="preserve"> </w:t></w:r><w:r><w:t xml:space="preserve">· PMID:</w:t></w:r><w:r><w:t xml:space="preserve"> </w:t></w:r><w:hyperlink r:id="rId317"><w:r><w:rPr><w:rStyle w:val="Hyperlink" /></w:rPr><w:t xml:space="preserve">16869964</w:t></w:r></w:hyperlink><w:r><w:t xml:space="preserve"> </w:t></w:r><w:r><w:t xml:space="preserve">· PMCID:</w:t></w:r><w:r><w:t xml:space="preserve"> </w:t></w:r><w:hyperlink r:id="rId318"><w:r><w:rPr><w:rStyle w:val="Hyperlink" /></w:rPr><w:t xml:space="preserve">PMC1560386</w:t></w:r></w:hyperlink></w:p><w:bookmarkEnd w:id="319" /><w:bookmarkStart w:id="324" w:name="ref-DN7TyZzb" /><w:p><w:pPr><w:pStyle w:val="Bibliography" /></w:pPr><w:r><w:t xml:space="preserve">39.</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0"><w:r><w:rPr><w:rStyle w:val="Hyperlink" /></w:rPr><w:t xml:space="preserve">https://doi.org/ggnxpz</w:t></w:r></w:hyperlink><w:r><w:t xml:space="preserve"> </w:t></w:r><w:r><w:t xml:space="preserve">DOI:</w:t></w:r><w:r><w:t xml:space="preserve"> </w:t></w:r><w:hyperlink r:id="rId321"><w:r><w:rPr><w:rStyle w:val="Hyperlink" /></w:rPr><w:t xml:space="preserve">10.1186/s13059-019-1835-8</w:t></w:r></w:hyperlink><w:r><w:t xml:space="preserve"> </w:t></w:r><w:r><w:t xml:space="preserve">· PMID:</w:t></w:r><w:r><w:t xml:space="preserve"> </w:t></w:r><w:hyperlink r:id="rId322"><w:r><w:rPr><w:rStyle w:val="Hyperlink" /></w:rPr><w:t xml:space="preserve">31744546</w:t></w:r></w:hyperlink><w:r><w:t xml:space="preserve"> </w:t></w:r><w:r><w:t xml:space="preserve">· PMCID:</w:t></w:r><w:r><w:t xml:space="preserve"> </w:t></w:r><w:hyperlink r:id="rId323"><w:r><w:rPr><w:rStyle w:val="Hyperlink" /></w:rPr><w:t xml:space="preserve">PMC6864930</w:t></w:r></w:hyperlink></w:p><w:bookmarkEnd w:id="324" /><w:bookmarkStart w:id="329" w:name="ref-19XiXgYmd" /><w:p><w:pPr><w:pStyle w:val="Bibliography" /></w:pPr><w:r><w:t xml:space="preserve">40.</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5"><w:r><w:rPr><w:rStyle w:val="Hyperlink" /></w:rPr><w:t xml:space="preserve">https://doi.org/gf92gp</w:t></w:r></w:hyperlink><w:r><w:t xml:space="preserve"> </w:t></w:r><w:r><w:t xml:space="preserve">DOI:</w:t></w:r><w:r><w:t xml:space="preserve"> </w:t></w:r><w:hyperlink r:id="rId326"><w:r><w:rPr><w:rStyle w:val="Hyperlink" /></w:rPr><w:t xml:space="preserve">10.1371/journal.pcbi.1004219</w:t></w:r></w:hyperlink><w:r><w:t xml:space="preserve"> </w:t></w:r><w:r><w:t xml:space="preserve">· PMID:</w:t></w:r><w:r><w:t xml:space="preserve"> </w:t></w:r><w:hyperlink r:id="rId327"><w:r><w:rPr><w:rStyle w:val="Hyperlink" /></w:rPr><w:t xml:space="preserve">25885710</w:t></w:r></w:hyperlink><w:r><w:t xml:space="preserve"> </w:t></w:r><w:r><w:t xml:space="preserve">· PMCID:</w:t></w:r><w:r><w:t xml:space="preserve"> </w:t></w:r><w:hyperlink r:id="rId328"><w:r><w:rPr><w:rStyle w:val="Hyperlink" /></w:rPr><w:t xml:space="preserve">PMC4401657</w:t></w:r></w:hyperlink></w:p><w:bookmarkEnd w:id="329" /><w:bookmarkStart w:id="334" w:name="ref-18TSqd1tG" /><w:p><w:pPr><w:pStyle w:val="Bibliography" /></w:pPr><w:r><w:t xml:space="preserve">41.</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0"><w:r><w:rPr><w:rStyle w:val="Hyperlink" /></w:rPr><w:t xml:space="preserve">https://doi.org/f87sgf</w:t></w:r></w:hyperlink><w:r><w:t xml:space="preserve"> </w:t></w:r><w:r><w:t xml:space="preserve">DOI:</w:t></w:r><w:r><w:t xml:space="preserve"> </w:t></w:r><w:hyperlink r:id="rId331"><w:r><w:rPr><w:rStyle w:val="Hyperlink" /></w:rPr><w:t xml:space="preserve">10.1186/s13059-016-1070-5</w:t></w:r></w:hyperlink><w:r><w:t xml:space="preserve"> </w:t></w:r><w:r><w:t xml:space="preserve">· PMID:</w:t></w:r><w:r><w:t xml:space="preserve"> </w:t></w:r><w:hyperlink r:id="rId332"><w:r><w:rPr><w:rStyle w:val="Hyperlink" /></w:rPr><w:t xml:space="preserve">27765066</w:t></w:r></w:hyperlink><w:r><w:t xml:space="preserve"> </w:t></w:r><w:r><w:t xml:space="preserve">· PMCID:</w:t></w:r><w:r><w:t xml:space="preserve"> </w:t></w:r><w:hyperlink r:id="rId333"><w:r><w:rPr><w:rStyle w:val="Hyperlink" /></w:rPr><w:t xml:space="preserve">PMC5073889</w:t></w:r></w:hyperlink></w:p><w:bookmarkEnd w:id="334" /><w:bookmarkStart w:id="337" w:name="ref-Z8WXLD67" /><w:p><w:pPr><w:pStyle w:val="Bibliography" /></w:pPr><w:r><w:t xml:space="preserve">42.</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5"><w:r><w:rPr><w:rStyle w:val="Hyperlink" /></w:rPr><w:t xml:space="preserve">https://doi.org/gfpqhm</w:t></w:r></w:hyperlink><w:r><w:t xml:space="preserve"> </w:t></w:r><w:r><w:t xml:space="preserve">DOI:</w:t></w:r><w:r><w:t xml:space="preserve"> </w:t></w:r><w:hyperlink r:id="rId336"><w:r><w:rPr><w:rStyle w:val="Hyperlink" /></w:rPr><w:t xml:space="preserve">10.1101/060012</w:t></w:r></w:hyperlink></w:p><w:bookmarkEnd w:id="337" /><w:bookmarkStart w:id="342" w:name="ref-6PR8LEXK" /><w:p><w:pPr><w:pStyle w:val="Bibliography" /></w:pPr><w:r><w:t xml:space="preserve">43.</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38"><w:r><w:rPr><w:rStyle w:val="Hyperlink" /></w:rPr><w:t xml:space="preserve">https://doi.org/f3mn6d</w:t></w:r></w:hyperlink><w:r><w:t xml:space="preserve"> </w:t></w:r><w:r><w:t xml:space="preserve">DOI:</w:t></w:r><w:r><w:t xml:space="preserve"> </w:t></w:r><w:hyperlink r:id="rId339"><w:r><w:rPr><w:rStyle w:val="Hyperlink" /></w:rPr><w:t xml:space="preserve">10.1093/nar/gkt1068</w:t></w:r></w:hyperlink><w:r><w:t xml:space="preserve"> </w:t></w:r><w:r><w:t xml:space="preserve">· PMID:</w:t></w:r><w:r><w:t xml:space="preserve"> </w:t></w:r><w:hyperlink r:id="rId340"><w:r><w:rPr><w:rStyle w:val="Hyperlink" /></w:rPr><w:t xml:space="preserve">24203711</w:t></w:r></w:hyperlink><w:r><w:t xml:space="preserve"> </w:t></w:r><w:r><w:t xml:space="preserve">· PMCID:</w:t></w:r><w:r><w:t xml:space="preserve"> </w:t></w:r><w:hyperlink r:id="rId341"><w:r><w:rPr><w:rStyle w:val="Hyperlink" /></w:rPr><w:t xml:space="preserve">PMC3965102</w:t></w:r></w:hyperlink></w:p><w:bookmarkEnd w:id="342" /><w:bookmarkStart w:id="347" w:name="ref-O21tn8vf" /><w:p><w:pPr><w:pStyle w:val="Bibliography" /></w:pPr><w:r><w:t xml:space="preserve">44.</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3"><w:r><w:rPr><w:rStyle w:val="Hyperlink" /></w:rPr><w:t xml:space="preserve">https://doi.org/cdfk</w:t></w:r></w:hyperlink><w:r><w:t xml:space="preserve"> </w:t></w:r><w:r><w:t xml:space="preserve">DOI:</w:t></w:r><w:r><w:t xml:space="preserve"> </w:t></w:r><w:hyperlink r:id="rId344"><w:r><w:rPr><w:rStyle w:val="Hyperlink" /></w:rPr><w:t xml:space="preserve">10.7554/elife.26726</w:t></w:r></w:hyperlink><w:r><w:t xml:space="preserve"> </w:t></w:r><w:r><w:t xml:space="preserve">· PMID:</w:t></w:r><w:r><w:t xml:space="preserve"> </w:t></w:r><w:hyperlink r:id="rId345"><w:r><w:rPr><w:rStyle w:val="Hyperlink" /></w:rPr><w:t xml:space="preserve">28936969</w:t></w:r></w:hyperlink><w:r><w:t xml:space="preserve"> </w:t></w:r><w:r><w:t xml:space="preserve">· PMCID:</w:t></w:r><w:r><w:t xml:space="preserve"> </w:t></w:r><w:hyperlink r:id="rId346"><w:r><w:rPr><w:rStyle w:val="Hyperlink" /></w:rPr><w:t xml:space="preserve">PMC5640425</w:t></w:r></w:hyperlink></w:p><w:bookmarkEnd w:id="347" /><w:bookmarkStart w:id="350" w:name="ref-1DJZvtwP1" /><w:p><w:pPr><w:pStyle w:val="Bibliography" /></w:pPr><w:r><w:t xml:space="preserve">45.</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48"><w:r><w:rPr><w:rStyle w:val="Hyperlink" /></w:rPr><w:t xml:space="preserve">https://doi.org/f3mqvr</w:t></w:r></w:hyperlink><w:r><w:t xml:space="preserve"> </w:t></w:r><w:r><w:t xml:space="preserve">DOI:</w:t></w:r><w:r><w:t xml:space="preserve"> </w:t></w:r><w:hyperlink r:id="rId349"><w:r><w:rPr><w:rStyle w:val="Hyperlink" /></w:rPr><w:t xml:space="preserve">10.5281/zenodo.47223</w:t></w:r></w:hyperlink></w:p><w:bookmarkEnd w:id="350" /><w:bookmarkStart w:id="355" w:name="ref-1ClBKizD7" /><w:p><w:pPr><w:pStyle w:val="Bibliography" /></w:pPr><w:r><w:t xml:space="preserve">46.</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1"><w:r><w:rPr><w:rStyle w:val="Hyperlink" /></w:rPr><w:t xml:space="preserve">https://doi.org/bmh5ts</w:t></w:r></w:hyperlink><w:r><w:t xml:space="preserve"> </w:t></w:r><w:r><w:t xml:space="preserve">DOI:</w:t></w:r><w:r><w:t xml:space="preserve"> </w:t></w:r><w:hyperlink r:id="rId352"><w:r><w:rPr><w:rStyle w:val="Hyperlink" /></w:rPr><w:t xml:space="preserve">10.1126/scitranslmed.3002648</w:t></w:r></w:hyperlink><w:r><w:t xml:space="preserve"> </w:t></w:r><w:r><w:t xml:space="preserve">· PMID:</w:t></w:r><w:r><w:t xml:space="preserve"> </w:t></w:r><w:hyperlink r:id="rId353"><w:r><w:rPr><w:rStyle w:val="Hyperlink" /></w:rPr><w:t xml:space="preserve">21849664</w:t></w:r></w:hyperlink><w:r><w:t xml:space="preserve"> </w:t></w:r><w:r><w:t xml:space="preserve">· PMCID:</w:t></w:r><w:r><w:t xml:space="preserve"> </w:t></w:r><w:hyperlink r:id="rId354"><w:r><w:rPr><w:rStyle w:val="Hyperlink" /></w:rPr><w:t xml:space="preserve">PMC3479650</w:t></w:r></w:hyperlink></w:p><w:bookmarkEnd w:id="355" /><w:bookmarkStart w:id="360" w:name="ref-mZjkE1xU" /><w:p><w:pPr><w:pStyle w:val="Bibliography" /></w:pPr><w:r><w:t xml:space="preserve">47.</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6"><w:r><w:rPr><w:rStyle w:val="Hyperlink" /></w:rPr><w:t xml:space="preserve">https://doi.org/c3fwxv</w:t></w:r></w:hyperlink><w:r><w:t xml:space="preserve"> </w:t></w:r><w:r><w:t xml:space="preserve">DOI:</w:t></w:r><w:r><w:t xml:space="preserve"> </w:t></w:r><w:hyperlink r:id="rId357"><w:r><w:rPr><w:rStyle w:val="Hyperlink" /></w:rPr><w:t xml:space="preserve">10.1126/scitranslmed.3001318</w:t></w:r></w:hyperlink><w:r><w:t xml:space="preserve"> </w:t></w:r><w:r><w:t xml:space="preserve">· PMID:</w:t></w:r><w:r><w:t xml:space="preserve"> </w:t></w:r><w:hyperlink r:id="rId358"><w:r><w:rPr><w:rStyle w:val="Hyperlink" /></w:rPr><w:t xml:space="preserve">21849665</w:t></w:r></w:hyperlink><w:r><w:t xml:space="preserve"> </w:t></w:r><w:r><w:t xml:space="preserve">· PMCID:</w:t></w:r><w:r><w:t xml:space="preserve"> </w:t></w:r><w:hyperlink r:id="rId359"><w:r><w:rPr><w:rStyle w:val="Hyperlink" /></w:rPr><w:t xml:space="preserve">PMC3502016</w:t></w:r></w:hyperlink></w:p><w:bookmarkEnd w:id="360" /><w:bookmarkStart w:id="364" w:name="ref-17oeJ0CXy" /><w:p><w:pPr><w:pStyle w:val="Bibliography" /></w:pPr><w:r><w:t xml:space="preserve">48.</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1"><w:r><w:rPr><w:rStyle w:val="Hyperlink" /></w:rPr><w:t xml:space="preserve">https://doi.org/gbrssh</w:t></w:r></w:hyperlink><w:r><w:t xml:space="preserve"> </w:t></w:r><w:r><w:t xml:space="preserve">DOI:</w:t></w:r><w:r><w:t xml:space="preserve"> </w:t></w:r><w:hyperlink r:id="rId362"><w:r><w:rPr><w:rStyle w:val="Hyperlink" /></w:rPr><w:t xml:space="preserve">10.1038/nn.4618</w:t></w:r></w:hyperlink><w:r><w:t xml:space="preserve"> </w:t></w:r><w:r><w:t xml:space="preserve">· PMID:</w:t></w:r><w:r><w:t xml:space="preserve"> </w:t></w:r><w:hyperlink r:id="rId363"><w:r><w:rPr><w:rStyle w:val="Hyperlink" /></w:rPr><w:t xml:space="preserve">28805813</w:t></w:r></w:hyperlink></w:p><w:bookmarkEnd w:id="364" /><w:bookmarkStart w:id="367" w:name="ref-10KA5jTBQ" /><w:p><w:pPr><w:pStyle w:val="Bibliography" /></w:pPr><w:r><w:t xml:space="preserve">49.</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5"><w:r><w:rPr><w:rStyle w:val="Hyperlink" /></w:rPr><w:t xml:space="preserve">https://doi.org/f3mqwb</w:t></w:r></w:hyperlink><w:r><w:t xml:space="preserve"> </w:t></w:r><w:r><w:t xml:space="preserve">DOI:</w:t></w:r><w:r><w:t xml:space="preserve"> </w:t></w:r><w:hyperlink r:id="rId366"><w:r><w:rPr><w:rStyle w:val="Hyperlink" /></w:rPr><w:t xml:space="preserve">10.5281/zenodo.47664</w:t></w:r></w:hyperlink></w:p><w:bookmarkEnd w:id="367" /><w:bookmarkStart w:id="370" w:name="ref-bRPc66OD" /><w:p><w:pPr><w:pStyle w:val="Bibliography" /></w:pPr><w:r><w:t xml:space="preserve">50.</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68"><w:r><w:rPr><w:rStyle w:val="Hyperlink" /></w:rPr><w:t xml:space="preserve">https://www.ncbi.nlm.nih.gov/pubmed/22085343</w:t></w:r></w:hyperlink><w:r><w:t xml:space="preserve"> </w:t></w:r><w:r><w:t xml:space="preserve">DOI:</w:t></w:r><w:r><w:t xml:space="preserve"> </w:t></w:r><w:hyperlink r:id="rId369"><w:r><w:rPr><w:rStyle w:val="Hyperlink" /></w:rPr><w:t xml:space="preserve">10.1056/nejmoa1107579</w:t></w:r></w:hyperlink><w:r><w:t xml:space="preserve"> </w:t></w:r><w:r><w:t xml:space="preserve">· PMID:</w:t></w:r><w:r><w:t xml:space="preserve"> </w:t></w:r><w:hyperlink r:id="rId368"><w:r><w:rPr><w:rStyle w:val="Hyperlink" /></w:rPr><w:t xml:space="preserve">22085343</w:t></w:r></w:hyperlink></w:p><w:bookmarkEnd w:id="370" /><w:bookmarkStart w:id="373" w:name="ref-13ZGxHjQ5" /><w:p><w:pPr><w:pStyle w:val="Bibliography" /></w:pPr><w:r><w:t xml:space="preserve">51.</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1"><w:r><w:rPr><w:rStyle w:val="Hyperlink" /></w:rPr><w:t xml:space="preserve">https://www.ncbi.nlm.nih.gov/pubmed/25014686</w:t></w:r></w:hyperlink><w:r><w:t xml:space="preserve"> </w:t></w:r><w:r><w:t xml:space="preserve">DOI:</w:t></w:r><w:r><w:t xml:space="preserve"> </w:t></w:r><w:hyperlink r:id="rId372"><w:r><w:rPr><w:rStyle w:val="Hyperlink" /></w:rPr><w:t xml:space="preserve">10.1056/nejmoa1300955</w:t></w:r></w:hyperlink><w:r><w:t xml:space="preserve"> </w:t></w:r><w:r><w:t xml:space="preserve">· PMID:</w:t></w:r><w:r><w:t xml:space="preserve"> </w:t></w:r><w:hyperlink r:id="rId371"><w:r><w:rPr><w:rStyle w:val="Hyperlink" /></w:rPr><w:t xml:space="preserve">25014686</w:t></w:r></w:hyperlink></w:p><w:bookmarkEnd w:id="373" /><w:bookmarkStart w:id="377" w:name="ref-ZGvG75Bj" /><w:p><w:pPr><w:pStyle w:val="Bibliography" /></w:pPr><w:r><w:t xml:space="preserve">52.</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4"><w:r><w:rPr><w:rStyle w:val="Hyperlink" /></w:rPr><w:t xml:space="preserve">https://www.ncbi.nlm.nih.gov/pubmed/30977858</w:t></w:r></w:hyperlink><w:r><w:t xml:space="preserve"> </w:t></w:r><w:r><w:t xml:space="preserve">DOI:</w:t></w:r><w:r><w:t xml:space="preserve"> </w:t></w:r><w:hyperlink r:id="rId375"><w:r><w:rPr><w:rStyle w:val="Hyperlink" /></w:rPr><w:t xml:space="preserve">10.1001/jamanetworkopen.2019.2224</w:t></w:r></w:hyperlink><w:r><w:t xml:space="preserve"> </w:t></w:r><w:r><w:t xml:space="preserve">· PMID:</w:t></w:r><w:r><w:t xml:space="preserve"> </w:t></w:r><w:hyperlink r:id="rId374"><w:r><w:rPr><w:rStyle w:val="Hyperlink" /></w:rPr><w:t xml:space="preserve">30977858</w:t></w:r></w:hyperlink><w:r><w:t xml:space="preserve"> </w:t></w:r><w:r><w:t xml:space="preserve">· PMCID:</w:t></w:r><w:r><w:t xml:space="preserve"> </w:t></w:r><w:hyperlink r:id="rId376"><w:r><w:rPr><w:rStyle w:val="Hyperlink" /></w:rPr><w:t xml:space="preserve">PMC6481429</w:t></w:r></w:hyperlink></w:p><w:bookmarkEnd w:id="377" /><w:bookmarkStart w:id="381" w:name="ref-LVihFr3g" /><w:p><w:pPr><w:pStyle w:val="Bibliography" /></w:pPr><w:r><w:t xml:space="preserve">53.</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78"><w:r><w:rPr><w:rStyle w:val="Hyperlink" /></w:rPr><w:t xml:space="preserve">https://doi.org/c8zwdt</w:t></w:r></w:hyperlink><w:r><w:t xml:space="preserve"> </w:t></w:r><w:r><w:t xml:space="preserve">DOI:</w:t></w:r><w:r><w:t xml:space="preserve"> </w:t></w:r><w:hyperlink r:id="rId379"><w:r><w:rPr><w:rStyle w:val="Hyperlink" /></w:rPr><w:t xml:space="preserve">10.1016/j.amjcard.2008.02.029</w:t></w:r></w:hyperlink><w:r><w:t xml:space="preserve"> </w:t></w:r><w:r><w:t xml:space="preserve">· PMID:</w:t></w:r><w:r><w:t xml:space="preserve"> </w:t></w:r><w:hyperlink r:id="rId380"><w:r><w:rPr><w:rStyle w:val="Hyperlink" /></w:rPr><w:t xml:space="preserve">18375237</w:t></w:r></w:hyperlink></w:p><w:bookmarkEnd w:id="381" /><w:bookmarkStart w:id="386" w:name="ref-7OgaYjeL" /><w:p><w:pPr><w:pStyle w:val="Bibliography" /></w:pPr><w:r><w:t xml:space="preserve">54.</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2"><w:r><w:rPr><w:rStyle w:val="Hyperlink" /></w:rPr><w:t xml:space="preserve">https://doi.org/gjpjft</w:t></w:r></w:hyperlink><w:r><w:t xml:space="preserve"> </w:t></w:r><w:r><w:t xml:space="preserve">DOI:</w:t></w:r><w:r><w:t xml:space="preserve"> </w:t></w:r><w:hyperlink r:id="rId383"><w:r><w:rPr><w:rStyle w:val="Hyperlink" /></w:rPr><w:t xml:space="preserve">10.1194/jlr.s092007</w:t></w:r></w:hyperlink><w:r><w:t xml:space="preserve"> </w:t></w:r><w:r><w:t xml:space="preserve">· PMID:</w:t></w:r><w:r><w:t xml:space="preserve"> </w:t></w:r><w:hyperlink r:id="rId384"><w:r><w:rPr><w:rStyle w:val="Hyperlink" /></w:rPr><w:t xml:space="preserve">30782960</w:t></w:r></w:hyperlink><w:r><w:t xml:space="preserve"> </w:t></w:r><w:r><w:t xml:space="preserve">· PMCID:</w:t></w:r><w:r><w:t xml:space="preserve"> </w:t></w:r><w:hyperlink r:id="rId385"><w:r><w:rPr><w:rStyle w:val="Hyperlink" /></w:rPr><w:t xml:space="preserve">PMC6446705</w:t></w:r></w:hyperlink></w:p><w:bookmarkEnd w:id="386" /><w:bookmarkStart w:id="389" w:name="ref-OOAkmacQ" /><w:p><w:pPr><w:pStyle w:val="Bibliography" /></w:pPr><w:r><w:t xml:space="preserve">55.</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87"><w:r><w:rPr><w:rStyle w:val="Hyperlink" /></w:rPr><w:t xml:space="preserve">https://www.ncbi.nlm.nih.gov/pubmed/24363242</w:t></w:r></w:hyperlink><w:r><w:t xml:space="preserve"> </w:t></w:r><w:r><w:t xml:space="preserve">DOI:</w:t></w:r><w:r><w:t xml:space="preserve"> </w:t></w:r><w:hyperlink r:id="rId388"><w:r><w:rPr><w:rStyle w:val="Hyperlink" /></w:rPr><w:t xml:space="preserve">10.1177/1074248413514481</w:t></w:r></w:hyperlink><w:r><w:t xml:space="preserve"> </w:t></w:r><w:r><w:t xml:space="preserve">· PMID:</w:t></w:r><w:r><w:t xml:space="preserve"> </w:t></w:r><w:hyperlink r:id="rId387"><w:r><w:rPr><w:rStyle w:val="Hyperlink" /></w:rPr><w:t xml:space="preserve">24363242</w:t></w:r></w:hyperlink></w:p><w:bookmarkEnd w:id="389" /><w:bookmarkStart w:id="392" w:name="ref-13meq3Hgt" /><w:p><w:pPr><w:pStyle w:val="Bibliography" /></w:pPr><w:r><w:t xml:space="preserve">56.</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0"><w:r><w:rPr><w:rStyle w:val="Hyperlink" /></w:rPr><w:t xml:space="preserve">https://www.ncbi.nlm.nih.gov/pubmed/24713591</w:t></w:r></w:hyperlink><w:r><w:t xml:space="preserve"> </w:t></w:r><w:r><w:t xml:space="preserve">DOI:</w:t></w:r><w:r><w:t xml:space="preserve"> </w:t></w:r><w:hyperlink r:id="rId391"><w:r><w:rPr><w:rStyle w:val="Hyperlink" /></w:rPr><w:t xml:space="preserve">10.1038/clpt.2014.79</w:t></w:r></w:hyperlink><w:r><w:t xml:space="preserve"> </w:t></w:r><w:r><w:t xml:space="preserve">· PMID:</w:t></w:r><w:r><w:t xml:space="preserve"> </w:t></w:r><w:hyperlink r:id="rId390"><w:r><w:rPr><w:rStyle w:val="Hyperlink" /></w:rPr><w:t xml:space="preserve">24713591</w:t></w:r></w:hyperlink></w:p><w:bookmarkEnd w:id="392" /><w:bookmarkStart w:id="396" w:name="ref-izbPw2kc" /><w:p><w:pPr><w:pStyle w:val="Bibliography" /></w:pPr><w:r><w:t xml:space="preserve">57.</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3"><w:r><w:rPr><w:rStyle w:val="Hyperlink" /></w:rPr><w:t xml:space="preserve">https://doi.org/fgb4tr</w:t></w:r></w:hyperlink><w:r><w:t xml:space="preserve"> </w:t></w:r><w:r><w:t xml:space="preserve">DOI:</w:t></w:r><w:r><w:t xml:space="preserve"> </w:t></w:r><w:hyperlink r:id="rId394"><w:r><w:rPr><w:rStyle w:val="Hyperlink" /></w:rPr><w:t xml:space="preserve">10.1016/j.tips.2006.05.008</w:t></w:r></w:hyperlink><w:r><w:t xml:space="preserve"> </w:t></w:r><w:r><w:t xml:space="preserve">· PMID:</w:t></w:r><w:r><w:t xml:space="preserve"> </w:t></w:r><w:hyperlink r:id="rId395"><w:r><w:rPr><w:rStyle w:val="Hyperlink" /></w:rPr><w:t xml:space="preserve">16766048</w:t></w:r></w:hyperlink></w:p><w:bookmarkEnd w:id="396" /><w:bookmarkStart w:id="400" w:name="ref-wI0IjT3i" /><w:p><w:pPr><w:pStyle w:val="Bibliography" /></w:pPr><w:r><w:t xml:space="preserve">58.</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397"><w:r><w:rPr><w:rStyle w:val="Hyperlink" /></w:rPr><w:t xml:space="preserve">https://doi.org/dgxg75</w:t></w:r></w:hyperlink><w:r><w:t xml:space="preserve"> </w:t></w:r><w:r><w:t xml:space="preserve">DOI:</w:t></w:r><w:r><w:t xml:space="preserve"> </w:t></w:r><w:hyperlink r:id="rId398"><w:r><w:rPr><w:rStyle w:val="Hyperlink" /></w:rPr><w:t xml:space="preserve">10.1038/sj.jid.5700586</w:t></w:r></w:hyperlink><w:r><w:t xml:space="preserve"> </w:t></w:r><w:r><w:t xml:space="preserve">· PMID:</w:t></w:r><w:r><w:t xml:space="preserve"> </w:t></w:r><w:hyperlink r:id="rId399"><w:r><w:rPr><w:rStyle w:val="Hyperlink" /></w:rPr><w:t xml:space="preserve">17008871</w:t></w:r></w:hyperlink></w:p><w:bookmarkEnd w:id="400" /><w:bookmarkStart w:id="405" w:name="ref-1Bz0jRHYo" /><w:p><w:pPr><w:pStyle w:val="Bibliography" /></w:pPr><w:r><w:t xml:space="preserve">59.</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1"><w:r><w:rPr><w:rStyle w:val="Hyperlink" /></w:rPr><w:t xml:space="preserve">https://doi.org/cqftcq</w:t></w:r></w:hyperlink><w:r><w:t xml:space="preserve"> </w:t></w:r><w:r><w:t xml:space="preserve">DOI:</w:t></w:r><w:r><w:t xml:space="preserve"> </w:t></w:r><w:hyperlink r:id="rId402"><w:r><w:rPr><w:rStyle w:val="Hyperlink" /></w:rPr><w:t xml:space="preserve">10.1172/jci41651</w:t></w:r></w:hyperlink><w:r><w:t xml:space="preserve"> </w:t></w:r><w:r><w:t xml:space="preserve">· PMID:</w:t></w:r><w:r><w:t xml:space="preserve"> </w:t></w:r><w:hyperlink r:id="rId403"><w:r><w:rPr><w:rStyle w:val="Hyperlink" /></w:rPr><w:t xml:space="preserve">21317532</w:t></w:r></w:hyperlink><w:r><w:t xml:space="preserve"> </w:t></w:r><w:r><w:t xml:space="preserve">· PMCID:</w:t></w:r><w:r><w:t xml:space="preserve"> </w:t></w:r><w:hyperlink r:id="rId404"><w:r><w:rPr><w:rStyle w:val="Hyperlink" /></w:rPr><w:t xml:space="preserve">PMC3048854</w:t></w:r></w:hyperlink></w:p><w:bookmarkEnd w:id="405" /><w:bookmarkStart w:id="410" w:name="ref-1DblG8swn" /><w:p><w:pPr><w:pStyle w:val="Bibliography" /></w:pPr><w:r><w:t xml:space="preserve">60.</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6"><w:r><w:rPr><w:rStyle w:val="Hyperlink" /></w:rPr><w:t xml:space="preserve">https://doi.org/ds23w6</w:t></w:r></w:hyperlink><w:r><w:t xml:space="preserve"> </w:t></w:r><w:r><w:t xml:space="preserve">DOI:</w:t></w:r><w:r><w:t xml:space="preserve"> </w:t></w:r><w:hyperlink r:id="rId407"><w:r><w:rPr><w:rStyle w:val="Hyperlink" /></w:rPr><w:t xml:space="preserve">10.1161/atvbaha.108.179283</w:t></w:r></w:hyperlink><w:r><w:t xml:space="preserve"> </w:t></w:r><w:r><w:t xml:space="preserve">· PMID:</w:t></w:r><w:r><w:t xml:space="preserve"> </w:t></w:r><w:hyperlink r:id="rId408"><w:r><w:rPr><w:rStyle w:val="Hyperlink" /></w:rPr><w:t xml:space="preserve">19797709</w:t></w:r></w:hyperlink><w:r><w:t xml:space="preserve"> </w:t></w:r><w:r><w:t xml:space="preserve">· PMCID:</w:t></w:r><w:r><w:t xml:space="preserve"> </w:t></w:r><w:hyperlink r:id="rId409"><w:r><w:rPr><w:rStyle w:val="Hyperlink" /></w:rPr><w:t xml:space="preserve">PMC2812788</w:t></w:r></w:hyperlink></w:p><w:bookmarkEnd w:id="410" /><w:bookmarkStart w:id="415" w:name="ref-RliFvowC" /><w:p><w:pPr><w:pStyle w:val="Bibliography" /></w:pPr><w:r><w:t xml:space="preserve">61.</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1"><w:r><w:rPr><w:rStyle w:val="Hyperlink" /></w:rPr><w:t xml:space="preserve">https://doi.org/gcwgcr</w:t></w:r></w:hyperlink><w:r><w:t xml:space="preserve"> </w:t></w:r><w:r><w:t xml:space="preserve">DOI:</w:t></w:r><w:r><w:t xml:space="preserve"> </w:t></w:r><w:hyperlink r:id="rId412"><w:r><w:rPr><w:rStyle w:val="Hyperlink" /></w:rPr><w:t xml:space="preserve">10.1371/journal.pone.0192082</w:t></w:r></w:hyperlink><w:r><w:t xml:space="preserve"> </w:t></w:r><w:r><w:t xml:space="preserve">· PMID:</w:t></w:r><w:r><w:t xml:space="preserve"> </w:t></w:r><w:hyperlink r:id="rId413"><w:r><w:rPr><w:rStyle w:val="Hyperlink" /></w:rPr><w:t xml:space="preserve">29377961</w:t></w:r></w:hyperlink><w:r><w:t xml:space="preserve"> </w:t></w:r><w:r><w:t xml:space="preserve">· PMCID:</w:t></w:r><w:r><w:t xml:space="preserve"> </w:t></w:r><w:hyperlink r:id="rId414"><w:r><w:rPr><w:rStyle w:val="Hyperlink" /></w:rPr><w:t xml:space="preserve">PMC5788382</w:t></w:r></w:hyperlink></w:p><w:bookmarkEnd w:id="415" /><w:bookmarkStart w:id="420" w:name="ref-D5XBhzim" /><w:p><w:pPr><w:pStyle w:val="Bibliography" /></w:pPr><w:r><w:t xml:space="preserve">62.</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6"><w:r><w:rPr><w:rStyle w:val="Hyperlink" /></w:rPr><w:t xml:space="preserve">https://doi.org/gk9k8s</w:t></w:r></w:hyperlink><w:r><w:t xml:space="preserve"> </w:t></w:r><w:r><w:t xml:space="preserve">DOI:</w:t></w:r><w:r><w:t xml:space="preserve"> </w:t></w:r><w:hyperlink r:id="rId417"><w:r><w:rPr><w:rStyle w:val="Hyperlink" /></w:rPr><w:t xml:space="preserve">10.1371/journal.pone.0109760</w:t></w:r></w:hyperlink><w:r><w:t xml:space="preserve"> </w:t></w:r><w:r><w:t xml:space="preserve">· PMID:</w:t></w:r><w:r><w:t xml:space="preserve"> </w:t></w:r><w:hyperlink r:id="rId418"><w:r><w:rPr><w:rStyle w:val="Hyperlink" /></w:rPr><w:t xml:space="preserve">25314013</w:t></w:r></w:hyperlink><w:r><w:t xml:space="preserve"> </w:t></w:r><w:r><w:t xml:space="preserve">· PMCID:</w:t></w:r><w:r><w:t xml:space="preserve"> </w:t></w:r><w:hyperlink r:id="rId419"><w:r><w:rPr><w:rStyle w:val="Hyperlink" /></w:rPr><w:t xml:space="preserve">PMC4196925</w:t></w:r></w:hyperlink></w:p><w:bookmarkEnd w:id="420" /><w:bookmarkStart w:id="425" w:name="ref-EnoqU4ga" /><w:p><w:pPr><w:pStyle w:val="Bibliography" /></w:pPr><w:r><w:t xml:space="preserve">63.</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1"><w:r><w:rPr><w:rStyle w:val="Hyperlink" /></w:rPr><w:t xml:space="preserve">https://doi.org/f7vs67</w:t></w:r></w:hyperlink><w:r><w:t xml:space="preserve"> </w:t></w:r><w:r><w:t xml:space="preserve">DOI:</w:t></w:r><w:r><w:t xml:space="preserve"> </w:t></w:r><w:hyperlink r:id="rId422"><w:r><w:rPr><w:rStyle w:val="Hyperlink" /></w:rPr><w:t xml:space="preserve">10.1126/science.aac7442</w:t></w:r></w:hyperlink><w:r><w:t xml:space="preserve"> </w:t></w:r><w:r><w:t xml:space="preserve">· PMID:</w:t></w:r><w:r><w:t xml:space="preserve"> </w:t></w:r><w:hyperlink r:id="rId423"><w:r><w:rPr><w:rStyle w:val="Hyperlink" /></w:rPr><w:t xml:space="preserve">26382853</w:t></w:r></w:hyperlink><w:r><w:t xml:space="preserve"> </w:t></w:r><w:r><w:t xml:space="preserve">· PMCID:</w:t></w:r><w:r><w:t xml:space="preserve"> </w:t></w:r><w:hyperlink r:id="rId424"><w:r><w:rPr><w:rStyle w:val="Hyperlink" /></w:rPr><w:t xml:space="preserve">PMC4691329</w:t></w:r></w:hyperlink></w:p><w:bookmarkEnd w:id="425" /><w:bookmarkStart w:id="427" w:name="ref-11eausmiy" /><w:p><w:pPr><w:pStyle w:val="Bibliography" /></w:pPr><w:r><w:t xml:space="preserve">64.</w:t></w:r><w:r><w:t xml:space="preserve"> </w:t></w:r><w:r><w:t xml:space="preserve">	</w:t></w:r><w:r><w:rPr><w:bCs /><w:b /></w:rPr><w:t xml:space="preserve">Homo sapiens (ID 258384) - BioProject - NCBI</w:t></w:r><w:r><w:t xml:space="preserve"> </w:t></w:r><w:hyperlink r:id="rId426"><w:r><w:rPr><w:rStyle w:val="Hyperlink" /></w:rPr><w:t xml:space="preserve">https://www.ncbi.nlm.nih.gov/bioproject/PRJNA258384</w:t></w:r></w:hyperlink></w:p><w:bookmarkEnd w:id="427" /><w:bookmarkStart w:id="432" w:name="ref-mtMYROCN" /><w:p><w:pPr><w:pStyle w:val="Bibliography" /></w:pPr><w:r><w:t xml:space="preserve">65.</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28"><w:r><w:rPr><w:rStyle w:val="Hyperlink" /></w:rPr><w:t xml:space="preserve">https://doi.org/f49d7g</w:t></w:r></w:hyperlink><w:r><w:t xml:space="preserve"> </w:t></w:r><w:r><w:t xml:space="preserve">DOI:</w:t></w:r><w:r><w:t xml:space="preserve"> </w:t></w:r><w:hyperlink r:id="rId429"><w:r><w:rPr><w:rStyle w:val="Hyperlink" /></w:rPr><w:t xml:space="preserve">10.3390/v5071664</w:t></w:r></w:hyperlink><w:r><w:t xml:space="preserve"> </w:t></w:r><w:r><w:t xml:space="preserve">· PMID:</w:t></w:r><w:r><w:t xml:space="preserve"> </w:t></w:r><w:hyperlink r:id="rId430"><w:r><w:rPr><w:rStyle w:val="Hyperlink" /></w:rPr><w:t xml:space="preserve">23881275</w:t></w:r></w:hyperlink><w:r><w:t xml:space="preserve"> </w:t></w:r><w:r><w:t xml:space="preserve">· PMCID:</w:t></w:r><w:r><w:t xml:space="preserve"> </w:t></w:r><w:hyperlink r:id="rId431"><w:r><w:rPr><w:rStyle w:val="Hyperlink" /></w:rPr><w:t xml:space="preserve">PMC3738954</w:t></w:r></w:hyperlink></w:p><w:bookmarkEnd w:id="432" /><w:bookmarkStart w:id="437" w:name="ref-1kgcHkGm" /><w:p><w:pPr><w:pStyle w:val="Bibliography" /></w:pPr><w:r><w:t xml:space="preserve">66.</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3"><w:r><w:rPr><w:rStyle w:val="Hyperlink" /></w:rPr><w:t xml:space="preserve">https://doi.org/f7zk5c</w:t></w:r></w:hyperlink><w:r><w:t xml:space="preserve"> </w:t></w:r><w:r><w:t xml:space="preserve">DOI:</w:t></w:r><w:r><w:t xml:space="preserve"> </w:t></w:r><w:hyperlink r:id="rId434"><w:r><w:rPr><w:rStyle w:val="Hyperlink" /></w:rPr><w:t xml:space="preserve">10.1038/srep16882</w:t></w:r></w:hyperlink><w:r><w:t xml:space="preserve"> </w:t></w:r><w:r><w:t xml:space="preserve">· PMID:</w:t></w:r><w:r><w:t xml:space="preserve"> </w:t></w:r><w:hyperlink r:id="rId435"><w:r><w:rPr><w:rStyle w:val="Hyperlink" /></w:rPr><w:t xml:space="preserve">26586179</w:t></w:r></w:hyperlink><w:r><w:t xml:space="preserve"> </w:t></w:r><w:r><w:t xml:space="preserve">· PMCID:</w:t></w:r><w:r><w:t xml:space="preserve"> </w:t></w:r><w:hyperlink r:id="rId436"><w:r><w:rPr><w:rStyle w:val="Hyperlink" /></w:rPr><w:t xml:space="preserve">PMC4653619</w:t></w:r></w:hyperlink></w:p><w:bookmarkEnd w:id="437" /><w:bookmarkStart w:id="441" w:name="ref-kLRErKXz" /><w:p><w:pPr><w:pStyle w:val="Bibliography" /></w:pPr><w:r><w:t xml:space="preserve">67.</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38"><w:r><w:rPr><w:rStyle w:val="Hyperlink" /></w:rPr><w:t xml:space="preserve">https://doi.org/gfqvcq</w:t></w:r></w:hyperlink><w:r><w:t xml:space="preserve"> </w:t></w:r><w:r><w:t xml:space="preserve">DOI:</w:t></w:r><w:r><w:t xml:space="preserve"> </w:t></w:r><w:hyperlink r:id="rId439"><w:r><w:rPr><w:rStyle w:val="Hyperlink" /></w:rPr><w:t xml:space="preserve">10.1159/000495051</w:t></w:r></w:hyperlink><w:r><w:t xml:space="preserve"> </w:t></w:r><w:r><w:t xml:space="preserve">· PMID:</w:t></w:r><w:r><w:t xml:space="preserve"> </w:t></w:r><w:hyperlink r:id="rId440"><w:r><w:rPr><w:rStyle w:val="Hyperlink" /></w:rPr><w:t xml:space="preserve">30415247</w:t></w:r></w:hyperlink></w:p><w:bookmarkEnd w:id="441" /><w:bookmarkStart w:id="445" w:name="ref-TovvsrDr" /><w:p><w:pPr><w:pStyle w:val="Bibliography" /></w:pPr><w:r><w:t xml:space="preserve">68.</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2"><w:r><w:rPr><w:rStyle w:val="Hyperlink" /></w:rPr><w:t xml:space="preserve">https://doi.org/gjpjkt</w:t></w:r></w:hyperlink><w:r><w:t xml:space="preserve"> </w:t></w:r><w:r><w:t xml:space="preserve">DOI:</w:t></w:r><w:r><w:t xml:space="preserve"> </w:t></w:r><w:hyperlink r:id="rId443"><w:r><w:rPr><w:rStyle w:val="Hyperlink" /></w:rPr><w:t xml:space="preserve">10.1071/rd20306</w:t></w:r></w:hyperlink><w:r><w:t xml:space="preserve"> </w:t></w:r><w:r><w:t xml:space="preserve">· PMID:</w:t></w:r><w:r><w:t xml:space="preserve"> </w:t></w:r><w:hyperlink r:id="rId444"><w:r><w:rPr><w:rStyle w:val="Hyperlink" /></w:rPr><w:t xml:space="preserve">33751926</w:t></w:r></w:hyperlink></w:p><w:bookmarkEnd w:id="445" /><w:bookmarkStart w:id="450" w:name="ref-xhtEAzx6" /><w:p><w:pPr><w:pStyle w:val="Bibliography" /></w:pPr><w:r><w:t xml:space="preserve">69.</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6"><w:r><w:rPr><w:rStyle w:val="Hyperlink" /></w:rPr><w:t xml:space="preserve">https://doi.org/gfzqf5</w:t></w:r></w:hyperlink><w:r><w:t xml:space="preserve"> </w:t></w:r><w:r><w:t xml:space="preserve">DOI:</w:t></w:r><w:r><w:t xml:space="preserve"> </w:t></w:r><w:hyperlink r:id="rId447"><w:r><w:rPr><w:rStyle w:val="Hyperlink" /></w:rPr><w:t xml:space="preserve">10.1093/gigascience/giy083</w:t></w:r></w:hyperlink><w:r><w:t xml:space="preserve"> </w:t></w:r><w:r><w:t xml:space="preserve">· PMID:</w:t></w:r><w:r><w:t xml:space="preserve"> </w:t></w:r><w:hyperlink r:id="rId448"><w:r><w:rPr><w:rStyle w:val="Hyperlink" /></w:rPr><w:t xml:space="preserve">30010766</w:t></w:r></w:hyperlink><w:r><w:t xml:space="preserve"> </w:t></w:r><w:r><w:t xml:space="preserve">· PMCID:</w:t></w:r><w:r><w:t xml:space="preserve"> </w:t></w:r><w:hyperlink r:id="rId449"><w:r><w:rPr><w:rStyle w:val="Hyperlink" /></w:rPr><w:t xml:space="preserve">PMC6057528</w:t></w:r></w:hyperlink></w:p><w:bookmarkEnd w:id="450" /><w:bookmarkStart w:id="453" w:name="ref-aBVh8zt1" /><w:p><w:pPr><w:pStyle w:val="Bibliography" /></w:pPr><w:r><w:t xml:space="preserve">70.</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1"><w:r><w:rPr><w:rStyle w:val="Hyperlink" /></w:rPr><w:t xml:space="preserve">https://www.ncbi.nlm.nih.gov/pubmed/25982160</w:t></w:r></w:hyperlink><w:r><w:t xml:space="preserve"> </w:t></w:r><w:r><w:t xml:space="preserve">DOI:</w:t></w:r><w:r><w:t xml:space="preserve"> </w:t></w:r><w:hyperlink r:id="rId452"><w:r><w:rPr><w:rStyle w:val="Hyperlink" /></w:rPr><w:t xml:space="preserve">10.1016/s0140-6736(14)62000-6</w:t></w:r></w:hyperlink><w:r><w:t xml:space="preserve"> </w:t></w:r><w:r><w:t xml:space="preserve">· PMID:</w:t></w:r><w:r><w:t xml:space="preserve"> </w:t></w:r><w:hyperlink r:id="rId451"><w:r><w:rPr><w:rStyle w:val="Hyperlink" /></w:rPr><w:t xml:space="preserve">25982160</w:t></w:r></w:hyperlink></w:p><w:bookmarkEnd w:id="453" /><w:bookmarkStart w:id="458" w:name="ref-Zk82GvJV" /><w:p><w:pPr><w:pStyle w:val="Bibliography" /></w:pPr><w:r><w:t xml:space="preserve">71.</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4"><w:r><w:rPr><w:rStyle w:val="Hyperlink" /></w:rPr><w:t xml:space="preserve">https://doi.org/cf5k92</w:t></w:r></w:hyperlink><w:r><w:t xml:space="preserve"> </w:t></w:r><w:r><w:t xml:space="preserve">DOI:</w:t></w:r><w:r><w:t xml:space="preserve"> </w:t></w:r><w:hyperlink r:id="rId455"><w:r><w:rPr><w:rStyle w:val="Hyperlink" /></w:rPr><w:t xml:space="preserve">10.1016/j.cell.2011.01.004</w:t></w:r></w:hyperlink><w:r><w:t xml:space="preserve"> </w:t></w:r><w:r><w:t xml:space="preserve">· PMID:</w:t></w:r><w:r><w:t xml:space="preserve"> </w:t></w:r><w:hyperlink r:id="rId456"><w:r><w:rPr><w:rStyle w:val="Hyperlink" /></w:rPr><w:t xml:space="preserve">21241896</w:t></w:r></w:hyperlink><w:r><w:t xml:space="preserve"> </w:t></w:r><w:r><w:t xml:space="preserve">· PMCID:</w:t></w:r><w:r><w:t xml:space="preserve"> </w:t></w:r><w:hyperlink r:id="rId457"><w:r><w:rPr><w:rStyle w:val="Hyperlink" /></w:rPr><w:t xml:space="preserve">PMC3049864</w:t></w:r></w:hyperlink></w:p><w:bookmarkEnd w:id="458" /><w:bookmarkStart w:id="462" w:name="ref-YyXvsbU9" /><w:p><w:pPr><w:pStyle w:val="Bibliography" /></w:pPr><w:r><w:t xml:space="preserve">72.</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59"><w:r><w:rPr><w:rStyle w:val="Hyperlink" /></w:rPr><w:t xml:space="preserve">https://doi.org/gj36rs</w:t></w:r></w:hyperlink><w:r><w:t xml:space="preserve"> </w:t></w:r><w:r><w:t xml:space="preserve">DOI:</w:t></w:r><w:r><w:t xml:space="preserve"> </w:t></w:r><w:hyperlink r:id="rId460"><w:r><w:rPr><w:rStyle w:val="Hyperlink" /></w:rPr><w:t xml:space="preserve">10.1161/hypertensionaha.111.188276</w:t></w:r></w:hyperlink><w:r><w:t xml:space="preserve"> </w:t></w:r><w:r><w:t xml:space="preserve">· PMID:</w:t></w:r><w:r><w:t xml:space="preserve"> </w:t></w:r><w:hyperlink r:id="rId461"><w:r><w:rPr><w:rStyle w:val="Hyperlink" /></w:rPr><w:t xml:space="preserve">22353610</w:t></w:r></w:hyperlink></w:p><w:bookmarkEnd w:id="462" /><w:bookmarkStart w:id="467" w:name="ref-Om8ZhS06" /><w:p><w:pPr><w:pStyle w:val="Bibliography" /></w:pPr><w:r><w:t xml:space="preserve">73.</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3"><w:r><w:rPr><w:rStyle w:val="Hyperlink" /></w:rPr><w:t xml:space="preserve">https://doi.org/gd6d85</w:t></w:r></w:hyperlink><w:r><w:t xml:space="preserve"> </w:t></w:r><w:r><w:t xml:space="preserve">DOI:</w:t></w:r><w:r><w:t xml:space="preserve"> </w:t></w:r><w:hyperlink r:id="rId464"><w:r><w:rPr><w:rStyle w:val="Hyperlink" /></w:rPr><w:t xml:space="preserve">10.1038/s41467-018-06022-6</w:t></w:r></w:hyperlink><w:r><w:t xml:space="preserve"> </w:t></w:r><w:r><w:t xml:space="preserve">· PMID:</w:t></w:r><w:r><w:t xml:space="preserve"> </w:t></w:r><w:hyperlink r:id="rId465"><w:r><w:rPr><w:rStyle w:val="Hyperlink" /></w:rPr><w:t xml:space="preserve">30218068</w:t></w:r></w:hyperlink><w:r><w:t xml:space="preserve"> </w:t></w:r><w:r><w:t xml:space="preserve">· PMCID:</w:t></w:r><w:r><w:t xml:space="preserve"> </w:t></w:r><w:hyperlink r:id="rId466"><w:r><w:rPr><w:rStyle w:val="Hyperlink" /></w:rPr><w:t xml:space="preserve">PMC6138636</w:t></w:r></w:hyperlink></w:p><w:bookmarkEnd w:id="467" /><w:bookmarkStart w:id="471" w:name="ref-meFYGVLK" /><w:p><w:pPr><w:pStyle w:val="Bibliography" /></w:pPr><w:r><w:t xml:space="preserve">74.</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68"><w:r><w:rPr><w:rStyle w:val="Hyperlink" /></w:rPr><w:t xml:space="preserve">https://doi.org/d638rf</w:t></w:r></w:hyperlink><w:r><w:t xml:space="preserve"> </w:t></w:r><w:r><w:t xml:space="preserve">DOI:</w:t></w:r><w:r><w:t xml:space="preserve"> </w:t></w:r><w:hyperlink r:id="rId469"><w:r><w:rPr><w:rStyle w:val="Hyperlink" /></w:rPr><w:t xml:space="preserve">10.1007/s11906-006-0080-1</w:t></w:r></w:hyperlink><w:r><w:t xml:space="preserve"> </w:t></w:r><w:r><w:t xml:space="preserve">· PMID:</w:t></w:r><w:r><w:t xml:space="preserve"> </w:t></w:r><w:hyperlink r:id="rId470"><w:r><w:rPr><w:rStyle w:val="Hyperlink" /></w:rPr><w:t xml:space="preserve">16965722</w:t></w:r></w:hyperlink></w:p><w:bookmarkEnd w:id="471" /><w:bookmarkStart w:id="474" w:name="ref-10qjLoufR" /><w:p><w:pPr><w:pStyle w:val="Bibliography" /></w:pPr><w:r><w:t xml:space="preserve">75.</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2"><w:r><w:rPr><w:rStyle w:val="Hyperlink" /></w:rPr><w:t xml:space="preserve">https://www.ncbi.nlm.nih.gov/pubmed/12093424</w:t></w:r></w:hyperlink><w:r><w:t xml:space="preserve"> </w:t></w:r><w:r><w:t xml:space="preserve">DOI:</w:t></w:r><w:r><w:t xml:space="preserve"> </w:t></w:r><w:hyperlink r:id="rId473"><w:r><w:rPr><w:rStyle w:val="Hyperlink" /></w:rPr><w:t xml:space="preserve">10.1016/s0749-3797(02)00439-7</w:t></w:r></w:hyperlink><w:r><w:t xml:space="preserve"> </w:t></w:r><w:r><w:t xml:space="preserve">· PMID:</w:t></w:r><w:r><w:t xml:space="preserve"> </w:t></w:r><w:hyperlink r:id="rId472"><w:r><w:rPr><w:rStyle w:val="Hyperlink" /></w:rPr><w:t xml:space="preserve">12093424</w:t></w:r></w:hyperlink></w:p><w:bookmarkEnd w:id="474" /><w:bookmarkStart w:id="479" w:name="ref-j2Sl4DAE" /><w:p><w:pPr><w:pStyle w:val="Bibliography" /></w:pPr><w:r><w:t xml:space="preserve">76.</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5"><w:r><w:rPr><w:rStyle w:val="Hyperlink" /></w:rPr><w:t xml:space="preserve">https://doi.org/qm4</w:t></w:r></w:hyperlink><w:r><w:t xml:space="preserve"> </w:t></w:r><w:r><w:t xml:space="preserve">DOI:</w:t></w:r><w:r><w:t xml:space="preserve"> </w:t></w:r><w:hyperlink r:id="rId476"><w:r><w:rPr><w:rStyle w:val="Hyperlink" /></w:rPr><w:t xml:space="preserve">10.1161/circulationaha.113.002065</w:t></w:r></w:hyperlink><w:r><w:t xml:space="preserve"> </w:t></w:r><w:r><w:t xml:space="preserve">· PMID:</w:t></w:r><w:r><w:t xml:space="preserve"> </w:t></w:r><w:hyperlink r:id="rId477"><w:r><w:rPr><w:rStyle w:val="Hyperlink" /></w:rPr><w:t xml:space="preserve">24190959</w:t></w:r></w:hyperlink><w:r><w:t xml:space="preserve"> </w:t></w:r><w:r><w:t xml:space="preserve">· PMCID:</w:t></w:r><w:r><w:t xml:space="preserve"> </w:t></w:r><w:hyperlink r:id="rId478"><w:r><w:rPr><w:rStyle w:val="Hyperlink" /></w:rPr><w:t xml:space="preserve">PMC4107269</w:t></w:r></w:hyperlink></w:p><w:bookmarkEnd w:id="479" /><w:bookmarkStart w:id="484" w:name="ref-17LYMnG9n" /><w:p><w:pPr><w:pStyle w:val="Bibliography" /></w:pPr><w:r><w:t xml:space="preserve">77.</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0"><w:r><w:rPr><w:rStyle w:val="Hyperlink" /></w:rPr><w:t xml:space="preserve">https://doi.org/gbwcjx</w:t></w:r></w:hyperlink><w:r><w:t xml:space="preserve"> </w:t></w:r><w:r><w:t xml:space="preserve">DOI:</w:t></w:r><w:r><w:t xml:space="preserve"> </w:t></w:r><w:hyperlink r:id="rId481"><w:r><w:rPr><w:rStyle w:val="Hyperlink" /></w:rPr><w:t xml:space="preserve">10.1192/bjp.bp.117.202606</w:t></w:r></w:hyperlink><w:r><w:t xml:space="preserve"> </w:t></w:r><w:r><w:t xml:space="preserve">· PMID:</w:t></w:r><w:r><w:t xml:space="preserve"> </w:t></w:r><w:hyperlink r:id="rId482"><w:r><w:rPr><w:rStyle w:val="Hyperlink" /></w:rPr><w:t xml:space="preserve">28684403</w:t></w:r></w:hyperlink><w:r><w:t xml:space="preserve"> </w:t></w:r><w:r><w:t xml:space="preserve">· PMCID:</w:t></w:r><w:r><w:t xml:space="preserve"> </w:t></w:r><w:hyperlink r:id="rId483"><w:r><w:rPr><w:rStyle w:val="Hyperlink" /></w:rPr><w:t xml:space="preserve">PMC5579328</w:t></w:r></w:hyperlink></w:p><w:bookmarkEnd w:id="484" /><w:bookmarkStart w:id="489" w:name="ref-13t4TuFeJ" /><w:p><w:pPr><w:pStyle w:val="Bibliography" /></w:pPr><w:r><w:t xml:space="preserve">78.</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5"><w:r><w:rPr><w:rStyle w:val="Hyperlink" /></w:rPr><w:t xml:space="preserve">https://doi.org/gjzjgq</w:t></w:r></w:hyperlink><w:r><w:t xml:space="preserve"> </w:t></w:r><w:r><w:t xml:space="preserve">DOI:</w:t></w:r><w:r><w:t xml:space="preserve"> </w:t></w:r><w:hyperlink r:id="rId486"><w:r><w:rPr><w:rStyle w:val="Hyperlink" /></w:rPr><w:t xml:space="preserve">10.1161/circresaha.118.313563</w:t></w:r></w:hyperlink><w:r><w:t xml:space="preserve"> </w:t></w:r><w:r><w:t xml:space="preserve">· PMID:</w:t></w:r><w:r><w:t xml:space="preserve"> </w:t></w:r><w:hyperlink r:id="rId487"><w:r><w:rPr><w:rStyle w:val="Hyperlink" /></w:rPr><w:t xml:space="preserve">30605407</w:t></w:r></w:hyperlink><w:r><w:t xml:space="preserve"> </w:t></w:r><w:r><w:t xml:space="preserve">· PMCID:</w:t></w:r><w:r><w:t xml:space="preserve"> </w:t></w:r><w:hyperlink r:id="rId488"><w:r><w:rPr><w:rStyle w:val="Hyperlink" /></w:rPr><w:t xml:space="preserve">PMC6319653</w:t></w:r></w:hyperlink></w:p><w:bookmarkEnd w:id="489" /><w:bookmarkStart w:id="494" w:name="ref-D83Aqhga" /><w:p><w:pPr><w:pStyle w:val="Bibliography" /></w:pPr><w:r><w:t xml:space="preserve">79.</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0"><w:r><w:rPr><w:rStyle w:val="Hyperlink" /></w:rPr><w:t xml:space="preserve">https://doi.org/f6pjd4</w:t></w:r></w:hyperlink><w:r><w:t xml:space="preserve"> </w:t></w:r><w:r><w:t xml:space="preserve">DOI:</w:t></w:r><w:r><w:t xml:space="preserve"> </w:t></w:r><w:hyperlink r:id="rId491"><w:r><w:rPr><w:rStyle w:val="Hyperlink" /></w:rPr><w:t xml:space="preserve">10.1186/s12916-014-0206-2</w:t></w:r></w:hyperlink><w:r><w:t xml:space="preserve"> </w:t></w:r><w:r><w:t xml:space="preserve">· PMID:</w:t></w:r><w:r><w:t xml:space="preserve"> </w:t></w:r><w:hyperlink r:id="rId492"><w:r><w:rPr><w:rStyle w:val="Hyperlink" /></w:rPr><w:t xml:space="preserve">25385447</w:t></w:r></w:hyperlink><w:r><w:t xml:space="preserve"> </w:t></w:r><w:r><w:t xml:space="preserve">· PMCID:</w:t></w:r><w:r><w:t xml:space="preserve"> </w:t></w:r><w:hyperlink r:id="rId493"><w:r><w:rPr><w:rStyle w:val="Hyperlink" /></w:rPr><w:t xml:space="preserve">PMC4226890</w:t></w:r></w:hyperlink></w:p><w:bookmarkEnd w:id="494" /><w:bookmarkStart w:id="498" w:name="ref-9BGyO071" /><w:p><w:pPr><w:pStyle w:val="Bibliography" /></w:pPr><w:r><w:t xml:space="preserve">80.</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5"><w:r><w:rPr><w:rStyle w:val="Hyperlink" /></w:rPr><w:t xml:space="preserve">https://doi.org/bpfw5d</w:t></w:r></w:hyperlink><w:r><w:t xml:space="preserve"> </w:t></w:r><w:r><w:t xml:space="preserve">DOI:</w:t></w:r><w:r><w:t xml:space="preserve"> </w:t></w:r><w:hyperlink r:id="rId496"><w:r><w:rPr><w:rStyle w:val="Hyperlink" /></w:rPr><w:t xml:space="preserve">10.1111/j.1076-7460.2007.06696.x</w:t></w:r></w:hyperlink><w:r><w:t xml:space="preserve"> </w:t></w:r><w:r><w:t xml:space="preserve">· PMID:</w:t></w:r><w:r><w:t xml:space="preserve"> </w:t></w:r><w:hyperlink r:id="rId497"><w:r><w:rPr><w:rStyle w:val="Hyperlink" /></w:rPr><w:t xml:space="preserve">17483665</w:t></w:r></w:hyperlink></w:p><w:bookmarkEnd w:id="498" /><w:bookmarkStart w:id="502" w:name="ref-idlBgtFz" /><w:p><w:pPr><w:pStyle w:val="Bibliography" /></w:pPr><w:r><w:t xml:space="preserve">81.</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499"><w:r><w:rPr><w:rStyle w:val="Hyperlink" /></w:rPr><w:t xml:space="preserve">https://doi.org/dn2fgt</w:t></w:r></w:hyperlink><w:r><w:t xml:space="preserve"> </w:t></w:r><w:r><w:t xml:space="preserve">DOI:</w:t></w:r><w:r><w:t xml:space="preserve"> </w:t></w:r><w:hyperlink r:id="rId500"><w:r><w:rPr><w:rStyle w:val="Hyperlink" /></w:rPr><w:t xml:space="preserve">10.1093/qjmed/hci136</w:t></w:r></w:hyperlink><w:r><w:t xml:space="preserve"> </w:t></w:r><w:r><w:t xml:space="preserve">· PMID:</w:t></w:r><w:r><w:t xml:space="preserve"> </w:t></w:r><w:hyperlink r:id="rId501"><w:r><w:rPr><w:rStyle w:val="Hyperlink" /></w:rPr><w:t xml:space="preserve">16258026</w:t></w:r></w:hyperlink></w:p><w:bookmarkEnd w:id="502" /><w:bookmarkStart w:id="507" w:name="ref-18I4ish9s" /><w:p><w:pPr><w:pStyle w:val="Bibliography" /></w:pPr><w:r><w:t xml:space="preserve">82.</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3"><w:r><w:rPr><w:rStyle w:val="Hyperlink" /></w:rPr><w:t xml:space="preserve">https://doi.org/gk92xd</w:t></w:r></w:hyperlink><w:r><w:t xml:space="preserve"> </w:t></w:r><w:r><w:t xml:space="preserve">DOI:</w:t></w:r><w:r><w:t xml:space="preserve"> </w:t></w:r><w:hyperlink r:id="rId504"><w:r><w:rPr><w:rStyle w:val="Hyperlink" /></w:rPr><w:t xml:space="preserve">10.3389/fphys.2020.00393</w:t></w:r></w:hyperlink><w:r><w:t xml:space="preserve"> </w:t></w:r><w:r><w:t xml:space="preserve">· PMID:</w:t></w:r><w:r><w:t xml:space="preserve"> </w:t></w:r><w:hyperlink r:id="rId505"><w:r><w:rPr><w:rStyle w:val="Hyperlink" /></w:rPr><w:t xml:space="preserve">32411016</w:t></w:r></w:hyperlink><w:r><w:t xml:space="preserve"> </w:t></w:r><w:r><w:t xml:space="preserve">· PMCID:</w:t></w:r><w:r><w:t xml:space="preserve"> </w:t></w:r><w:hyperlink r:id="rId506"><w:r><w:rPr><w:rStyle w:val="Hyperlink" /></w:rPr><w:t xml:space="preserve">PMC7198855</w:t></w:r></w:hyperlink></w:p><w:bookmarkEnd w:id="507" /><w:bookmarkStart w:id="510" w:name="ref-TPVeG4GP" /><w:p><w:pPr><w:pStyle w:val="Bibliography" /></w:pPr><w:r><w:t xml:space="preserve">83.</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08"><w:r><w:rPr><w:rStyle w:val="Hyperlink" /></w:rPr><w:t xml:space="preserve">https://doi.org/gj7cmq</w:t></w:r></w:hyperlink><w:r><w:t xml:space="preserve"> </w:t></w:r><w:r><w:t xml:space="preserve">DOI:</w:t></w:r><w:r><w:t xml:space="preserve"> </w:t></w:r><w:hyperlink r:id="rId509"><w:r><w:rPr><w:rStyle w:val="Hyperlink" /></w:rPr><w:t xml:space="preserve">10.1101/2021.05.21.445138</w:t></w:r></w:hyperlink></w:p><w:bookmarkEnd w:id="510" /><w:bookmarkStart w:id="515" w:name="ref-l6ogswV3" /><w:p><w:pPr><w:pStyle w:val="Bibliography" /></w:pPr><w:r><w:t xml:space="preserve">84.</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1"><w:r><w:rPr><w:rStyle w:val="Hyperlink" /></w:rPr><w:t xml:space="preserve">https://doi.org/gf3hmr</w:t></w:r></w:hyperlink><w:r><w:t xml:space="preserve"> </w:t></w:r><w:r><w:t xml:space="preserve">DOI:</w:t></w:r><w:r><w:t xml:space="preserve"> </w:t></w:r><w:hyperlink r:id="rId512"><w:r><w:rPr><w:rStyle w:val="Hyperlink" /></w:rPr><w:t xml:space="preserve">10.1038/s41588-019-0385-z</w:t></w:r></w:hyperlink><w:r><w:t xml:space="preserve"> </w:t></w:r><w:r><w:t xml:space="preserve">· PMID:</w:t></w:r><w:r><w:t xml:space="preserve"> </w:t></w:r><w:hyperlink r:id="rId513"><w:r><w:rPr><w:rStyle w:val="Hyperlink" /></w:rPr><w:t xml:space="preserve">30926968</w:t></w:r></w:hyperlink><w:r><w:t xml:space="preserve"> </w:t></w:r><w:r><w:t xml:space="preserve">· PMCID:</w:t></w:r><w:r><w:t xml:space="preserve"> </w:t></w:r><w:hyperlink r:id="rId514"><w:r><w:rPr><w:rStyle w:val="Hyperlink" /></w:rPr><w:t xml:space="preserve">PMC6777347</w:t></w:r></w:hyperlink></w:p><w:bookmarkEnd w:id="515" /><w:bookmarkStart w:id="520" w:name="ref-ndd3tW4g" /><w:p><w:pPr><w:pStyle w:val="Bibliography" /></w:pPr><w:r><w:t xml:space="preserve">85.</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6"><w:r><w:rPr><w:rStyle w:val="Hyperlink" /></w:rPr><w:t xml:space="preserve">https://doi.org/gj58gg</w:t></w:r></w:hyperlink><w:r><w:t xml:space="preserve"> </w:t></w:r><w:r><w:t xml:space="preserve">DOI:</w:t></w:r><w:r><w:t xml:space="preserve"> </w:t></w:r><w:hyperlink r:id="rId517"><w:r><w:rPr><w:rStyle w:val="Hyperlink" /></w:rPr><w:t xml:space="preserve">10.1016/j.ajhg.2020.11.012</w:t></w:r></w:hyperlink><w:r><w:t xml:space="preserve"> </w:t></w:r><w:r><w:t xml:space="preserve">· PMID:</w:t></w:r><w:r><w:t xml:space="preserve"> </w:t></w:r><w:hyperlink r:id="rId518"><w:r><w:rPr><w:rStyle w:val="Hyperlink" /></w:rPr><w:t xml:space="preserve">33308443</w:t></w:r></w:hyperlink><w:r><w:t xml:space="preserve"> </w:t></w:r><w:r><w:t xml:space="preserve">· PMCID:</w:t></w:r><w:r><w:t xml:space="preserve"> </w:t></w:r><w:hyperlink r:id="rId519"><w:r><w:rPr><w:rStyle w:val="Hyperlink" /></w:rPr><w:t xml:space="preserve">PMC7820626</w:t></w:r></w:hyperlink></w:p><w:bookmarkEnd w:id="520" /><w:bookmarkStart w:id="525" w:name="ref-AxVJwanp" /><w:p><w:pPr><w:pStyle w:val="Bibliography" /></w:pPr><w:r><w:t xml:space="preserve">86.</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1"><w:r><w:rPr><w:rStyle w:val="Hyperlink" /></w:rPr><w:t xml:space="preserve">https://doi.org/gdfdf2</w:t></w:r></w:hyperlink><w:r><w:t xml:space="preserve"> </w:t></w:r><w:r><w:t xml:space="preserve">DOI:</w:t></w:r><w:r><w:t xml:space="preserve"> </w:t></w:r><w:hyperlink r:id="rId522"><w:r><w:rPr><w:rStyle w:val="Hyperlink" /></w:rPr><w:t xml:space="preserve">10.1038/s41588-018-0092-1</w:t></w:r></w:hyperlink><w:r><w:t xml:space="preserve"> </w:t></w:r><w:r><w:t xml:space="preserve">· PMID:</w:t></w:r><w:r><w:t xml:space="preserve"> </w:t></w:r><w:hyperlink r:id="rId523"><w:r><w:rPr><w:rStyle w:val="Hyperlink" /></w:rPr><w:t xml:space="preserve">29632383</w:t></w:r></w:hyperlink><w:r><w:t xml:space="preserve"> </w:t></w:r><w:r><w:t xml:space="preserve">· PMCID:</w:t></w:r><w:r><w:t xml:space="preserve"> </w:t></w:r><w:hyperlink r:id="rId524"><w:r><w:rPr><w:rStyle w:val="Hyperlink" /></w:rPr><w:t xml:space="preserve">PMC5942893</w:t></w:r></w:hyperlink></w:p><w:bookmarkEnd w:id="525" /><w:bookmarkStart w:id="530" w:name="ref-LyJmyoQr" /><w:p><w:pPr><w:pStyle w:val="Bibliography" /></w:pPr><w:r><w:t xml:space="preserve">87.</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6"><w:r><w:rPr><w:rStyle w:val="Hyperlink" /></w:rPr><w:t xml:space="preserve">https://doi.org/gchg62</w:t></w:r></w:hyperlink><w:r><w:t xml:space="preserve"> </w:t></w:r><w:r><w:t xml:space="preserve">DOI:</w:t></w:r><w:r><w:t xml:space="preserve"> </w:t></w:r><w:hyperlink r:id="rId527"><w:r><w:rPr><w:rStyle w:val="Hyperlink" /></w:rPr><w:t xml:space="preserve">10.1038/ng.3985</w:t></w:r></w:hyperlink><w:r><w:t xml:space="preserve"> </w:t></w:r><w:r><w:t xml:space="preserve">· PMID:</w:t></w:r><w:r><w:t xml:space="preserve"> </w:t></w:r><w:hyperlink r:id="rId528"><w:r><w:rPr><w:rStyle w:val="Hyperlink" /></w:rPr><w:t xml:space="preserve">29083406</w:t></w:r></w:hyperlink><w:r><w:t xml:space="preserve"> </w:t></w:r><w:r><w:t xml:space="preserve">· PMCID:</w:t></w:r><w:r><w:t xml:space="preserve"> </w:t></w:r><w:hyperlink r:id="rId529"><w:r><w:rPr><w:rStyle w:val="Hyperlink" /></w:rPr><w:t xml:space="preserve">PMC5989923</w:t></w:r></w:hyperlink></w:p><w:bookmarkEnd w:id="530" /><w:bookmarkStart w:id="535" w:name="ref-veADXImD" /><w:p><w:pPr><w:pStyle w:val="Bibliography" /></w:pPr><w:r><w:t xml:space="preserve">88.</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1"><w:r><w:rPr><w:rStyle w:val="Hyperlink" /></w:rPr><w:t xml:space="preserve">https://doi.org/gdpmtn</w:t></w:r></w:hyperlink><w:r><w:t xml:space="preserve"> </w:t></w:r><w:r><w:t xml:space="preserve">DOI:</w:t></w:r><w:r><w:t xml:space="preserve"> </w:t></w:r><w:hyperlink r:id="rId532"><w:r><w:rPr><w:rStyle w:val="Hyperlink" /></w:rPr><w:t xml:space="preserve">10.1038/s41588-018-0121-0</w:t></w:r></w:hyperlink><w:r><w:t xml:space="preserve"> </w:t></w:r><w:r><w:t xml:space="preserve">· PMID:</w:t></w:r><w:r><w:t xml:space="preserve"> </w:t></w:r><w:hyperlink r:id="rId533"><w:r><w:rPr><w:rStyle w:val="Hyperlink" /></w:rPr><w:t xml:space="preserve">29785011</w:t></w:r></w:hyperlink><w:r><w:t xml:space="preserve"> </w:t></w:r><w:r><w:t xml:space="preserve">· PMCID:</w:t></w:r><w:r><w:t xml:space="preserve"> </w:t></w:r><w:hyperlink r:id="rId534"><w:r><w:rPr><w:rStyle w:val="Hyperlink" /></w:rPr><w:t xml:space="preserve">PMC5980765</w:t></w:r></w:hyperlink></w:p><w:bookmarkEnd w:id="535" /><w:bookmarkStart w:id="538" w:name="ref-fnDaLjFy" /><w:p><w:pPr><w:pStyle w:val="Bibliography" /></w:pPr><w:r><w:t xml:space="preserve">89.</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6"><w:r><w:rPr><w:rStyle w:val="Hyperlink" /></w:rPr><w:t xml:space="preserve">https://doi.org/gj2pkc</w:t></w:r></w:hyperlink><w:r><w:t xml:space="preserve"> </w:t></w:r><w:r><w:t xml:space="preserve">DOI:</w:t></w:r><w:r><w:t xml:space="preserve"> </w:t></w:r><w:hyperlink r:id="rId537"><w:r><w:rPr><w:rStyle w:val="Hyperlink" /></w:rPr><w:t xml:space="preserve">10.1101/2021.05.10.443525</w:t></w:r></w:hyperlink></w:p><w:bookmarkEnd w:id="538" /><w:bookmarkStart w:id="543" w:name="ref-vLyTudUB" /><w:p><w:pPr><w:pStyle w:val="Bibliography" /></w:pPr><w:r><w:t xml:space="preserve">90.</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39"><w:r><w:rPr><w:rStyle w:val="Hyperlink" /></w:rPr><w:t xml:space="preserve">https://doi.org/gdjvp5</w:t></w:r></w:hyperlink><w:r><w:t xml:space="preserve"> </w:t></w:r><w:r><w:t xml:space="preserve">DOI:</w:t></w:r><w:r><w:t xml:space="preserve"> </w:t></w:r><w:hyperlink r:id="rId540"><w:r><w:rPr><w:rStyle w:val="Hyperlink" /></w:rPr><w:t xml:space="preserve">10.1038/s41467-018-03621-1</w:t></w:r></w:hyperlink><w:r><w:t xml:space="preserve"> </w:t></w:r><w:r><w:t xml:space="preserve">· PMID:</w:t></w:r><w:r><w:t xml:space="preserve"> </w:t></w:r><w:hyperlink r:id="rId541"><w:r><w:rPr><w:rStyle w:val="Hyperlink" /></w:rPr><w:t xml:space="preserve">29739930</w:t></w:r></w:hyperlink><w:r><w:t xml:space="preserve"> </w:t></w:r><w:r><w:t xml:space="preserve">· PMCID:</w:t></w:r><w:r><w:t xml:space="preserve"> </w:t></w:r><w:hyperlink r:id="rId542"><w:r><w:rPr><w:rStyle w:val="Hyperlink" /></w:rPr><w:t xml:space="preserve">PMC5940825</w:t></w:r></w:hyperlink></w:p><w:bookmarkEnd w:id="543" /><w:bookmarkStart w:id="546" w:name="ref-gZAOkumx" /><w:p><w:pPr><w:pStyle w:val="Bibliography" /></w:pPr><w:r><w:t xml:space="preserve">91.</w:t></w:r><w:r><w:t xml:space="preserve"> </w:t></w:r><w:r><w:t xml:space="preserve">	</w:t></w:r><w:r><w:rPr><w:bCs /><w:b /></w:rPr><w:t xml:space="preserve">Multi-ancestry gene-trait connection landscape using electronic health record (EHR) linked biobank data</w:t></w:r><w:r><w:t xml:space="preserve"> </w:t></w:r><w:r><w:t xml:space="preserve">Binglan Li, Yogasudha Veturi, Anastasia Lucas, Yuki Bradford, Shefali S Verma, Anurag Verma, Joseph Park, Wei-Qi Wei, Qiping Feng, Bahram Namjou, … Marylyn D Ritchie</w:t></w:r><w:r><w:t xml:space="preserve"> </w:t></w:r><w:r><w:rPr><w:iCs /><w:i /></w:rPr><w:t xml:space="preserve">Cold Spring Harbor Laboratory</w:t></w:r><w:r><w:t xml:space="preserve"> </w:t></w:r><w:r><w:t xml:space="preserve">(2021-10-26)</w:t></w:r><w:r><w:t xml:space="preserve"> </w:t></w:r><w:hyperlink r:id="rId544"><w:r><w:rPr><w:rStyle w:val="Hyperlink" /></w:rPr><w:t xml:space="preserve">https://doi.org/gnbdnb</w:t></w:r></w:hyperlink><w:r><w:t xml:space="preserve"> </w:t></w:r><w:r><w:t xml:space="preserve">DOI:</w:t></w:r><w:r><w:t xml:space="preserve"> </w:t></w:r><w:hyperlink r:id="rId545"><w:r><w:rPr><w:rStyle w:val="Hyperlink" /></w:rPr><w:t xml:space="preserve">10.1101/2021.10.21.21265225</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FsruosUW" /><w:p><w:pPr><w:pStyle w:val="Bibliography" /></w:pPr><w:r><w:t xml:space="preserve">93.</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52"><w:r><w:rPr><w:rStyle w:val="Hyperlink" /></w:rPr><w:t xml:space="preserve">https://doi.org/ggx9wp</w:t></w:r></w:hyperlink><w:r><w:t xml:space="preserve"> </w:t></w:r><w:r><w:t xml:space="preserve">DOI:</w:t></w:r><w:r><w:t xml:space="preserve"> </w:t></w:r><w:hyperlink r:id="rId553"><w:r><w:rPr><w:rStyle w:val="Hyperlink" /></w:rPr><w:t xml:space="preserve">10.1093/nar/gky1032</w:t></w:r></w:hyperlink><w:r><w:t xml:space="preserve"> </w:t></w:r><w:r><w:t xml:space="preserve">· PMID:</w:t></w:r><w:r><w:t xml:space="preserve"> </w:t></w:r><w:hyperlink r:id="rId554"><w:r><w:rPr><w:rStyle w:val="Hyperlink" /></w:rPr><w:t xml:space="preserve">30407550</w:t></w:r></w:hyperlink><w:r><w:t xml:space="preserve"> </w:t></w:r><w:r><w:t xml:space="preserve">· PMCID:</w:t></w:r><w:r><w:t xml:space="preserve"> </w:t></w:r><w:hyperlink r:id="rId555"><w:r><w:rPr><w:rStyle w:val="Hyperlink" /></w:rPr><w:t xml:space="preserve">PMC6323977</w:t></w:r></w:hyperlink></w:p><w:bookmarkEnd w:id="556" /><w:bookmarkStart w:id="561" w:name="ref-9okjVu3s" /><w:p><w:pPr><w:pStyle w:val="Bibliography" /></w:pPr><w:r><w:t xml:space="preserve">94.</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57"><w:r><w:rPr><w:rStyle w:val="Hyperlink" /></w:rPr><w:t xml:space="preserve">https://doi.org/dsb6vt</w:t></w:r></w:hyperlink><w:r><w:t xml:space="preserve"> </w:t></w:r><w:r><w:t xml:space="preserve">DOI:</w:t></w:r><w:r><w:t xml:space="preserve"> </w:t></w:r><w:hyperlink r:id="rId558"><w:r><w:rPr><w:rStyle w:val="Hyperlink" /></w:rPr><w:t xml:space="preserve">10.1093/bioinformatics/btq099</w:t></w:r></w:hyperlink><w:r><w:t xml:space="preserve"> </w:t></w:r><w:r><w:t xml:space="preserve">· PMID:</w:t></w:r><w:r><w:t xml:space="preserve"> </w:t></w:r><w:hyperlink r:id="rId559"><w:r><w:rPr><w:rStyle w:val="Hyperlink" /></w:rPr><w:t xml:space="preserve">20200009</w:t></w:r></w:hyperlink><w:r><w:t xml:space="preserve"> </w:t></w:r><w:r><w:t xml:space="preserve">· PMCID:</w:t></w:r><w:r><w:t xml:space="preserve"> </w:t></w:r><w:hyperlink r:id="rId560"><w:r><w:rPr><w:rStyle w:val="Hyperlink" /></w:rPr><w:t xml:space="preserve">PMC2853691</w:t></w:r></w:hyperlink></w:p><w:bookmarkEnd w:id="561" /><w:bookmarkStart w:id="563" w:name="ref-16RTdMKxI" /><w:p><w:pPr><w:pStyle w:val="Bibliography" /></w:pPr><w:r><w:t xml:space="preserve">95.</w:t></w:r><w:r><w:t xml:space="preserve"> </w:t></w:r><w:r><w:t xml:space="preserve">	</w:t></w:r><w:r><w:rPr><w:bCs /><w:b /></w:rPr><w:t xml:space="preserve">GitHub - EBISPOT/EFO-UKB-mappings</w:t></w:r><w:r><w:t xml:space="preserve"> </w:t></w:r><w:r><w:t xml:space="preserve">GitHub</w:t></w:r><w:r><w:t xml:space="preserve"> </w:t></w:r><w:hyperlink r:id="rId562"><w:r><w:rPr><w:rStyle w:val="Hyperlink" /></w:rPr><w:t xml:space="preserve">https://github.com/EBISPOT/EFO-UKB-mappings</w:t></w:r></w:hyperlink></w:p><w:bookmarkEnd w:id="563" /><w:bookmarkStart w:id="566" w:name="ref-e4AuoW8N" /><w:p><w:pPr><w:pStyle w:val="Bibliography" /></w:pPr><w:r><w:t xml:space="preserve">96.</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64"><w:r><w:rPr><w:rStyle w:val="Hyperlink" /></w:rPr><w:t xml:space="preserve">https://doi.org/bphmzh</w:t></w:r></w:hyperlink><w:r><w:t xml:space="preserve"> </w:t></w:r><w:r><w:t xml:space="preserve">DOI:</w:t></w:r><w:r><w:t xml:space="preserve"> </w:t></w:r><w:hyperlink r:id="rId565"><w:r><w:rPr><w:rStyle w:val="Hyperlink" /></w:rPr><w:t xml:space="preserve">10.1007/bf01908075</w:t></w:r></w:hyperlink></w:p><w:bookmarkEnd w:id="566" /><w:bookmarkStart w:id="570" w:name="ref-cuROQDFa" /><w:p><w:pPr><w:pStyle w:val="Bibliography" /></w:pPr><w:r><w:t xml:space="preserve">97.</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67"><w:r><w:rPr><w:rStyle w:val="Hyperlink" /></w:rPr><w:t xml:space="preserve">https://doi.org/bsknv6</w:t></w:r></w:hyperlink><w:r><w:t xml:space="preserve"> </w:t></w:r><w:r><w:t xml:space="preserve">DOI:</w:t></w:r><w:r><w:t xml:space="preserve"> </w:t></w:r><w:hyperlink r:id="rId568"><w:r><w:rPr><w:rStyle w:val="Hyperlink" /></w:rPr><w:t xml:space="preserve">10.1109/tpami.2005.113</w:t></w:r></w:hyperlink><w:r><w:t xml:space="preserve"> </w:t></w:r><w:r><w:t xml:space="preserve">· PMID:</w:t></w:r><w:r><w:t xml:space="preserve"> </w:t></w:r><w:hyperlink r:id="rId569"><w:r><w:rPr><w:rStyle w:val="Hyperlink" /></w:rPr><w:t xml:space="preserve">15943417</w:t></w:r></w:hyperlink></w:p><w:bookmarkEnd w:id="570" /><w:bookmarkStart w:id="573" w:name="ref-8js8Q3pF" /><w:p><w:pPr><w:pStyle w:val="Bibliography" /></w:pPr><w:r><w:t xml:space="preserve">98.</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1"><w:r><w:rPr><w:rStyle w:val="Hyperlink" /></w:rPr><w:t xml:space="preserve">https://doi.org/ghtqbk</w:t></w:r></w:hyperlink><w:r><w:t xml:space="preserve"> </w:t></w:r><w:r><w:t xml:space="preserve">DOI:</w:t></w:r><w:r><w:t xml:space="preserve"> </w:t></w:r><w:hyperlink r:id="rId572"><w:r><w:rPr><w:rStyle w:val="Hyperlink" /></w:rPr><w:t xml:space="preserve">10.1016/j.ins.2016.04.027</w:t></w:r></w:hyperlink></w:p><w:bookmarkEnd w:id="573" /><w:bookmarkStart w:id="577" w:name="ref-rcTMvL18" /><w:p><w:pPr><w:pStyle w:val="Bibliography" /></w:pPr><w:r><w:t xml:space="preserve">99.</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74"><w:r><w:rPr><w:rStyle w:val="Hyperlink" /></w:rPr><w:t xml:space="preserve">https://doi.org/cqgkh3</w:t></w:r></w:hyperlink><w:r><w:t xml:space="preserve"> </w:t></w:r><w:r><w:t xml:space="preserve">DOI:</w:t></w:r><w:r><w:t xml:space="preserve"> </w:t></w:r><w:hyperlink r:id="rId575"><w:r><w:rPr><w:rStyle w:val="Hyperlink" /></w:rPr><w:t xml:space="preserve">10.1109/tpami.2011.84</w:t></w:r></w:hyperlink><w:r><w:t xml:space="preserve"> </w:t></w:r><w:r><w:t xml:space="preserve">· PMID:</w:t></w:r><w:r><w:t xml:space="preserve"> </w:t></w:r><w:hyperlink r:id="rId576"><w:r><w:rPr><w:rStyle w:val="Hyperlink" /></w:rPr><w:t xml:space="preserve">21576752</w:t></w:r></w:hyperlink></w:p><w:bookmarkEnd w:id="577" /><w:bookmarkStart w:id="580" w:name="ref-t5p3UpxZ" /><w:p><w:pPr><w:pStyle w:val="Bibliography" /></w:pPr><w:r><w:t xml:space="preserve">100.</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78"><w:r><w:rPr><w:rStyle w:val="Hyperlink" /></w:rPr><w:t xml:space="preserve">https://doi.org/ghtzwt</w:t></w:r></w:hyperlink><w:r><w:t xml:space="preserve"> </w:t></w:r><w:r><w:t xml:space="preserve">DOI:</w:t></w:r><w:r><w:t xml:space="preserve"> </w:t></w:r><w:hyperlink r:id="rId579"><w:r><w:rPr><w:rStyle w:val="Hyperlink" /></w:rPr><w:t xml:space="preserve">10.1016/j.patcog.2014.04.005</w:t></w:r></w:hyperlink></w:p><w:bookmarkEnd w:id="580" /><w:bookmarkStart w:id="582" w:name="ref-157h5hA34" /><w:p><w:pPr><w:pStyle w:val="Bibliography" /></w:pPr><w:r><w:t xml:space="preserve">101.</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1"><w:r><w:rPr><w:rStyle w:val="Hyperlink" /></w:rPr><w:t xml:space="preserve">https://arxiv.org/abs/1802.03426</w:t></w:r></w:hyperlink></w:p><w:bookmarkEnd w:id="582" /><w:bookmarkStart w:id="584" w:name="ref-MxGpAiPu" /><w:p><w:pPr><w:pStyle w:val="Bibliography" /></w:pPr><w:r><w:t xml:space="preserve">102.</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83"><w:r><w:rPr><w:rStyle w:val="Hyperlink" /></w:rPr><w:t xml:space="preserve">http://ilpubs.stanford.edu:8090/778/1/2006-13.pdf</w:t></w:r></w:hyperlink></w:p><w:bookmarkEnd w:id="584" /><w:bookmarkStart w:id="586" w:name="ref-x3CT24TB" /><w:p><w:pPr><w:pStyle w:val="Bibliography" /></w:pPr><w:r><w:t xml:space="preserve">103.</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85"><w:r><w:rPr><w:rStyle w:val="Hyperlink" /></w:rPr><w:t xml:space="preserve">https://ai.stanford.edu/~ang/papers/nips01-spectral.pdf</w:t></w:r></w:hyperlink></w:p><w:bookmarkEnd w:id="586" /><w:bookmarkStart w:id="588" w:name="ref-JrL3iQea" /><w:p><w:pPr><w:pStyle w:val="Bibliography" /></w:pPr><w:r><w:t xml:space="preserve">104.</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87"><w:r><w:rPr><w:rStyle w:val="Hyperlink" /></w:rPr><w:t xml:space="preserve">https://www.aaai.org/Papers/KDD/1996/KDD96-037.pdf</w:t></w:r></w:hyperlink></w:p><w:bookmarkEnd w:id="588" /><w:bookmarkStart w:id="591" w:name="ref-FB7XPWl6" /><w:p><w:pPr><w:pStyle w:val="Bibliography" /></w:pPr><w:r><w:t xml:space="preserve">105.</w:t></w:r><w:r><w:t xml:space="preserve"> </w:t></w:r><w:r><w:t xml:space="preserve">	</w:t></w:r><w:r><w:rPr><w:bCs /><w:b /></w:rPr><w:t xml:space="preserve">Determination of Optimal Epsilon (Eps) Value on DBSCAN Algorithm to Clustering Data on Peatland Hotspots in Sumatra</w:t></w:r><w:r><w:t xml:space="preserve"> </w:t></w:r><w:r><w:t xml:space="preserve">Nadia Rahmah, Imas Sukaesih Sitanggang</w:t></w:r><w:r><w:t xml:space="preserve"> </w:t></w:r><w:r><w:rPr><w:iCs /><w:i /></w:rPr><w:t xml:space="preserve">IOP Conference Series: Earth and Environmental Science</w:t></w:r><w:r><w:t xml:space="preserve"> </w:t></w:r><w:r><w:t xml:space="preserve">(2016-01)</w:t></w:r><w:r><w:t xml:space="preserve"> </w:t></w:r><w:hyperlink r:id="rId589"><w:r><w:rPr><w:rStyle w:val="Hyperlink" /></w:rPr><w:t xml:space="preserve">https://doi.org/gqr7z2</w:t></w:r></w:hyperlink><w:r><w:t xml:space="preserve"> </w:t></w:r><w:r><w:t xml:space="preserve">DOI:</w:t></w:r><w:r><w:t xml:space="preserve"> </w:t></w:r><w:hyperlink r:id="rId590"><w:r><w:rPr><w:rStyle w:val="Hyperlink" /></w:rPr><w:t xml:space="preserve">10.1088/1755-1315/31/1/012012</w:t></w:r></w:hyperlink></w:p><w:bookmarkEnd w:id="591" /><w:bookmarkStart w:id="594" w:name="ref-S7LBsfcF" /><w:p><w:pPr><w:pStyle w:val="Bibliography" /></w:pPr><w:r><w:t xml:space="preserve">106.</w:t></w:r><w:r><w:t xml:space="preserve"> </w:t></w:r><w:r><w:t xml:space="preserve">	</w:t></w:r><w:r><w:rPr><w:bCs /><w:b /></w:rPr><w:t xml:space="preserve">Avoiding common pitfalls when clustering biological data.</w:t></w:r><w:r><w:t xml:space="preserve"> </w:t></w:r><w:r><w:t xml:space="preserve">Tom Ronan, Zhijie Qi, Kristen M Naegle</w:t></w:r><w:r><w:t xml:space="preserve"> </w:t></w:r><w:r><w:rPr><w:iCs /><w:i /></w:rPr><w:t xml:space="preserve">Science signaling</w:t></w:r><w:r><w:t xml:space="preserve"> </w:t></w:r><w:r><w:t xml:space="preserve">(2016-06-14)</w:t></w:r><w:r><w:t xml:space="preserve"> </w:t></w:r><w:hyperlink r:id="rId592"><w:r><w:rPr><w:rStyle w:val="Hyperlink" /></w:rPr><w:t xml:space="preserve">https://www.ncbi.nlm.nih.gov/pubmed/27303057</w:t></w:r></w:hyperlink><w:r><w:t xml:space="preserve"> </w:t></w:r><w:r><w:t xml:space="preserve">DOI:</w:t></w:r><w:r><w:t xml:space="preserve"> </w:t></w:r><w:hyperlink r:id="rId593"><w:r><w:rPr><w:rStyle w:val="Hyperlink" /></w:rPr><w:t xml:space="preserve">10.1126/scisignal.aad1932</w:t></w:r></w:hyperlink><w:r><w:t xml:space="preserve"> </w:t></w:r><w:r><w:t xml:space="preserve">· PMID:</w:t></w:r><w:r><w:t xml:space="preserve"> </w:t></w:r><w:hyperlink r:id="rId592"><w:r><w:rPr><w:rStyle w:val="Hyperlink" /></w:rPr><w:t xml:space="preserve">27303057</w:t></w:r></w:hyperlink></w:p><w:bookmarkEnd w:id="594" /><w:bookmarkStart w:id="598"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5"><w:r><w:rPr><w:rStyle w:val="Hyperlink" /></w:rPr><w:t xml:space="preserve">https://www.ncbi.nlm.nih.gov/pubmed/26780180</w:t></w:r></w:hyperlink><w:r><w:t xml:space="preserve"> </w:t></w:r><w:r><w:t xml:space="preserve">DOI:</w:t></w:r><w:r><w:t xml:space="preserve"> </w:t></w:r><w:hyperlink r:id="rId596"><w:r><w:rPr><w:rStyle w:val="Hyperlink" /></w:rPr><w:t xml:space="preserve">10.1038/nbt.3437</w:t></w:r></w:hyperlink><w:r><w:t xml:space="preserve"> </w:t></w:r><w:r><w:t xml:space="preserve">· PMID:</w:t></w:r><w:r><w:t xml:space="preserve"> </w:t></w:r><w:hyperlink r:id="rId595"><w:r><w:rPr><w:rStyle w:val="Hyperlink" /></w:rPr><w:t xml:space="preserve">26780180</w:t></w:r></w:hyperlink><w:r><w:t xml:space="preserve"> </w:t></w:r><w:r><w:t xml:space="preserve">· PMCID:</w:t></w:r><w:r><w:t xml:space="preserve"> </w:t></w:r><w:hyperlink r:id="rId597"><w:r><w:rPr><w:rStyle w:val="Hyperlink" /></w:rPr><w:t xml:space="preserve">PMC4744125</w:t></w:r></w:hyperlink></w:p><w:bookmarkEnd w:id="598" /><w:bookmarkStart w:id="600" w:name="ref-VKYS05n1" /><w:p><w:pPr><w:pStyle w:val="Bibliography" /></w:pPr><w:r><w:t xml:space="preserve">108.</w:t></w:r><w:r><w:t xml:space="preserve"> </w:t></w:r><w:r><w:t xml:space="preserve">	</w:t></w:r><w:r><w:rPr><w:bCs /><w:b /></w:rPr><w:t xml:space="preserve">Homo sapiens (ID 232177) - BioProject - NCBI</w:t></w:r><w:r><w:t xml:space="preserve"> </w:t></w:r><w:hyperlink r:id="rId599"><w:r><w:rPr><w:rStyle w:val="Hyperlink" /></w:rPr><w:t xml:space="preserve">https://www.ncbi.nlm.nih.gov/bioproject/PRJNA232177</w:t></w:r></w:hyperlink></w:p><w:bookmarkEnd w:id="600" /><w:bookmarkEnd w:id="601" /><w:bookmarkEnd w:id="602" /><w:bookmarkStart w:id="603" w:name="acknowledgements" /><w:p><w:pPr><w:pStyle w:val="Heading2" /></w:pPr><w:r><w:t xml:space="preserve">Acknowledgements</w:t></w:r></w:p><w:p><w:pPr><w:pStyle w:val="FirstParagraph" /></w:pPr><w:r><w:t xml:space="preserve">Figure 1 was created with BioRender.com.</w:t></w:r></w:p><w:bookmarkEnd w:id="603" /><w:bookmarkStart w:id="729" w:name="supplementary-material" /><w:p><w:pPr><w:pStyle w:val="Heading2" /></w:pPr><w:r><w:t xml:space="preserve">Supplementary material</w:t></w:r></w:p><w:bookmarkStart w:id="624" w:name="crispr-screen" /><w:p><w:pPr><w:pStyle w:val="Heading3" /></w:pPr><w:r><w:t xml:space="preserve">CRISPR-screen</w:t></w:r></w:p><w:bookmarkStart w:id="0" w:name="fig:sup:crispr:fig1"/><w:p><w:pPr><w:pStyle w:val="CaptionedFigure" /></w:pPr><w:bookmarkStart w:id="607" w:name="fig:sup:crispr:fig1" /><w:r><w:drawing><wp:inline><wp:extent cx="5943600" cy="1788339" /><wp:effectExtent b="0" l="0" r="0" t="0" /><wp:docPr descr="Figure 8: EVOS Fluorescent Microscope Image Capture. A. HepG2_lentiV2_Ctrl with no-viral transduction. B. HepG2_lentiV2 with viral transduction. " title="" id="605" name="Picture" /><a:graphic><a:graphicData uri="http://schemas.openxmlformats.org/drawingml/2006/picture"><pic:pic><pic:nvPicPr><pic:cNvPr descr="images/crispr/figure1.png" id="606" name="Picture" /><pic:cNvPicPr><a:picLocks noChangeArrowheads="1" noChangeAspect="1" /></pic:cNvPicPr></pic:nvPicPr><pic:blipFill><a:blip r:embed="rId604" /><a:stretch><a:fillRect /></a:stretch></pic:blipFill><pic:spPr bwMode="auto"><a:xfrm><a:off x="0" y="0" /><a:ext cx="5943600" cy="1788339" /></a:xfrm><a:prstGeom prst="rect"><a:avLst /></a:prstGeom><a:noFill /><a:ln w="9525"><a:noFill /><a:headEnd /><a:tailEnd /></a:ln></pic:spPr></pic:pic></a:graphicData></a:graphic></wp:inline></w:drawing></w:r><w:bookmarkEnd w:id="607"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1" w:name="fig:sup:crispr:fig2" /><w:r><w:drawing><wp:inline><wp:extent cx="5943600" cy="3611243" /><wp:effectExtent b="0" l="0" r="0" t="0" /><wp:docPr descr="Figure 9: Fluorescence-Activated Cell Sorting Gate Setting. A. HepG2_UnStained WT. B. HepG2_lentiV2 with viral transduction. " title="" id="609" name="Picture" /><a:graphic><a:graphicData uri="http://schemas.openxmlformats.org/drawingml/2006/picture"><pic:pic><pic:nvPicPr><pic:cNvPr descr="images/crispr/figure2.png" id="610" name="Picture" /><pic:cNvPicPr><a:picLocks noChangeArrowheads="1" noChangeAspect="1" /></pic:cNvPicPr></pic:nvPicPr><pic:blipFill><a:blip r:embed="rId608" /><a:stretch><a:fillRect /></a:stretch></pic:blipFill><pic:spPr bwMode="auto"><a:xfrm><a:off x="0" y="0" /><a:ext cx="5943600" cy="3611243" /></a:xfrm><a:prstGeom prst="rect"><a:avLst /></a:prstGeom><a:noFill /><a:ln w="9525"><a:noFill /><a:headEnd /><a:tailEnd /></a:ln></pic:spPr></pic:pic></a:graphicData></a:graphic></wp:inline></w:drawing></w:r><w:bookmarkEnd w:id="611"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5"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3" name="Picture" /><a:graphic><a:graphicData uri="http://schemas.openxmlformats.org/drawingml/2006/picture"><pic:pic><pic:nvPicPr><pic:cNvPr descr="images/crispr/figure3.png" id="614" name="Picture" /><pic:cNvPicPr><a:picLocks noChangeArrowheads="1" noChangeAspect="1" /></pic:cNvPicPr></pic:nvPicPr><pic:blipFill><a:blip r:embed="rId612" /><a:stretch><a:fillRect /></a:stretch></pic:blipFill><pic:spPr bwMode="auto"><a:xfrm><a:off x="0" y="0" /><a:ext cx="5943600" cy="5870278" /></a:xfrm><a:prstGeom prst="rect"><a:avLst /></a:prstGeom><a:noFill /><a:ln w="9525"><a:noFill /><a:headEnd /><a:tailEnd /></a:ln></pic:spPr></pic:pic></a:graphicData></a:graphic></wp:inline></w:drawing></w:r><w:bookmarkEnd w:id="615"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19" w:name="fig:sup:crispr:table1" /><w:r><w:drawing><wp:inline><wp:extent cx="5943600" cy="3534176" /><wp:effectExtent b="0" l="0" r="0" t="0" /><wp:docPr descr="Figure 11:   " title="" id="617" name="Picture" /><a:graphic><a:graphicData uri="http://schemas.openxmlformats.org/drawingml/2006/picture"><pic:pic><pic:nvPicPr><pic:cNvPr descr="images/crispr/table1.png" id="618" name="Picture" /><pic:cNvPicPr><a:picLocks noChangeArrowheads="1" noChangeAspect="1" /></pic:cNvPicPr></pic:nvPicPr><pic:blipFill><a:blip r:embed="rId616" /><a:stretch><a:fillRect /></a:stretch></pic:blipFill><pic:spPr bwMode="auto"><a:xfrm><a:off x="0" y="0" /><a:ext cx="5943600" cy="3534176" /></a:xfrm><a:prstGeom prst="rect"><a:avLst /></a:prstGeom><a:noFill /><a:ln w="9525"><a:noFill /><a:headEnd /><a:tailEnd /></a:ln></pic:spPr></pic:pic></a:graphicData></a:graphic></wp:inline></w:drawing></w:r><w:bookmarkEnd w:id="619" /></w:p><w:p><w:pPr><w:pStyle w:val="ImageCaption" /></w:pPr><w:r><w:t xml:space="preserve">Figure 11:</w:t></w:r><w:r><w:t xml:space="preserve"> </w:t></w:r><w:r><w:t xml:space="preserve"> </w:t></w:r><w:r><w:t xml:space="preserve"> </w:t></w:r></w:p><w:bookmarkEnd w:id="0"/><w:bookmarkStart w:id="0" w:name="fig:sup:crispr:fig4"/><w:p><w:pPr><w:pStyle w:val="CaptionedFigure" /></w:pPr><w:bookmarkStart w:id="623"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1" name="Picture" /><a:graphic><a:graphicData uri="http://schemas.openxmlformats.org/drawingml/2006/picture"><pic:pic><pic:nvPicPr><pic:cNvPr descr="images/crispr/figure4.png" id="622" name="Picture" /><pic:cNvPicPr><a:picLocks noChangeArrowheads="1" noChangeAspect="1" /></pic:cNvPicPr></pic:nvPicPr><pic:blipFill><a:blip r:embed="rId620" /><a:stretch><a:fillRect /></a:stretch></pic:blipFill><pic:spPr bwMode="auto"><a:xfrm><a:off x="0" y="0" /><a:ext cx="5943600" cy="4005147" /></a:xfrm><a:prstGeom prst="rect"><a:avLst /></a:prstGeom><a:noFill /><a:ln w="9525"><a:noFill /><a:headEnd /><a:tailEnd /></a:ln></pic:spPr></pic:pic></a:graphicData></a:graphic></wp:inline></w:drawing></w:r><w:bookmarkEnd w:id="623"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4" /><w:bookmarkStart w:id="625"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5" /><w:bookmarkStart w:id="626"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6" /><w:bookmarkStart w:id="627"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7" /><w:bookmarkStart w:id="628"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28" /><w:bookmarkStart w:id="633" w:name="lv931" /><w:p><w:pPr><w:pStyle w:val="Heading3" /></w:pPr><w:r><w:t xml:space="preserve">LV931</w:t></w:r></w:p><w:bookmarkStart w:id="0" w:name="fig:sup:lv931"/><w:p><w:pPr><w:pStyle w:val="CaptionedFigure" /></w:pPr><w:bookmarkStart w:id="632" w:name="fig:sup:lv931" /><w:r><w:drawing><wp:inline><wp:extent cx="5943600" cy="2981739" /><wp:effectExtent b="0" l="0" r="0" t="0" /><wp:docPr descr="Figure 13: Cell types for LV931. " title="" id="630" name="Picture" /><a:graphic><a:graphicData uri="http://schemas.openxmlformats.org/drawingml/2006/picture"><pic:pic><pic:nvPicPr><pic:cNvPr descr="images/lvs_analysis/lv931/lv931-cell_types.svg" id="6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29" /></a:ext></a:extLst></a:blip><a:stretch><a:fillRect /></a:stretch></pic:blipFill><pic:spPr bwMode="auto"><a:xfrm><a:off x="0" y="0" /><a:ext cx="5943600" cy="2981739" /></a:xfrm><a:prstGeom prst="rect"><a:avLst /></a:prstGeom><a:noFill /><a:ln w="9525"><a:noFill /><a:headEnd /><a:tailEnd /></a:ln></pic:spPr></pic:pic></a:graphicData></a:graphic></wp:inline></w:drawing></w:r><w:bookmarkEnd w:id="632"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3" /><w:bookmarkStart w:id="638" w:name="lv66" /><w:p><w:pPr><w:pStyle w:val="Heading3" /></w:pPr><w:r><w:t xml:space="preserve">LV66</w:t></w:r></w:p><w:bookmarkStart w:id="0" w:name="fig:sup:lv66"/><w:p><w:pPr><w:pStyle w:val="CaptionedFigure" /></w:pPr><w:bookmarkStart w:id="637" w:name="fig:sup:lv66" /><w:r><w:drawing><wp:inline><wp:extent cx="5943600" cy="3110072" /><wp:effectExtent b="0" l="0" r="0" t="0" /><wp:docPr descr="Figure 14: Cell types for LV66. " title="" id="635" name="Picture" /><a:graphic><a:graphicData uri="http://schemas.openxmlformats.org/drawingml/2006/picture"><pic:pic><pic:nvPicPr><pic:cNvPr descr="images/lvs_analysis/lv66/lv66-cell_types.svg" id="63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4" /></a:ext></a:extLst></a:blip><a:stretch><a:fillRect /></a:stretch></pic:blipFill><pic:spPr bwMode="auto"><a:xfrm><a:off x="0" y="0" /><a:ext cx="5943600" cy="3110072" /></a:xfrm><a:prstGeom prst="rect"><a:avLst /></a:prstGeom><a:noFill /><a:ln w="9525"><a:noFill /><a:headEnd /><a:tailEnd /></a:ln></pic:spPr></pic:pic></a:graphicData></a:graphic></wp:inline></w:drawing></w:r><w:bookmarkEnd w:id="637"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38" /><w:bookmarkStart w:id="643"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2"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0" name="Picture" /><a:graphic><a:graphicData uri="http://schemas.openxmlformats.org/drawingml/2006/picture"><pic:pic><pic:nvPicPr><pic:cNvPr descr="images/clustering/selected_best_partitions_by_k.svg" id="6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9" /></a:ext></a:extLst></a:blip><a:stretch><a:fillRect /></a:stretch></pic:blipFill><pic:spPr bwMode="auto"><a:xfrm><a:off x="0" y="0" /><a:ext cx="5943600" cy="2118632" /></a:xfrm><a:prstGeom prst="rect"><a:avLst /></a:prstGeom><a:noFill /><a:ln w="9525"><a:noFill /><a:headEnd /><a:tailEnd /></a:ln></pic:spPr></pic:pic></a:graphicData></a:graphic></wp:inline></w:drawing></w:r><w:bookmarkEnd w:id="642"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3" /><w:bookmarkStart w:id="648"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7"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5" name="Picture" /><a:graphic><a:graphicData uri="http://schemas.openxmlformats.org/drawingml/2006/picture"><pic:pic><pic:nvPicPr><pic:cNvPr descr="images/clustering/global_clustermap-novel-plain.svg" id="6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4" /></a:ext></a:extLst></a:blip><a:stretch><a:fillRect /></a:stretch></pic:blipFill><pic:spPr bwMode="auto"><a:xfrm><a:off x="0" y="0" /><a:ext cx="5943600" cy="12518685" /></a:xfrm><a:prstGeom prst="rect"><a:avLst /></a:prstGeom><a:noFill /><a:ln w="9525"><a:noFill /><a:headEnd /><a:tailEnd /></a:ln></pic:spPr></pic:pic></a:graphicData></a:graphic></wp:inline></w:drawing></w:r><w:bookmarkEnd w:id="647"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48" /><w:bookmarkStart w:id="653" w:name="lv928" /><w:p><w:pPr><w:pStyle w:val="Heading3" /></w:pPr><w:r><w:t xml:space="preserve">LV928</w:t></w:r></w:p><w:bookmarkStart w:id="0" w:name="fig:sup:lv928"/><w:p><w:pPr><w:pStyle w:val="CaptionedFigure" /></w:pPr><w:bookmarkStart w:id="652" w:name="fig:sup:lv928" /><w:r><w:drawing><wp:inline><wp:extent cx="5943600" cy="3997937" /><wp:effectExtent b="0" l="0" r="0" t="0" /><wp:docPr descr="Figure 17: Cell types for LV928. " title="" id="650" name="Picture" /><a:graphic><a:graphicData uri="http://schemas.openxmlformats.org/drawingml/2006/picture"><pic:pic><pic:nvPicPr><pic:cNvPr descr="images/lvs_analysis/lv928/lv928-cell_types.svg" id="65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9" /></a:ext></a:extLst></a:blip><a:stretch><a:fillRect /></a:stretch></pic:blipFill><pic:spPr bwMode="auto"><a:xfrm><a:off x="0" y="0" /><a:ext cx="5943600" cy="3997937" /></a:xfrm><a:prstGeom prst="rect"><a:avLst /></a:prstGeom><a:noFill /><a:ln w="9525"><a:noFill /><a:headEnd /><a:tailEnd /></a:ln></pic:spPr></pic:pic></a:graphicData></a:graphic></wp:inline></w:drawing></w:r><w:bookmarkEnd w:id="652"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3" /><w:bookmarkStart w:id="658" w:name="lv30" /><w:p><w:pPr><w:pStyle w:val="Heading3" /></w:pPr><w:r><w:t xml:space="preserve">LV30</w:t></w:r></w:p><w:bookmarkStart w:id="0" w:name="fig:sup:lv30"/><w:p><w:pPr><w:pStyle w:val="CaptionedFigure" /></w:pPr><w:bookmarkStart w:id="657" w:name="fig:sup:lv30" /><w:r><w:drawing><wp:inline><wp:extent cx="5943600" cy="3138847" /><wp:effectExtent b="0" l="0" r="0" t="0" /><wp:docPr descr="Figure 18: Cell types for LV30. " title="" id="655" name="Picture" /><a:graphic><a:graphicData uri="http://schemas.openxmlformats.org/drawingml/2006/picture"><pic:pic><pic:nvPicPr><pic:cNvPr descr="images/lvs_analysis/lv30/lv30-cell_types.svg" id="6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4" /></a:ext></a:extLst></a:blip><a:stretch><a:fillRect /></a:stretch></pic:blipFill><pic:spPr bwMode="auto"><a:xfrm><a:off x="0" y="0" /><a:ext cx="5943600" cy="3138847" /></a:xfrm><a:prstGeom prst="rect"><a:avLst /></a:prstGeom><a:noFill /><a:ln w="9525"><a:noFill /><a:headEnd /><a:tailEnd /></a:ln></pic:spPr></pic:pic></a:graphicData></a:graphic></wp:inline></w:drawing></w:r><w:bookmarkEnd w:id="657"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58" /><w:bookmarkStart w:id="663" w:name="lv730" /><w:p><w:pPr><w:pStyle w:val="Heading3" /></w:pPr><w:r><w:t xml:space="preserve">LV730</w:t></w:r></w:p><w:bookmarkStart w:id="0" w:name="fig:sup:lv730"/><w:p><w:pPr><w:pStyle w:val="CaptionedFigure" /></w:pPr><w:bookmarkStart w:id="662" w:name="fig:sup:lv730" /><w:r><w:drawing><wp:inline><wp:extent cx="5943600" cy="3782659" /><wp:effectExtent b="0" l="0" r="0" t="0" /><wp:docPr descr="Figure 19: Cell types for LV730. " title="" id="660" name="Picture" /><a:graphic><a:graphicData uri="http://schemas.openxmlformats.org/drawingml/2006/picture"><pic:pic><pic:nvPicPr><pic:cNvPr descr="images/lvs_analysis/lv730/lv730-cell_types.svg" id="66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9" /></a:ext></a:extLst></a:blip><a:stretch><a:fillRect /></a:stretch></pic:blipFill><pic:spPr bwMode="auto"><a:xfrm><a:off x="0" y="0" /><a:ext cx="5943600" cy="3782659" /></a:xfrm><a:prstGeom prst="rect"><a:avLst /></a:prstGeom><a:noFill /><a:ln w="9525"><a:noFill /><a:headEnd /><a:tailEnd /></a:ln></pic:spPr></pic:pic></a:graphicData></a:graphic></wp:inline></w:drawing></w:r><w:bookmarkEnd w:id="662"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3" /><w:bookmarkStart w:id="668" w:name="lv598" /><w:p><w:pPr><w:pStyle w:val="Heading3" /></w:pPr><w:r><w:t xml:space="preserve">LV598</w:t></w:r></w:p><w:bookmarkStart w:id="0" w:name="fig:sup:lv598"/><w:p><w:pPr><w:pStyle w:val="CaptionedFigure" /></w:pPr><w:bookmarkStart w:id="667" w:name="fig:sup:lv598" /><w:r><w:drawing><wp:inline><wp:extent cx="5943600" cy="3764683" /><wp:effectExtent b="0" l="0" r="0" t="0" /><wp:docPr descr="Figure 20: Cell types for LV598. " title="" id="665" name="Picture" /><a:graphic><a:graphicData uri="http://schemas.openxmlformats.org/drawingml/2006/picture"><pic:pic><pic:nvPicPr><pic:cNvPr descr="images/lvs_analysis/lv598/lv598-cell_types.svg" id="66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4" /></a:ext></a:extLst></a:blip><a:stretch><a:fillRect /></a:stretch></pic:blipFill><pic:spPr bwMode="auto"><a:xfrm><a:off x="0" y="0" /><a:ext cx="5943600" cy="3764683" /></a:xfrm><a:prstGeom prst="rect"><a:avLst /></a:prstGeom><a:noFill /><a:ln w="9525"><a:noFill /><a:headEnd /><a:tailEnd /></a:ln></pic:spPr></pic:pic></a:graphicData></a:graphic></wp:inline></w:drawing></w:r><w:bookmarkEnd w:id="667"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8" /><w:bookmarkStart w:id="673" w:name="lv844" /><w:p><w:pPr><w:pStyle w:val="Heading3" /></w:pPr><w:r><w:t xml:space="preserve">LV844</w:t></w:r></w:p><w:bookmarkStart w:id="0" w:name="fig:sup:lv844"/><w:p><w:pPr><w:pStyle w:val="CaptionedFigure" /></w:pPr><w:bookmarkStart w:id="672" w:name="fig:sup:lv844" /><w:r><w:drawing><wp:inline><wp:extent cx="5943600" cy="4144633" /><wp:effectExtent b="0" l="0" r="0" t="0" /><wp:docPr descr="Figure 21: Cell types for LV844." title="" id="670" name="Picture" /><a:graphic><a:graphicData uri="http://schemas.openxmlformats.org/drawingml/2006/picture"><pic:pic><pic:nvPicPr><pic:cNvPr descr="images/lvs_analysis/lv844/lv844-cell_types.svg" id="6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9" /></a:ext></a:extLst></a:blip><a:stretch><a:fillRect /></a:stretch></pic:blipFill><pic:spPr bwMode="auto"><a:xfrm><a:off x="0" y="0" /><a:ext cx="5943600" cy="4144633" /></a:xfrm><a:prstGeom prst="rect"><a:avLst /></a:prstGeom><a:noFill /><a:ln w="9525"><a:noFill /><a:headEnd /><a:tailEnd /></a:ln></pic:spPr></pic:pic></a:graphicData></a:graphic></wp:inline></w:drawing></w:r><w:bookmarkEnd w:id="672"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3" /><w:bookmarkStart w:id="678" w:name="lv155" /><w:p><w:pPr><w:pStyle w:val="Heading3" /></w:pPr><w:r><w:t xml:space="preserve">LV155</w:t></w:r></w:p><w:bookmarkStart w:id="0" w:name="fig:sup:lv155"/><w:p><w:pPr><w:pStyle w:val="CaptionedFigure" /></w:pPr><w:bookmarkStart w:id="677" w:name="fig:sup:lv155" /><w:r><w:drawing><wp:inline><wp:extent cx="5943600" cy="3333791" /><wp:effectExtent b="0" l="0" r="0" t="0" /><wp:docPr descr="Figure 22: Cell types for LV155. " title="" id="675" name="Picture" /><a:graphic><a:graphicData uri="http://schemas.openxmlformats.org/drawingml/2006/picture"><pic:pic><pic:nvPicPr><pic:cNvPr descr="images/lvs_analysis/lv155/lv155-cell_types.svg" id="67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4" /></a:ext></a:extLst></a:blip><a:stretch><a:fillRect /></a:stretch></pic:blipFill><pic:spPr bwMode="auto"><a:xfrm><a:off x="0" y="0" /><a:ext cx="5943600" cy="3333791" /></a:xfrm><a:prstGeom prst="rect"><a:avLst /></a:prstGeom><a:noFill /><a:ln w="9525"><a:noFill /><a:headEnd /><a:tailEnd /></a:ln></pic:spPr></pic:pic></a:graphicData></a:graphic></wp:inline></w:drawing></w:r><w:bookmarkEnd w:id="677"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78" /><w:bookmarkStart w:id="683" w:name="lv57" /><w:p><w:pPr><w:pStyle w:val="Heading3" /></w:pPr><w:r><w:t xml:space="preserve">LV57</w:t></w:r></w:p><w:bookmarkStart w:id="0" w:name="fig:sup:lv57"/><w:p><w:pPr><w:pStyle w:val="CaptionedFigure" /></w:pPr><w:bookmarkStart w:id="682" w:name="fig:sup:lv57" /><w:r><w:drawing><wp:inline><wp:extent cx="5943600" cy="4193627" /><wp:effectExtent b="0" l="0" r="0" t="0" /><wp:docPr descr="Figure 23: Cell types for LV57." title="" id="680" name="Picture" /><a:graphic><a:graphicData uri="http://schemas.openxmlformats.org/drawingml/2006/picture"><pic:pic><pic:nvPicPr><pic:cNvPr descr="images/lvs_analysis/lv57/lv57-cell_types.svg" id="68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9" /></a:ext></a:extLst></a:blip><a:stretch><a:fillRect /></a:stretch></pic:blipFill><pic:spPr bwMode="auto"><a:xfrm><a:off x="0" y="0" /><a:ext cx="5943600" cy="4193627" /></a:xfrm><a:prstGeom prst="rect"><a:avLst /></a:prstGeom><a:noFill /><a:ln w="9525"><a:noFill /><a:headEnd /><a:tailEnd /></a:ln></pic:spPr></pic:pic></a:graphicData></a:graphic></wp:inline></w:drawing></w:r><w:bookmarkEnd w:id="682"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3" /><w:bookmarkStart w:id="688" w:name="lv54" /><w:p><w:pPr><w:pStyle w:val="Heading3" /></w:pPr><w:r><w:t xml:space="preserve">LV54</w:t></w:r></w:p><w:bookmarkStart w:id="0" w:name="fig:sup:lv54"/><w:p><w:pPr><w:pStyle w:val="CaptionedFigure" /></w:pPr><w:bookmarkStart w:id="687" w:name="fig:sup:lv54" /><w:r><w:drawing><wp:inline><wp:extent cx="5943600" cy="3364895" /><wp:effectExtent b="0" l="0" r="0" t="0" /><wp:docPr descr="Figure 24: Cell types for LV54." title="" id="685" name="Picture" /><a:graphic><a:graphicData uri="http://schemas.openxmlformats.org/drawingml/2006/picture"><pic:pic><pic:nvPicPr><pic:cNvPr descr="images/lvs_analysis/lv54/lv54-cell_types.svg" id="6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4" /></a:ext></a:extLst></a:blip><a:stretch><a:fillRect /></a:stretch></pic:blipFill><pic:spPr bwMode="auto"><a:xfrm><a:off x="0" y="0" /><a:ext cx="5943600" cy="3364895" /></a:xfrm><a:prstGeom prst="rect"><a:avLst /></a:prstGeom><a:noFill /><a:ln w="9525"><a:noFill /><a:headEnd /><a:tailEnd /></a:ln></pic:spPr></pic:pic></a:graphicData></a:graphic></wp:inline></w:drawing></w:r><w:bookmarkEnd w:id="687"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88" /><w:bookmarkStart w:id="693" w:name="lv847" /><w:p><w:pPr><w:pStyle w:val="Heading3" /></w:pPr><w:r><w:t xml:space="preserve">LV847</w:t></w:r></w:p><w:bookmarkStart w:id="0" w:name="fig:sup:lv847"/><w:p><w:pPr><w:pStyle w:val="CaptionedFigure" /></w:pPr><w:bookmarkStart w:id="692" w:name="fig:sup:lv847" /><w:r><w:drawing><wp:inline><wp:extent cx="5943600" cy="3409506" /><wp:effectExtent b="0" l="0" r="0" t="0" /><wp:docPr descr="Figure 25: Cell types for LV847." title="" id="690" name="Picture" /><a:graphic><a:graphicData uri="http://schemas.openxmlformats.org/drawingml/2006/picture"><pic:pic><pic:nvPicPr><pic:cNvPr descr="images/lvs_analysis/lv847/lv847-cell_types.svg" id="69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9" /></a:ext></a:extLst></a:blip><a:stretch><a:fillRect /></a:stretch></pic:blipFill><pic:spPr bwMode="auto"><a:xfrm><a:off x="0" y="0" /><a:ext cx="5943600" cy="3409506" /></a:xfrm><a:prstGeom prst="rect"><a:avLst /></a:prstGeom><a:noFill /><a:ln w="9525"><a:noFill /><a:headEnd /><a:tailEnd /></a:ln></pic:spPr></pic:pic></a:graphicData></a:graphic></wp:inline></w:drawing></w:r><w:bookmarkEnd w:id="692"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3" /><w:bookmarkStart w:id="698" w:name="lv136" /><w:p><w:pPr><w:pStyle w:val="Heading3" /></w:pPr><w:r><w:t xml:space="preserve">LV136</w:t></w:r></w:p><w:bookmarkStart w:id="0" w:name="fig:sup:lv136"/><w:p><w:pPr><w:pStyle w:val="CaptionedFigure" /></w:pPr><w:bookmarkStart w:id="697" w:name="fig:sup:lv136" /><w:r><w:drawing><wp:inline><wp:extent cx="5943600" cy="3610681" /><wp:effectExtent b="0" l="0" r="0" t="0" /><wp:docPr descr="Figure 26: Cell types for LV136.  Pulmonary microvascular endothelial cells were exposed to hypoxia for 24 hours or more [108];" title="" id="695" name="Picture" /><a:graphic><a:graphicData uri="http://schemas.openxmlformats.org/drawingml/2006/picture"><pic:pic><pic:nvPicPr><pic:cNvPr descr="images/lvs_analysis/lv136/lv136-cell_types.svg" id="69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4" /></a:ext></a:extLst></a:blip><a:stretch><a:fillRect /></a:stretch></pic:blipFill><pic:spPr bwMode="auto"><a:xfrm><a:off x="0" y="0" /><a:ext cx="5943600" cy="3610681" /></a:xfrm><a:prstGeom prst="rect"><a:avLst /></a:prstGeom><a:noFill /><a:ln w="9525"><a:noFill /><a:headEnd /><a:tailEnd /></a:ln></pic:spPr></pic:pic></a:graphicData></a:graphic></wp:inline></w:drawing></w:r><w:bookmarkEnd w:id="697"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698" /><w:bookmarkStart w:id="703" w:name="lv93" /><w:p><w:pPr><w:pStyle w:val="Heading3" /></w:pPr><w:r><w:t xml:space="preserve">LV93</w:t></w:r></w:p><w:bookmarkStart w:id="0" w:name="fig:sup:lv93"/><w:p><w:pPr><w:pStyle w:val="CaptionedFigure" /></w:pPr><w:bookmarkStart w:id="702" w:name="fig:sup:lv93" /><w:r><w:drawing><wp:inline><wp:extent cx="5943600" cy="3468804" /><wp:effectExtent b="0" l="0" r="0" t="0" /><wp:docPr descr="Figure 27: Cell types for LV93. " title="" id="700" name="Picture" /><a:graphic><a:graphicData uri="http://schemas.openxmlformats.org/drawingml/2006/picture"><pic:pic><pic:nvPicPr><pic:cNvPr descr="images/lvs_analysis/lv93/lv93-cell_types.svg" id="70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9" /></a:ext></a:extLst></a:blip><a:stretch><a:fillRect /></a:stretch></pic:blipFill><pic:spPr bwMode="auto"><a:xfrm><a:off x="0" y="0" /><a:ext cx="5943600" cy="3468804" /></a:xfrm><a:prstGeom prst="rect"><a:avLst /></a:prstGeom><a:noFill /><a:ln w="9525"><a:noFill /><a:headEnd /><a:tailEnd /></a:ln></pic:spPr></pic:pic></a:graphicData></a:graphic></wp:inline></w:drawing></w:r><w:bookmarkEnd w:id="702"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3" /><w:bookmarkStart w:id="708" w:name="lv206" /><w:p><w:pPr><w:pStyle w:val="Heading3" /></w:pPr><w:r><w:t xml:space="preserve">LV206</w:t></w:r></w:p><w:bookmarkStart w:id="0" w:name="fig:sup:lv206"/><w:p><w:pPr><w:pStyle w:val="CaptionedFigure" /></w:pPr><w:bookmarkStart w:id="707" w:name="fig:sup:lv206" /><w:r><w:drawing><wp:inline><wp:extent cx="5943600" cy="3500120" /><wp:effectExtent b="0" l="0" r="0" t="0" /><wp:docPr descr="Figure 28: Cell types for LV206. " title="" id="705" name="Picture" /><a:graphic><a:graphicData uri="http://schemas.openxmlformats.org/drawingml/2006/picture"><pic:pic><pic:nvPicPr><pic:cNvPr descr="images/lvs_analysis/lv206/lv206-cell_types.svg" id="70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4" /></a:ext></a:extLst></a:blip><a:stretch><a:fillRect /></a:stretch></pic:blipFill><pic:spPr bwMode="auto"><a:xfrm><a:off x="0" y="0" /><a:ext cx="5943600" cy="3500120" /></a:xfrm><a:prstGeom prst="rect"><a:avLst /></a:prstGeom><a:noFill /><a:ln w="9525"><a:noFill /><a:headEnd /><a:tailEnd /></a:ln></pic:spPr></pic:pic></a:graphicData></a:graphic></wp:inline></w:drawing></w:r><w:bookmarkEnd w:id="707"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08" /><w:bookmarkStart w:id="713" w:name="lv260" /><w:p><w:pPr><w:pStyle w:val="Heading3" /></w:pPr><w:r><w:t xml:space="preserve">LV260</w:t></w:r></w:p><w:bookmarkStart w:id="0" w:name="fig:sup:lv260"/><w:p><w:pPr><w:pStyle w:val="CaptionedFigure" /></w:pPr><w:bookmarkStart w:id="712" w:name="fig:sup:lv260" /><w:r><w:drawing><wp:inline><wp:extent cx="5943600" cy="3417066" /><wp:effectExtent b="0" l="0" r="0" t="0" /><wp:docPr descr="Figure 29: Cell types for LV260. " title="" id="710" name="Picture" /><a:graphic><a:graphicData uri="http://schemas.openxmlformats.org/drawingml/2006/picture"><pic:pic><pic:nvPicPr><pic:cNvPr descr="images/lvs_analysis/lv260/lv260-cell_types.svg" id="71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9" /></a:ext></a:extLst></a:blip><a:stretch><a:fillRect /></a:stretch></pic:blipFill><pic:spPr bwMode="auto"><a:xfrm><a:off x="0" y="0" /><a:ext cx="5943600" cy="3417066" /></a:xfrm><a:prstGeom prst="rect"><a:avLst /></a:prstGeom><a:noFill /><a:ln w="9525"><a:noFill /><a:headEnd /><a:tailEnd /></a:ln></pic:spPr></pic:pic></a:graphicData></a:graphic></wp:inline></w:drawing></w:r><w:bookmarkEnd w:id="712"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3" /><w:bookmarkStart w:id="718" w:name="lv21" /><w:p><w:pPr><w:pStyle w:val="Heading3" /></w:pPr><w:r><w:t xml:space="preserve">LV21</w:t></w:r></w:p><w:bookmarkStart w:id="0" w:name="fig:sup:lv21"/><w:p><w:pPr><w:pStyle w:val="CaptionedFigure" /></w:pPr><w:bookmarkStart w:id="717" w:name="fig:sup:lv21" /><w:r><w:drawing><wp:inline><wp:extent cx="5943600" cy="3040117" /><wp:effectExtent b="0" l="0" r="0" t="0" /><wp:docPr descr="Figure 30: Cell types for LV21. " title="" id="715" name="Picture" /><a:graphic><a:graphicData uri="http://schemas.openxmlformats.org/drawingml/2006/picture"><pic:pic><pic:nvPicPr><pic:cNvPr descr="images/lvs_analysis/lv21/lv21-cell_types.svg" id="7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4" /></a:ext></a:extLst></a:blip><a:stretch><a:fillRect /></a:stretch></pic:blipFill><pic:spPr bwMode="auto"><a:xfrm><a:off x="0" y="0" /><a:ext cx="5943600" cy="3040117" /></a:xfrm><a:prstGeom prst="rect"><a:avLst /></a:prstGeom><a:noFill /><a:ln w="9525"><a:noFill /><a:headEnd /><a:tailEnd /></a:ln></pic:spPr></pic:pic></a:graphicData></a:graphic></wp:inline></w:drawing></w:r><w:bookmarkEnd w:id="717"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18" /><w:bookmarkStart w:id="723" w:name="lv5" /><w:p><w:pPr><w:pStyle w:val="Heading3" /></w:pPr><w:r><w:t xml:space="preserve">LV5</w:t></w:r></w:p><w:bookmarkStart w:id="0" w:name="fig:sup:lv5"/><w:p><w:pPr><w:pStyle w:val="CaptionedFigure" /></w:pPr><w:bookmarkStart w:id="722" w:name="fig:sup:lv5" /><w:r><w:drawing><wp:inline><wp:extent cx="5943600" cy="3239174" /><wp:effectExtent b="0" l="0" r="0" t="0" /><wp:docPr descr="Figure 31: Cell types for LV5. " title="" id="720" name="Picture" /><a:graphic><a:graphicData uri="http://schemas.openxmlformats.org/drawingml/2006/picture"><pic:pic><pic:nvPicPr><pic:cNvPr descr="images/lvs_analysis/lv5/lv5-cell_types.svg" id="72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9" /></a:ext></a:extLst></a:blip><a:stretch><a:fillRect /></a:stretch></pic:blipFill><pic:spPr bwMode="auto"><a:xfrm><a:off x="0" y="0" /><a:ext cx="5943600" cy="3239174" /></a:xfrm><a:prstGeom prst="rect"><a:avLst /></a:prstGeom><a:noFill /><a:ln w="9525"><a:noFill /><a:headEnd /><a:tailEnd /></a:ln></pic:spPr></pic:pic></a:graphicData></a:graphic></wp:inline></w:drawing></w:r><w:bookmarkEnd w:id="722"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3" /><w:bookmarkStart w:id="728" w:name="lv434" /><w:p><w:pPr><w:pStyle w:val="Heading3" /></w:pPr><w:r><w:t xml:space="preserve">LV434</w:t></w:r></w:p><w:bookmarkStart w:id="0" w:name="fig:sup:lv434"/><w:p><w:pPr><w:pStyle w:val="CaptionedFigure" /></w:pPr><w:bookmarkStart w:id="727" w:name="fig:sup:lv434" /><w:r><w:drawing><wp:inline><wp:extent cx="5943600" cy="3360115" /><wp:effectExtent b="0" l="0" r="0" t="0" /><wp:docPr descr="Figure 32: Cell types for LV434. HEK293 is a cell line derived from human embryonic kidney cells; 3T3 is a cell line derived from mouse embryonic fibroblasts." title="" id="725" name="Picture" /><a:graphic><a:graphicData uri="http://schemas.openxmlformats.org/drawingml/2006/picture"><pic:pic><pic:nvPicPr><pic:cNvPr descr="images/lvs_analysis/lv434/lv434-cell_types.svg" id="72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4" /></a:ext></a:extLst></a:blip><a:stretch><a:fillRect /></a:stretch></pic:blipFill><pic:spPr bwMode="auto"><a:xfrm><a:off x="0" y="0" /><a:ext cx="5943600" cy="3360115" /></a:xfrm><a:prstGeom prst="rect"><a:avLst /></a:prstGeom><a:noFill /><a:ln w="9525"><a:noFill /><a:headEnd /><a:tailEnd /></a:ln></pic:spPr></pic:pic></a:graphicData></a:graphic></wp:inline></w:drawing></w:r><w:bookmarkEnd w:id="727"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28" /><w:bookmarkEnd w:id="729"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44" Target="media/rId644.svg" /><Relationship Type="http://schemas.openxmlformats.org/officeDocument/2006/relationships/image" Id="rId120" Target="media/rId120.svg" /><Relationship Type="http://schemas.openxmlformats.org/officeDocument/2006/relationships/image" Id="rId639" Target="media/rId639.svg" /><Relationship Type="http://schemas.openxmlformats.org/officeDocument/2006/relationships/image" Id="rId604" Target="media/rId604.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20" Target="media/rId620.png" /><Relationship Type="http://schemas.openxmlformats.org/officeDocument/2006/relationships/image" Id="rId616" Target="media/rId616.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107" Target="media/rId107.svg" /><Relationship Type="http://schemas.openxmlformats.org/officeDocument/2006/relationships/image" Id="rId694" Target="media/rId694.svg" /><Relationship Type="http://schemas.openxmlformats.org/officeDocument/2006/relationships/image" Id="rId674" Target="media/rId674.svg" /><Relationship Type="http://schemas.openxmlformats.org/officeDocument/2006/relationships/image" Id="rId704" Target="media/rId704.svg" /><Relationship Type="http://schemas.openxmlformats.org/officeDocument/2006/relationships/image" Id="rId714" Target="media/rId714.svg" /><Relationship Type="http://schemas.openxmlformats.org/officeDocument/2006/relationships/image" Id="rId98" Target="media/rId98.svg" /><Relationship Type="http://schemas.openxmlformats.org/officeDocument/2006/relationships/image" Id="rId709" Target="media/rId709.svg" /><Relationship Type="http://schemas.openxmlformats.org/officeDocument/2006/relationships/image" Id="rId654" Target="media/rId654.svg" /><Relationship Type="http://schemas.openxmlformats.org/officeDocument/2006/relationships/image" Id="rId724" Target="media/rId724.svg" /><Relationship Type="http://schemas.openxmlformats.org/officeDocument/2006/relationships/image" Id="rId719" Target="media/rId719.svg" /><Relationship Type="http://schemas.openxmlformats.org/officeDocument/2006/relationships/image" Id="rId684" Target="media/rId684.svg" /><Relationship Type="http://schemas.openxmlformats.org/officeDocument/2006/relationships/image" Id="rId679" Target="media/rId679.svg" /><Relationship Type="http://schemas.openxmlformats.org/officeDocument/2006/relationships/image" Id="rId664" Target="media/rId664.svg" /><Relationship Type="http://schemas.openxmlformats.org/officeDocument/2006/relationships/image" Id="rId634" Target="media/rId634.svg" /><Relationship Type="http://schemas.openxmlformats.org/officeDocument/2006/relationships/image" Id="rId659" Target="media/rId659.svg" /><Relationship Type="http://schemas.openxmlformats.org/officeDocument/2006/relationships/image" Id="rId669" Target="media/rId669.svg" /><Relationship Type="http://schemas.openxmlformats.org/officeDocument/2006/relationships/image" Id="rId689" Target="media/rId689.svg" /><Relationship Type="http://schemas.openxmlformats.org/officeDocument/2006/relationships/image" Id="rId649" Target="media/rId649.svg" /><Relationship Type="http://schemas.openxmlformats.org/officeDocument/2006/relationships/image" Id="rId699" Target="media/rId699.svg" /><Relationship Type="http://schemas.openxmlformats.org/officeDocument/2006/relationships/image" Id="rId629" Target="media/rId629.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5"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69"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17" Target="https://doi.org/10.1016/j.ajhg.2020.11.012" TargetMode="External" /><Relationship Type="http://schemas.openxmlformats.org/officeDocument/2006/relationships/hyperlink" Id="rId379" Target="https://doi.org/10.1016/j.amjcard.2008.02.029" TargetMode="External" /><Relationship Type="http://schemas.openxmlformats.org/officeDocument/2006/relationships/hyperlink" Id="rId455"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4" Target="https://doi.org/10.1016/j.tips.2006.05.008" TargetMode="External" /><Relationship Type="http://schemas.openxmlformats.org/officeDocument/2006/relationships/hyperlink" Id="rId452" Target="https://doi.org/10.1016/s0140-6736(14)62000-6" TargetMode="External" /><Relationship Type="http://schemas.openxmlformats.org/officeDocument/2006/relationships/hyperlink" Id="rId473" Target="https://doi.org/10.1016/s0749-3797(02)00439-7" TargetMode="External" /><Relationship Type="http://schemas.openxmlformats.org/officeDocument/2006/relationships/hyperlink" Id="rId391"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27" Target="https://doi.org/10.1038/ng.3985" TargetMode="External" /><Relationship Type="http://schemas.openxmlformats.org/officeDocument/2006/relationships/hyperlink" Id="rId362" Target="https://doi.org/10.1038/nn.4618" TargetMode="External" /><Relationship Type="http://schemas.openxmlformats.org/officeDocument/2006/relationships/hyperlink" Id="rId540"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4"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1"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2" Target="https://doi.org/10.1038/s41588-018-0092-1" TargetMode="External" /><Relationship Type="http://schemas.openxmlformats.org/officeDocument/2006/relationships/hyperlink" Id="rId532" Target="https://doi.org/10.1038/s41588-018-0121-0" TargetMode="External" /><Relationship Type="http://schemas.openxmlformats.org/officeDocument/2006/relationships/hyperlink" Id="rId512"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398" Target="https://doi.org/10.1038/sj.jid.5700586" TargetMode="External" /><Relationship Type="http://schemas.openxmlformats.org/officeDocument/2006/relationships/hyperlink" Id="rId434" Target="https://doi.org/10.1038/srep16882" TargetMode="External" /><Relationship Type="http://schemas.openxmlformats.org/officeDocument/2006/relationships/hyperlink" Id="rId369" Target="https://doi.org/10.1056/nejmoa1107579" TargetMode="External" /><Relationship Type="http://schemas.openxmlformats.org/officeDocument/2006/relationships/hyperlink" Id="rId372" Target="https://doi.org/10.1056/nejmoa1300955" TargetMode="External" /><Relationship Type="http://schemas.openxmlformats.org/officeDocument/2006/relationships/hyperlink" Id="rId443"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47" Target="https://doi.org/10.1093/gigascience/giy083" TargetMode="External" /><Relationship Type="http://schemas.openxmlformats.org/officeDocument/2006/relationships/hyperlink" Id="rId339"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0" Target="https://doi.org/10.1093/qjmed/hci136" TargetMode="External" /><Relationship Type="http://schemas.openxmlformats.org/officeDocument/2006/relationships/hyperlink" Id="rId336" Target="https://doi.org/10.1101/060012" TargetMode="External" /><Relationship Type="http://schemas.openxmlformats.org/officeDocument/2006/relationships/hyperlink" Id="rId537" Target="https://doi.org/10.1101/2021.05.10.443525" TargetMode="External" /><Relationship Type="http://schemas.openxmlformats.org/officeDocument/2006/relationships/hyperlink" Id="rId509" Target="https://doi.org/10.1101/2021.05.21.445138" TargetMode="External" /><Relationship Type="http://schemas.openxmlformats.org/officeDocument/2006/relationships/hyperlink" Id="rId545"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6"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2"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57" Target="https://doi.org/10.1126/scitranslmed.3001318" TargetMode="External" /><Relationship Type="http://schemas.openxmlformats.org/officeDocument/2006/relationships/hyperlink" Id="rId352" Target="https://doi.org/10.1126/scitranslmed.3002648" TargetMode="External" /><Relationship Type="http://schemas.openxmlformats.org/officeDocument/2006/relationships/hyperlink" Id="rId439" Target="https://doi.org/10.1159/000495051" TargetMode="External" /><Relationship Type="http://schemas.openxmlformats.org/officeDocument/2006/relationships/hyperlink" Id="rId407" Target="https://doi.org/10.1161/atvbaha.108.179283" TargetMode="External" /><Relationship Type="http://schemas.openxmlformats.org/officeDocument/2006/relationships/hyperlink" Id="rId486" Target="https://doi.org/10.1161/circresaha.118.313563" TargetMode="External" /><Relationship Type="http://schemas.openxmlformats.org/officeDocument/2006/relationships/hyperlink" Id="rId476" Target="https://doi.org/10.1161/circulationaha.113.002065" TargetMode="External" /><Relationship Type="http://schemas.openxmlformats.org/officeDocument/2006/relationships/hyperlink" Id="rId460" Target="https://doi.org/10.1161/hypertensionaha.111.188276" TargetMode="External" /><Relationship Type="http://schemas.openxmlformats.org/officeDocument/2006/relationships/hyperlink" Id="rId402" Target="https://doi.org/10.1172/jci41651" TargetMode="External" /><Relationship Type="http://schemas.openxmlformats.org/officeDocument/2006/relationships/hyperlink" Id="rId388" Target="https://doi.org/10.1177/1074248413514481" TargetMode="External" /><Relationship Type="http://schemas.openxmlformats.org/officeDocument/2006/relationships/hyperlink" Id="rId316" Target="https://doi.org/10.1186/1471-2164-7-187" TargetMode="External" /><Relationship Type="http://schemas.openxmlformats.org/officeDocument/2006/relationships/hyperlink" Id="rId491"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1" Target="https://doi.org/10.1186/s13059-016-1070-5" TargetMode="External" /><Relationship Type="http://schemas.openxmlformats.org/officeDocument/2006/relationships/hyperlink" Id="rId321" Target="https://doi.org/10.1186/s13059-019-1835-8" TargetMode="External" /><Relationship Type="http://schemas.openxmlformats.org/officeDocument/2006/relationships/hyperlink" Id="rId481" Target="https://doi.org/10.1192/bjp.bp.117.202606" TargetMode="External" /><Relationship Type="http://schemas.openxmlformats.org/officeDocument/2006/relationships/hyperlink" Id="rId383" Target="https://doi.org/10.1194/jlr.s092007" TargetMode="External" /><Relationship Type="http://schemas.openxmlformats.org/officeDocument/2006/relationships/hyperlink" Id="rId326"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17" Target="https://doi.org/10.1371/journal.pone.0109760" TargetMode="External" /><Relationship Type="http://schemas.openxmlformats.org/officeDocument/2006/relationships/hyperlink" Id="rId412" Target="https://doi.org/10.1371/journal.pone.0192082" TargetMode="External" /><Relationship Type="http://schemas.openxmlformats.org/officeDocument/2006/relationships/hyperlink" Id="rId504" Target="https://doi.org/10.3389/fphys.2020.00393" TargetMode="External" /><Relationship Type="http://schemas.openxmlformats.org/officeDocument/2006/relationships/hyperlink" Id="rId429" Target="https://doi.org/10.3390/v5071664" TargetMode="External" /><Relationship Type="http://schemas.openxmlformats.org/officeDocument/2006/relationships/hyperlink" Id="rId349" Target="https://doi.org/10.5281/zenodo.47223" TargetMode="External" /><Relationship Type="http://schemas.openxmlformats.org/officeDocument/2006/relationships/hyperlink" Id="rId366" Target="https://doi.org/10.5281/zenodo.47664" TargetMode="External" /><Relationship Type="http://schemas.openxmlformats.org/officeDocument/2006/relationships/hyperlink" Id="rId344"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1" Target="https://doi.org/bmh5ts" TargetMode="External" /><Relationship Type="http://schemas.openxmlformats.org/officeDocument/2006/relationships/hyperlink" Id="rId253" Target="https://doi.org/bmzx" TargetMode="External" /><Relationship Type="http://schemas.openxmlformats.org/officeDocument/2006/relationships/hyperlink" Id="rId495"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6" Target="https://doi.org/c3fwxv" TargetMode="External" /><Relationship Type="http://schemas.openxmlformats.org/officeDocument/2006/relationships/hyperlink" Id="rId378" Target="https://doi.org/c8zwdt" TargetMode="External" /><Relationship Type="http://schemas.openxmlformats.org/officeDocument/2006/relationships/hyperlink" Id="rId343" Target="https://doi.org/cdfk" TargetMode="External" /><Relationship Type="http://schemas.openxmlformats.org/officeDocument/2006/relationships/hyperlink" Id="rId454" Target="https://doi.org/cf5k92" TargetMode="External" /><Relationship Type="http://schemas.openxmlformats.org/officeDocument/2006/relationships/hyperlink" Id="rId290" Target="https://doi.org/cgwt" TargetMode="External" /><Relationship Type="http://schemas.openxmlformats.org/officeDocument/2006/relationships/hyperlink" Id="rId401"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68" Target="https://doi.org/d638rf" TargetMode="External" /><Relationship Type="http://schemas.openxmlformats.org/officeDocument/2006/relationships/hyperlink" Id="rId397" Target="https://doi.org/dgxg75" TargetMode="External" /><Relationship Type="http://schemas.openxmlformats.org/officeDocument/2006/relationships/hyperlink" Id="rId499" Target="https://doi.org/dn2fgt" TargetMode="External" /><Relationship Type="http://schemas.openxmlformats.org/officeDocument/2006/relationships/hyperlink" Id="rId406"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38" Target="https://doi.org/f3mn6d" TargetMode="External" /><Relationship Type="http://schemas.openxmlformats.org/officeDocument/2006/relationships/hyperlink" Id="rId348" Target="https://doi.org/f3mqvr" TargetMode="External" /><Relationship Type="http://schemas.openxmlformats.org/officeDocument/2006/relationships/hyperlink" Id="rId365"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28"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0" Target="https://doi.org/f6pjd4" TargetMode="External" /><Relationship Type="http://schemas.openxmlformats.org/officeDocument/2006/relationships/hyperlink" Id="rId228" Target="https://doi.org/f7p9zv" TargetMode="External" /><Relationship Type="http://schemas.openxmlformats.org/officeDocument/2006/relationships/hyperlink" Id="rId421" Target="https://doi.org/f7vs67" TargetMode="External" /><Relationship Type="http://schemas.openxmlformats.org/officeDocument/2006/relationships/hyperlink" Id="rId433" Target="https://doi.org/f7zk5c" TargetMode="External" /><Relationship Type="http://schemas.openxmlformats.org/officeDocument/2006/relationships/hyperlink" Id="rId330"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5" Target="https://doi.org/fg6wnk" TargetMode="External" /><Relationship Type="http://schemas.openxmlformats.org/officeDocument/2006/relationships/hyperlink" Id="rId393" Target="https://doi.org/fgb4tr" TargetMode="External" /><Relationship Type="http://schemas.openxmlformats.org/officeDocument/2006/relationships/hyperlink" Id="rId243" Target="https://doi.org/fpghp4" TargetMode="External" /><Relationship Type="http://schemas.openxmlformats.org/officeDocument/2006/relationships/hyperlink" Id="rId361" Target="https://doi.org/gbrssh" TargetMode="External" /><Relationship Type="http://schemas.openxmlformats.org/officeDocument/2006/relationships/hyperlink" Id="rId480" Target="https://doi.org/gbwcjx" TargetMode="External" /><Relationship Type="http://schemas.openxmlformats.org/officeDocument/2006/relationships/hyperlink" Id="rId203" Target="https://doi.org/gc92dr" TargetMode="External" /><Relationship Type="http://schemas.openxmlformats.org/officeDocument/2006/relationships/hyperlink" Id="rId526" Target="https://doi.org/gchg62" TargetMode="External" /><Relationship Type="http://schemas.openxmlformats.org/officeDocument/2006/relationships/hyperlink" Id="rId276" Target="https://doi.org/gcpgdz" TargetMode="External" /><Relationship Type="http://schemas.openxmlformats.org/officeDocument/2006/relationships/hyperlink" Id="rId411" Target="https://doi.org/gcwgcr" TargetMode="External" /><Relationship Type="http://schemas.openxmlformats.org/officeDocument/2006/relationships/hyperlink" Id="rId463" Target="https://doi.org/gd6d85" TargetMode="External" /><Relationship Type="http://schemas.openxmlformats.org/officeDocument/2006/relationships/hyperlink" Id="rId521" Target="https://doi.org/gdfdf2" TargetMode="External" /><Relationship Type="http://schemas.openxmlformats.org/officeDocument/2006/relationships/hyperlink" Id="rId238" Target="https://doi.org/gdfjqt" TargetMode="External" /><Relationship Type="http://schemas.openxmlformats.org/officeDocument/2006/relationships/hyperlink" Id="rId539" Target="https://doi.org/gdjvp5" TargetMode="External" /><Relationship Type="http://schemas.openxmlformats.org/officeDocument/2006/relationships/hyperlink" Id="rId193" Target="https://doi.org/gdmftd" TargetMode="External" /><Relationship Type="http://schemas.openxmlformats.org/officeDocument/2006/relationships/hyperlink" Id="rId531" Target="https://doi.org/gdpmtn" TargetMode="External" /><Relationship Type="http://schemas.openxmlformats.org/officeDocument/2006/relationships/hyperlink" Id="rId511"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5" Target="https://doi.org/gf92gp" TargetMode="External" /><Relationship Type="http://schemas.openxmlformats.org/officeDocument/2006/relationships/hyperlink" Id="rId310" Target="https://doi.org/gfb7h2" TargetMode="External" /><Relationship Type="http://schemas.openxmlformats.org/officeDocument/2006/relationships/hyperlink" Id="rId335" Target="https://doi.org/gfpqhm" TargetMode="External" /><Relationship Type="http://schemas.openxmlformats.org/officeDocument/2006/relationships/hyperlink" Id="rId438" Target="https://doi.org/gfqvcq" TargetMode="External" /><Relationship Type="http://schemas.openxmlformats.org/officeDocument/2006/relationships/hyperlink" Id="rId281" Target="https://doi.org/gfz8bj" TargetMode="External" /><Relationship Type="http://schemas.openxmlformats.org/officeDocument/2006/relationships/hyperlink" Id="rId446"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0"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6" Target="https://doi.org/gj2pkc" TargetMode="External" /><Relationship Type="http://schemas.openxmlformats.org/officeDocument/2006/relationships/hyperlink" Id="rId459" Target="https://doi.org/gj36rs" TargetMode="External" /><Relationship Type="http://schemas.openxmlformats.org/officeDocument/2006/relationships/hyperlink" Id="rId516" Target="https://doi.org/gj58gg" TargetMode="External" /><Relationship Type="http://schemas.openxmlformats.org/officeDocument/2006/relationships/hyperlink" Id="rId508" Target="https://doi.org/gj7cmq" TargetMode="External" /><Relationship Type="http://schemas.openxmlformats.org/officeDocument/2006/relationships/hyperlink" Id="rId208" Target="https://doi.org/gjp5pf" TargetMode="External" /><Relationship Type="http://schemas.openxmlformats.org/officeDocument/2006/relationships/hyperlink" Id="rId382" Target="https://doi.org/gjpjft" TargetMode="External" /><Relationship Type="http://schemas.openxmlformats.org/officeDocument/2006/relationships/hyperlink" Id="rId442" Target="https://doi.org/gjpjkt" TargetMode="External" /><Relationship Type="http://schemas.openxmlformats.org/officeDocument/2006/relationships/hyperlink" Id="rId213" Target="https://doi.org/gjpr3j" TargetMode="External" /><Relationship Type="http://schemas.openxmlformats.org/officeDocument/2006/relationships/hyperlink" Id="rId485" Target="https://doi.org/gjzjgq" TargetMode="External" /><Relationship Type="http://schemas.openxmlformats.org/officeDocument/2006/relationships/hyperlink" Id="rId503" Target="https://doi.org/gk92xd" TargetMode="External" /><Relationship Type="http://schemas.openxmlformats.org/officeDocument/2006/relationships/hyperlink" Id="rId416" Target="https://doi.org/gk9k8s" TargetMode="External" /><Relationship Type="http://schemas.openxmlformats.org/officeDocument/2006/relationships/hyperlink" Id="rId544" Target="https://doi.org/gnbdnb" TargetMode="External" /><Relationship Type="http://schemas.openxmlformats.org/officeDocument/2006/relationships/hyperlink" Id="rId589" Target="https://doi.org/gqr7z2" TargetMode="External" /><Relationship Type="http://schemas.openxmlformats.org/officeDocument/2006/relationships/hyperlink" Id="rId475"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c279c8c56c736c8c2d3ea90eef883894324fce4a"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c279c8c56c736c8c2d3ea90eef883894324fce4a/"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6" Target="https://www.ncbi.nlm.nih.gov/bioproject/PRJNA258384" TargetMode="External" /><Relationship Type="http://schemas.openxmlformats.org/officeDocument/2006/relationships/hyperlink" Id="rId318"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09"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4" Target="https://www.ncbi.nlm.nih.gov/pmc/articles/PMC3048854" TargetMode="External" /><Relationship Type="http://schemas.openxmlformats.org/officeDocument/2006/relationships/hyperlink" Id="rId457"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4" Target="https://www.ncbi.nlm.nih.gov/pmc/articles/PMC3479650" TargetMode="External" /><Relationship Type="http://schemas.openxmlformats.org/officeDocument/2006/relationships/hyperlink" Id="rId359" Target="https://www.ncbi.nlm.nih.gov/pmc/articles/PMC3502016" TargetMode="External" /><Relationship Type="http://schemas.openxmlformats.org/officeDocument/2006/relationships/hyperlink" Id="rId431"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1" Target="https://www.ncbi.nlm.nih.gov/pmc/articles/PMC3965102" TargetMode="External" /><Relationship Type="http://schemas.openxmlformats.org/officeDocument/2006/relationships/hyperlink" Id="rId478"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19" Target="https://www.ncbi.nlm.nih.gov/pmc/articles/PMC4196925" TargetMode="External" /><Relationship Type="http://schemas.openxmlformats.org/officeDocument/2006/relationships/hyperlink" Id="rId493" Target="https://www.ncbi.nlm.nih.gov/pmc/articles/PMC4226890" TargetMode="External" /><Relationship Type="http://schemas.openxmlformats.org/officeDocument/2006/relationships/hyperlink" Id="rId328"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6" Target="https://www.ncbi.nlm.nih.gov/pmc/articles/PMC4653619" TargetMode="External" /><Relationship Type="http://schemas.openxmlformats.org/officeDocument/2006/relationships/hyperlink" Id="rId424"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3"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3" Target="https://www.ncbi.nlm.nih.gov/pmc/articles/PMC5579328" TargetMode="External" /><Relationship Type="http://schemas.openxmlformats.org/officeDocument/2006/relationships/hyperlink" Id="rId346" Target="https://www.ncbi.nlm.nih.gov/pmc/articles/PMC5640425" TargetMode="External" /><Relationship Type="http://schemas.openxmlformats.org/officeDocument/2006/relationships/hyperlink" Id="rId414"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2" Target="https://www.ncbi.nlm.nih.gov/pmc/articles/PMC5940825" TargetMode="External" /><Relationship Type="http://schemas.openxmlformats.org/officeDocument/2006/relationships/hyperlink" Id="rId524" Target="https://www.ncbi.nlm.nih.gov/pmc/articles/PMC5942893" TargetMode="External" /><Relationship Type="http://schemas.openxmlformats.org/officeDocument/2006/relationships/hyperlink" Id="rId534"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29"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49" Target="https://www.ncbi.nlm.nih.gov/pmc/articles/PMC6057528" TargetMode="External" /><Relationship Type="http://schemas.openxmlformats.org/officeDocument/2006/relationships/hyperlink" Id="rId466" Target="https://www.ncbi.nlm.nih.gov/pmc/articles/PMC6138636" TargetMode="External" /><Relationship Type="http://schemas.openxmlformats.org/officeDocument/2006/relationships/hyperlink" Id="rId488"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5" Target="https://www.ncbi.nlm.nih.gov/pmc/articles/PMC6446705" TargetMode="External" /><Relationship Type="http://schemas.openxmlformats.org/officeDocument/2006/relationships/hyperlink" Id="rId376"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4" Target="https://www.ncbi.nlm.nih.gov/pmc/articles/PMC6777347" TargetMode="External" /><Relationship Type="http://schemas.openxmlformats.org/officeDocument/2006/relationships/hyperlink" Id="rId313" Target="https://www.ncbi.nlm.nih.gov/pmc/articles/PMC6786975" TargetMode="External" /><Relationship Type="http://schemas.openxmlformats.org/officeDocument/2006/relationships/hyperlink" Id="rId323"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6"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19"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2"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1" Target="https://www.ncbi.nlm.nih.gov/pubmed/16258026" TargetMode="External" /><Relationship Type="http://schemas.openxmlformats.org/officeDocument/2006/relationships/hyperlink" Id="rId395" Target="https://www.ncbi.nlm.nih.gov/pubmed/16766048" TargetMode="External" /><Relationship Type="http://schemas.openxmlformats.org/officeDocument/2006/relationships/hyperlink" Id="rId317" Target="https://www.ncbi.nlm.nih.gov/pubmed/16869964" TargetMode="External" /><Relationship Type="http://schemas.openxmlformats.org/officeDocument/2006/relationships/hyperlink" Id="rId470" Target="https://www.ncbi.nlm.nih.gov/pubmed/16965722" TargetMode="External" /><Relationship Type="http://schemas.openxmlformats.org/officeDocument/2006/relationships/hyperlink" Id="rId399" Target="https://www.ncbi.nlm.nih.gov/pubmed/17008871" TargetMode="External" /><Relationship Type="http://schemas.openxmlformats.org/officeDocument/2006/relationships/hyperlink" Id="rId497" Target="https://www.ncbi.nlm.nih.gov/pubmed/17483665" TargetMode="External" /><Relationship Type="http://schemas.openxmlformats.org/officeDocument/2006/relationships/hyperlink" Id="rId380"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08"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6" Target="https://www.ncbi.nlm.nih.gov/pubmed/21241896" TargetMode="External" /><Relationship Type="http://schemas.openxmlformats.org/officeDocument/2006/relationships/hyperlink" Id="rId403"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3" Target="https://www.ncbi.nlm.nih.gov/pubmed/21849664" TargetMode="External" /><Relationship Type="http://schemas.openxmlformats.org/officeDocument/2006/relationships/hyperlink" Id="rId358"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68" Target="https://www.ncbi.nlm.nih.gov/pubmed/22085343" TargetMode="External" /><Relationship Type="http://schemas.openxmlformats.org/officeDocument/2006/relationships/hyperlink" Id="rId461"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0" Target="https://www.ncbi.nlm.nih.gov/pubmed/23881275" TargetMode="External" /><Relationship Type="http://schemas.openxmlformats.org/officeDocument/2006/relationships/hyperlink" Id="rId477" Target="https://www.ncbi.nlm.nih.gov/pubmed/24190959" TargetMode="External" /><Relationship Type="http://schemas.openxmlformats.org/officeDocument/2006/relationships/hyperlink" Id="rId340" Target="https://www.ncbi.nlm.nih.gov/pubmed/24203711" TargetMode="External" /><Relationship Type="http://schemas.openxmlformats.org/officeDocument/2006/relationships/hyperlink" Id="rId387"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0"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1" Target="https://www.ncbi.nlm.nih.gov/pubmed/25014686" TargetMode="External" /><Relationship Type="http://schemas.openxmlformats.org/officeDocument/2006/relationships/hyperlink" Id="rId418" Target="https://www.ncbi.nlm.nih.gov/pubmed/25314013" TargetMode="External" /><Relationship Type="http://schemas.openxmlformats.org/officeDocument/2006/relationships/hyperlink" Id="rId492"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27" Target="https://www.ncbi.nlm.nih.gov/pubmed/25885710" TargetMode="External" /><Relationship Type="http://schemas.openxmlformats.org/officeDocument/2006/relationships/hyperlink" Id="rId451"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3" Target="https://www.ncbi.nlm.nih.gov/pubmed/26382853" TargetMode="External" /><Relationship Type="http://schemas.openxmlformats.org/officeDocument/2006/relationships/hyperlink" Id="rId435"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2"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2" Target="https://www.ncbi.nlm.nih.gov/pubmed/28684403" TargetMode="External" /><Relationship Type="http://schemas.openxmlformats.org/officeDocument/2006/relationships/hyperlink" Id="rId363" Target="https://www.ncbi.nlm.nih.gov/pubmed/28805813" TargetMode="External" /><Relationship Type="http://schemas.openxmlformats.org/officeDocument/2006/relationships/hyperlink" Id="rId345"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28"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3"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3"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1" Target="https://www.ncbi.nlm.nih.gov/pubmed/29739930" TargetMode="External" /><Relationship Type="http://schemas.openxmlformats.org/officeDocument/2006/relationships/hyperlink" Id="rId533" Target="https://www.ncbi.nlm.nih.gov/pubmed/29785011" TargetMode="External" /><Relationship Type="http://schemas.openxmlformats.org/officeDocument/2006/relationships/hyperlink" Id="rId448" Target="https://www.ncbi.nlm.nih.gov/pubmed/30010766" TargetMode="External" /><Relationship Type="http://schemas.openxmlformats.org/officeDocument/2006/relationships/hyperlink" Id="rId465" Target="https://www.ncbi.nlm.nih.gov/pubmed/30218068" TargetMode="External" /><Relationship Type="http://schemas.openxmlformats.org/officeDocument/2006/relationships/hyperlink" Id="rId312"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0" Target="https://www.ncbi.nlm.nih.gov/pubmed/30415247" TargetMode="External" /><Relationship Type="http://schemas.openxmlformats.org/officeDocument/2006/relationships/hyperlink" Id="rId487"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4" Target="https://www.ncbi.nlm.nih.gov/pubmed/30782960" TargetMode="External" /><Relationship Type="http://schemas.openxmlformats.org/officeDocument/2006/relationships/hyperlink" Id="rId513" Target="https://www.ncbi.nlm.nih.gov/pubmed/30926968" TargetMode="External" /><Relationship Type="http://schemas.openxmlformats.org/officeDocument/2006/relationships/hyperlink" Id="rId374"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2"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5"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18"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4"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5"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69"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17" Target="https://doi.org/10.1016/j.ajhg.2020.11.012" TargetMode="External" /><Relationship Type="http://schemas.openxmlformats.org/officeDocument/2006/relationships/hyperlink" Id="rId379" Target="https://doi.org/10.1016/j.amjcard.2008.02.029" TargetMode="External" /><Relationship Type="http://schemas.openxmlformats.org/officeDocument/2006/relationships/hyperlink" Id="rId455"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4" Target="https://doi.org/10.1016/j.tips.2006.05.008" TargetMode="External" /><Relationship Type="http://schemas.openxmlformats.org/officeDocument/2006/relationships/hyperlink" Id="rId452" Target="https://doi.org/10.1016/s0140-6736(14)62000-6" TargetMode="External" /><Relationship Type="http://schemas.openxmlformats.org/officeDocument/2006/relationships/hyperlink" Id="rId473" Target="https://doi.org/10.1016/s0749-3797(02)00439-7" TargetMode="External" /><Relationship Type="http://schemas.openxmlformats.org/officeDocument/2006/relationships/hyperlink" Id="rId391"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27" Target="https://doi.org/10.1038/ng.3985" TargetMode="External" /><Relationship Type="http://schemas.openxmlformats.org/officeDocument/2006/relationships/hyperlink" Id="rId362" Target="https://doi.org/10.1038/nn.4618" TargetMode="External" /><Relationship Type="http://schemas.openxmlformats.org/officeDocument/2006/relationships/hyperlink" Id="rId540"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4"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1"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2" Target="https://doi.org/10.1038/s41588-018-0092-1" TargetMode="External" /><Relationship Type="http://schemas.openxmlformats.org/officeDocument/2006/relationships/hyperlink" Id="rId532" Target="https://doi.org/10.1038/s41588-018-0121-0" TargetMode="External" /><Relationship Type="http://schemas.openxmlformats.org/officeDocument/2006/relationships/hyperlink" Id="rId512"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398" Target="https://doi.org/10.1038/sj.jid.5700586" TargetMode="External" /><Relationship Type="http://schemas.openxmlformats.org/officeDocument/2006/relationships/hyperlink" Id="rId434" Target="https://doi.org/10.1038/srep16882" TargetMode="External" /><Relationship Type="http://schemas.openxmlformats.org/officeDocument/2006/relationships/hyperlink" Id="rId369" Target="https://doi.org/10.1056/nejmoa1107579" TargetMode="External" /><Relationship Type="http://schemas.openxmlformats.org/officeDocument/2006/relationships/hyperlink" Id="rId372" Target="https://doi.org/10.1056/nejmoa1300955" TargetMode="External" /><Relationship Type="http://schemas.openxmlformats.org/officeDocument/2006/relationships/hyperlink" Id="rId443"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47" Target="https://doi.org/10.1093/gigascience/giy083" TargetMode="External" /><Relationship Type="http://schemas.openxmlformats.org/officeDocument/2006/relationships/hyperlink" Id="rId339"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0" Target="https://doi.org/10.1093/qjmed/hci136" TargetMode="External" /><Relationship Type="http://schemas.openxmlformats.org/officeDocument/2006/relationships/hyperlink" Id="rId336" Target="https://doi.org/10.1101/060012" TargetMode="External" /><Relationship Type="http://schemas.openxmlformats.org/officeDocument/2006/relationships/hyperlink" Id="rId537" Target="https://doi.org/10.1101/2021.05.10.443525" TargetMode="External" /><Relationship Type="http://schemas.openxmlformats.org/officeDocument/2006/relationships/hyperlink" Id="rId509" Target="https://doi.org/10.1101/2021.05.21.445138" TargetMode="External" /><Relationship Type="http://schemas.openxmlformats.org/officeDocument/2006/relationships/hyperlink" Id="rId545"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6"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2"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57" Target="https://doi.org/10.1126/scitranslmed.3001318" TargetMode="External" /><Relationship Type="http://schemas.openxmlformats.org/officeDocument/2006/relationships/hyperlink" Id="rId352" Target="https://doi.org/10.1126/scitranslmed.3002648" TargetMode="External" /><Relationship Type="http://schemas.openxmlformats.org/officeDocument/2006/relationships/hyperlink" Id="rId439" Target="https://doi.org/10.1159/000495051" TargetMode="External" /><Relationship Type="http://schemas.openxmlformats.org/officeDocument/2006/relationships/hyperlink" Id="rId407" Target="https://doi.org/10.1161/atvbaha.108.179283" TargetMode="External" /><Relationship Type="http://schemas.openxmlformats.org/officeDocument/2006/relationships/hyperlink" Id="rId486" Target="https://doi.org/10.1161/circresaha.118.313563" TargetMode="External" /><Relationship Type="http://schemas.openxmlformats.org/officeDocument/2006/relationships/hyperlink" Id="rId476" Target="https://doi.org/10.1161/circulationaha.113.002065" TargetMode="External" /><Relationship Type="http://schemas.openxmlformats.org/officeDocument/2006/relationships/hyperlink" Id="rId460" Target="https://doi.org/10.1161/hypertensionaha.111.188276" TargetMode="External" /><Relationship Type="http://schemas.openxmlformats.org/officeDocument/2006/relationships/hyperlink" Id="rId402" Target="https://doi.org/10.1172/jci41651" TargetMode="External" /><Relationship Type="http://schemas.openxmlformats.org/officeDocument/2006/relationships/hyperlink" Id="rId388" Target="https://doi.org/10.1177/1074248413514481" TargetMode="External" /><Relationship Type="http://schemas.openxmlformats.org/officeDocument/2006/relationships/hyperlink" Id="rId316" Target="https://doi.org/10.1186/1471-2164-7-187" TargetMode="External" /><Relationship Type="http://schemas.openxmlformats.org/officeDocument/2006/relationships/hyperlink" Id="rId491"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1" Target="https://doi.org/10.1186/s13059-016-1070-5" TargetMode="External" /><Relationship Type="http://schemas.openxmlformats.org/officeDocument/2006/relationships/hyperlink" Id="rId321" Target="https://doi.org/10.1186/s13059-019-1835-8" TargetMode="External" /><Relationship Type="http://schemas.openxmlformats.org/officeDocument/2006/relationships/hyperlink" Id="rId481" Target="https://doi.org/10.1192/bjp.bp.117.202606" TargetMode="External" /><Relationship Type="http://schemas.openxmlformats.org/officeDocument/2006/relationships/hyperlink" Id="rId383" Target="https://doi.org/10.1194/jlr.s092007" TargetMode="External" /><Relationship Type="http://schemas.openxmlformats.org/officeDocument/2006/relationships/hyperlink" Id="rId326"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17" Target="https://doi.org/10.1371/journal.pone.0109760" TargetMode="External" /><Relationship Type="http://schemas.openxmlformats.org/officeDocument/2006/relationships/hyperlink" Id="rId412" Target="https://doi.org/10.1371/journal.pone.0192082" TargetMode="External" /><Relationship Type="http://schemas.openxmlformats.org/officeDocument/2006/relationships/hyperlink" Id="rId504" Target="https://doi.org/10.3389/fphys.2020.00393" TargetMode="External" /><Relationship Type="http://schemas.openxmlformats.org/officeDocument/2006/relationships/hyperlink" Id="rId429" Target="https://doi.org/10.3390/v5071664" TargetMode="External" /><Relationship Type="http://schemas.openxmlformats.org/officeDocument/2006/relationships/hyperlink" Id="rId349" Target="https://doi.org/10.5281/zenodo.47223" TargetMode="External" /><Relationship Type="http://schemas.openxmlformats.org/officeDocument/2006/relationships/hyperlink" Id="rId366" Target="https://doi.org/10.5281/zenodo.47664" TargetMode="External" /><Relationship Type="http://schemas.openxmlformats.org/officeDocument/2006/relationships/hyperlink" Id="rId344"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1" Target="https://doi.org/bmh5ts" TargetMode="External" /><Relationship Type="http://schemas.openxmlformats.org/officeDocument/2006/relationships/hyperlink" Id="rId253" Target="https://doi.org/bmzx" TargetMode="External" /><Relationship Type="http://schemas.openxmlformats.org/officeDocument/2006/relationships/hyperlink" Id="rId495"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6" Target="https://doi.org/c3fwxv" TargetMode="External" /><Relationship Type="http://schemas.openxmlformats.org/officeDocument/2006/relationships/hyperlink" Id="rId378" Target="https://doi.org/c8zwdt" TargetMode="External" /><Relationship Type="http://schemas.openxmlformats.org/officeDocument/2006/relationships/hyperlink" Id="rId343" Target="https://doi.org/cdfk" TargetMode="External" /><Relationship Type="http://schemas.openxmlformats.org/officeDocument/2006/relationships/hyperlink" Id="rId454" Target="https://doi.org/cf5k92" TargetMode="External" /><Relationship Type="http://schemas.openxmlformats.org/officeDocument/2006/relationships/hyperlink" Id="rId290" Target="https://doi.org/cgwt" TargetMode="External" /><Relationship Type="http://schemas.openxmlformats.org/officeDocument/2006/relationships/hyperlink" Id="rId401"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68" Target="https://doi.org/d638rf" TargetMode="External" /><Relationship Type="http://schemas.openxmlformats.org/officeDocument/2006/relationships/hyperlink" Id="rId397" Target="https://doi.org/dgxg75" TargetMode="External" /><Relationship Type="http://schemas.openxmlformats.org/officeDocument/2006/relationships/hyperlink" Id="rId499" Target="https://doi.org/dn2fgt" TargetMode="External" /><Relationship Type="http://schemas.openxmlformats.org/officeDocument/2006/relationships/hyperlink" Id="rId406"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38" Target="https://doi.org/f3mn6d" TargetMode="External" /><Relationship Type="http://schemas.openxmlformats.org/officeDocument/2006/relationships/hyperlink" Id="rId348" Target="https://doi.org/f3mqvr" TargetMode="External" /><Relationship Type="http://schemas.openxmlformats.org/officeDocument/2006/relationships/hyperlink" Id="rId365"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28"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0" Target="https://doi.org/f6pjd4" TargetMode="External" /><Relationship Type="http://schemas.openxmlformats.org/officeDocument/2006/relationships/hyperlink" Id="rId228" Target="https://doi.org/f7p9zv" TargetMode="External" /><Relationship Type="http://schemas.openxmlformats.org/officeDocument/2006/relationships/hyperlink" Id="rId421" Target="https://doi.org/f7vs67" TargetMode="External" /><Relationship Type="http://schemas.openxmlformats.org/officeDocument/2006/relationships/hyperlink" Id="rId433" Target="https://doi.org/f7zk5c" TargetMode="External" /><Relationship Type="http://schemas.openxmlformats.org/officeDocument/2006/relationships/hyperlink" Id="rId330"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5" Target="https://doi.org/fg6wnk" TargetMode="External" /><Relationship Type="http://schemas.openxmlformats.org/officeDocument/2006/relationships/hyperlink" Id="rId393" Target="https://doi.org/fgb4tr" TargetMode="External" /><Relationship Type="http://schemas.openxmlformats.org/officeDocument/2006/relationships/hyperlink" Id="rId243" Target="https://doi.org/fpghp4" TargetMode="External" /><Relationship Type="http://schemas.openxmlformats.org/officeDocument/2006/relationships/hyperlink" Id="rId361" Target="https://doi.org/gbrssh" TargetMode="External" /><Relationship Type="http://schemas.openxmlformats.org/officeDocument/2006/relationships/hyperlink" Id="rId480" Target="https://doi.org/gbwcjx" TargetMode="External" /><Relationship Type="http://schemas.openxmlformats.org/officeDocument/2006/relationships/hyperlink" Id="rId203" Target="https://doi.org/gc92dr" TargetMode="External" /><Relationship Type="http://schemas.openxmlformats.org/officeDocument/2006/relationships/hyperlink" Id="rId526" Target="https://doi.org/gchg62" TargetMode="External" /><Relationship Type="http://schemas.openxmlformats.org/officeDocument/2006/relationships/hyperlink" Id="rId276" Target="https://doi.org/gcpgdz" TargetMode="External" /><Relationship Type="http://schemas.openxmlformats.org/officeDocument/2006/relationships/hyperlink" Id="rId411" Target="https://doi.org/gcwgcr" TargetMode="External" /><Relationship Type="http://schemas.openxmlformats.org/officeDocument/2006/relationships/hyperlink" Id="rId463" Target="https://doi.org/gd6d85" TargetMode="External" /><Relationship Type="http://schemas.openxmlformats.org/officeDocument/2006/relationships/hyperlink" Id="rId521" Target="https://doi.org/gdfdf2" TargetMode="External" /><Relationship Type="http://schemas.openxmlformats.org/officeDocument/2006/relationships/hyperlink" Id="rId238" Target="https://doi.org/gdfjqt" TargetMode="External" /><Relationship Type="http://schemas.openxmlformats.org/officeDocument/2006/relationships/hyperlink" Id="rId539" Target="https://doi.org/gdjvp5" TargetMode="External" /><Relationship Type="http://schemas.openxmlformats.org/officeDocument/2006/relationships/hyperlink" Id="rId193" Target="https://doi.org/gdmftd" TargetMode="External" /><Relationship Type="http://schemas.openxmlformats.org/officeDocument/2006/relationships/hyperlink" Id="rId531" Target="https://doi.org/gdpmtn" TargetMode="External" /><Relationship Type="http://schemas.openxmlformats.org/officeDocument/2006/relationships/hyperlink" Id="rId511"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5" Target="https://doi.org/gf92gp" TargetMode="External" /><Relationship Type="http://schemas.openxmlformats.org/officeDocument/2006/relationships/hyperlink" Id="rId310" Target="https://doi.org/gfb7h2" TargetMode="External" /><Relationship Type="http://schemas.openxmlformats.org/officeDocument/2006/relationships/hyperlink" Id="rId335" Target="https://doi.org/gfpqhm" TargetMode="External" /><Relationship Type="http://schemas.openxmlformats.org/officeDocument/2006/relationships/hyperlink" Id="rId438" Target="https://doi.org/gfqvcq" TargetMode="External" /><Relationship Type="http://schemas.openxmlformats.org/officeDocument/2006/relationships/hyperlink" Id="rId281" Target="https://doi.org/gfz8bj" TargetMode="External" /><Relationship Type="http://schemas.openxmlformats.org/officeDocument/2006/relationships/hyperlink" Id="rId446"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0"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6" Target="https://doi.org/gj2pkc" TargetMode="External" /><Relationship Type="http://schemas.openxmlformats.org/officeDocument/2006/relationships/hyperlink" Id="rId459" Target="https://doi.org/gj36rs" TargetMode="External" /><Relationship Type="http://schemas.openxmlformats.org/officeDocument/2006/relationships/hyperlink" Id="rId516" Target="https://doi.org/gj58gg" TargetMode="External" /><Relationship Type="http://schemas.openxmlformats.org/officeDocument/2006/relationships/hyperlink" Id="rId508" Target="https://doi.org/gj7cmq" TargetMode="External" /><Relationship Type="http://schemas.openxmlformats.org/officeDocument/2006/relationships/hyperlink" Id="rId208" Target="https://doi.org/gjp5pf" TargetMode="External" /><Relationship Type="http://schemas.openxmlformats.org/officeDocument/2006/relationships/hyperlink" Id="rId382" Target="https://doi.org/gjpjft" TargetMode="External" /><Relationship Type="http://schemas.openxmlformats.org/officeDocument/2006/relationships/hyperlink" Id="rId442" Target="https://doi.org/gjpjkt" TargetMode="External" /><Relationship Type="http://schemas.openxmlformats.org/officeDocument/2006/relationships/hyperlink" Id="rId213" Target="https://doi.org/gjpr3j" TargetMode="External" /><Relationship Type="http://schemas.openxmlformats.org/officeDocument/2006/relationships/hyperlink" Id="rId485" Target="https://doi.org/gjzjgq" TargetMode="External" /><Relationship Type="http://schemas.openxmlformats.org/officeDocument/2006/relationships/hyperlink" Id="rId503" Target="https://doi.org/gk92xd" TargetMode="External" /><Relationship Type="http://schemas.openxmlformats.org/officeDocument/2006/relationships/hyperlink" Id="rId416" Target="https://doi.org/gk9k8s" TargetMode="External" /><Relationship Type="http://schemas.openxmlformats.org/officeDocument/2006/relationships/hyperlink" Id="rId544" Target="https://doi.org/gnbdnb" TargetMode="External" /><Relationship Type="http://schemas.openxmlformats.org/officeDocument/2006/relationships/hyperlink" Id="rId589" Target="https://doi.org/gqr7z2" TargetMode="External" /><Relationship Type="http://schemas.openxmlformats.org/officeDocument/2006/relationships/hyperlink" Id="rId475"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c279c8c56c736c8c2d3ea90eef883894324fce4a"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c279c8c56c736c8c2d3ea90eef883894324fce4a/"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6" Target="https://www.ncbi.nlm.nih.gov/bioproject/PRJNA258384" TargetMode="External" /><Relationship Type="http://schemas.openxmlformats.org/officeDocument/2006/relationships/hyperlink" Id="rId318"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09"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4" Target="https://www.ncbi.nlm.nih.gov/pmc/articles/PMC3048854" TargetMode="External" /><Relationship Type="http://schemas.openxmlformats.org/officeDocument/2006/relationships/hyperlink" Id="rId457"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4" Target="https://www.ncbi.nlm.nih.gov/pmc/articles/PMC3479650" TargetMode="External" /><Relationship Type="http://schemas.openxmlformats.org/officeDocument/2006/relationships/hyperlink" Id="rId359" Target="https://www.ncbi.nlm.nih.gov/pmc/articles/PMC3502016" TargetMode="External" /><Relationship Type="http://schemas.openxmlformats.org/officeDocument/2006/relationships/hyperlink" Id="rId431"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1" Target="https://www.ncbi.nlm.nih.gov/pmc/articles/PMC3965102" TargetMode="External" /><Relationship Type="http://schemas.openxmlformats.org/officeDocument/2006/relationships/hyperlink" Id="rId478"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19" Target="https://www.ncbi.nlm.nih.gov/pmc/articles/PMC4196925" TargetMode="External" /><Relationship Type="http://schemas.openxmlformats.org/officeDocument/2006/relationships/hyperlink" Id="rId493" Target="https://www.ncbi.nlm.nih.gov/pmc/articles/PMC4226890" TargetMode="External" /><Relationship Type="http://schemas.openxmlformats.org/officeDocument/2006/relationships/hyperlink" Id="rId328"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6" Target="https://www.ncbi.nlm.nih.gov/pmc/articles/PMC4653619" TargetMode="External" /><Relationship Type="http://schemas.openxmlformats.org/officeDocument/2006/relationships/hyperlink" Id="rId424"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3"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3" Target="https://www.ncbi.nlm.nih.gov/pmc/articles/PMC5579328" TargetMode="External" /><Relationship Type="http://schemas.openxmlformats.org/officeDocument/2006/relationships/hyperlink" Id="rId346" Target="https://www.ncbi.nlm.nih.gov/pmc/articles/PMC5640425" TargetMode="External" /><Relationship Type="http://schemas.openxmlformats.org/officeDocument/2006/relationships/hyperlink" Id="rId414"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2" Target="https://www.ncbi.nlm.nih.gov/pmc/articles/PMC5940825" TargetMode="External" /><Relationship Type="http://schemas.openxmlformats.org/officeDocument/2006/relationships/hyperlink" Id="rId524" Target="https://www.ncbi.nlm.nih.gov/pmc/articles/PMC5942893" TargetMode="External" /><Relationship Type="http://schemas.openxmlformats.org/officeDocument/2006/relationships/hyperlink" Id="rId534"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29"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49" Target="https://www.ncbi.nlm.nih.gov/pmc/articles/PMC6057528" TargetMode="External" /><Relationship Type="http://schemas.openxmlformats.org/officeDocument/2006/relationships/hyperlink" Id="rId466" Target="https://www.ncbi.nlm.nih.gov/pmc/articles/PMC6138636" TargetMode="External" /><Relationship Type="http://schemas.openxmlformats.org/officeDocument/2006/relationships/hyperlink" Id="rId488"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5" Target="https://www.ncbi.nlm.nih.gov/pmc/articles/PMC6446705" TargetMode="External" /><Relationship Type="http://schemas.openxmlformats.org/officeDocument/2006/relationships/hyperlink" Id="rId376"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4" Target="https://www.ncbi.nlm.nih.gov/pmc/articles/PMC6777347" TargetMode="External" /><Relationship Type="http://schemas.openxmlformats.org/officeDocument/2006/relationships/hyperlink" Id="rId313" Target="https://www.ncbi.nlm.nih.gov/pmc/articles/PMC6786975" TargetMode="External" /><Relationship Type="http://schemas.openxmlformats.org/officeDocument/2006/relationships/hyperlink" Id="rId323"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6"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19"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2"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1" Target="https://www.ncbi.nlm.nih.gov/pubmed/16258026" TargetMode="External" /><Relationship Type="http://schemas.openxmlformats.org/officeDocument/2006/relationships/hyperlink" Id="rId395" Target="https://www.ncbi.nlm.nih.gov/pubmed/16766048" TargetMode="External" /><Relationship Type="http://schemas.openxmlformats.org/officeDocument/2006/relationships/hyperlink" Id="rId317" Target="https://www.ncbi.nlm.nih.gov/pubmed/16869964" TargetMode="External" /><Relationship Type="http://schemas.openxmlformats.org/officeDocument/2006/relationships/hyperlink" Id="rId470" Target="https://www.ncbi.nlm.nih.gov/pubmed/16965722" TargetMode="External" /><Relationship Type="http://schemas.openxmlformats.org/officeDocument/2006/relationships/hyperlink" Id="rId399" Target="https://www.ncbi.nlm.nih.gov/pubmed/17008871" TargetMode="External" /><Relationship Type="http://schemas.openxmlformats.org/officeDocument/2006/relationships/hyperlink" Id="rId497" Target="https://www.ncbi.nlm.nih.gov/pubmed/17483665" TargetMode="External" /><Relationship Type="http://schemas.openxmlformats.org/officeDocument/2006/relationships/hyperlink" Id="rId380"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08"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6" Target="https://www.ncbi.nlm.nih.gov/pubmed/21241896" TargetMode="External" /><Relationship Type="http://schemas.openxmlformats.org/officeDocument/2006/relationships/hyperlink" Id="rId403"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3" Target="https://www.ncbi.nlm.nih.gov/pubmed/21849664" TargetMode="External" /><Relationship Type="http://schemas.openxmlformats.org/officeDocument/2006/relationships/hyperlink" Id="rId358"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68" Target="https://www.ncbi.nlm.nih.gov/pubmed/22085343" TargetMode="External" /><Relationship Type="http://schemas.openxmlformats.org/officeDocument/2006/relationships/hyperlink" Id="rId461"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0" Target="https://www.ncbi.nlm.nih.gov/pubmed/23881275" TargetMode="External" /><Relationship Type="http://schemas.openxmlformats.org/officeDocument/2006/relationships/hyperlink" Id="rId477" Target="https://www.ncbi.nlm.nih.gov/pubmed/24190959" TargetMode="External" /><Relationship Type="http://schemas.openxmlformats.org/officeDocument/2006/relationships/hyperlink" Id="rId340" Target="https://www.ncbi.nlm.nih.gov/pubmed/24203711" TargetMode="External" /><Relationship Type="http://schemas.openxmlformats.org/officeDocument/2006/relationships/hyperlink" Id="rId387"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0"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1" Target="https://www.ncbi.nlm.nih.gov/pubmed/25014686" TargetMode="External" /><Relationship Type="http://schemas.openxmlformats.org/officeDocument/2006/relationships/hyperlink" Id="rId418" Target="https://www.ncbi.nlm.nih.gov/pubmed/25314013" TargetMode="External" /><Relationship Type="http://schemas.openxmlformats.org/officeDocument/2006/relationships/hyperlink" Id="rId492"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27" Target="https://www.ncbi.nlm.nih.gov/pubmed/25885710" TargetMode="External" /><Relationship Type="http://schemas.openxmlformats.org/officeDocument/2006/relationships/hyperlink" Id="rId451"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3" Target="https://www.ncbi.nlm.nih.gov/pubmed/26382853" TargetMode="External" /><Relationship Type="http://schemas.openxmlformats.org/officeDocument/2006/relationships/hyperlink" Id="rId435"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2"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2" Target="https://www.ncbi.nlm.nih.gov/pubmed/28684403" TargetMode="External" /><Relationship Type="http://schemas.openxmlformats.org/officeDocument/2006/relationships/hyperlink" Id="rId363" Target="https://www.ncbi.nlm.nih.gov/pubmed/28805813" TargetMode="External" /><Relationship Type="http://schemas.openxmlformats.org/officeDocument/2006/relationships/hyperlink" Id="rId345"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28"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3"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3"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1" Target="https://www.ncbi.nlm.nih.gov/pubmed/29739930" TargetMode="External" /><Relationship Type="http://schemas.openxmlformats.org/officeDocument/2006/relationships/hyperlink" Id="rId533" Target="https://www.ncbi.nlm.nih.gov/pubmed/29785011" TargetMode="External" /><Relationship Type="http://schemas.openxmlformats.org/officeDocument/2006/relationships/hyperlink" Id="rId448" Target="https://www.ncbi.nlm.nih.gov/pubmed/30010766" TargetMode="External" /><Relationship Type="http://schemas.openxmlformats.org/officeDocument/2006/relationships/hyperlink" Id="rId465" Target="https://www.ncbi.nlm.nih.gov/pubmed/30218068" TargetMode="External" /><Relationship Type="http://schemas.openxmlformats.org/officeDocument/2006/relationships/hyperlink" Id="rId312"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0" Target="https://www.ncbi.nlm.nih.gov/pubmed/30415247" TargetMode="External" /><Relationship Type="http://schemas.openxmlformats.org/officeDocument/2006/relationships/hyperlink" Id="rId487"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4" Target="https://www.ncbi.nlm.nih.gov/pubmed/30782960" TargetMode="External" /><Relationship Type="http://schemas.openxmlformats.org/officeDocument/2006/relationships/hyperlink" Id="rId513" Target="https://www.ncbi.nlm.nih.gov/pubmed/30926968" TargetMode="External" /><Relationship Type="http://schemas.openxmlformats.org/officeDocument/2006/relationships/hyperlink" Id="rId374"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2"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5"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18"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4"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2022-09-08T15:34:05Z</dcterms:created>
  <dcterms:modified xsi:type="dcterms:W3CDTF">2022-09-08T15:34:05Z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