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talk about forex sessions. The forex market is famous for being open 24 hours a day, five days a week. But it's not as simple. That's true, because there's different forex sessions operating in different parts of the globe, but they're different between themselves. By understanding the differences of those forex sessions, we will learn to better anticipate the market behavior based on which forex sessions we're trading. This is important because not everybody is addicted like me and wakes up in the middle of the night to trade the London session, right? Most people stick to the session that is live when, you know, during their wake hours. And even if that's not the case, if you decide to hold your trades over the other sessions, you need to understand what that might look like, how the market might perform. This will give you better consistency, higher wind rate, and more importantly, less surprises. So here's what we need to understand. Sydney session is the first one that opens. It's about 5 p.m. in the US. There's very little volatility and volume during the Sydney session unless there's some interest rate to the almonds in Australia or something like that. But usually, no most whatsoever until Tokyo open, which happens at 8 o'clock in the US. Tokyo has a little bit more volume and volatility, especially during news announcements. But generally speaking, it's a ranging session, right? If the market is always consolidating, you can trade back and forth in it. You rarely see significant breakouts. And the volatility starts to pick up near the London open session. Then one thing that we want to always make sure is that we understand when some of these sessions overlap, Sydney and Tokyo overlap for most of the Tokyo session, then there is one hour overlap between the Tokyo session and London session. London session, very happy for them. This is the biggest session of the four. And a lot of the trending moves for the day or even the week where the month can originate during the London session. It overlaps with the New York session, which is when the heaviest daily volume occurs, like the overlap between 8 o'clock in the US and noon in the US. That's what's that like noon and 5, I think, roughly in London. This is when the highest amount of trading happens. And this is when markets has the most volatility. It also happens to be the time when news releases are scheduled to go live in the US, roughly half an hour after the US session opens. And that drives significant market volatility. So be aware of this. If you're holding swing trades, you always want to make sure that you know something might happen during that period of time, especially around news events in the US. So keep be mindful of it. That doesn't mean you have to do anything. But if your trade is 90% to profit before news release, you might even want to take it off the market and take your profits rather than risk it to reverse in on you. That's kind of the thought process you want to have. You want to be aware of these things, not necessarily, that you have to make a decision. This is an indicator that I can show you. There's quite a few of them that shows you different for accessions, where they overlap, where they start, where they end. And you can kind of see the price moves during those sessions. Sydney and Tokyo, very small. Once you have London in New York, they're very, very large. Usually a very trendy, huge moves happen during the London session, and especially during the time London in New York overlap. Very, very stark in comparison to the volatility that you see in Tokyo and Sydney sessions. When you look at it this way, it becomes very obvious. These are 50 minute charts to help you visualize it better. But that's besides the point. Another thing I want to show you is that they could look at Tokyo and Sydney sessions. They're usually consolidated, right? They don't move much. But in the days where prives actually moves quite a bit during those sessions, it's often retraced or reversed at the London open or shortly after. This kind of gives you an idea of why is it that I trade at specific times when I look for these Dixie reversal play? Because very often, this helps that setup and helps drive it. We do expect this pivot point around three o'clock right around the London open. Right here. You see these examples quite often.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