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have a look at something that I'm going to just touch on now. I'll come back to more detail, which is quite exciting. I think is this commodity future trading commission's COT reports, now COT reports, commitment of traders information. This is where we've often think about what the advantage of banks and that they know where our stops are. They know where all our orders are and all this. Well, we actually can get quite a lot of that information. We can get that through the commitment of traders report. If you take a position, if the larger institutions take a position of a certain size, and depends on which index and whatever to what that size is, but if they take one of a certain size, they have to report it to the commodity future trading commission Chicago. We've got that information, so it can access it, but it's not much to put access in it if we can't use it. Give you an idea. That's what it looks like. It's literally horrible in there. This report comes out once a week on a Friday. Look at it, in renders. This is one way it comes out on a Friday and it gives information about what has happened in that week for where's that the clothes on Tuesday. It gives information, but it's reported on Friday. For what trades are in existence, large trades are in existence, and this are futures, these are future trades, and also what trades haven't been filled yet on all the different currencies and indices and commodities and bonds and everything. Everything you want to have a look at, but we trade a lot of forex and keep it fairly simple. You can find out how the big boys are playing each currency pair by looking at this information. Now this is horrible, this is what they produce, and it's very difficult to decipher, but there are ways of looking at it a little bit easier. There are companies like Trade Instead that actually do collate this information, put it into a more readable term. Let's say you want to have a look at the Australian dollar, for instance. Now, there are two different reports, both of them are very, very similar. Just one gives slightly more detail. The cop report on its own gives slightly more detail than the legacy, but I prefer the legacy. It's the old traditional way of looking at things and what have you. But this here gives information about where, and the ones we're interested in, the non-commercial ones. The commercial information is about people like farmers, like wheat farmers, that have to hedge their position wheat because they're frightened, they're going to have a bad summer or something, not going to get much wheat in there, so they'll take the opposite side to that, was a hedge just to protect their financial future. These are ones that are forcing to take in a hedge position, rather than actually speculating on the market. The ones that we want to follow the information on, the ones that could, we're speculators, we try and make money by trading, we look at the non-commercial, so these are like the big hedge funds and banks and that that place their trades. This is the key information. And in this situation, here to read this, we've got 68,000 contracts long and 122,000 contracts short. So the big players, the institutional players, I am large, are short, the Australian dollar. And that's quite useful information. Now we need to know also a lot more information than that with it. And this is not going to be a, you know, talking about the, I can't do it in detail in 10 minutes or 5 minutes, we've got left. But the change is important as well. So for the long position, we've got another 7,500 contracts coming in to the long position, whereas we've got 17,000 coming into the short. So they're still short. They've still got a bias towards this short direction. These are the contracts that are already in the market. And these are the ones that have happened in the last, not these the ones, but the percentage of the ones that happened in the last. Sorry, this is the change from last week that's happened. So they've increased their short position. They've increased their long position as well, but not by as much. And so they're still short, the Australian dollar, which is useful. Open interest means what trade haven't been filled yet, which is very important information as well. But this gives a little bit of a feel. So we know that the big players are actually short, the Australian dollar. And I'll show you an example of something that could have been useful for a trade. The pound has been strong. The pound has been really strong. And you can see that this is quite useful. I said these graphs at the bottom, you know, these bar charts at the bottom. This tells you the annoying thing with trade, trade-inster is that they put the non-commercial graphic here in the middle, whereas the non-commercial information is here on the left. You'd think they'd put it underneath it, wouldn't you? But it's not. Anyway, so non-commercial. So it clearly shows that the British pound, they are long, the British pound, 60, you know, nearly 70 percent are long compared to 30 percent short. That's quite significant. So pound is long. They're increasing their loans. And they're also increasing their short, which tells us more volumes coming into the market. Both sides are being supported. So this bears up what I was saying earlier about times are changing. There's more money coming into the market, again, now after everybody comes back from holiday. And we're building both those positions up a little bit, but still heavily biased towards the long side. So the pound is being supported by the big guys. Useful information. An open interest here, this is great, because 42 percent of the of this are orders that haven't been filled yet. So futures contracts that haven't been filled. These are, so that means it's likely to be, you have still the momentum's going to go on. And there's only 18 percent that haven't been filled on the short side. So, so again, it really, really backs the strength of the pound for the time being. If we look at the Japanese yen, then we'll have an opposite situation. This is where long, we've only got 34,000 contracts, sure, we've got 115,000, massively short on the yen. The big boys are. You can see it here. Massive red compared to green. So, they've got a bias towards the short side. So, as a trade, pound against yen, long, doesn't look bad, does it? You can actually get a little bias towards the idea, because you know that you're actually on the side of where the big boys are. They're still going long pounds short Japanese yen. There's one slight caveat in the fact that short positions, that's so long positions here, and this is why change is really good, are being supported more than short now in this last week. And so, maybe the shift is coming in to actually give a little bit of the slowdown of the the sell off of the Japanese yen might be happening soon, but didn't happen yet, still massively biased towards the short side on Japanese yen. So, the pound against Japanese yen, you should still have a bias towards the upside. And if we look at that, what happened since that report came out, so the report came out here at this area, and we've just gone straight up since, because the pound is being supported by the big boys, and the Japanese yen is being not supported, that's just the opposite, sold off. And so, that can give you a bias. I'm not saying just trade it arbitrarily, you say, oh yeah, bang, we're going to buy it if that's what the situation is, because you can't do that really. You might make a bit of money, but it won't do the properly. But if you use this in conjunction with some other technical analysis and all the rest of the stuff we do with M's, W's, head and shoulders and what have you, then you can be on the right side of the market quite well. And what I do with it, when I do use it, is, I don't use it all the time, don't need to use it all the time, but if I've got plenty of time, I will do it. And I'll take that information that we've had before, this horrendous information here, there is a more detailed thing that I go into, which is it's a lead bridge funds, which is the really speculative money. So, this is the one that really interests me. This takes it a stage further than just the one I just showed you before, which is the non-commercial. And this here gives you different figures, but it gives you pure, really genuine trades that are going into the market that are speculative, that are there just to make money. So, if there's a bias to one side of the other on this, then I like to know about it, then that's good. From time to time, I don't always use it, as I say, if I've got time, I will. And so, I transfer this information here, that I've got here, all this lead bridge funds, don't worry about the asset manager anything else, just this lead bridge fund information onto a spreadsheet. I've done one here to blow up for this last week here, that gives me the long and the short positions, the net position, the change and what have you in the open interest on there. Now, I can quickly look at that and see that the best currency to trade long is the pound, because that's got the biggest differential, that's got, compared the long to the short position, it's 42,000, and the best one to trade short is the Japanese yen. And so, pound against Japanese yen is a pretty good currency to trade. And you can pick out, and I will pick out five, four, five, six trades, six currency hares, that I will have a strong bias on, because normally you can, you know, you've got Euro here, which is absolutely being supported. It's actually, if you look at the Euro, it's got a bias to the long, so quite a significant bias to the long side. And then the long change is going, that's still strengthening, the long strengthening, but the short change is actually getting less short, so we are getting longer on the Euro. It's strong, it's still been very heavily supported by the institution, so that's a really good one as well. So Euro against Japanese yen, or Euro against Swiss franc maybe, which is just a stable, just, you know, 50, 50, or the CAD, that will be good, good trades to have a bias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