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bookmarkStart w:id="0" w:name="_GoBack"/>
      <w:bookmarkEnd w:id="0"/>
      <w:r w:rsidRPr="009304E3">
        <w:rPr>
          <w:rFonts w:ascii="Courier New" w:hAnsi="Courier New" w:cs="Courier New"/>
        </w:rPr>
        <w:t xml:space="preserve">Première Partie 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Cette partie traite de la configuration des interfaces réseau.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1. Au moyen de la commande historique et multiplateforme ifconfig, vous listez les interfaces réseau de votre machine en donnant leurs noms.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2. Vous commentez pour chaque interface les différents drapeaux (UP, BROADCAST, RUNNING, MULTICAST, LOOPBACK), la valeur et la signification du MTU vis à vis des paquets IP.</w:t>
      </w:r>
    </w:p>
    <w:p w:rsidR="009304E3" w:rsidRPr="004765AB" w:rsidRDefault="009304E3" w:rsidP="009304E3">
      <w:pPr>
        <w:pStyle w:val="Textebrut"/>
        <w:rPr>
          <w:rFonts w:ascii="Courier New" w:hAnsi="Courier New" w:cs="Courier New"/>
          <w:lang w:val="en-GB"/>
        </w:rPr>
      </w:pPr>
      <w:r w:rsidRPr="009304E3">
        <w:rPr>
          <w:rFonts w:ascii="Courier New" w:hAnsi="Courier New" w:cs="Courier New"/>
        </w:rPr>
        <w:t xml:space="preserve">(MTU : taille max de paquet. </w:t>
      </w:r>
      <w:r w:rsidRPr="004765AB">
        <w:rPr>
          <w:rFonts w:ascii="Courier New" w:hAnsi="Courier New" w:cs="Courier New"/>
          <w:lang w:val="en-GB"/>
        </w:rPr>
        <w:t>UP et RUNNING : interface en fonctionnement/ BROADCAST : adresse broadcast valide / MULTICAST : supporte le multicast / LOOPBACK : interface loopback)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3. Listez les interfaces physiques dont vous disposer en vous aidant du nom de l'interface et en vérifiant via la commande dmesg les interfaces découvertes par le noyau.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(eth0 et eth1)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4. Déduisiez en le rôle des autres interfaces.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(interfaces virtuelles notemment pour les vm)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5. Pour l'interface eth0 justifiez que l'adresse IP de cette interface est une adresse non routée.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(entre 172.16.0.0 et 172.31.255.255 : adresses non routées)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6. A quelle classe d'adresse de réseau appartient elle ?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(classe b)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 xml:space="preserve">7. Donnez l'adresse du sous réseau auquel appartient l'interface eth0. 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(172.31.1.0)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8. Combien de sous réseaux sont ils possibles sur ce réseau ?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(256-2=254 : de 172.31.1.x à 172.31.254.x car 172.31.0.x et 172.31.255.x sont reservées)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9. Combien de machines sont elles possibles sur chaque sous réseau ?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(256-2=254 : de 172.31.1.1 à 172.31.1.254 car 172.31.1.0 et 172.31.1.255 sont reservées)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 xml:space="preserve">10. Expliquez comment a été calculé l'adresse de broadcast correspondant. 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11. Donnez la commande ifconfig qui a permis de configurer cette interface.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(ifconfig eth0 172.31.1.72 netmask 255.255.255.0 broadcast 172.31.1.255)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12. Expliquez pourquoi cette commande n'est pas saisie par l'administrateur de la machine.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(machine configurée automatiquement)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Seconde partie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Nous nous intéressons à analyser la table de routage de notre machine.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1. Expliquez l'entrée 172.31.1.0 de votre table ? Est ce une route directe ou indirecte ? Que permet elle de faire ? Justifiez en terme de factorisation de la table de routage.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(route directe (ne passe par aucun routeur). Elle permet d'atteindre toutes les machines du sous-réseau. S'il n'y avaitpascette entrée, ondevrait avoir dans la table de routage les adresses de toutes les machines du sous-réseau ==&gt; "factorisation" de la table de routage)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2. Vérifiez que cette entrée permet d'atteindre la machine de votre voisin. Donnez la commande que vous utilisez et la trace.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(faire un ping sur l'adresse de la machine de votre voisin)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3. Justifiez que c'est bien cette entrée de la table de routage qui est utilisée pour atteindre la machine de votre voisin.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4. Expliquez à quoi correspond l'entrée 0.0.0.0 ? Est ce une route directe ou indirecte ? Selon vous de combien d'interfaces physique dispose la passerelle associée ?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(route indirecte. Il s'agit de la route par défaut. La passerelle associée dispose d'un minimum de 2 interfaces physique (une vers internet et l'autre ou les autres vers le ou les réseaux locaux))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lastRenderedPageBreak/>
        <w:t>5. Justifiez que c'est bien cette entrée qui est utilisée lorsque vous cherchez à atteindre la machine 216.58.204.227.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(on cherche à aller sur internet : on passe forcément par la route par défaut (car cette adresse n'est connue ni de la machine ni du sous reseau))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Troisième partie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Analyse de trace et du routage.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1. Grâce à la commande /usr/sbin/arp -a trouver une adresse IP de votre sous réseau qui n'est pas présente dans le cache arp.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(prendre une adresse correspondant à une machine allumée de la salle mais  qui ne soit pas celle pingée précedemment)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2. Lancez une capture wireshark et pour capturer ce qui circule sur votre sous résau et justifiez l'interface sur laquelle vous faites la capture.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(eth0 car c'est l'interface utilisée par le sous-réseau)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3. Faites un ping sur une machine de votre sous réseau qui n'est pas dans le cache arp.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4. Vous donnez la capture d'écran montrant une requête ARP suivie d'une requête ICMP.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5. Expliquez pourquoi il y une requête ARP à destination de l'adresse MAC ff:ff:ff:ff:ff:ff:ff:ff pour résoudre l'adresse IP que vous avez pinguée ? Justifiez que cette requête atteint bien toutes les machines du réseau ethernet ? Est ce que la réponse est sûre ?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(cette adresse MAC est l'adresse MAC de broadcast donc ça atteint bien toutes les machines du sous-réseau. La réponse n'est pas sûr, car la 1ere machine qui répond sera prise pour le destinataire)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6. En analysant la requête ICMP justifiez que celle-ci a bien utilisée la route établie pour le sous réseau grâce à l'adresse MAC de la destination et en justifiant par rapport au type de route (directe ou indirecte) ?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7. Vous lancez une capture sur l'interface de votre route par défaut.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8. Vous faites un ping 216.58.204.227 et vous donnez la copie d'écran de la capture associée à ce ping.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9. Vous donnez l'adresse MAC de la destination de la requête ICMP correspondant.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>10. Vous vérifiez grâce au cache ARP qu'il s'agit bien de l'adresse MAC de votre routeur par défaut.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  <w:r w:rsidRPr="009304E3">
        <w:rPr>
          <w:rFonts w:ascii="Courier New" w:hAnsi="Courier New" w:cs="Courier New"/>
        </w:rPr>
        <w:t xml:space="preserve">11. Vous en concluez que la route utilisée pour atteindre 216.58.204.227 est bien votre route par défaut via les adresses IP et MAC de destination de cette requête ICMP. </w:t>
      </w:r>
    </w:p>
    <w:p w:rsidR="009304E3" w:rsidRPr="009304E3" w:rsidRDefault="009304E3" w:rsidP="009304E3">
      <w:pPr>
        <w:pStyle w:val="Textebrut"/>
        <w:rPr>
          <w:rFonts w:ascii="Courier New" w:hAnsi="Courier New" w:cs="Courier New"/>
        </w:rPr>
      </w:pPr>
    </w:p>
    <w:sectPr w:rsidR="009304E3" w:rsidRPr="009304E3" w:rsidSect="00D93467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F87"/>
    <w:rsid w:val="003E2F87"/>
    <w:rsid w:val="004765AB"/>
    <w:rsid w:val="00697B3F"/>
    <w:rsid w:val="008A5A79"/>
    <w:rsid w:val="009304E3"/>
    <w:rsid w:val="009E364E"/>
    <w:rsid w:val="00BA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A14DD1-3A00-4906-AD20-7AAD5B05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D934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D9346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797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 journee</dc:creator>
  <cp:keywords/>
  <dc:description/>
  <cp:lastModifiedBy>adele journee</cp:lastModifiedBy>
  <cp:revision>2</cp:revision>
  <dcterms:created xsi:type="dcterms:W3CDTF">2017-01-12T15:21:00Z</dcterms:created>
  <dcterms:modified xsi:type="dcterms:W3CDTF">2017-01-12T15:21:00Z</dcterms:modified>
</cp:coreProperties>
</file>