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7D7" w:rsidRDefault="00A00126">
      <w:pPr>
        <w:pStyle w:val="320"/>
        <w:keepNext/>
        <w:keepLines/>
        <w:shd w:val="clear" w:color="auto" w:fill="auto"/>
        <w:spacing w:after="113" w:line="240" w:lineRule="exact"/>
        <w:ind w:right="20"/>
      </w:pPr>
      <w:bookmarkStart w:id="0" w:name="bookmark0"/>
      <w:bookmarkStart w:id="1" w:name="_GoBack"/>
      <w:bookmarkEnd w:id="1"/>
      <w:r>
        <w:t>1. Цели работы</w:t>
      </w:r>
      <w:bookmarkEnd w:id="0"/>
    </w:p>
    <w:p w:rsidR="00BE27D7" w:rsidRDefault="00A00126">
      <w:pPr>
        <w:pStyle w:val="20"/>
        <w:shd w:val="clear" w:color="auto" w:fill="auto"/>
        <w:spacing w:before="0"/>
        <w:ind w:firstLine="440"/>
      </w:pPr>
      <w:r>
        <w:t>Настоящая работа преследует следующие две основные цели.</w:t>
      </w:r>
    </w:p>
    <w:p w:rsidR="00BE27D7" w:rsidRDefault="00A00126">
      <w:pPr>
        <w:pStyle w:val="20"/>
        <w:numPr>
          <w:ilvl w:val="0"/>
          <w:numId w:val="1"/>
        </w:numPr>
        <w:shd w:val="clear" w:color="auto" w:fill="auto"/>
        <w:tabs>
          <w:tab w:val="left" w:pos="634"/>
        </w:tabs>
        <w:spacing w:before="0" w:line="252" w:lineRule="exact"/>
        <w:ind w:firstLine="440"/>
      </w:pPr>
      <w:r>
        <w:t xml:space="preserve">Экспериментальное наблюдение явления экранирования переменного магнитного поля металлическими оболочками и выяснение роли основных физических факторов, определяющих степень </w:t>
      </w:r>
      <w:r>
        <w:t>проникновения поля через экран; к числу таких факторов относятся: свойства материала экрана (проводимость и магнитная проницаемость), толщина его стенок, частота поля.</w:t>
      </w:r>
    </w:p>
    <w:p w:rsidR="00BE27D7" w:rsidRDefault="00A00126">
      <w:pPr>
        <w:pStyle w:val="20"/>
        <w:numPr>
          <w:ilvl w:val="0"/>
          <w:numId w:val="1"/>
        </w:numPr>
        <w:shd w:val="clear" w:color="auto" w:fill="auto"/>
        <w:tabs>
          <w:tab w:val="left" w:pos="634"/>
        </w:tabs>
        <w:spacing w:before="0" w:after="92" w:line="252" w:lineRule="exact"/>
        <w:ind w:firstLine="440"/>
      </w:pPr>
      <w:r>
        <w:t>Теоретический расчет экранирующих свойств металлических оболочек на простой модели и соп</w:t>
      </w:r>
      <w:r>
        <w:t>оставление экспериментальных и теоретических данных.</w:t>
      </w:r>
    </w:p>
    <w:p w:rsidR="00BE27D7" w:rsidRDefault="00A00126">
      <w:pPr>
        <w:pStyle w:val="30"/>
        <w:shd w:val="clear" w:color="auto" w:fill="auto"/>
        <w:spacing w:before="0"/>
        <w:ind w:right="20"/>
      </w:pPr>
      <w:r>
        <w:t>2. Элементы теории</w:t>
      </w:r>
    </w:p>
    <w:p w:rsidR="00BE27D7" w:rsidRDefault="00A00126">
      <w:pPr>
        <w:pStyle w:val="20"/>
        <w:shd w:val="clear" w:color="auto" w:fill="auto"/>
        <w:spacing w:before="0" w:line="437" w:lineRule="exact"/>
        <w:ind w:right="20"/>
        <w:jc w:val="center"/>
      </w:pPr>
      <w:r>
        <w:t>2.1. Основные понятия</w:t>
      </w:r>
    </w:p>
    <w:p w:rsidR="00BE27D7" w:rsidRDefault="00A00126">
      <w:pPr>
        <w:pStyle w:val="20"/>
        <w:shd w:val="clear" w:color="auto" w:fill="auto"/>
        <w:spacing w:before="0" w:line="237" w:lineRule="exact"/>
        <w:ind w:firstLine="440"/>
      </w:pPr>
      <w:r>
        <w:t xml:space="preserve">Под электромагнитным экранированием понимается изоляция некоторой области пространства от проникновения электромагнитных полей, существующих в соседних областях. </w:t>
      </w:r>
      <w:r>
        <w:t>В статических или переменных квазистационарных нолях (которым соответствуют длины волн, много большие характерных размеров используемых приборов и устройств) такая изоляция осуществляется обычно с помощью замкнутых металлических оболочек - экранов. Явление</w:t>
      </w:r>
      <w:r>
        <w:t xml:space="preserve"> экранирования поля проводящими оболочками имеет большое практическое значение. В частности, оно широко используется в электро- и радиотехнике для уменьшения паразитных связей между различными элементами приборов. В некоторых случаях, напротив, может возни</w:t>
      </w:r>
      <w:r>
        <w:t>кнуть необходимость принимать специальные меры для борьбы с этим явлением.</w:t>
      </w:r>
    </w:p>
    <w:p w:rsidR="00BE27D7" w:rsidRDefault="00A00126">
      <w:pPr>
        <w:pStyle w:val="20"/>
        <w:shd w:val="clear" w:color="auto" w:fill="auto"/>
        <w:spacing w:before="0" w:line="170" w:lineRule="exact"/>
        <w:ind w:firstLine="440"/>
        <w:sectPr w:rsidR="00BE27D7">
          <w:footerReference w:type="even" r:id="rId7"/>
          <w:footerReference w:type="first" r:id="rId8"/>
          <w:footnotePr>
            <w:numRestart w:val="eachPage"/>
          </w:footnotePr>
          <w:pgSz w:w="7273" w:h="10634"/>
          <w:pgMar w:top="1229" w:right="977" w:bottom="1229" w:left="848" w:header="0" w:footer="3" w:gutter="0"/>
          <w:cols w:space="720"/>
          <w:noEndnote/>
          <w:titlePg/>
          <w:docGrid w:linePitch="360"/>
        </w:sectPr>
      </w:pPr>
      <w:r>
        <w:t>Общей физической причиной ослабления поля внутри</w:t>
      </w:r>
    </w:p>
    <w:p w:rsidR="00BE27D7" w:rsidRDefault="00A00126">
      <w:pPr>
        <w:pStyle w:val="20"/>
        <w:shd w:val="clear" w:color="auto" w:fill="auto"/>
        <w:spacing w:before="0" w:after="289" w:line="271" w:lineRule="exact"/>
      </w:pPr>
      <w:r>
        <w:lastRenderedPageBreak/>
        <w:t xml:space="preserve">экрана является то </w:t>
      </w:r>
      <w:r>
        <w:t>обстоятельство, что наведенные в нем внешним полем токи (или заряды) создают во внутренней области поле, противоположное внешнему. В результате суммарное поле в этой области, складывающееся из нолей внешних и наведенных источников, уменьшается.</w:t>
      </w:r>
    </w:p>
    <w:p w:rsidR="00BE27D7" w:rsidRDefault="00A00126">
      <w:pPr>
        <w:pStyle w:val="30"/>
        <w:shd w:val="clear" w:color="auto" w:fill="auto"/>
        <w:spacing w:before="0" w:after="48" w:line="210" w:lineRule="exact"/>
        <w:ind w:left="180"/>
        <w:jc w:val="left"/>
      </w:pPr>
      <w:r>
        <w:t>2.2. Расчет</w:t>
      </w:r>
      <w:r>
        <w:t xml:space="preserve"> экранирующего действия металлических</w:t>
      </w:r>
    </w:p>
    <w:p w:rsidR="00BE27D7" w:rsidRDefault="00A00126">
      <w:pPr>
        <w:pStyle w:val="20"/>
        <w:shd w:val="clear" w:color="auto" w:fill="auto"/>
        <w:spacing w:before="0" w:after="183" w:line="170" w:lineRule="exact"/>
        <w:ind w:left="2900"/>
        <w:jc w:val="left"/>
      </w:pPr>
      <w:r>
        <w:t>оболочек</w:t>
      </w:r>
    </w:p>
    <w:p w:rsidR="00BE27D7" w:rsidRDefault="00A00126">
      <w:pPr>
        <w:pStyle w:val="20"/>
        <w:shd w:val="clear" w:color="auto" w:fill="auto"/>
        <w:spacing w:before="0" w:line="271" w:lineRule="exact"/>
        <w:jc w:val="right"/>
      </w:pPr>
      <w:r>
        <w:t>В качестве экранов в работе используются оболочки</w:t>
      </w:r>
    </w:p>
    <w:p w:rsidR="00BE27D7" w:rsidRDefault="00A00126">
      <w:pPr>
        <w:pStyle w:val="20"/>
        <w:shd w:val="clear" w:color="auto" w:fill="auto"/>
        <w:spacing w:before="0" w:line="271" w:lineRule="exact"/>
        <w:jc w:val="right"/>
      </w:pPr>
      <w:r>
        <w:t>цилиндрической формы. Строгий расчет их экранирующего</w:t>
      </w:r>
    </w:p>
    <w:p w:rsidR="00BE27D7" w:rsidRDefault="00A00126">
      <w:pPr>
        <w:pStyle w:val="20"/>
        <w:shd w:val="clear" w:color="auto" w:fill="auto"/>
        <w:spacing w:before="0" w:line="271" w:lineRule="exact"/>
        <w:jc w:val="right"/>
      </w:pPr>
      <w:r>
        <w:t>действия представлял бы собой весьма сложную задачу,</w:t>
      </w:r>
    </w:p>
    <w:p w:rsidR="00BE27D7" w:rsidRDefault="00A00126">
      <w:pPr>
        <w:pStyle w:val="20"/>
        <w:shd w:val="clear" w:color="auto" w:fill="auto"/>
        <w:spacing w:before="0" w:line="271" w:lineRule="exact"/>
        <w:jc w:val="right"/>
      </w:pPr>
      <w:r>
        <w:t>требующую использования численных методов. Однако</w:t>
      </w:r>
    </w:p>
    <w:p w:rsidR="00BE27D7" w:rsidRDefault="00A00126">
      <w:pPr>
        <w:pStyle w:val="20"/>
        <w:shd w:val="clear" w:color="auto" w:fill="auto"/>
        <w:spacing w:before="0" w:line="271" w:lineRule="exact"/>
        <w:jc w:val="right"/>
      </w:pPr>
      <w:r>
        <w:t>для получения качественных оценок, ослабления поля в</w:t>
      </w:r>
    </w:p>
    <w:p w:rsidR="00BE27D7" w:rsidRDefault="00A00126">
      <w:pPr>
        <w:pStyle w:val="20"/>
        <w:shd w:val="clear" w:color="auto" w:fill="auto"/>
        <w:spacing w:before="0" w:line="271" w:lineRule="exact"/>
        <w:jc w:val="right"/>
      </w:pPr>
      <w:r>
        <w:t>экранированной области и установления общего характера его</w:t>
      </w:r>
    </w:p>
    <w:p w:rsidR="00BE27D7" w:rsidRDefault="00A00126">
      <w:pPr>
        <w:pStyle w:val="20"/>
        <w:shd w:val="clear" w:color="auto" w:fill="auto"/>
        <w:spacing w:before="0" w:line="271" w:lineRule="exact"/>
        <w:jc w:val="right"/>
      </w:pPr>
      <w:r>
        <w:t>зависимости от параметров можно ограничиться изучением</w:t>
      </w:r>
    </w:p>
    <w:p w:rsidR="00BE27D7" w:rsidRDefault="00A00126">
      <w:pPr>
        <w:pStyle w:val="20"/>
        <w:shd w:val="clear" w:color="auto" w:fill="auto"/>
        <w:spacing w:before="0" w:line="271" w:lineRule="exact"/>
        <w:jc w:val="right"/>
      </w:pPr>
      <w:r>
        <w:t>более простых моделей, допускающих точное решение задачи</w:t>
      </w:r>
    </w:p>
    <w:p w:rsidR="00BE27D7" w:rsidRDefault="00A00126">
      <w:pPr>
        <w:pStyle w:val="20"/>
        <w:shd w:val="clear" w:color="auto" w:fill="auto"/>
        <w:spacing w:before="0" w:line="271" w:lineRule="exact"/>
        <w:jc w:val="right"/>
      </w:pPr>
      <w:r>
        <w:t>в известных аналитических функци</w:t>
      </w:r>
      <w:r>
        <w:t>ях. Моделями такого рода</w:t>
      </w:r>
    </w:p>
    <w:p w:rsidR="00BE27D7" w:rsidRDefault="00A00126">
      <w:pPr>
        <w:pStyle w:val="20"/>
        <w:shd w:val="clear" w:color="auto" w:fill="auto"/>
        <w:spacing w:before="0" w:line="271" w:lineRule="exact"/>
        <w:jc w:val="right"/>
      </w:pPr>
      <w:r>
        <w:t>являются, например, плоский, цилиндрический и сферический</w:t>
      </w:r>
    </w:p>
    <w:p w:rsidR="00BE27D7" w:rsidRDefault="00A00126">
      <w:pPr>
        <w:pStyle w:val="40"/>
        <w:shd w:val="clear" w:color="auto" w:fill="auto"/>
        <w:tabs>
          <w:tab w:val="left" w:pos="5674"/>
        </w:tabs>
        <w:spacing w:line="190" w:lineRule="exact"/>
        <w:ind w:left="4040"/>
      </w:pPr>
      <w:r>
        <w:rPr>
          <w:rStyle w:val="41"/>
          <w:i/>
          <w:iCs/>
        </w:rPr>
        <w:t>жене*'**.</w:t>
      </w:r>
      <w:r>
        <w:t>*'</w:t>
      </w:r>
      <w:r>
        <w:tab/>
      </w:r>
      <w:r>
        <w:rPr>
          <w:vertAlign w:val="subscript"/>
          <w:lang w:val="en-US" w:eastAsia="en-US" w:bidi="en-US"/>
        </w:rPr>
        <w:t>r</w:t>
      </w:r>
    </w:p>
    <w:p w:rsidR="00BE27D7" w:rsidRDefault="00A00126">
      <w:pPr>
        <w:pStyle w:val="20"/>
        <w:shd w:val="clear" w:color="auto" w:fill="auto"/>
        <w:spacing w:before="0" w:line="277" w:lineRule="exact"/>
      </w:pPr>
      <w:r>
        <w:t>слои. Поскольку высота и дшметр^ис</w:t>
      </w:r>
      <w:r>
        <w:rPr>
          <w:rStyle w:val="2ArialNarrow6pt"/>
        </w:rPr>
        <w:t>1</w:t>
      </w:r>
      <w:r>
        <w:t xml:space="preserve"> юльзусмых в работе экранирующих цилиндров одинаковы и весьма малы по сравнению с длиной волны в свободном пространстве Ао, наиболее адекватной моделью, по-видимому, следует считать сферический слой, который имеет тот же объем внутренней полости и внешний </w:t>
      </w:r>
      <w:r>
        <w:t xml:space="preserve">радиус </w:t>
      </w:r>
      <w:r>
        <w:rPr>
          <w:rStyle w:val="29pt"/>
        </w:rPr>
        <w:t>а</w:t>
      </w:r>
      <w:r>
        <w:t xml:space="preserve"> Ао- Последнее условие означает, что вне металла (т.е. как во внешней, так и в экранируемоей областях) поле можно рассматривать как к ваз и стати чес кое. Подробное решение задачи об экранирующих свойствах сферического слоя по отношению к переменно</w:t>
      </w:r>
      <w:r>
        <w:t>му магнитному полю дано в Приложении, помещенном в конце данного описания. Ниже приведены основные результаты этого решения.</w:t>
      </w:r>
    </w:p>
    <w:p w:rsidR="00BE27D7" w:rsidRDefault="00A00126">
      <w:pPr>
        <w:pStyle w:val="20"/>
        <w:shd w:val="clear" w:color="auto" w:fill="auto"/>
        <w:spacing w:before="0" w:line="170" w:lineRule="exact"/>
        <w:jc w:val="right"/>
        <w:sectPr w:rsidR="00BE27D7">
          <w:pgSz w:w="7273" w:h="10634"/>
          <w:pgMar w:top="810" w:right="514" w:bottom="804" w:left="621" w:header="0" w:footer="3" w:gutter="0"/>
          <w:cols w:space="720"/>
          <w:noEndnote/>
          <w:docGrid w:linePitch="360"/>
        </w:sectPr>
      </w:pPr>
      <w:r>
        <w:t>Если замкнутая однородная сферическая оболочка</w:t>
      </w:r>
    </w:p>
    <w:p w:rsidR="00BE27D7" w:rsidRDefault="00BE27D7">
      <w:pPr>
        <w:spacing w:line="240" w:lineRule="exact"/>
        <w:rPr>
          <w:sz w:val="19"/>
          <w:szCs w:val="19"/>
        </w:rPr>
      </w:pPr>
    </w:p>
    <w:p w:rsidR="00BE27D7" w:rsidRDefault="00BE27D7">
      <w:pPr>
        <w:spacing w:line="240" w:lineRule="exact"/>
        <w:rPr>
          <w:sz w:val="19"/>
          <w:szCs w:val="19"/>
        </w:rPr>
      </w:pPr>
    </w:p>
    <w:p w:rsidR="00BE27D7" w:rsidRDefault="00BE27D7">
      <w:pPr>
        <w:spacing w:line="240" w:lineRule="exact"/>
        <w:rPr>
          <w:sz w:val="19"/>
          <w:szCs w:val="19"/>
        </w:rPr>
      </w:pPr>
    </w:p>
    <w:p w:rsidR="00BE27D7" w:rsidRDefault="00BE27D7">
      <w:pPr>
        <w:spacing w:line="240" w:lineRule="exact"/>
        <w:rPr>
          <w:sz w:val="19"/>
          <w:szCs w:val="19"/>
        </w:rPr>
      </w:pPr>
    </w:p>
    <w:p w:rsidR="00BE27D7" w:rsidRDefault="00BE27D7">
      <w:pPr>
        <w:spacing w:before="77" w:after="77" w:line="240" w:lineRule="exact"/>
        <w:rPr>
          <w:sz w:val="19"/>
          <w:szCs w:val="19"/>
        </w:rPr>
      </w:pPr>
    </w:p>
    <w:p w:rsidR="00BE27D7" w:rsidRDefault="00BE27D7">
      <w:pPr>
        <w:rPr>
          <w:sz w:val="2"/>
          <w:szCs w:val="2"/>
        </w:rPr>
        <w:sectPr w:rsidR="00BE27D7">
          <w:pgSz w:w="7273" w:h="10634"/>
          <w:pgMar w:top="1064" w:right="0" w:bottom="1784" w:left="0" w:header="0" w:footer="3" w:gutter="0"/>
          <w:cols w:space="720"/>
          <w:noEndnote/>
          <w:docGrid w:linePitch="360"/>
        </w:sectPr>
      </w:pPr>
    </w:p>
    <w:p w:rsidR="00BE27D7" w:rsidRDefault="00A00126">
      <w:pPr>
        <w:pStyle w:val="20"/>
        <w:shd w:val="clear" w:color="auto" w:fill="auto"/>
        <w:spacing w:before="0" w:line="245" w:lineRule="exact"/>
        <w:ind w:firstLine="440"/>
      </w:pPr>
      <w:r>
        <w:t xml:space="preserve">Для приближенных оценок величины </w:t>
      </w:r>
      <w:r>
        <w:rPr>
          <w:rStyle w:val="29pt"/>
        </w:rPr>
        <w:t>т)</w:t>
      </w:r>
      <w:r>
        <w:rPr>
          <w:rStyle w:val="29pt"/>
          <w:vertAlign w:val="subscript"/>
        </w:rPr>
        <w:t>т</w:t>
      </w:r>
      <w:r>
        <w:t xml:space="preserve"> (с точностью ~ 10%) выражения (2)—(5) можно использовать и в промежуточном случае (б ~ </w:t>
      </w:r>
      <w:r>
        <w:rPr>
          <w:rStyle w:val="29pt"/>
          <w:lang w:val="en-US" w:eastAsia="en-US" w:bidi="en-US"/>
        </w:rPr>
        <w:t>d</w:t>
      </w:r>
      <w:r w:rsidRPr="00F64CF4">
        <w:rPr>
          <w:rStyle w:val="29pt"/>
          <w:lang w:eastAsia="en-US" w:bidi="en-US"/>
        </w:rPr>
        <w:t>),</w:t>
      </w:r>
      <w:r w:rsidRPr="00F64CF4">
        <w:rPr>
          <w:lang w:eastAsia="en-US" w:bidi="en-US"/>
        </w:rPr>
        <w:t xml:space="preserve"> </w:t>
      </w:r>
      <w:r>
        <w:t xml:space="preserve">разграничивая области применимости формул (2), (3), с одной стороны, и (4), (5), с другой стороны, точкой </w:t>
      </w:r>
      <w:r>
        <w:rPr>
          <w:rStyle w:val="29pt"/>
        </w:rPr>
        <w:t xml:space="preserve">6 = </w:t>
      </w:r>
      <w:r>
        <w:rPr>
          <w:rStyle w:val="29pt"/>
          <w:lang w:val="en-US" w:eastAsia="en-US" w:bidi="en-US"/>
        </w:rPr>
        <w:t>d</w:t>
      </w:r>
      <w:r w:rsidRPr="00F64CF4">
        <w:rPr>
          <w:rStyle w:val="29pt"/>
          <w:lang w:eastAsia="en-US" w:bidi="en-US"/>
        </w:rPr>
        <w:t>.</w:t>
      </w:r>
    </w:p>
    <w:p w:rsidR="00BE27D7" w:rsidRDefault="00A00126">
      <w:pPr>
        <w:pStyle w:val="20"/>
        <w:shd w:val="clear" w:color="auto" w:fill="auto"/>
        <w:spacing w:before="0" w:after="172" w:line="245" w:lineRule="exact"/>
        <w:ind w:firstLine="440"/>
      </w:pPr>
      <w:r>
        <w:t>Заметим, что приведенные результаты расчета позволя</w:t>
      </w:r>
      <w:r>
        <w:t xml:space="preserve">ют описать также экранирующее действие сферической металлической оболочки по отношению к переменному электрическому полю. В частности, при </w:t>
      </w:r>
      <w:r>
        <w:rPr>
          <w:rStyle w:val="29pt"/>
        </w:rPr>
        <w:t>6</w:t>
      </w:r>
      <w:r>
        <w:t xml:space="preserve"> » </w:t>
      </w:r>
      <w:r>
        <w:rPr>
          <w:rStyle w:val="29pt"/>
        </w:rPr>
        <w:t>а</w:t>
      </w:r>
      <w:r>
        <w:t xml:space="preserve"> выражение для комплексного коэффициента ослабления электрического поля г/, легко получается на основании принци</w:t>
      </w:r>
      <w:r>
        <w:t xml:space="preserve">па перестановочной двойственности из выражения (4) путем замены в нем магнитной проницаемости </w:t>
      </w:r>
      <w:r>
        <w:rPr>
          <w:rStyle w:val="29pt"/>
        </w:rPr>
        <w:t>ц</w:t>
      </w:r>
      <w:r>
        <w:t xml:space="preserve"> на диэлектрическую проницаемость проводника е = </w:t>
      </w:r>
      <w:r>
        <w:rPr>
          <w:rStyle w:val="29pt"/>
        </w:rPr>
        <w:t>Атга/ш.</w:t>
      </w:r>
      <w:r>
        <w:t xml:space="preserve"> В диапазоне радиочастот величина |е| для хороших проводников и определяемая ею величина ф</w:t>
      </w:r>
      <w:r>
        <w:rPr>
          <w:vertAlign w:val="subscript"/>
        </w:rPr>
        <w:t>е</w:t>
      </w:r>
      <w:r>
        <w:t>| принимают чр</w:t>
      </w:r>
      <w:r>
        <w:t xml:space="preserve">езвычайно высокие значения, недоступные для измерений в условиях настоящей работы даже при весьма малой толщине экранов. Например, при </w:t>
      </w:r>
      <w:r>
        <w:rPr>
          <w:rStyle w:val="29pt"/>
          <w:lang w:val="en-US" w:eastAsia="en-US" w:bidi="en-US"/>
        </w:rPr>
        <w:t>d</w:t>
      </w:r>
      <w:r>
        <w:rPr>
          <w:rStyle w:val="29pt"/>
        </w:rPr>
        <w:t>/а</w:t>
      </w:r>
      <w:r>
        <w:t xml:space="preserve"> ~ 10</w:t>
      </w:r>
      <w:r>
        <w:rPr>
          <w:vertAlign w:val="superscript"/>
        </w:rPr>
        <w:t>_3</w:t>
      </w:r>
      <w:r>
        <w:t xml:space="preserve">, </w:t>
      </w:r>
      <w:r>
        <w:rPr>
          <w:rStyle w:val="29pt"/>
        </w:rPr>
        <w:t>а</w:t>
      </w:r>
      <w:r>
        <w:t xml:space="preserve"> ~ 10</w:t>
      </w:r>
      <w:r>
        <w:rPr>
          <w:vertAlign w:val="superscript"/>
        </w:rPr>
        <w:t>17</w:t>
      </w:r>
      <w:r>
        <w:t>с</w:t>
      </w:r>
      <w:r>
        <w:rPr>
          <w:vertAlign w:val="superscript"/>
        </w:rPr>
        <w:t>-1</w:t>
      </w:r>
      <w:r>
        <w:t xml:space="preserve">, </w:t>
      </w:r>
      <w:r>
        <w:rPr>
          <w:lang w:val="en-US" w:eastAsia="en-US" w:bidi="en-US"/>
        </w:rPr>
        <w:t>w</w:t>
      </w:r>
      <w:r w:rsidRPr="00F64CF4">
        <w:rPr>
          <w:lang w:eastAsia="en-US" w:bidi="en-US"/>
        </w:rPr>
        <w:t xml:space="preserve"> </w:t>
      </w:r>
      <w:r>
        <w:t>~ 10</w:t>
      </w:r>
      <w:r>
        <w:rPr>
          <w:vertAlign w:val="superscript"/>
        </w:rPr>
        <w:t>4</w:t>
      </w:r>
      <w:r>
        <w:t>с</w:t>
      </w:r>
      <w:r>
        <w:rPr>
          <w:vertAlign w:val="superscript"/>
        </w:rPr>
        <w:t>-1</w:t>
      </w:r>
      <w:r>
        <w:t xml:space="preserve">, пренебрегая в. (4) малыми членами и заменяя </w:t>
      </w:r>
      <w:r>
        <w:rPr>
          <w:rStyle w:val="29pt"/>
        </w:rPr>
        <w:t>ц</w:t>
      </w:r>
      <w:r>
        <w:t xml:space="preserve"> на е, получаем:</w:t>
      </w:r>
    </w:p>
    <w:p w:rsidR="00BE27D7" w:rsidRDefault="00A00126">
      <w:pPr>
        <w:pStyle w:val="50"/>
        <w:shd w:val="clear" w:color="auto" w:fill="auto"/>
        <w:tabs>
          <w:tab w:val="left" w:pos="5254"/>
        </w:tabs>
        <w:spacing w:before="0" w:after="92" w:line="180" w:lineRule="exact"/>
        <w:ind w:left="1160"/>
      </w:pPr>
      <w:r>
        <w:t>г</w:t>
      </w:r>
      <w:r w:rsidRPr="00F64CF4">
        <w:rPr>
          <w:lang w:val="en-US"/>
        </w:rPr>
        <w:t>)</w:t>
      </w:r>
      <w:r>
        <w:rPr>
          <w:vertAlign w:val="subscript"/>
        </w:rPr>
        <w:t>с</w:t>
      </w:r>
      <w:r w:rsidRPr="00F64CF4">
        <w:rPr>
          <w:lang w:val="en-US"/>
        </w:rPr>
        <w:t xml:space="preserve"> = </w:t>
      </w:r>
      <w:r>
        <w:rPr>
          <w:lang w:val="en-US" w:eastAsia="en-US" w:bidi="en-US"/>
        </w:rPr>
        <w:t>2ed/3a</w:t>
      </w:r>
      <w:r>
        <w:rPr>
          <w:rStyle w:val="585pt"/>
          <w:lang w:val="en-US" w:eastAsia="en-US" w:bidi="en-US"/>
        </w:rPr>
        <w:t xml:space="preserve"> </w:t>
      </w:r>
      <w:r w:rsidRPr="00F64CF4">
        <w:rPr>
          <w:rStyle w:val="585pt"/>
          <w:lang w:val="en-US"/>
        </w:rPr>
        <w:t xml:space="preserve">= </w:t>
      </w:r>
      <w:r>
        <w:rPr>
          <w:lang w:val="en-US" w:eastAsia="en-US" w:bidi="en-US"/>
        </w:rPr>
        <w:t>—iSnad/^a</w:t>
      </w:r>
      <w:r>
        <w:rPr>
          <w:rStyle w:val="585pt"/>
          <w:lang w:val="en-US" w:eastAsia="en-US" w:bidi="en-US"/>
        </w:rPr>
        <w:t xml:space="preserve"> </w:t>
      </w:r>
      <w:r w:rsidRPr="00F64CF4">
        <w:rPr>
          <w:rStyle w:val="585pt"/>
          <w:lang w:val="en-US"/>
        </w:rPr>
        <w:t xml:space="preserve">~ </w:t>
      </w:r>
      <w:r w:rsidRPr="00F64CF4">
        <w:rPr>
          <w:lang w:val="en-US"/>
        </w:rPr>
        <w:t>-</w:t>
      </w:r>
      <w:r>
        <w:t>г</w:t>
      </w:r>
      <w:r w:rsidRPr="00F64CF4">
        <w:rPr>
          <w:lang w:val="en-US"/>
        </w:rPr>
        <w:t xml:space="preserve"> -</w:t>
      </w:r>
      <w:r w:rsidRPr="00F64CF4">
        <w:rPr>
          <w:rStyle w:val="585pt"/>
          <w:lang w:val="en-US"/>
        </w:rPr>
        <w:t xml:space="preserve"> 10</w:t>
      </w:r>
      <w:r>
        <w:rPr>
          <w:rStyle w:val="585pt"/>
          <w:vertAlign w:val="superscript"/>
        </w:rPr>
        <w:t>й</w:t>
      </w:r>
      <w:r w:rsidRPr="00F64CF4">
        <w:rPr>
          <w:rStyle w:val="585pt"/>
          <w:lang w:val="en-US"/>
        </w:rPr>
        <w:t>.</w:t>
      </w:r>
      <w:r w:rsidRPr="00F64CF4">
        <w:rPr>
          <w:rStyle w:val="585pt"/>
          <w:lang w:val="en-US"/>
        </w:rPr>
        <w:tab/>
      </w:r>
      <w:r>
        <w:rPr>
          <w:rStyle w:val="585pt"/>
        </w:rPr>
        <w:t>(6)</w:t>
      </w:r>
    </w:p>
    <w:p w:rsidR="00BE27D7" w:rsidRDefault="00A00126">
      <w:pPr>
        <w:pStyle w:val="20"/>
        <w:shd w:val="clear" w:color="auto" w:fill="auto"/>
        <w:spacing w:before="0" w:line="245" w:lineRule="exact"/>
        <w:sectPr w:rsidR="00BE27D7">
          <w:type w:val="continuous"/>
          <w:pgSz w:w="7273" w:h="10634"/>
          <w:pgMar w:top="1064" w:right="659" w:bottom="1784" w:left="736" w:header="0" w:footer="3" w:gutter="0"/>
          <w:cols w:space="720"/>
          <w:noEndnote/>
          <w:docGrid w:linePitch="360"/>
        </w:sectPr>
      </w:pPr>
      <w:r>
        <w:t xml:space="preserve">В полном соответствии с законами электростатики при </w:t>
      </w:r>
      <w:r>
        <w:rPr>
          <w:rStyle w:val="2Impact7pt"/>
        </w:rPr>
        <w:t xml:space="preserve">и) </w:t>
      </w:r>
      <w:r>
        <w:rPr>
          <w:rStyle w:val="2Impact7pt0"/>
        </w:rPr>
        <w:t>—у</w:t>
      </w:r>
      <w:r>
        <w:rPr>
          <w:rStyle w:val="210pt"/>
        </w:rPr>
        <w:t xml:space="preserve"> </w:t>
      </w:r>
      <w:r>
        <w:t xml:space="preserve">0 величина </w:t>
      </w:r>
      <w:r>
        <w:rPr>
          <w:rStyle w:val="29pt"/>
        </w:rPr>
        <w:t>т]</w:t>
      </w:r>
      <w:r>
        <w:rPr>
          <w:rStyle w:val="29pt"/>
          <w:vertAlign w:val="subscript"/>
        </w:rPr>
        <w:t>е</w:t>
      </w:r>
      <w:r>
        <w:t xml:space="preserve"> —&gt; оо, т.е. электрическое поле внутрь экрана не проникает.</w:t>
      </w:r>
    </w:p>
    <w:p w:rsidR="00BE27D7" w:rsidRDefault="00A00126">
      <w:pPr>
        <w:pStyle w:val="20"/>
        <w:shd w:val="clear" w:color="auto" w:fill="auto"/>
        <w:spacing w:before="0" w:after="298" w:line="273" w:lineRule="exact"/>
      </w:pPr>
      <w:r>
        <w:lastRenderedPageBreak/>
        <w:t>помещена в квазистатическое внешнее поле с комплексным вектором напряженност</w:t>
      </w:r>
      <w:r>
        <w:t>и Ное™, которое в ее отсутствие является однородным, то поле в ограничиваемой ею области Н е'-' также однородно. Эффективность экранирования удобно характеризовать величиной отношения комплексных амплитуд этих полей:</w:t>
      </w:r>
    </w:p>
    <w:p w:rsidR="00BE27D7" w:rsidRPr="00F64CF4" w:rsidRDefault="00F64CF4">
      <w:pPr>
        <w:pStyle w:val="22"/>
        <w:keepNext/>
        <w:keepLines/>
        <w:shd w:val="clear" w:color="auto" w:fill="auto"/>
        <w:spacing w:before="0" w:after="41" w:line="200" w:lineRule="exact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309370" distR="63500" simplePos="0" relativeHeight="377487104" behindDoc="1" locked="0" layoutInCell="1" allowOverlap="1">
                <wp:simplePos x="0" y="0"/>
                <wp:positionH relativeFrom="margin">
                  <wp:posOffset>3562985</wp:posOffset>
                </wp:positionH>
                <wp:positionV relativeFrom="paragraph">
                  <wp:posOffset>16510</wp:posOffset>
                </wp:positionV>
                <wp:extent cx="160020" cy="127000"/>
                <wp:effectExtent l="1270" t="0" r="635" b="1270"/>
                <wp:wrapSquare wrapText="left"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7D7" w:rsidRDefault="00A00126">
                            <w:pPr>
                              <w:pStyle w:val="6"/>
                              <w:shd w:val="clear" w:color="auto" w:fill="auto"/>
                              <w:spacing w:line="200" w:lineRule="exact"/>
                            </w:pPr>
                            <w:r>
                              <w:t>(</w:t>
                            </w:r>
                            <w:r>
                              <w:rPr>
                                <w:rStyle w:val="6TimesNewRoman10ptExact"/>
                                <w:rFonts w:eastAsia="Century Schoolbook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80.55pt;margin-top:1.3pt;width:12.6pt;height:10pt;z-index:-125829376;visibility:visible;mso-wrap-style:square;mso-width-percent:0;mso-height-percent:0;mso-wrap-distance-left:103.1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" filled="f" stroked="f">
                <v:textbox style="mso-fit-shape-to-text:t" inset="0,0,0,0">
                  <w:txbxContent>
                    <w:p w:rsidR="00BE27D7" w:rsidRDefault="00A00126">
                      <w:pPr>
                        <w:pStyle w:val="6"/>
                        <w:shd w:val="clear" w:color="auto" w:fill="auto"/>
                        <w:spacing w:line="200" w:lineRule="exact"/>
                      </w:pPr>
                      <w:r>
                        <w:t>(</w:t>
                      </w:r>
                      <w:r>
                        <w:rPr>
                          <w:rStyle w:val="6TimesNewRoman10ptExact"/>
                          <w:rFonts w:eastAsia="Century Schoolbook"/>
                        </w:rP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bookmarkStart w:id="2" w:name="bookmark2"/>
      <w:r w:rsidR="00A00126">
        <w:t>Vm</w:t>
      </w:r>
      <w:r w:rsidR="00A00126" w:rsidRPr="00F64CF4">
        <w:rPr>
          <w:rStyle w:val="2TimesNewRoman6pt"/>
          <w:rFonts w:eastAsia="Century Schoolbook"/>
          <w:lang w:eastAsia="en-US" w:bidi="en-US"/>
        </w:rPr>
        <w:t xml:space="preserve"> </w:t>
      </w:r>
      <w:r w:rsidR="00A00126">
        <w:rPr>
          <w:rStyle w:val="2TimesNewRoman6pt"/>
          <w:rFonts w:eastAsia="Century Schoolbook"/>
        </w:rPr>
        <w:t xml:space="preserve">= </w:t>
      </w:r>
      <w:r w:rsidR="00A00126">
        <w:rPr>
          <w:lang w:val="ru-RU" w:eastAsia="ru-RU" w:bidi="ru-RU"/>
        </w:rPr>
        <w:t>Н</w:t>
      </w:r>
      <w:r w:rsidR="00A00126">
        <w:rPr>
          <w:rStyle w:val="23"/>
          <w:i/>
          <w:iCs/>
          <w:vertAlign w:val="subscript"/>
        </w:rPr>
        <w:t>0</w:t>
      </w:r>
      <w:r w:rsidR="00A00126">
        <w:rPr>
          <w:lang w:val="ru-RU" w:eastAsia="ru-RU" w:bidi="ru-RU"/>
        </w:rPr>
        <w:t>/</w:t>
      </w:r>
      <w:r w:rsidR="00A00126">
        <w:t>Hi</w:t>
      </w:r>
      <w:r w:rsidR="00A00126" w:rsidRPr="00F64CF4">
        <w:rPr>
          <w:lang w:val="ru-RU"/>
        </w:rPr>
        <w:t>.</w:t>
      </w:r>
      <w:bookmarkEnd w:id="2"/>
    </w:p>
    <w:p w:rsidR="00BE27D7" w:rsidRDefault="00A00126">
      <w:pPr>
        <w:pStyle w:val="20"/>
        <w:shd w:val="clear" w:color="auto" w:fill="auto"/>
        <w:spacing w:before="0" w:line="267" w:lineRule="exact"/>
      </w:pPr>
      <w:r>
        <w:t xml:space="preserve">Величина </w:t>
      </w:r>
      <w:r>
        <w:rPr>
          <w:rStyle w:val="29pt"/>
        </w:rPr>
        <w:t>\т]</w:t>
      </w:r>
      <w:r>
        <w:rPr>
          <w:rStyle w:val="29pt"/>
          <w:vertAlign w:val="subscript"/>
        </w:rPr>
        <w:t>т</w:t>
      </w:r>
      <w:r>
        <w:rPr>
          <w:rStyle w:val="29pt"/>
        </w:rPr>
        <w:t>\</w:t>
      </w:r>
      <w:r>
        <w:t xml:space="preserve"> показывает, в какое число раз ослабляется поле в экранированной области, и может быть названа коэффициентом ослабления. Она, естественно, сильно зависит от соотношения между толщиной экрана </w:t>
      </w:r>
      <w:r>
        <w:rPr>
          <w:rStyle w:val="29pt"/>
          <w:lang w:val="en-US" w:eastAsia="en-US" w:bidi="en-US"/>
        </w:rPr>
        <w:t>d</w:t>
      </w:r>
      <w:r w:rsidRPr="00F64CF4">
        <w:rPr>
          <w:lang w:eastAsia="en-US" w:bidi="en-US"/>
        </w:rPr>
        <w:t xml:space="preserve"> </w:t>
      </w:r>
      <w:r>
        <w:t>и толщиной скин-</w:t>
      </w:r>
    </w:p>
    <w:p w:rsidR="00BE27D7" w:rsidRDefault="00A00126">
      <w:pPr>
        <w:pStyle w:val="20"/>
        <w:framePr w:h="293" w:hSpace="10" w:wrap="notBeside" w:vAnchor="text" w:hAnchor="margin" w:x="58" w:y="-308"/>
        <w:shd w:val="clear" w:color="auto" w:fill="auto"/>
        <w:spacing w:before="0" w:line="180" w:lineRule="exact"/>
        <w:jc w:val="left"/>
      </w:pPr>
      <w:r>
        <w:rPr>
          <w:rStyle w:val="2Exact"/>
        </w:rPr>
        <w:t xml:space="preserve">слоя </w:t>
      </w:r>
      <w:r>
        <w:rPr>
          <w:rStyle w:val="29ptExact"/>
        </w:rPr>
        <w:t>S</w:t>
      </w:r>
      <w:r w:rsidRPr="00F64CF4">
        <w:rPr>
          <w:rStyle w:val="2Exact0"/>
          <w:lang w:eastAsia="en-US" w:bidi="en-US"/>
        </w:rPr>
        <w:t xml:space="preserve"> </w:t>
      </w:r>
      <w:r>
        <w:rPr>
          <w:rStyle w:val="2Exact0"/>
        </w:rPr>
        <w:t>= с/(27г&lt;тдф)</w:t>
      </w:r>
      <w:r>
        <w:rPr>
          <w:rStyle w:val="2Exact0"/>
          <w:vertAlign w:val="superscript"/>
        </w:rPr>
        <w:t>1</w:t>
      </w:r>
      <w:r>
        <w:rPr>
          <w:rStyle w:val="2Exact0"/>
        </w:rPr>
        <w:t>^</w:t>
      </w:r>
      <w:r>
        <w:rPr>
          <w:rStyle w:val="2Exact0"/>
          <w:vertAlign w:val="superscript"/>
        </w:rPr>
        <w:footnoteReference w:id="1"/>
      </w:r>
      <w:r>
        <w:rPr>
          <w:rStyle w:val="2Exact0"/>
        </w:rPr>
        <w:t xml:space="preserve"> (с</w:t>
      </w:r>
      <w:r>
        <w:rPr>
          <w:rStyle w:val="2Exact"/>
        </w:rPr>
        <w:t xml:space="preserve"> - скорость света в вакууме, &lt;т</w:t>
      </w:r>
    </w:p>
    <w:p w:rsidR="00BE27D7" w:rsidRDefault="00A00126">
      <w:pPr>
        <w:pStyle w:val="20"/>
        <w:shd w:val="clear" w:color="auto" w:fill="auto"/>
        <w:spacing w:before="0" w:after="302" w:line="257" w:lineRule="exact"/>
      </w:pPr>
      <w:r>
        <w:t xml:space="preserve">проводимость, /г - магнитная проницаемость экрана). В двух предельных случаях </w:t>
      </w:r>
      <w:r w:rsidRPr="00F64CF4">
        <w:rPr>
          <w:rStyle w:val="29pt"/>
          <w:lang w:eastAsia="en-US" w:bidi="en-US"/>
        </w:rPr>
        <w:t>(</w:t>
      </w:r>
      <w:r>
        <w:rPr>
          <w:rStyle w:val="29pt"/>
          <w:lang w:val="en-US" w:eastAsia="en-US" w:bidi="en-US"/>
        </w:rPr>
        <w:t>S</w:t>
      </w:r>
      <w:r w:rsidRPr="00F64CF4">
        <w:rPr>
          <w:lang w:eastAsia="en-US" w:bidi="en-US"/>
        </w:rPr>
        <w:t xml:space="preserve"> </w:t>
      </w:r>
      <w:r>
        <w:t xml:space="preserve">&lt; </w:t>
      </w:r>
      <w:r>
        <w:rPr>
          <w:rStyle w:val="29pt"/>
          <w:lang w:val="en-US" w:eastAsia="en-US" w:bidi="en-US"/>
        </w:rPr>
        <w:t>d</w:t>
      </w:r>
      <w:r w:rsidRPr="00F64CF4">
        <w:rPr>
          <w:lang w:eastAsia="en-US" w:bidi="en-US"/>
        </w:rPr>
        <w:t xml:space="preserve"> </w:t>
      </w:r>
      <w:r>
        <w:t xml:space="preserve">и </w:t>
      </w:r>
      <w:r>
        <w:rPr>
          <w:rStyle w:val="29pt"/>
          <w:lang w:val="en-US" w:eastAsia="en-US" w:bidi="en-US"/>
        </w:rPr>
        <w:t>S</w:t>
      </w:r>
      <w:r w:rsidRPr="00F64CF4">
        <w:rPr>
          <w:lang w:eastAsia="en-US" w:bidi="en-US"/>
        </w:rPr>
        <w:t xml:space="preserve"> </w:t>
      </w:r>
      <w:r>
        <w:t xml:space="preserve">» </w:t>
      </w:r>
      <w:r>
        <w:rPr>
          <w:rStyle w:val="29pt"/>
          <w:lang w:val="en-US" w:eastAsia="en-US" w:bidi="en-US"/>
        </w:rPr>
        <w:t>d</w:t>
      </w:r>
      <w:r w:rsidRPr="00F64CF4">
        <w:rPr>
          <w:rStyle w:val="29pt"/>
          <w:lang w:eastAsia="en-US" w:bidi="en-US"/>
        </w:rPr>
        <w:t>)</w:t>
      </w:r>
      <w:r w:rsidRPr="00F64CF4">
        <w:rPr>
          <w:lang w:eastAsia="en-US" w:bidi="en-US"/>
        </w:rPr>
        <w:t xml:space="preserve"> </w:t>
      </w:r>
      <w:r>
        <w:t xml:space="preserve">выражение для /^(в общем случае довольно громоздкое) существенно упрощается и при выполнении дополнительного условия </w:t>
      </w:r>
      <w:r>
        <w:rPr>
          <w:rStyle w:val="29pt"/>
          <w:lang w:val="en-US" w:eastAsia="en-US" w:bidi="en-US"/>
        </w:rPr>
        <w:t>d</w:t>
      </w:r>
      <w:r w:rsidRPr="00F64CF4">
        <w:rPr>
          <w:lang w:eastAsia="en-US" w:bidi="en-US"/>
        </w:rPr>
        <w:t xml:space="preserve"> </w:t>
      </w:r>
      <w:r>
        <w:t xml:space="preserve">&lt;$: </w:t>
      </w:r>
      <w:r>
        <w:rPr>
          <w:rStyle w:val="29pt"/>
        </w:rPr>
        <w:t>а</w:t>
      </w:r>
      <w:r>
        <w:t xml:space="preserve"> прини</w:t>
      </w:r>
      <w:r>
        <w:t>мает следующий вид.</w:t>
      </w:r>
    </w:p>
    <w:p w:rsidR="00BE27D7" w:rsidRDefault="00A00126">
      <w:pPr>
        <w:pStyle w:val="20"/>
        <w:shd w:val="clear" w:color="auto" w:fill="auto"/>
        <w:spacing w:before="0" w:after="622" w:line="180" w:lineRule="exact"/>
        <w:ind w:left="520"/>
        <w:jc w:val="left"/>
      </w:pPr>
      <w:r>
        <w:t xml:space="preserve">1. </w:t>
      </w:r>
      <w:r>
        <w:rPr>
          <w:rStyle w:val="29pt"/>
          <w:lang w:val="en-US" w:eastAsia="en-US" w:bidi="en-US"/>
        </w:rPr>
        <w:t>S</w:t>
      </w:r>
      <w:r w:rsidRPr="00F64CF4">
        <w:rPr>
          <w:lang w:eastAsia="en-US" w:bidi="en-US"/>
        </w:rPr>
        <w:t xml:space="preserve"> </w:t>
      </w:r>
      <w:r>
        <w:t xml:space="preserve">&lt;С </w:t>
      </w:r>
      <w:r>
        <w:rPr>
          <w:rStyle w:val="29pt"/>
          <w:lang w:val="en-US" w:eastAsia="en-US" w:bidi="en-US"/>
        </w:rPr>
        <w:t>d</w:t>
      </w:r>
      <w:r w:rsidRPr="00F64CF4">
        <w:rPr>
          <w:lang w:eastAsia="en-US" w:bidi="en-US"/>
        </w:rPr>
        <w:t xml:space="preserve"> </w:t>
      </w:r>
      <w:r>
        <w:t>(сильный скин-эффект):</w:t>
      </w:r>
    </w:p>
    <w:p w:rsidR="00BE27D7" w:rsidRDefault="00A00126">
      <w:pPr>
        <w:pStyle w:val="20"/>
        <w:shd w:val="clear" w:color="auto" w:fill="auto"/>
        <w:tabs>
          <w:tab w:val="left" w:pos="5575"/>
        </w:tabs>
        <w:spacing w:before="0" w:line="108" w:lineRule="exact"/>
        <w:ind w:left="700"/>
      </w:pPr>
      <w:r>
        <w:rPr>
          <w:rStyle w:val="29pt"/>
          <w:lang w:val="en-US" w:eastAsia="en-US" w:bidi="en-US"/>
        </w:rPr>
        <w:t>Vrn</w:t>
      </w:r>
      <w:r w:rsidRPr="00F64CF4">
        <w:rPr>
          <w:rStyle w:val="29pt"/>
          <w:lang w:eastAsia="en-US" w:bidi="en-US"/>
        </w:rPr>
        <w:t xml:space="preserve"> </w:t>
      </w:r>
      <w:r>
        <w:rPr>
          <w:rStyle w:val="29pt"/>
        </w:rPr>
        <w:t>= I</w:t>
      </w:r>
      <w:r>
        <w:t xml:space="preserve"> (1-*)—+ 3 + (1+г)Л ехр (1+*)Л •</w:t>
      </w:r>
      <w:r>
        <w:tab/>
        <w:t>(2)</w:t>
      </w:r>
    </w:p>
    <w:p w:rsidR="00BE27D7" w:rsidRDefault="00F64CF4">
      <w:pPr>
        <w:pStyle w:val="50"/>
        <w:shd w:val="clear" w:color="auto" w:fill="auto"/>
        <w:tabs>
          <w:tab w:val="left" w:pos="2099"/>
          <w:tab w:val="left" w:pos="3416"/>
          <w:tab w:val="left" w:pos="4887"/>
        </w:tabs>
        <w:spacing w:before="0" w:after="0" w:line="108" w:lineRule="exact"/>
        <w:ind w:left="1220"/>
        <w:sectPr w:rsidR="00BE27D7">
          <w:footerReference w:type="even" r:id="rId9"/>
          <w:footerReference w:type="default" r:id="rId10"/>
          <w:footerReference w:type="first" r:id="rId11"/>
          <w:pgSz w:w="7273" w:h="10634"/>
          <w:pgMar w:top="1064" w:right="659" w:bottom="1784" w:left="736" w:header="0" w:footer="3" w:gutter="0"/>
          <w:cols w:space="720"/>
          <w:noEndnote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297180" distL="63500" distR="411480" simplePos="0" relativeHeight="377487105" behindDoc="1" locked="0" layoutInCell="1" allowOverlap="1">
                <wp:simplePos x="0" y="0"/>
                <wp:positionH relativeFrom="margin">
                  <wp:posOffset>39370</wp:posOffset>
                </wp:positionH>
                <wp:positionV relativeFrom="paragraph">
                  <wp:posOffset>212090</wp:posOffset>
                </wp:positionV>
                <wp:extent cx="588010" cy="228600"/>
                <wp:effectExtent l="1905" t="0" r="635" b="0"/>
                <wp:wrapTopAndBottom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7D7" w:rsidRDefault="00A00126">
                            <w:pPr>
                              <w:pStyle w:val="50"/>
                              <w:shd w:val="clear" w:color="auto" w:fill="auto"/>
                              <w:spacing w:before="0" w:after="0" w:line="180" w:lineRule="exact"/>
                              <w:jc w:val="left"/>
                            </w:pPr>
                            <w:r>
                              <w:rPr>
                                <w:rStyle w:val="585ptExact"/>
                              </w:rPr>
                              <w:t xml:space="preserve">При </w:t>
                            </w:r>
                            <w:r>
                              <w:rPr>
                                <w:rStyle w:val="51ptExact"/>
                                <w:i/>
                                <w:iCs/>
                              </w:rPr>
                              <w:t>/1=1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3.1pt;margin-top:16.7pt;width:46.3pt;height:18pt;z-index:-125829375;visibility:visible;mso-wrap-style:square;mso-width-percent:0;mso-height-percent:0;mso-wrap-distance-left:5pt;mso-wrap-distance-top:0;mso-wrap-distance-right:32.4pt;mso-wrap-distance-bottom:23.4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4rsAIAALA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" filled="f" stroked="f">
                <v:textbox style="mso-fit-shape-to-text:t" inset="0,0,0,0">
                  <w:txbxContent>
                    <w:p w:rsidR="00BE27D7" w:rsidRDefault="00A00126">
                      <w:pPr>
                        <w:pStyle w:val="50"/>
                        <w:shd w:val="clear" w:color="auto" w:fill="auto"/>
                        <w:spacing w:before="0" w:after="0" w:line="180" w:lineRule="exact"/>
                        <w:jc w:val="left"/>
                      </w:pPr>
                      <w:r>
                        <w:rPr>
                          <w:rStyle w:val="585ptExact"/>
                        </w:rPr>
                        <w:t xml:space="preserve">При </w:t>
                      </w:r>
                      <w:r>
                        <w:rPr>
                          <w:rStyle w:val="51ptExact"/>
                          <w:i/>
                          <w:iCs/>
                        </w:rPr>
                        <w:t>/1=1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63500" distR="813435" simplePos="0" relativeHeight="377487106" behindDoc="1" locked="0" layoutInCell="1" allowOverlap="1">
            <wp:simplePos x="0" y="0"/>
            <wp:positionH relativeFrom="margin">
              <wp:posOffset>1038225</wp:posOffset>
            </wp:positionH>
            <wp:positionV relativeFrom="paragraph">
              <wp:posOffset>346075</wp:posOffset>
            </wp:positionV>
            <wp:extent cx="1657985" cy="323215"/>
            <wp:effectExtent l="0" t="0" r="0" b="0"/>
            <wp:wrapTopAndBottom/>
            <wp:docPr id="10" name="Рисунок 6" descr="C:\Users\esyun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yun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83185" distL="63500" distR="63500" simplePos="0" relativeHeight="377487107" behindDoc="1" locked="0" layoutInCell="1" allowOverlap="1">
                <wp:simplePos x="0" y="0"/>
                <wp:positionH relativeFrom="margin">
                  <wp:posOffset>3510915</wp:posOffset>
                </wp:positionH>
                <wp:positionV relativeFrom="paragraph">
                  <wp:posOffset>408305</wp:posOffset>
                </wp:positionV>
                <wp:extent cx="166370" cy="120650"/>
                <wp:effectExtent l="0" t="0" r="0" b="0"/>
                <wp:wrapTopAndBottom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7D7" w:rsidRDefault="00A00126">
                            <w:pPr>
                              <w:pStyle w:val="1"/>
                              <w:keepNext/>
                              <w:keepLines/>
                              <w:shd w:val="clear" w:color="auto" w:fill="auto"/>
                              <w:spacing w:line="190" w:lineRule="exact"/>
                            </w:pPr>
                            <w:bookmarkStart w:id="3" w:name="bookmark1"/>
                            <w:r>
                              <w:t>(</w:t>
                            </w:r>
                            <w:r>
                              <w:rPr>
                                <w:rStyle w:val="195ptExact"/>
                              </w:rPr>
                              <w:t>3</w:t>
                            </w:r>
                            <w:r>
                              <w:t>)</w:t>
                            </w:r>
                            <w:bookmarkEnd w:id="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276.45pt;margin-top:32.15pt;width:13.1pt;height:9.5pt;z-index:-125829373;visibility:visible;mso-wrap-style:square;mso-width-percent:0;mso-height-percent:0;mso-wrap-distance-left:5pt;mso-wrap-distance-top:0;mso-wrap-distance-right:5pt;mso-wrap-distance-bottom:6.5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" filled="f" stroked="f">
                <v:textbox style="mso-fit-shape-to-text:t" inset="0,0,0,0">
                  <w:txbxContent>
                    <w:p w:rsidR="00BE27D7" w:rsidRDefault="00A00126">
                      <w:pPr>
                        <w:pStyle w:val="1"/>
                        <w:keepNext/>
                        <w:keepLines/>
                        <w:shd w:val="clear" w:color="auto" w:fill="auto"/>
                        <w:spacing w:line="190" w:lineRule="exact"/>
                      </w:pPr>
                      <w:bookmarkStart w:id="4" w:name="bookmark1"/>
                      <w:r>
                        <w:t>(</w:t>
                      </w:r>
                      <w:r>
                        <w:rPr>
                          <w:rStyle w:val="195ptExact"/>
                        </w:rPr>
                        <w:t>3</w:t>
                      </w:r>
                      <w:r>
                        <w:t>)</w:t>
                      </w:r>
                      <w:bookmarkEnd w:id="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77495" distB="85090" distL="1048385" distR="1054735" simplePos="0" relativeHeight="377487108" behindDoc="1" locked="0" layoutInCell="1" allowOverlap="1">
                <wp:simplePos x="0" y="0"/>
                <wp:positionH relativeFrom="margin">
                  <wp:posOffset>1048385</wp:posOffset>
                </wp:positionH>
                <wp:positionV relativeFrom="margin">
                  <wp:posOffset>5035550</wp:posOffset>
                </wp:positionV>
                <wp:extent cx="1629410" cy="412750"/>
                <wp:effectExtent l="1270" t="0" r="0" b="635"/>
                <wp:wrapTopAndBottom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7D7" w:rsidRDefault="00F64CF4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>
                                  <wp:extent cx="1623060" cy="320040"/>
                                  <wp:effectExtent l="0" t="0" r="0" b="0"/>
                                  <wp:docPr id="6" name="Рисунок 2" descr="C:\Users\esyun\AppData\Local\Temp\FineReader12.00\media\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syun\AppData\Local\Temp\FineReader12.00\media\image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306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E27D7" w:rsidRDefault="00A00126">
                            <w:pPr>
                              <w:pStyle w:val="a9"/>
                              <w:shd w:val="clear" w:color="auto" w:fill="auto"/>
                              <w:spacing w:line="150" w:lineRule="exact"/>
                            </w:pPr>
                            <w:r>
                              <w:t>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82.55pt;margin-top:396.5pt;width:128.3pt;height:32.5pt;z-index:-125829372;visibility:visible;mso-wrap-style:square;mso-width-percent:0;mso-height-percent:0;mso-wrap-distance-left:82.55pt;mso-wrap-distance-top:21.85pt;mso-wrap-distance-right:83.05pt;mso-wrap-distance-bottom:6.7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" filled="f" stroked="f">
                <v:textbox style="mso-fit-shape-to-text:t" inset="0,0,0,0">
                  <w:txbxContent>
                    <w:p w:rsidR="00BE27D7" w:rsidRDefault="00F64CF4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i/>
                          <w:iCs/>
                          <w:noProof/>
                        </w:rPr>
                        <w:drawing>
                          <wp:inline distT="0" distB="0" distL="0" distR="0">
                            <wp:extent cx="1623060" cy="320040"/>
                            <wp:effectExtent l="0" t="0" r="0" b="0"/>
                            <wp:docPr id="6" name="Рисунок 2" descr="C:\Users\esyun\AppData\Local\Temp\FineReader12.00\media\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syun\AppData\Local\Temp\FineReader12.00\media\image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306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E27D7" w:rsidRDefault="00A00126">
                      <w:pPr>
                        <w:pStyle w:val="a9"/>
                        <w:shd w:val="clear" w:color="auto" w:fill="auto"/>
                        <w:spacing w:line="150" w:lineRule="exact"/>
                      </w:pPr>
                      <w:r>
                        <w:t>б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A00126">
        <w:rPr>
          <w:rStyle w:val="585pt"/>
          <w:lang w:val="en-US" w:eastAsia="en-US" w:bidi="en-US"/>
        </w:rPr>
        <w:t>G</w:t>
      </w:r>
      <w:r w:rsidR="00A00126">
        <w:rPr>
          <w:rStyle w:val="585pt"/>
          <w:lang w:val="en-US" w:eastAsia="en-US" w:bidi="en-US"/>
        </w:rPr>
        <w:tab/>
      </w:r>
      <w:r w:rsidR="00A00126">
        <w:t>а</w:t>
      </w:r>
      <w:r w:rsidR="00A00126">
        <w:tab/>
      </w:r>
      <w:r w:rsidR="00A00126">
        <w:rPr>
          <w:rStyle w:val="585pt0"/>
          <w:i/>
          <w:iCs/>
        </w:rPr>
        <w:t>ад</w:t>
      </w:r>
      <w:r w:rsidR="00A00126">
        <w:rPr>
          <w:rStyle w:val="585pt0"/>
          <w:i/>
          <w:iCs/>
        </w:rPr>
        <w:tab/>
      </w:r>
      <w:r w:rsidR="00A00126">
        <w:t>д</w:t>
      </w:r>
    </w:p>
    <w:p w:rsidR="00BE27D7" w:rsidRDefault="00F64CF4">
      <w:pPr>
        <w:framePr w:h="386" w:wrap="notBeside" w:vAnchor="text" w:hAnchor="text" w:xAlign="right" w:y="1"/>
        <w:jc w:val="right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>
            <wp:extent cx="1005840" cy="243840"/>
            <wp:effectExtent l="0" t="0" r="0" b="0"/>
            <wp:docPr id="7" name="Рисунок 3" descr="C:\Users\esyun\AppData\Local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yun\AppData\Local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D7" w:rsidRDefault="00BE27D7">
      <w:pPr>
        <w:rPr>
          <w:sz w:val="2"/>
          <w:szCs w:val="2"/>
        </w:rPr>
      </w:pPr>
    </w:p>
    <w:p w:rsidR="00BE27D7" w:rsidRDefault="00A00126">
      <w:pPr>
        <w:pStyle w:val="33"/>
        <w:keepNext/>
        <w:keepLines/>
        <w:shd w:val="clear" w:color="auto" w:fill="auto"/>
        <w:spacing w:before="374" w:after="237" w:line="240" w:lineRule="exact"/>
        <w:ind w:left="220"/>
      </w:pPr>
      <w:bookmarkStart w:id="5" w:name="bookmark3"/>
      <w:r>
        <w:t xml:space="preserve">3. Описание </w:t>
      </w:r>
      <w:r>
        <w:rPr>
          <w:rStyle w:val="312pt"/>
        </w:rPr>
        <w:t xml:space="preserve">экспериментальной </w:t>
      </w:r>
      <w:r>
        <w:t>установки</w:t>
      </w:r>
      <w:bookmarkEnd w:id="5"/>
    </w:p>
    <w:p w:rsidR="00BE27D7" w:rsidRDefault="00A00126">
      <w:pPr>
        <w:pStyle w:val="20"/>
        <w:shd w:val="clear" w:color="auto" w:fill="auto"/>
        <w:spacing w:before="0" w:line="267" w:lineRule="exact"/>
        <w:ind w:right="320" w:firstLine="420"/>
      </w:pPr>
      <w:r>
        <w:t xml:space="preserve">Лабораторная установка предусматривает проведение измерений коэффициентов ослабления для трех латунных и трех стальных экранов цилиндрической формы. Внутренние размеры всех цилиндров одинаковы (высота </w:t>
      </w:r>
      <w:r>
        <w:rPr>
          <w:rStyle w:val="29pt"/>
          <w:lang w:val="en-US" w:eastAsia="en-US" w:bidi="en-US"/>
        </w:rPr>
        <w:t>h</w:t>
      </w:r>
      <w:r w:rsidRPr="00F64CF4">
        <w:rPr>
          <w:lang w:eastAsia="en-US" w:bidi="en-US"/>
        </w:rPr>
        <w:t xml:space="preserve"> </w:t>
      </w:r>
      <w:r>
        <w:t xml:space="preserve">= 50мм, диаметр основания </w:t>
      </w:r>
      <w:r>
        <w:rPr>
          <w:rStyle w:val="29pt"/>
          <w:lang w:val="en-US" w:eastAsia="en-US" w:bidi="en-US"/>
        </w:rPr>
        <w:t>D</w:t>
      </w:r>
      <w:r w:rsidRPr="00F64CF4">
        <w:rPr>
          <w:rStyle w:val="29pt"/>
          <w:lang w:eastAsia="en-US" w:bidi="en-US"/>
        </w:rPr>
        <w:t xml:space="preserve"> </w:t>
      </w:r>
      <w:r>
        <w:rPr>
          <w:rStyle w:val="29pt"/>
        </w:rPr>
        <w:t>=</w:t>
      </w:r>
      <w:r>
        <w:t xml:space="preserve"> 50мм), а толщина стенок</w:t>
      </w:r>
      <w:r>
        <w:t xml:space="preserve"> различна (2мм, 5мм, 10мм). Значения проводимости </w:t>
      </w:r>
      <w:r>
        <w:rPr>
          <w:rStyle w:val="29pt"/>
        </w:rPr>
        <w:t>а</w:t>
      </w:r>
      <w:r>
        <w:t xml:space="preserve"> и магнитной проницаемости </w:t>
      </w:r>
      <w:r>
        <w:rPr>
          <w:rStyle w:val="29pt"/>
        </w:rPr>
        <w:t xml:space="preserve">ц </w:t>
      </w:r>
      <w:r>
        <w:t>латуни и стали приведены ниже (в гауссовой системе единиц).</w:t>
      </w:r>
    </w:p>
    <w:p w:rsidR="00BE27D7" w:rsidRDefault="00A00126">
      <w:pPr>
        <w:pStyle w:val="20"/>
        <w:shd w:val="clear" w:color="auto" w:fill="auto"/>
        <w:spacing w:before="0" w:line="247" w:lineRule="exact"/>
        <w:ind w:firstLine="420"/>
      </w:pPr>
      <w:r>
        <w:t xml:space="preserve">Латунь: </w:t>
      </w:r>
      <w:r>
        <w:rPr>
          <w:rStyle w:val="29pt"/>
        </w:rPr>
        <w:t>а</w:t>
      </w:r>
      <w:r>
        <w:t xml:space="preserve"> * 1.5 • </w:t>
      </w:r>
      <w:r>
        <w:rPr>
          <w:lang w:val="en-US" w:eastAsia="en-US" w:bidi="en-US"/>
        </w:rPr>
        <w:t>KFc</w:t>
      </w:r>
      <w:r w:rsidRPr="00F64CF4">
        <w:rPr>
          <w:lang w:eastAsia="en-US" w:bidi="en-US"/>
        </w:rPr>
        <w:t>"</w:t>
      </w:r>
      <w:r w:rsidRPr="00F64CF4">
        <w:rPr>
          <w:vertAlign w:val="superscript"/>
          <w:lang w:eastAsia="en-US" w:bidi="en-US"/>
        </w:rPr>
        <w:t>1</w:t>
      </w:r>
      <w:r w:rsidRPr="00F64CF4">
        <w:rPr>
          <w:lang w:eastAsia="en-US" w:bidi="en-US"/>
        </w:rPr>
        <w:t xml:space="preserve">, </w:t>
      </w:r>
      <w:r w:rsidRPr="00F64CF4">
        <w:rPr>
          <w:rStyle w:val="29pt"/>
          <w:lang w:eastAsia="en-US" w:bidi="en-US"/>
        </w:rPr>
        <w:t>\</w:t>
      </w:r>
      <w:r>
        <w:rPr>
          <w:rStyle w:val="29pt"/>
          <w:lang w:val="en-US" w:eastAsia="en-US" w:bidi="en-US"/>
        </w:rPr>
        <w:t>i</w:t>
      </w:r>
      <w:r w:rsidRPr="00F64CF4">
        <w:rPr>
          <w:lang w:eastAsia="en-US" w:bidi="en-US"/>
        </w:rPr>
        <w:t xml:space="preserve"> </w:t>
      </w:r>
      <w:r>
        <w:t>= 1.</w:t>
      </w:r>
    </w:p>
    <w:p w:rsidR="00BE27D7" w:rsidRDefault="00A00126">
      <w:pPr>
        <w:pStyle w:val="20"/>
        <w:shd w:val="clear" w:color="auto" w:fill="auto"/>
        <w:spacing w:before="0" w:line="247" w:lineRule="exact"/>
        <w:ind w:firstLine="420"/>
      </w:pPr>
      <w:r>
        <w:t xml:space="preserve">Сталь: </w:t>
      </w:r>
      <w:r>
        <w:rPr>
          <w:rStyle w:val="29pt"/>
        </w:rPr>
        <w:t>о</w:t>
      </w:r>
      <w:r>
        <w:t xml:space="preserve"> = 0.7 • 10</w:t>
      </w:r>
      <w:r>
        <w:rPr>
          <w:vertAlign w:val="superscript"/>
        </w:rPr>
        <w:t>17</w:t>
      </w:r>
      <w:r>
        <w:t>с~\ д ~ ДО</w:t>
      </w:r>
      <w:r>
        <w:rPr>
          <w:vertAlign w:val="superscript"/>
        </w:rPr>
        <w:t>2</w:t>
      </w:r>
      <w:r>
        <w:t xml:space="preserve"> 4-10</w:t>
      </w:r>
      <w:r>
        <w:rPr>
          <w:vertAlign w:val="superscript"/>
        </w:rPr>
        <w:t>3</w:t>
      </w:r>
      <w:r>
        <w:t xml:space="preserve"> (при </w:t>
      </w:r>
      <w:r>
        <w:rPr>
          <w:rStyle w:val="29pt"/>
        </w:rPr>
        <w:t>Н</w:t>
      </w:r>
      <w:r>
        <w:t xml:space="preserve"> ~ Юэрстед).</w:t>
      </w:r>
    </w:p>
    <w:p w:rsidR="00BE27D7" w:rsidRDefault="00A00126">
      <w:pPr>
        <w:pStyle w:val="20"/>
        <w:shd w:val="clear" w:color="auto" w:fill="auto"/>
        <w:spacing w:before="0" w:line="247" w:lineRule="exact"/>
        <w:ind w:right="320" w:firstLine="420"/>
      </w:pPr>
      <w:r>
        <w:t xml:space="preserve">Схема измерения коэффициента ослабления магнитного ноля изображена на рисунке 1. Переменное магнитное поле создается внутри соленоида, подключенного к выходу звукового генератора. В качестве индикатора ноля используется второй соленоид (меньших размеров), </w:t>
      </w:r>
      <w:r>
        <w:t>с выхода которого переменное напряжение может подаваться на усилитель вольтметра. Надевая больший (генераторный) соленоид сначала на открытый (неэкранированный) индикатор, а затем на индикатор, закрываемый экраном, и измеряя, как изменяются при этом показа</w:t>
      </w:r>
      <w:r>
        <w:t xml:space="preserve">ния вольтметра, мы могли бы (при неизменности амплитуды тока в цепи внешнего соленоида) определить тем самым коэффициент ослабления </w:t>
      </w:r>
      <w:r w:rsidRPr="00F64CF4">
        <w:rPr>
          <w:lang w:eastAsia="en-US" w:bidi="en-US"/>
        </w:rPr>
        <w:t>|</w:t>
      </w:r>
      <w:r>
        <w:rPr>
          <w:lang w:val="en-US" w:eastAsia="en-US" w:bidi="en-US"/>
        </w:rPr>
        <w:t>ry</w:t>
      </w:r>
      <w:r>
        <w:rPr>
          <w:vertAlign w:val="subscript"/>
          <w:lang w:val="en-US" w:eastAsia="en-US" w:bidi="en-US"/>
        </w:rPr>
        <w:t>m</w:t>
      </w:r>
      <w:r w:rsidRPr="00F64CF4">
        <w:rPr>
          <w:lang w:eastAsia="en-US" w:bidi="en-US"/>
        </w:rPr>
        <w:t xml:space="preserve">|. </w:t>
      </w:r>
      <w:r>
        <w:t xml:space="preserve">Поскольку, однако, внесение металлического экрана внутрь внешнего соленоида, вообще говоря, изменяет его коэффициент </w:t>
      </w:r>
      <w:r>
        <w:t>самоиндукции (объясните почему), а следовательно, и его импеданс, сила тока в цепи внешнего соленоида и создаваемое этим током магнитное поле #</w:t>
      </w:r>
      <w:r>
        <w:rPr>
          <w:vertAlign w:val="subscript"/>
        </w:rPr>
        <w:t>0</w:t>
      </w:r>
      <w:r>
        <w:t xml:space="preserve"> при наличии экрана и в его отсутствие могут быть различными. Это необходимо учитывать при определении величины </w:t>
      </w:r>
      <w:r>
        <w:rPr>
          <w:rStyle w:val="29pt"/>
        </w:rPr>
        <w:t>\т)</w:t>
      </w:r>
      <w:r>
        <w:rPr>
          <w:rStyle w:val="29pt"/>
          <w:vertAlign w:val="subscript"/>
        </w:rPr>
        <w:t>т</w:t>
      </w:r>
      <w:r>
        <w:rPr>
          <w:rStyle w:val="29pt"/>
        </w:rPr>
        <w:t>\.</w:t>
      </w:r>
      <w:r>
        <w:t xml:space="preserve"> В используемой схеме предусмотрено измерение относительных изменений токов как во внутреннем, так и во внешнем соленоидах. С этой целью в цепь внешнего соленоида введено сопротивление /?. напряжение с которого подается на</w:t>
      </w:r>
    </w:p>
    <w:sectPr w:rsidR="00BE27D7">
      <w:pgSz w:w="7273" w:h="10634"/>
      <w:pgMar w:top="602" w:right="506" w:bottom="602" w:left="86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126" w:rsidRDefault="00A00126">
      <w:r>
        <w:separator/>
      </w:r>
    </w:p>
  </w:endnote>
  <w:endnote w:type="continuationSeparator" w:id="0">
    <w:p w:rsidR="00A00126" w:rsidRDefault="00A00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7D7" w:rsidRDefault="00F64CF4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6" behindDoc="1" locked="0" layoutInCell="1" allowOverlap="1">
              <wp:simplePos x="0" y="0"/>
              <wp:positionH relativeFrom="page">
                <wp:posOffset>2321560</wp:posOffset>
              </wp:positionH>
              <wp:positionV relativeFrom="page">
                <wp:posOffset>6376670</wp:posOffset>
              </wp:positionV>
              <wp:extent cx="53340" cy="114300"/>
              <wp:effectExtent l="0" t="4445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27D7" w:rsidRDefault="00A00126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8"/>
                            </w:rPr>
                            <w:t>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82.8pt;margin-top:502.1pt;width:4.2pt;height:9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" filled="f" stroked="f">
              <v:textbox style="mso-fit-shape-to-text:t" inset="0,0,0,0">
                <w:txbxContent>
                  <w:p w:rsidR="00BE27D7" w:rsidRDefault="00A00126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7D7" w:rsidRDefault="00F64CF4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7" behindDoc="1" locked="0" layoutInCell="1" allowOverlap="1">
              <wp:simplePos x="0" y="0"/>
              <wp:positionH relativeFrom="page">
                <wp:posOffset>2259965</wp:posOffset>
              </wp:positionH>
              <wp:positionV relativeFrom="page">
                <wp:posOffset>6102985</wp:posOffset>
              </wp:positionV>
              <wp:extent cx="53340" cy="114300"/>
              <wp:effectExtent l="2540" t="0" r="1270" b="254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27D7" w:rsidRDefault="00A00126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8"/>
                            </w:rPr>
                            <w:t>4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77.95pt;margin-top:480.55pt;width:4.2pt;height:9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" filled="f" stroked="f">
              <v:textbox style="mso-fit-shape-to-text:t" inset="0,0,0,0">
                <w:txbxContent>
                  <w:p w:rsidR="00BE27D7" w:rsidRDefault="00A00126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8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7D7" w:rsidRDefault="00F64CF4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8" behindDoc="1" locked="0" layoutInCell="1" allowOverlap="1">
              <wp:simplePos x="0" y="0"/>
              <wp:positionH relativeFrom="page">
                <wp:posOffset>2343785</wp:posOffset>
              </wp:positionH>
              <wp:positionV relativeFrom="page">
                <wp:posOffset>6361430</wp:posOffset>
              </wp:positionV>
              <wp:extent cx="42545" cy="65405"/>
              <wp:effectExtent l="635" t="0" r="4445" b="254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45" cy="65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27D7" w:rsidRDefault="00A00126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8"/>
                            </w:rPr>
                            <w:t>8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184.55pt;margin-top:500.9pt;width:3.35pt;height:5.15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" filled="f" stroked="f">
              <v:textbox style="mso-fit-shape-to-text:t" inset="0,0,0,0">
                <w:txbxContent>
                  <w:p w:rsidR="00BE27D7" w:rsidRDefault="00A00126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8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7D7" w:rsidRDefault="00F64CF4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9" behindDoc="1" locked="0" layoutInCell="1" allowOverlap="1">
              <wp:simplePos x="0" y="0"/>
              <wp:positionH relativeFrom="page">
                <wp:posOffset>2343785</wp:posOffset>
              </wp:positionH>
              <wp:positionV relativeFrom="page">
                <wp:posOffset>6361430</wp:posOffset>
              </wp:positionV>
              <wp:extent cx="53340" cy="114300"/>
              <wp:effectExtent l="635" t="0" r="3175" b="127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27D7" w:rsidRDefault="00A00126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8"/>
                            </w:rPr>
                            <w:t>8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184.55pt;margin-top:500.9pt;width:4.2pt;height:9pt;z-index:-1887440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" filled="f" stroked="f">
              <v:textbox style="mso-fit-shape-to-text:t" inset="0,0,0,0">
                <w:txbxContent>
                  <w:p w:rsidR="00BE27D7" w:rsidRDefault="00A00126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8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7D7" w:rsidRDefault="00F64CF4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20" behindDoc="1" locked="0" layoutInCell="1" allowOverlap="1">
              <wp:simplePos x="0" y="0"/>
              <wp:positionH relativeFrom="page">
                <wp:posOffset>3983990</wp:posOffset>
              </wp:positionH>
              <wp:positionV relativeFrom="page">
                <wp:posOffset>5793105</wp:posOffset>
              </wp:positionV>
              <wp:extent cx="118745" cy="138430"/>
              <wp:effectExtent l="2540" t="1905" r="2540" b="254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74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27D7" w:rsidRDefault="00A00126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a"/>
                            </w:rPr>
                            <w:t>(</w:t>
                          </w:r>
                          <w:r>
                            <w:rPr>
                              <w:rStyle w:val="ArialNarrow95pt"/>
                            </w:rPr>
                            <w:t>4</w:t>
                          </w:r>
                          <w:r>
                            <w:rPr>
                              <w:rStyle w:val="aa"/>
                            </w:rPr>
                            <w:t>)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313.7pt;margin-top:456.15pt;width:9.35pt;height:10.9pt;z-index:-18874406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" filled="f" stroked="f">
              <v:textbox style="mso-fit-shape-to-text:t" inset="0,0,0,0">
                <w:txbxContent>
                  <w:p w:rsidR="00BE27D7" w:rsidRDefault="00A00126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a"/>
                      </w:rPr>
                      <w:t>(</w:t>
                    </w:r>
                    <w:r>
                      <w:rPr>
                        <w:rStyle w:val="ArialNarrow95pt"/>
                      </w:rPr>
                      <w:t>4</w:t>
                    </w:r>
                    <w:r>
                      <w:rPr>
                        <w:rStyle w:val="aa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126" w:rsidRDefault="00A00126">
      <w:r>
        <w:separator/>
      </w:r>
    </w:p>
  </w:footnote>
  <w:footnote w:type="continuationSeparator" w:id="0">
    <w:p w:rsidR="00A00126" w:rsidRDefault="00A00126">
      <w:r>
        <w:continuationSeparator/>
      </w:r>
    </w:p>
  </w:footnote>
  <w:footnote w:id="1">
    <w:p w:rsidR="00BE27D7" w:rsidRDefault="00A00126">
      <w:pPr>
        <w:pStyle w:val="a5"/>
        <w:shd w:val="clear" w:color="auto" w:fill="auto"/>
        <w:spacing w:line="180" w:lineRule="exact"/>
        <w:ind w:left="500"/>
      </w:pPr>
      <w:r>
        <w:footnoteRef/>
      </w:r>
      <w:r>
        <w:t xml:space="preserve"> </w:t>
      </w:r>
      <w:r>
        <w:rPr>
          <w:rStyle w:val="9pt1pt"/>
          <w:lang w:val="ru-RU" w:eastAsia="ru-RU" w:bidi="ru-RU"/>
        </w:rPr>
        <w:t>6</w:t>
      </w:r>
      <w:r>
        <w:t xml:space="preserve"> » </w:t>
      </w:r>
      <w:r>
        <w:rPr>
          <w:rStyle w:val="9pt1pt"/>
        </w:rPr>
        <w:t>d</w:t>
      </w:r>
      <w:r>
        <w:rPr>
          <w:lang w:val="en-US" w:eastAsia="en-US" w:bidi="en-US"/>
        </w:rPr>
        <w:t xml:space="preserve"> </w:t>
      </w:r>
      <w:r>
        <w:t>(скин-эффект от</w:t>
      </w:r>
      <w:r>
        <w:t>сутствует):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E4C86"/>
    <w:multiLevelType w:val="multilevel"/>
    <w:tmpl w:val="F64EBE5C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D7"/>
    <w:rsid w:val="00A00126"/>
    <w:rsid w:val="00BE27D7"/>
    <w:rsid w:val="00F6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1CE970-0457-4337-A356-2FE6DB83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9pt1pt">
    <w:name w:val="Сноска + 9 pt;Курсив;Интервал 1 pt"/>
    <w:basedOn w:val="a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2">
    <w:name w:val="Заголовок №3 (2)_"/>
    <w:basedOn w:val="a0"/>
    <w:link w:val="3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u w:val="none"/>
    </w:rPr>
  </w:style>
  <w:style w:type="character" w:customStyle="1" w:styleId="a6">
    <w:name w:val="Колонтитул_"/>
    <w:basedOn w:val="a0"/>
    <w:link w:val="a7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8">
    <w:name w:val="Колонтитул"/>
    <w:basedOn w:val="a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3">
    <w:name w:val="Основной текст (3)_"/>
    <w:basedOn w:val="a0"/>
    <w:link w:val="3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4">
    <w:name w:val="Основной текст (4)_"/>
    <w:basedOn w:val="a0"/>
    <w:link w:val="40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spacing w:val="-30"/>
      <w:sz w:val="19"/>
      <w:szCs w:val="19"/>
      <w:u w:val="none"/>
    </w:rPr>
  </w:style>
  <w:style w:type="character" w:customStyle="1" w:styleId="41">
    <w:name w:val="Основной текст (4)"/>
    <w:basedOn w:val="4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/>
      <w:color w:val="000000"/>
      <w:spacing w:val="-3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ArialNarrow6pt">
    <w:name w:val="Основной текст (2) + Arial Narrow;6 pt"/>
    <w:basedOn w:val="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29pt">
    <w:name w:val="Основной текст (2) + 9 pt;Курсив"/>
    <w:basedOn w:val="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Exact">
    <w:name w:val="Основной текст (6) Exact"/>
    <w:basedOn w:val="a0"/>
    <w:link w:val="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TimesNewRoman10ptExact">
    <w:name w:val="Основной текст (6) + Times New Roman;10 pt Exact"/>
    <w:basedOn w:val="6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Exact">
    <w:name w:val="Основной текст (2) Exact"/>
    <w:basedOn w:val="a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9ptExact">
    <w:name w:val="Основной текст (2) + 9 pt;Курсив Exact"/>
    <w:basedOn w:val="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Exact0">
    <w:name w:val="Основной текст (2) + Малые прописные Exact"/>
    <w:basedOn w:val="2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5Exact">
    <w:name w:val="Основной текст (5) Exact"/>
    <w:basedOn w:val="a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585ptExact">
    <w:name w:val="Основной текст (5) + 8;5 pt;Не курсив Exact"/>
    <w:basedOn w:val="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51ptExact">
    <w:name w:val="Основной текст (5) + Интервал 1 pt Exact"/>
    <w:basedOn w:val="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30"/>
      <w:sz w:val="18"/>
      <w:szCs w:val="18"/>
      <w:u w:val="none"/>
    </w:rPr>
  </w:style>
  <w:style w:type="character" w:customStyle="1" w:styleId="1Exact">
    <w:name w:val="Заголовок №1 Exact"/>
    <w:basedOn w:val="a0"/>
    <w:link w:val="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95ptExact">
    <w:name w:val="Заголовок №1 + 9;5 pt Exact"/>
    <w:basedOn w:val="1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link w:val="a9"/>
    <w:rPr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585pt">
    <w:name w:val="Основной текст (5) + 8;5 pt;Не курсив"/>
    <w:basedOn w:val="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Impact7pt">
    <w:name w:val="Основной текст (2) + Impact;7 pt;Курсив"/>
    <w:basedOn w:val="2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Impact7pt0">
    <w:name w:val="Основной текст (2) + Impact;7 pt;Курсив;Малые прописные"/>
    <w:basedOn w:val="2"/>
    <w:rPr>
      <w:rFonts w:ascii="Impact" w:eastAsia="Impact" w:hAnsi="Impact" w:cs="Impact"/>
      <w:b w:val="0"/>
      <w:bCs w:val="0"/>
      <w:i/>
      <w:iCs/>
      <w:smallCaps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aa">
    <w:name w:val="Колонтитул"/>
    <w:basedOn w:val="a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ArialNarrow95pt">
    <w:name w:val="Колонтитул + Arial Narrow;9;5 pt"/>
    <w:basedOn w:val="a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1">
    <w:name w:val="Заголовок №2_"/>
    <w:basedOn w:val="a0"/>
    <w:link w:val="2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20"/>
      <w:szCs w:val="20"/>
      <w:u w:val="none"/>
      <w:lang w:val="en-US" w:eastAsia="en-US" w:bidi="en-US"/>
    </w:rPr>
  </w:style>
  <w:style w:type="character" w:customStyle="1" w:styleId="2TimesNewRoman6pt">
    <w:name w:val="Заголовок №2 + Times New Roman;6 pt;Не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23">
    <w:name w:val="Заголовок №2"/>
    <w:basedOn w:val="2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585pt0">
    <w:name w:val="Основной текст (5) + 8;5 pt"/>
    <w:basedOn w:val="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31">
    <w:name w:val="Заголовок №3_"/>
    <w:basedOn w:val="a0"/>
    <w:link w:val="33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12pt">
    <w:name w:val="Заголовок №3 + 12 pt"/>
    <w:basedOn w:val="3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a5">
    <w:name w:val="Сноска"/>
    <w:basedOn w:val="a"/>
    <w:link w:val="a4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320">
    <w:name w:val="Заголовок №3 (2)"/>
    <w:basedOn w:val="a"/>
    <w:link w:val="32"/>
    <w:pPr>
      <w:shd w:val="clear" w:color="auto" w:fill="FFFFFF"/>
      <w:spacing w:after="240" w:line="0" w:lineRule="atLeast"/>
      <w:jc w:val="center"/>
      <w:outlineLvl w:val="2"/>
    </w:pPr>
    <w:rPr>
      <w:rFonts w:ascii="Century Schoolbook" w:eastAsia="Century Schoolbook" w:hAnsi="Century Schoolbook" w:cs="Century Schoolbook"/>
    </w:rPr>
  </w:style>
  <w:style w:type="paragraph" w:customStyle="1" w:styleId="a7">
    <w:name w:val="Колонтитул"/>
    <w:basedOn w:val="a"/>
    <w:link w:val="a6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240" w:line="298" w:lineRule="exact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240" w:line="437" w:lineRule="exact"/>
      <w:jc w:val="center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  <w:jc w:val="both"/>
    </w:pPr>
    <w:rPr>
      <w:rFonts w:ascii="Franklin Gothic Heavy" w:eastAsia="Franklin Gothic Heavy" w:hAnsi="Franklin Gothic Heavy" w:cs="Franklin Gothic Heavy"/>
      <w:i/>
      <w:iCs/>
      <w:spacing w:val="-30"/>
      <w:sz w:val="19"/>
      <w:szCs w:val="19"/>
    </w:rPr>
  </w:style>
  <w:style w:type="paragraph" w:customStyle="1" w:styleId="6">
    <w:name w:val="Основной текст (6)"/>
    <w:basedOn w:val="a"/>
    <w:link w:val="6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0" w:after="180" w:line="0" w:lineRule="atLeas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1">
    <w:name w:val="Заголовок №1"/>
    <w:basedOn w:val="a"/>
    <w:link w:val="1Exact"/>
    <w:pPr>
      <w:shd w:val="clear" w:color="auto" w:fill="FFFFFF"/>
      <w:spacing w:line="0" w:lineRule="atLeast"/>
      <w:outlineLvl w:val="0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a9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15"/>
      <w:szCs w:val="15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240" w:after="120" w:line="0" w:lineRule="atLeast"/>
      <w:jc w:val="right"/>
      <w:outlineLvl w:val="1"/>
    </w:pPr>
    <w:rPr>
      <w:rFonts w:ascii="Century Schoolbook" w:eastAsia="Century Schoolbook" w:hAnsi="Century Schoolbook" w:cs="Century Schoolbook"/>
      <w:i/>
      <w:iCs/>
      <w:sz w:val="20"/>
      <w:szCs w:val="20"/>
      <w:lang w:val="en-US" w:eastAsia="en-US" w:bidi="en-US"/>
    </w:rPr>
  </w:style>
  <w:style w:type="paragraph" w:customStyle="1" w:styleId="33">
    <w:name w:val="Заголовок №3"/>
    <w:basedOn w:val="a"/>
    <w:link w:val="31"/>
    <w:pPr>
      <w:shd w:val="clear" w:color="auto" w:fill="FFFFFF"/>
      <w:spacing w:before="360" w:after="360" w:line="0" w:lineRule="atLeast"/>
      <w:outlineLvl w:val="2"/>
    </w:pPr>
    <w:rPr>
      <w:rFonts w:ascii="Century Schoolbook" w:eastAsia="Century Schoolbook" w:hAnsi="Century Schoolbook" w:cs="Century Schoolbook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1032</Words>
  <Characters>5884</Characters>
  <Application>Microsoft Office Word</Application>
  <DocSecurity>0</DocSecurity>
  <Lines>49</Lines>
  <Paragraphs>13</Paragraphs>
  <ScaleCrop>false</ScaleCrop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Esyunin</dc:creator>
  <cp:lastModifiedBy>Maksim Esyunin</cp:lastModifiedBy>
  <cp:revision>1</cp:revision>
  <dcterms:created xsi:type="dcterms:W3CDTF">2019-02-12T14:28:00Z</dcterms:created>
  <dcterms:modified xsi:type="dcterms:W3CDTF">2019-02-12T14:28:00Z</dcterms:modified>
</cp:coreProperties>
</file>