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机器学习组 报告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实验思路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利用python实现对遥感影像的林地识别。根据影像的波段信息，读取需要波段，分别为红、蓝、绿、近红外波段。此后，读入影像标注后的信息，作为一个新的波段，包含林地、非林地信息。</w:t>
      </w:r>
    </w:p>
    <w:p>
      <w:pPr>
        <w:bidi w:val="0"/>
        <w:ind w:firstLine="627" w:firstLineChars="2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</w:t>
      </w:r>
      <w:r>
        <w:rPr>
          <w:rFonts w:hint="default"/>
        </w:rPr>
        <w:t>Distinguishing Planting Structures of Different Complexity from UAV Multispectral Images</w:t>
      </w:r>
      <w:r>
        <w:rPr>
          <w:rFonts w:hint="eastAsia"/>
          <w:lang w:val="en-US" w:eastAsia="zh-CN"/>
        </w:rPr>
        <w:t>以及《</w:t>
      </w:r>
      <w:r>
        <w:rPr>
          <w:rFonts w:hint="default"/>
        </w:rPr>
        <w:t>植被及颜色相近地物分类的高光谱图像降维方法研究</w:t>
      </w:r>
      <w:r>
        <w:rPr>
          <w:rFonts w:hint="eastAsia"/>
          <w:lang w:eastAsia="zh-CN"/>
        </w:rPr>
        <w:t>》</w:t>
      </w:r>
      <w:r>
        <w:rPr>
          <w:rFonts w:hint="eastAsia"/>
          <w:lang w:val="en-US" w:eastAsia="zh-CN"/>
        </w:rPr>
        <w:t>两边论文思路，我们根据红、蓝、近红外波段计算植被指数，并对红、蓝、绿、近红外四个波段计算纹理指数，将计算得到的所有指数合并到一个特征向量中。根据各个指数之间的相关系数以及互信息，筛选得到10个指数。最后采用机器学习方法识别影像中的林地，并进行精度评价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选取Planet卫星以及</w:t>
      </w:r>
      <w:bookmarkStart w:id="0" w:name="OLE_LINK2"/>
      <w:r>
        <w:rPr>
          <w:rFonts w:hint="eastAsia"/>
          <w:lang w:val="en-US" w:eastAsia="zh-CN"/>
        </w:rPr>
        <w:t>哨兵2号</w:t>
      </w:r>
      <w:bookmarkEnd w:id="0"/>
      <w:r>
        <w:rPr>
          <w:rFonts w:hint="eastAsia"/>
          <w:lang w:val="en-US" w:eastAsia="zh-CN"/>
        </w:rPr>
        <w:t>卫星在巢湖附近的遥感影像，Planet影像分辨率为3M级，哨兵2号影像分辨率为10M级。各影像波段介绍如下：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Planet 各波段介绍</w:t>
      </w:r>
    </w:p>
    <w:tbl>
      <w:tblPr>
        <w:tblStyle w:val="9"/>
        <w:tblW w:w="0" w:type="auto"/>
        <w:tblInd w:w="48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2"/>
        <w:gridCol w:w="2833"/>
        <w:gridCol w:w="17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波段</w:t>
            </w:r>
          </w:p>
        </w:tc>
        <w:tc>
          <w:tcPr>
            <w:tcW w:w="283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波谱范围</w:t>
            </w:r>
          </w:p>
        </w:tc>
        <w:tc>
          <w:tcPr>
            <w:tcW w:w="173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B1</w:t>
            </w:r>
          </w:p>
        </w:tc>
        <w:tc>
          <w:tcPr>
            <w:tcW w:w="2833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</w:rPr>
              <w:t>420 nm - 530 nm</w:t>
            </w:r>
          </w:p>
        </w:tc>
        <w:tc>
          <w:tcPr>
            <w:tcW w:w="1733" w:type="dxa"/>
          </w:tcPr>
          <w:p>
            <w:pPr>
              <w:bidi w:val="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蓝色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</w:trPr>
        <w:tc>
          <w:tcPr>
            <w:tcW w:w="14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B2</w:t>
            </w:r>
          </w:p>
        </w:tc>
        <w:tc>
          <w:tcPr>
            <w:tcW w:w="283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  <w:r>
              <w:rPr>
                <w:rFonts w:hint="default"/>
              </w:rPr>
              <w:t>0 nm - 5</w:t>
            </w:r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default"/>
              </w:rPr>
              <w:t>0 nm</w:t>
            </w:r>
          </w:p>
        </w:tc>
        <w:tc>
          <w:tcPr>
            <w:tcW w:w="173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绿色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B3</w:t>
            </w:r>
          </w:p>
        </w:tc>
        <w:tc>
          <w:tcPr>
            <w:tcW w:w="283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61</w:t>
            </w:r>
            <w:r>
              <w:rPr>
                <w:rFonts w:hint="default"/>
              </w:rPr>
              <w:t xml:space="preserve">0 nm - </w:t>
            </w:r>
            <w:r>
              <w:rPr>
                <w:rFonts w:hint="eastAsia"/>
                <w:lang w:val="en-US" w:eastAsia="zh-CN"/>
              </w:rPr>
              <w:t>70</w:t>
            </w:r>
            <w:r>
              <w:rPr>
                <w:rFonts w:hint="default"/>
              </w:rPr>
              <w:t>0 nm</w:t>
            </w:r>
          </w:p>
        </w:tc>
        <w:tc>
          <w:tcPr>
            <w:tcW w:w="173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红色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B4</w:t>
            </w:r>
          </w:p>
        </w:tc>
        <w:tc>
          <w:tcPr>
            <w:tcW w:w="283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760</w:t>
            </w:r>
            <w:r>
              <w:rPr>
                <w:rFonts w:hint="default"/>
              </w:rPr>
              <w:t xml:space="preserve"> nm - </w:t>
            </w:r>
            <w:r>
              <w:rPr>
                <w:rFonts w:hint="eastAsia"/>
                <w:lang w:val="en-US" w:eastAsia="zh-CN"/>
              </w:rPr>
              <w:t>86</w:t>
            </w:r>
            <w:r>
              <w:rPr>
                <w:rFonts w:hint="default"/>
              </w:rPr>
              <w:t>0 nm</w:t>
            </w:r>
          </w:p>
        </w:tc>
        <w:tc>
          <w:tcPr>
            <w:tcW w:w="173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近红外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哨兵2号各波段介绍</w:t>
      </w:r>
    </w:p>
    <w:tbl>
      <w:tblPr>
        <w:tblStyle w:val="9"/>
        <w:tblW w:w="0" w:type="auto"/>
        <w:tblInd w:w="48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2"/>
        <w:gridCol w:w="1833"/>
        <w:gridCol w:w="27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波段</w:t>
            </w:r>
          </w:p>
        </w:tc>
        <w:tc>
          <w:tcPr>
            <w:tcW w:w="183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中心波长</w:t>
            </w:r>
          </w:p>
        </w:tc>
        <w:tc>
          <w:tcPr>
            <w:tcW w:w="273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B1</w:t>
            </w:r>
          </w:p>
        </w:tc>
        <w:tc>
          <w:tcPr>
            <w:tcW w:w="1833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t>443</w:t>
            </w:r>
            <w:r>
              <w:rPr>
                <w:rFonts w:hint="default"/>
              </w:rPr>
              <w:t xml:space="preserve"> nm</w:t>
            </w:r>
          </w:p>
        </w:tc>
        <w:tc>
          <w:tcPr>
            <w:tcW w:w="2733" w:type="dxa"/>
          </w:tcPr>
          <w:p>
            <w:pPr>
              <w:bidi w:val="0"/>
              <w:rPr>
                <w:rFonts w:hint="default"/>
              </w:rPr>
            </w:pPr>
            <w:r>
              <w:t>超蓝(沿海和气溶胶)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</w:trPr>
        <w:tc>
          <w:tcPr>
            <w:tcW w:w="14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B2</w:t>
            </w:r>
          </w:p>
        </w:tc>
        <w:tc>
          <w:tcPr>
            <w:tcW w:w="183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490</w:t>
            </w:r>
            <w:r>
              <w:rPr>
                <w:rFonts w:hint="default"/>
              </w:rPr>
              <w:t xml:space="preserve"> nm</w:t>
            </w:r>
          </w:p>
        </w:tc>
        <w:tc>
          <w:tcPr>
            <w:tcW w:w="273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蓝色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B3</w:t>
            </w:r>
          </w:p>
        </w:tc>
        <w:tc>
          <w:tcPr>
            <w:tcW w:w="183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560</w:t>
            </w:r>
            <w:r>
              <w:rPr>
                <w:rFonts w:hint="default"/>
              </w:rPr>
              <w:t xml:space="preserve"> nm</w:t>
            </w:r>
          </w:p>
        </w:tc>
        <w:tc>
          <w:tcPr>
            <w:tcW w:w="273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绿色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B4</w:t>
            </w:r>
          </w:p>
        </w:tc>
        <w:tc>
          <w:tcPr>
            <w:tcW w:w="1833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t>665</w:t>
            </w:r>
            <w:bookmarkStart w:id="1" w:name="OLE_LINK3"/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</w:rPr>
              <w:t>nm</w:t>
            </w:r>
            <w:bookmarkEnd w:id="1"/>
          </w:p>
        </w:tc>
        <w:tc>
          <w:tcPr>
            <w:tcW w:w="273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t>红色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B5</w:t>
            </w:r>
          </w:p>
        </w:tc>
        <w:tc>
          <w:tcPr>
            <w:tcW w:w="1833" w:type="dxa"/>
          </w:tcPr>
          <w:p>
            <w:pPr>
              <w:bidi w:val="0"/>
              <w:rPr>
                <w:rFonts w:hint="eastAsia"/>
                <w:lang w:val="en-US" w:eastAsia="zh-CN"/>
              </w:rPr>
            </w:pPr>
            <w:r>
              <w:t>705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</w:rPr>
              <w:t>nm</w:t>
            </w:r>
          </w:p>
        </w:tc>
        <w:tc>
          <w:tcPr>
            <w:tcW w:w="2733" w:type="dxa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t>可见光和近红外(VNIR)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B6</w:t>
            </w:r>
          </w:p>
        </w:tc>
        <w:tc>
          <w:tcPr>
            <w:tcW w:w="1833" w:type="dxa"/>
          </w:tcPr>
          <w:p>
            <w:pPr>
              <w:bidi w:val="0"/>
              <w:rPr>
                <w:rFonts w:hint="eastAsia"/>
                <w:lang w:val="en-US" w:eastAsia="zh-CN"/>
              </w:rPr>
            </w:pPr>
            <w:r>
              <w:t>740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</w:rPr>
              <w:t>nm</w:t>
            </w:r>
          </w:p>
        </w:tc>
        <w:tc>
          <w:tcPr>
            <w:tcW w:w="2733" w:type="dxa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t>可见光和近红外(VNIR)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B7</w:t>
            </w:r>
          </w:p>
        </w:tc>
        <w:tc>
          <w:tcPr>
            <w:tcW w:w="1833" w:type="dxa"/>
          </w:tcPr>
          <w:p>
            <w:pPr>
              <w:bidi w:val="0"/>
              <w:rPr>
                <w:rFonts w:hint="eastAsia"/>
                <w:lang w:val="en-US" w:eastAsia="zh-CN"/>
              </w:rPr>
            </w:pPr>
            <w:r>
              <w:t>783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</w:rPr>
              <w:t>nm</w:t>
            </w:r>
          </w:p>
        </w:tc>
        <w:tc>
          <w:tcPr>
            <w:tcW w:w="2733" w:type="dxa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t>可见光和近红外(VNIR)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B8</w:t>
            </w:r>
          </w:p>
        </w:tc>
        <w:tc>
          <w:tcPr>
            <w:tcW w:w="1833" w:type="dxa"/>
          </w:tcPr>
          <w:p>
            <w:pPr>
              <w:bidi w:val="0"/>
              <w:rPr>
                <w:rFonts w:hint="eastAsia"/>
                <w:lang w:val="en-US" w:eastAsia="zh-CN"/>
              </w:rPr>
            </w:pPr>
            <w:r>
              <w:t>842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</w:rPr>
              <w:t>nm</w:t>
            </w:r>
          </w:p>
        </w:tc>
        <w:tc>
          <w:tcPr>
            <w:tcW w:w="2733" w:type="dxa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t>可见光和近红外(VNIR)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bookmarkStart w:id="2" w:name="OLE_LINK1"/>
            <w:r>
              <w:rPr>
                <w:rFonts w:hint="eastAsia"/>
                <w:vertAlign w:val="baseline"/>
                <w:lang w:val="en-US" w:eastAsia="zh-CN"/>
              </w:rPr>
              <w:t>B9</w:t>
            </w:r>
            <w:bookmarkEnd w:id="2"/>
          </w:p>
        </w:tc>
        <w:tc>
          <w:tcPr>
            <w:tcW w:w="1833" w:type="dxa"/>
          </w:tcPr>
          <w:p>
            <w:pPr>
              <w:bidi w:val="0"/>
              <w:rPr>
                <w:rFonts w:hint="eastAsia"/>
                <w:lang w:val="en-US" w:eastAsia="zh-CN"/>
              </w:rPr>
            </w:pPr>
            <w:r>
              <w:t>865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</w:rPr>
              <w:t>nm</w:t>
            </w:r>
          </w:p>
        </w:tc>
        <w:tc>
          <w:tcPr>
            <w:tcW w:w="2733" w:type="dxa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t>可见光和近红外(VNIR)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B10</w:t>
            </w:r>
          </w:p>
        </w:tc>
        <w:tc>
          <w:tcPr>
            <w:tcW w:w="1833" w:type="dxa"/>
          </w:tcPr>
          <w:p>
            <w:pPr>
              <w:bidi w:val="0"/>
              <w:rPr>
                <w:rFonts w:hint="eastAsia"/>
                <w:lang w:val="en-US" w:eastAsia="zh-CN"/>
              </w:rPr>
            </w:pPr>
            <w:r>
              <w:t>940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</w:rPr>
              <w:t>nm</w:t>
            </w:r>
          </w:p>
        </w:tc>
        <w:tc>
          <w:tcPr>
            <w:tcW w:w="2733" w:type="dxa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t>短波红外线(SWIR)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B11</w:t>
            </w:r>
          </w:p>
        </w:tc>
        <w:tc>
          <w:tcPr>
            <w:tcW w:w="1833" w:type="dxa"/>
          </w:tcPr>
          <w:p>
            <w:pPr>
              <w:bidi w:val="0"/>
              <w:rPr>
                <w:rFonts w:hint="eastAsia"/>
                <w:lang w:val="en-US" w:eastAsia="zh-CN"/>
              </w:rPr>
            </w:pPr>
            <w:r>
              <w:t>1375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</w:rPr>
              <w:t>nm</w:t>
            </w:r>
          </w:p>
        </w:tc>
        <w:tc>
          <w:tcPr>
            <w:tcW w:w="2733" w:type="dxa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t>短波红外线(SWIR)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B12</w:t>
            </w:r>
          </w:p>
        </w:tc>
        <w:tc>
          <w:tcPr>
            <w:tcW w:w="1833" w:type="dxa"/>
          </w:tcPr>
          <w:p>
            <w:pPr>
              <w:bidi w:val="0"/>
              <w:rPr>
                <w:rFonts w:hint="eastAsia"/>
                <w:lang w:val="en-US" w:eastAsia="zh-CN"/>
              </w:rPr>
            </w:pPr>
            <w:r>
              <w:t>1610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</w:rPr>
              <w:t>nm</w:t>
            </w:r>
          </w:p>
        </w:tc>
        <w:tc>
          <w:tcPr>
            <w:tcW w:w="2733" w:type="dxa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t>短波红外线(SWIR)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B13</w:t>
            </w:r>
          </w:p>
        </w:tc>
        <w:tc>
          <w:tcPr>
            <w:tcW w:w="1833" w:type="dxa"/>
          </w:tcPr>
          <w:p>
            <w:pPr>
              <w:bidi w:val="0"/>
            </w:pPr>
            <w:r>
              <w:t>2190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</w:rPr>
              <w:t>nm</w:t>
            </w:r>
          </w:p>
        </w:tc>
        <w:tc>
          <w:tcPr>
            <w:tcW w:w="2733" w:type="dxa"/>
          </w:tcPr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t>短波红外线(SWIR)</w:t>
            </w:r>
          </w:p>
        </w:tc>
      </w:tr>
    </w:tbl>
    <w:p>
      <w:pPr>
        <w:ind w:firstLine="420" w:firstLineChars="0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2793365" cy="2235835"/>
            <wp:effectExtent l="0" t="0" r="63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图1. 哨兵2号卫星影像</w:t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2804795" cy="2934335"/>
            <wp:effectExtent l="0" t="0" r="190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479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图2. Planet卫星影像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实验步骤与结果</w:t>
      </w:r>
    </w:p>
    <w:p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数据读取</w:t>
      </w:r>
    </w:p>
    <w:p>
      <w:r>
        <w:rPr>
          <w:rFonts w:hint="eastAsia"/>
          <w:lang w:val="en-US" w:eastAsia="zh-CN"/>
        </w:rPr>
        <w:t>（1）以planet卫星数据为例,用</w:t>
      </w:r>
      <w:r>
        <w:t>GDAL</w:t>
      </w:r>
      <w:r>
        <w:rPr>
          <w:rFonts w:hint="default"/>
        </w:rPr>
        <w:t> 库打开 TIF 文件</w:t>
      </w:r>
      <w:r>
        <w:rPr>
          <w:rFonts w:hint="eastAsia"/>
          <w:lang w:eastAsia="zh-CN"/>
        </w:rPr>
        <w:t>，</w:t>
      </w:r>
      <w:r>
        <w:rPr>
          <w:rFonts w:hint="default"/>
        </w:rPr>
        <w:t>检索图像的宽度和高度、波段数和范围。</w:t>
      </w:r>
      <w:r>
        <w:rPr>
          <w:rFonts w:hint="eastAsia"/>
          <w:lang w:val="en-US" w:eastAsia="zh-CN"/>
        </w:rPr>
        <w:t>将波段数据存储在</w:t>
      </w:r>
      <w:r>
        <w:t>red_band、green_band</w:t>
      </w:r>
      <w:r>
        <w:rPr>
          <w:rFonts w:hint="default"/>
        </w:rPr>
        <w:t>、</w:t>
      </w:r>
      <w:r>
        <w:t>blue_band</w:t>
      </w:r>
      <w:r>
        <w:rPr>
          <w:rFonts w:hint="default"/>
        </w:rPr>
        <w:t>、</w:t>
      </w:r>
      <w:r>
        <w:t>nir_band</w:t>
      </w:r>
      <w:r>
        <w:rPr>
          <w:rFonts w:hint="default"/>
        </w:rPr>
        <w:t> 和 </w:t>
      </w:r>
      <w:r>
        <w:t>flag_band</w:t>
      </w:r>
      <w:r>
        <w:rPr>
          <w:rFonts w:hint="default"/>
        </w:rPr>
        <w:t> 的变量中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其中</w:t>
      </w:r>
      <w:r>
        <w:t>flag_band </w:t>
      </w:r>
      <w:r>
        <w:rPr>
          <w:rFonts w:hint="eastAsia"/>
          <w:lang w:val="en-US" w:eastAsia="zh-CN"/>
        </w:rPr>
        <w:t>是数据标注后的结果，为TIF</w:t>
      </w:r>
      <w:r>
        <w:rPr>
          <w:rFonts w:hint="default"/>
        </w:rPr>
        <w:t>文件的第 5 个波段，其中所有值不等于 1 的像素都被替换为了 0。</w:t>
      </w:r>
    </w:p>
    <w:p>
      <w:pPr>
        <w:ind w:firstLine="420" w:firstLineChars="0"/>
      </w:pPr>
      <w:r>
        <w:drawing>
          <wp:inline distT="0" distB="0" distL="114300" distR="114300">
            <wp:extent cx="2300605" cy="2774950"/>
            <wp:effectExtent l="0" t="0" r="1079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107940" cy="11252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rcRect l="1505" t="8259" r="1638" b="4105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影像可视化，Flag_band图下图所示：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3669665" cy="808990"/>
            <wp:effectExtent l="0" t="0" r="63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rcRect t="7143" r="2179"/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556510" cy="544195"/>
            <wp:effectExtent l="0" t="0" r="889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2507615" cy="2405380"/>
            <wp:effectExtent l="0" t="0" r="698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7615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指数计算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植被指数计算与可视化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1153795"/>
            <wp:effectExtent l="0" t="0" r="1016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4785" cy="2544445"/>
            <wp:effectExtent l="0" t="0" r="571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纹理指数计算与可视化</w:t>
      </w:r>
    </w:p>
    <w:p>
      <w:pPr>
        <w:numPr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遍历每个像素，计算灰度共生矩阵。提取energy, correlation, contrast, homogeneity 作为纹理特征。</w:t>
      </w:r>
    </w:p>
    <w:p>
      <w:pPr>
        <w:numPr>
          <w:numId w:val="0"/>
        </w:numPr>
        <w:bidi w:val="0"/>
        <w:ind w:leftChars="0" w:firstLine="420" w:firstLineChars="0"/>
      </w:pPr>
      <w:r>
        <w:drawing>
          <wp:inline distT="0" distB="0" distL="114300" distR="114300">
            <wp:extent cx="4728845" cy="3672840"/>
            <wp:effectExtent l="0" t="0" r="8255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纹理计算的GPU加速</w:t>
      </w:r>
    </w:p>
    <w:p>
      <w:pPr>
        <w:bidi w:val="0"/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由于纹理计算量较大，参考</w:t>
      </w:r>
      <w:r>
        <w:t>GPU-Accelerated Features Extraction From Magnetic Resonance</w:t>
      </w:r>
      <w:r>
        <w:rPr>
          <w:rFonts w:hint="eastAsia"/>
          <w:lang w:val="en-US" w:eastAsia="zh-CN"/>
        </w:rPr>
        <w:t xml:space="preserve"> </w:t>
      </w:r>
      <w:r>
        <w:t>Images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利用GPU加速纹理计算。</w:t>
      </w:r>
    </w:p>
    <w:p>
      <w:pPr>
        <w:bidi w:val="0"/>
      </w:pPr>
      <w:r>
        <w:drawing>
          <wp:inline distT="0" distB="0" distL="114300" distR="114300">
            <wp:extent cx="6742430" cy="3188970"/>
            <wp:effectExtent l="0" t="0" r="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rcRect r="-6138" b="49159"/>
                    <a:stretch>
                      <a:fillRect/>
                    </a:stretch>
                  </pic:blipFill>
                  <pic:spPr>
                    <a:xfrm>
                      <a:off x="0" y="0"/>
                      <a:ext cx="674243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95900" cy="2939415"/>
            <wp:effectExtent l="0" t="0" r="0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rcRect l="2188" t="49907" r="866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基于互信息的波段筛选及归一化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计算指数之间的相关系数，并筛选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4034790" cy="2981960"/>
            <wp:effectExtent l="0" t="0" r="3810" b="254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rcRect r="18007"/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基于互信息筛选波段至10维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4442460" cy="1551305"/>
            <wp:effectExtent l="0" t="0" r="2540" b="1079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指数归一化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3631565" cy="3169920"/>
            <wp:effectExtent l="0" t="0" r="635" b="508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使用机器学习方法进行林地识别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我们分别采用了支持向量机、决策树、随机森林、逻辑回归四种机器学习方法。在训练时，对样本进行5折交叉验证，更好地体现模型泛化能力。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支持向量机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015490"/>
            <wp:effectExtent l="0" t="0" r="0" b="381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决策树</w:t>
      </w:r>
    </w:p>
    <w:p>
      <w:pPr>
        <w:numPr>
          <w:numId w:val="0"/>
        </w:numPr>
        <w:ind w:firstLine="420" w:firstLineChars="0"/>
      </w:pPr>
      <w:bookmarkStart w:id="5" w:name="_GoBack"/>
      <w:r>
        <w:drawing>
          <wp:inline distT="0" distB="0" distL="114300" distR="114300">
            <wp:extent cx="5268595" cy="2009775"/>
            <wp:effectExtent l="0" t="0" r="1905" b="952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5"/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随机森林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3675" cy="1728470"/>
            <wp:effectExtent l="0" t="0" r="9525" b="1143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逻辑回归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569085"/>
            <wp:effectExtent l="0" t="0" r="9525" b="571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实验结果与讨论</w:t>
      </w:r>
    </w:p>
    <w:p>
      <w:pPr>
        <w:pStyle w:val="4"/>
        <w:numPr>
          <w:ilvl w:val="0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实验结果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bookmarkStart w:id="3" w:name="OLE_LINK5"/>
      <w:r>
        <w:rPr>
          <w:rFonts w:hint="eastAsia"/>
          <w:lang w:val="en-US" w:eastAsia="zh-CN"/>
        </w:rPr>
        <w:t>哨兵2号卫星影像精度评价结果：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支持向量机</w:t>
      </w:r>
    </w:p>
    <w:tbl>
      <w:tblPr>
        <w:tblStyle w:val="9"/>
        <w:tblW w:w="0" w:type="auto"/>
        <w:tblInd w:w="5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025"/>
        <w:gridCol w:w="2458"/>
        <w:gridCol w:w="2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45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Predicted negative</w:t>
            </w:r>
          </w:p>
        </w:tc>
        <w:tc>
          <w:tcPr>
            <w:tcW w:w="253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Predicted positive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Negative</w:t>
            </w:r>
          </w:p>
        </w:tc>
        <w:tc>
          <w:tcPr>
            <w:tcW w:w="245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27685</w:t>
            </w:r>
          </w:p>
        </w:tc>
        <w:tc>
          <w:tcPr>
            <w:tcW w:w="253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2394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Positive</w:t>
            </w:r>
          </w:p>
        </w:tc>
        <w:tc>
          <w:tcPr>
            <w:tcW w:w="245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5171</w:t>
            </w:r>
          </w:p>
        </w:tc>
        <w:tc>
          <w:tcPr>
            <w:tcW w:w="253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4749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Accuracy</w:t>
            </w:r>
          </w:p>
        </w:tc>
        <w:tc>
          <w:tcPr>
            <w:tcW w:w="499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0.810875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决策树</w:t>
      </w:r>
    </w:p>
    <w:tbl>
      <w:tblPr>
        <w:tblStyle w:val="9"/>
        <w:tblW w:w="0" w:type="auto"/>
        <w:tblInd w:w="5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5"/>
        <w:gridCol w:w="2458"/>
        <w:gridCol w:w="2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bookmarkStart w:id="4" w:name="OLE_LINK4"/>
          </w:p>
        </w:tc>
        <w:tc>
          <w:tcPr>
            <w:tcW w:w="245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Predicted negative</w:t>
            </w:r>
          </w:p>
        </w:tc>
        <w:tc>
          <w:tcPr>
            <w:tcW w:w="253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Predicted positive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Negative</w:t>
            </w:r>
          </w:p>
        </w:tc>
        <w:tc>
          <w:tcPr>
            <w:tcW w:w="245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27008</w:t>
            </w:r>
          </w:p>
        </w:tc>
        <w:tc>
          <w:tcPr>
            <w:tcW w:w="253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Positive</w:t>
            </w:r>
          </w:p>
        </w:tc>
        <w:tc>
          <w:tcPr>
            <w:tcW w:w="245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2875</w:t>
            </w:r>
          </w:p>
        </w:tc>
        <w:tc>
          <w:tcPr>
            <w:tcW w:w="253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7045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Accuracy</w:t>
            </w:r>
          </w:p>
        </w:tc>
        <w:tc>
          <w:tcPr>
            <w:tcW w:w="499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0.850300</w:t>
            </w:r>
          </w:p>
        </w:tc>
      </w:tr>
      <w:bookmarkEnd w:id="4"/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随机森林</w:t>
      </w:r>
    </w:p>
    <w:tbl>
      <w:tblPr>
        <w:tblStyle w:val="9"/>
        <w:tblW w:w="0" w:type="auto"/>
        <w:tblInd w:w="5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5"/>
        <w:gridCol w:w="2458"/>
        <w:gridCol w:w="2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45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Predicted negative</w:t>
            </w:r>
          </w:p>
        </w:tc>
        <w:tc>
          <w:tcPr>
            <w:tcW w:w="253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Predicted positive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Negative</w:t>
            </w:r>
          </w:p>
        </w:tc>
        <w:tc>
          <w:tcPr>
            <w:tcW w:w="245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28838</w:t>
            </w:r>
          </w:p>
        </w:tc>
        <w:tc>
          <w:tcPr>
            <w:tcW w:w="253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Positive</w:t>
            </w:r>
          </w:p>
        </w:tc>
        <w:tc>
          <w:tcPr>
            <w:tcW w:w="245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2686</w:t>
            </w:r>
          </w:p>
        </w:tc>
        <w:tc>
          <w:tcPr>
            <w:tcW w:w="253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7234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Accuracy</w:t>
            </w:r>
          </w:p>
        </w:tc>
        <w:tc>
          <w:tcPr>
            <w:tcW w:w="499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0.900950</w:t>
            </w:r>
          </w:p>
        </w:tc>
      </w:tr>
    </w:tbl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10"/>
        </w:numPr>
        <w:ind w:left="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逻辑回归</w:t>
      </w:r>
    </w:p>
    <w:tbl>
      <w:tblPr>
        <w:tblStyle w:val="9"/>
        <w:tblW w:w="0" w:type="auto"/>
        <w:tblInd w:w="5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5"/>
        <w:gridCol w:w="2458"/>
        <w:gridCol w:w="2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45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Predicted negative</w:t>
            </w:r>
          </w:p>
        </w:tc>
        <w:tc>
          <w:tcPr>
            <w:tcW w:w="253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Predicted positive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Negative</w:t>
            </w:r>
          </w:p>
        </w:tc>
        <w:tc>
          <w:tcPr>
            <w:tcW w:w="245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27896</w:t>
            </w:r>
          </w:p>
        </w:tc>
        <w:tc>
          <w:tcPr>
            <w:tcW w:w="253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Positive</w:t>
            </w:r>
          </w:p>
        </w:tc>
        <w:tc>
          <w:tcPr>
            <w:tcW w:w="245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2867</w:t>
            </w:r>
          </w:p>
        </w:tc>
        <w:tc>
          <w:tcPr>
            <w:tcW w:w="253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7053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Accuracy</w:t>
            </w:r>
          </w:p>
        </w:tc>
        <w:tc>
          <w:tcPr>
            <w:tcW w:w="499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0.873725</w:t>
            </w:r>
          </w:p>
        </w:tc>
      </w:tr>
      <w:bookmarkEnd w:id="3"/>
    </w:tbl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Planet卫星影像精度评价结果：</w:t>
      </w:r>
    </w:p>
    <w:p>
      <w:pPr>
        <w:numPr>
          <w:ilvl w:val="0"/>
          <w:numId w:val="1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支持向量机</w:t>
      </w:r>
    </w:p>
    <w:tbl>
      <w:tblPr>
        <w:tblStyle w:val="9"/>
        <w:tblW w:w="0" w:type="auto"/>
        <w:tblInd w:w="5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5"/>
        <w:gridCol w:w="2458"/>
        <w:gridCol w:w="2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45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Predicted negative</w:t>
            </w:r>
          </w:p>
        </w:tc>
        <w:tc>
          <w:tcPr>
            <w:tcW w:w="253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Predicted positive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Negative</w:t>
            </w:r>
          </w:p>
        </w:tc>
        <w:tc>
          <w:tcPr>
            <w:tcW w:w="245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11531</w:t>
            </w:r>
          </w:p>
        </w:tc>
        <w:tc>
          <w:tcPr>
            <w:tcW w:w="253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4433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Positive</w:t>
            </w:r>
          </w:p>
        </w:tc>
        <w:tc>
          <w:tcPr>
            <w:tcW w:w="245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2009</w:t>
            </w:r>
          </w:p>
        </w:tc>
        <w:tc>
          <w:tcPr>
            <w:tcW w:w="253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22027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Accuracy</w:t>
            </w:r>
          </w:p>
        </w:tc>
        <w:tc>
          <w:tcPr>
            <w:tcW w:w="499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0.83895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决策树</w:t>
      </w:r>
    </w:p>
    <w:tbl>
      <w:tblPr>
        <w:tblStyle w:val="9"/>
        <w:tblW w:w="0" w:type="auto"/>
        <w:tblInd w:w="5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5"/>
        <w:gridCol w:w="2458"/>
        <w:gridCol w:w="2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45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Predicted negative</w:t>
            </w:r>
          </w:p>
        </w:tc>
        <w:tc>
          <w:tcPr>
            <w:tcW w:w="253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Predicted positive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Negative</w:t>
            </w:r>
          </w:p>
        </w:tc>
        <w:tc>
          <w:tcPr>
            <w:tcW w:w="245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11749</w:t>
            </w:r>
          </w:p>
        </w:tc>
        <w:tc>
          <w:tcPr>
            <w:tcW w:w="253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4331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Positive</w:t>
            </w:r>
          </w:p>
        </w:tc>
        <w:tc>
          <w:tcPr>
            <w:tcW w:w="245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4614</w:t>
            </w:r>
          </w:p>
        </w:tc>
        <w:tc>
          <w:tcPr>
            <w:tcW w:w="253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19306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Accuracy</w:t>
            </w:r>
          </w:p>
        </w:tc>
        <w:tc>
          <w:tcPr>
            <w:tcW w:w="499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0.775325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随机森林</w:t>
      </w:r>
    </w:p>
    <w:tbl>
      <w:tblPr>
        <w:tblStyle w:val="9"/>
        <w:tblW w:w="0" w:type="auto"/>
        <w:tblInd w:w="5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5"/>
        <w:gridCol w:w="2458"/>
        <w:gridCol w:w="2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45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Predicted negative</w:t>
            </w:r>
          </w:p>
        </w:tc>
        <w:tc>
          <w:tcPr>
            <w:tcW w:w="253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Predicted positive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Negative</w:t>
            </w:r>
          </w:p>
        </w:tc>
        <w:tc>
          <w:tcPr>
            <w:tcW w:w="245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3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Positive</w:t>
            </w:r>
          </w:p>
        </w:tc>
        <w:tc>
          <w:tcPr>
            <w:tcW w:w="245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3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Accuracy</w:t>
            </w:r>
          </w:p>
        </w:tc>
        <w:tc>
          <w:tcPr>
            <w:tcW w:w="499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0.840825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ind w:left="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逻辑回归</w:t>
      </w:r>
    </w:p>
    <w:tbl>
      <w:tblPr>
        <w:tblStyle w:val="9"/>
        <w:tblW w:w="0" w:type="auto"/>
        <w:tblInd w:w="5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5"/>
        <w:gridCol w:w="2458"/>
        <w:gridCol w:w="2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45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Predicted negative</w:t>
            </w:r>
          </w:p>
        </w:tc>
        <w:tc>
          <w:tcPr>
            <w:tcW w:w="253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Predicted positive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Negative</w:t>
            </w:r>
          </w:p>
        </w:tc>
        <w:tc>
          <w:tcPr>
            <w:tcW w:w="245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9469</w:t>
            </w:r>
          </w:p>
        </w:tc>
        <w:tc>
          <w:tcPr>
            <w:tcW w:w="253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6611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Positive</w:t>
            </w:r>
          </w:p>
        </w:tc>
        <w:tc>
          <w:tcPr>
            <w:tcW w:w="245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1577</w:t>
            </w:r>
          </w:p>
        </w:tc>
        <w:tc>
          <w:tcPr>
            <w:tcW w:w="253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22343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Accuracy</w:t>
            </w:r>
          </w:p>
        </w:tc>
        <w:tc>
          <w:tcPr>
            <w:tcW w:w="4992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0.793230</w:t>
            </w:r>
          </w:p>
        </w:tc>
      </w:tr>
    </w:tbl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pStyle w:val="4"/>
        <w:numPr>
          <w:ilvl w:val="0"/>
          <w:numId w:val="8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结果分析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由于planet卫星影像分辨率较哨兵2号低，实验精度相对低。实验发现，经指数归一化后，实验精度有所上升。此外，两种影响均在随机森林方法下精度最高.......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705D1A"/>
    <w:multiLevelType w:val="singleLevel"/>
    <w:tmpl w:val="82705D1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627571E"/>
    <w:multiLevelType w:val="singleLevel"/>
    <w:tmpl w:val="A627571E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B3DB6C1E"/>
    <w:multiLevelType w:val="singleLevel"/>
    <w:tmpl w:val="B3DB6C1E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3542E33"/>
    <w:multiLevelType w:val="singleLevel"/>
    <w:tmpl w:val="C3542E33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9934296"/>
    <w:multiLevelType w:val="singleLevel"/>
    <w:tmpl w:val="C9934296"/>
    <w:lvl w:ilvl="0" w:tentative="0">
      <w:start w:val="1"/>
      <w:numFmt w:val="upperLetter"/>
      <w:suff w:val="space"/>
      <w:lvlText w:val="%1."/>
      <w:lvlJc w:val="left"/>
    </w:lvl>
  </w:abstractNum>
  <w:abstractNum w:abstractNumId="5">
    <w:nsid w:val="CE3239C0"/>
    <w:multiLevelType w:val="singleLevel"/>
    <w:tmpl w:val="CE3239C0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0AC13FF8"/>
    <w:multiLevelType w:val="singleLevel"/>
    <w:tmpl w:val="0AC13FF8"/>
    <w:lvl w:ilvl="0" w:tentative="0">
      <w:start w:val="1"/>
      <w:numFmt w:val="decimal"/>
      <w:suff w:val="space"/>
      <w:lvlText w:val="%1."/>
      <w:lvlJc w:val="left"/>
      <w:pPr>
        <w:ind w:left="0"/>
      </w:pPr>
    </w:lvl>
  </w:abstractNum>
  <w:abstractNum w:abstractNumId="7">
    <w:nsid w:val="2807A0AB"/>
    <w:multiLevelType w:val="singleLevel"/>
    <w:tmpl w:val="2807A0AB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2CD4C89A"/>
    <w:multiLevelType w:val="singleLevel"/>
    <w:tmpl w:val="2CD4C89A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516EB617"/>
    <w:multiLevelType w:val="singleLevel"/>
    <w:tmpl w:val="516EB61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0">
    <w:nsid w:val="755EED1E"/>
    <w:multiLevelType w:val="singleLevel"/>
    <w:tmpl w:val="755EED1E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1"/>
  </w:num>
  <w:num w:numId="5">
    <w:abstractNumId w:val="5"/>
  </w:num>
  <w:num w:numId="6">
    <w:abstractNumId w:val="8"/>
  </w:num>
  <w:num w:numId="7">
    <w:abstractNumId w:val="7"/>
  </w:num>
  <w:num w:numId="8">
    <w:abstractNumId w:val="2"/>
  </w:num>
  <w:num w:numId="9">
    <w:abstractNumId w:val="3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FkYjUyMzQ5YzM5ZWFjOGY5M2ZhYWM4NjM1MzcwZTcifQ=="/>
  </w:docVars>
  <w:rsids>
    <w:rsidRoot w:val="5BDA1847"/>
    <w:rsid w:val="17CF079E"/>
    <w:rsid w:val="3AAA2C1B"/>
    <w:rsid w:val="5BDA1847"/>
    <w:rsid w:val="5D8361F7"/>
    <w:rsid w:val="6B626671"/>
    <w:rsid w:val="6BD61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140" w:beforeLines="0" w:beforeAutospacing="0" w:after="140" w:afterLines="0" w:afterAutospacing="0" w:line="413" w:lineRule="auto"/>
      <w:outlineLvl w:val="2"/>
    </w:pPr>
    <w:rPr>
      <w:rFonts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160" w:beforeLines="0" w:beforeAutospacing="0" w:after="170" w:afterLines="0" w:afterAutospacing="0" w:line="372" w:lineRule="auto"/>
      <w:outlineLvl w:val="3"/>
    </w:pPr>
    <w:rPr>
      <w:rFonts w:ascii="Arial" w:hAnsi="Arial" w:eastAsia="黑体"/>
      <w:b/>
      <w:sz w:val="24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TML Code"/>
    <w:basedOn w:val="10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2023-09-10T05:42:00Z</dcterms:created>
  <dc:creator>C</dc:creator>
  <cp:lastModifiedBy>C</cp:lastModifiedBy>
  <dcterms:modified xsi:type="dcterms:W3CDTF">2023-09-10T11:13:28Z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2B4BA1E5238240EBB3CB5261286CBBC8_11</vt:lpwstr>
  </property>
</Properties>
</file>