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35.63635739413175" w:lineRule="auto"/>
        <w:jc w:val="center"/>
        <w:rPr>
          <w:b w:val="1"/>
          <w:sz w:val="18"/>
          <w:szCs w:val="18"/>
        </w:rPr>
      </w:pPr>
      <w:r w:rsidDel="00000000" w:rsidR="00000000" w:rsidRPr="00000000">
        <w:rPr>
          <w:b w:val="1"/>
          <w:sz w:val="18"/>
          <w:szCs w:val="18"/>
          <w:rtl w:val="0"/>
        </w:rPr>
        <w:t xml:space="preserve">PBIO 504 Homework RCT</w:t>
      </w:r>
    </w:p>
    <w:p w:rsidR="00000000" w:rsidDel="00000000" w:rsidP="00000000" w:rsidRDefault="00000000" w:rsidRPr="00000000" w14:paraId="00000002">
      <w:pPr>
        <w:spacing w:line="235.63635739413175" w:lineRule="auto"/>
        <w:jc w:val="center"/>
        <w:rPr>
          <w:b w:val="1"/>
          <w:sz w:val="18"/>
          <w:szCs w:val="18"/>
          <w:u w:val="single"/>
        </w:rPr>
      </w:pPr>
      <w:r w:rsidDel="00000000" w:rsidR="00000000" w:rsidRPr="00000000">
        <w:rPr>
          <w:b w:val="1"/>
          <w:sz w:val="18"/>
          <w:szCs w:val="18"/>
          <w:u w:val="single"/>
          <w:rtl w:val="0"/>
        </w:rPr>
        <w:t xml:space="preserve">Analysis of Randomized Controlled Trials (RCT)</w:t>
      </w:r>
    </w:p>
    <w:p w:rsidR="00000000" w:rsidDel="00000000" w:rsidP="00000000" w:rsidRDefault="00000000" w:rsidRPr="00000000" w14:paraId="00000003">
      <w:pPr>
        <w:spacing w:line="235.63635739413175" w:lineRule="auto"/>
        <w:rPr>
          <w:sz w:val="17"/>
          <w:szCs w:val="17"/>
        </w:rPr>
      </w:pPr>
      <w:r w:rsidDel="00000000" w:rsidR="00000000" w:rsidRPr="00000000">
        <w:rPr>
          <w:b w:val="1"/>
          <w:i w:val="1"/>
          <w:sz w:val="17"/>
          <w:szCs w:val="17"/>
          <w:u w:val="single"/>
          <w:rtl w:val="0"/>
        </w:rPr>
        <w:t xml:space="preserve">Name: </w:t>
      </w:r>
      <w:r w:rsidDel="00000000" w:rsidR="00000000" w:rsidRPr="00000000">
        <w:rPr>
          <w:sz w:val="17"/>
          <w:szCs w:val="17"/>
          <w:rtl w:val="0"/>
        </w:rPr>
        <w:t xml:space="preserve">Michael Chambers</w:t>
      </w:r>
    </w:p>
    <w:p w:rsidR="00000000" w:rsidDel="00000000" w:rsidP="00000000" w:rsidRDefault="00000000" w:rsidRPr="00000000" w14:paraId="00000004">
      <w:pPr>
        <w:spacing w:line="235.63635739413175" w:lineRule="auto"/>
        <w:rPr>
          <w:b w:val="1"/>
          <w:i w:val="1"/>
          <w:sz w:val="17"/>
          <w:szCs w:val="17"/>
          <w:u w:val="single"/>
        </w:rPr>
      </w:pPr>
      <w:r w:rsidDel="00000000" w:rsidR="00000000" w:rsidRPr="00000000">
        <w:rPr>
          <w:rtl w:val="0"/>
        </w:rPr>
      </w:r>
    </w:p>
    <w:p w:rsidR="00000000" w:rsidDel="00000000" w:rsidP="00000000" w:rsidRDefault="00000000" w:rsidRPr="00000000" w14:paraId="00000005">
      <w:pPr>
        <w:spacing w:line="235.63635739413175" w:lineRule="auto"/>
        <w:rPr>
          <w:b w:val="1"/>
          <w:i w:val="1"/>
          <w:sz w:val="17"/>
          <w:szCs w:val="17"/>
          <w:u w:val="single"/>
        </w:rPr>
      </w:pPr>
      <w:r w:rsidDel="00000000" w:rsidR="00000000" w:rsidRPr="00000000">
        <w:rPr>
          <w:b w:val="1"/>
          <w:i w:val="1"/>
          <w:sz w:val="17"/>
          <w:szCs w:val="17"/>
          <w:u w:val="single"/>
          <w:rtl w:val="0"/>
        </w:rPr>
        <w:t xml:space="preserve">Problem 1</w:t>
      </w:r>
    </w:p>
    <w:p w:rsidR="00000000" w:rsidDel="00000000" w:rsidP="00000000" w:rsidRDefault="00000000" w:rsidRPr="00000000" w14:paraId="00000006">
      <w:pPr>
        <w:spacing w:line="235.63635739413175" w:lineRule="auto"/>
        <w:rPr>
          <w:sz w:val="17"/>
          <w:szCs w:val="17"/>
        </w:rPr>
      </w:pPr>
      <w:r w:rsidDel="00000000" w:rsidR="00000000" w:rsidRPr="00000000">
        <w:rPr>
          <w:sz w:val="17"/>
          <w:szCs w:val="17"/>
          <w:rtl w:val="0"/>
        </w:rPr>
        <w:t xml:space="preserve">The Anturane Reinfarction Trial tested a drug called sulfinopyrazone (Anturane) versus a placebo pill in patients who had suffered a myocardial infarction (heart attack).  The drug was designed to improve survival in such patients; therefore the primary outcome variable they were trying prevent was mortality (death). A total of 800 patients were randomly assigned to take Anturane, and there were 70 deaths in this group after 6 months of follow up. In the placebo group of 810 patients, 87 deaths occurred during this time period. Place the data into the table below, note the difference in mortality proportions, and then calculate the RR and 95% CI. If you were the director of this RCT, and you had to write a scientific journal article to describe the effect of Anturane in lowering mortality in such patients, what would you write, and why? </w:t>
      </w:r>
    </w:p>
    <w:p w:rsidR="00000000" w:rsidDel="00000000" w:rsidP="00000000" w:rsidRDefault="00000000" w:rsidRPr="00000000" w14:paraId="00000007">
      <w:pPr>
        <w:spacing w:line="235.6363573941317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08">
      <w:pPr>
        <w:spacing w:line="235.63635739413175" w:lineRule="auto"/>
        <w:ind w:left="540" w:firstLine="540"/>
        <w:rPr>
          <w:b w:val="1"/>
          <w:sz w:val="18"/>
          <w:szCs w:val="18"/>
        </w:rPr>
      </w:pPr>
      <w:r w:rsidDel="00000000" w:rsidR="00000000" w:rsidRPr="00000000">
        <w:rPr>
          <w:b w:val="1"/>
          <w:sz w:val="18"/>
          <w:szCs w:val="18"/>
          <w:rtl w:val="0"/>
        </w:rPr>
        <w:t xml:space="preserve"> Anturane Reinfarction Trial results. </w:t>
      </w:r>
    </w:p>
    <w:p w:rsidR="00000000" w:rsidDel="00000000" w:rsidP="00000000" w:rsidRDefault="00000000" w:rsidRPr="00000000" w14:paraId="00000009">
      <w:pPr>
        <w:spacing w:line="235.63635739413175" w:lineRule="auto"/>
        <w:rPr>
          <w:sz w:val="18"/>
          <w:szCs w:val="18"/>
        </w:rPr>
      </w:pPr>
      <w:r w:rsidDel="00000000" w:rsidR="00000000" w:rsidRPr="00000000">
        <w:rPr>
          <w:sz w:val="18"/>
          <w:szCs w:val="18"/>
          <w:rtl w:val="0"/>
        </w:rPr>
        <w:t xml:space="preserve"> </w:t>
      </w:r>
    </w:p>
    <w:tbl>
      <w:tblPr>
        <w:tblStyle w:val="Table1"/>
        <w:tblW w:w="56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425"/>
        <w:gridCol w:w="1515"/>
        <w:gridCol w:w="1605"/>
        <w:tblGridChange w:id="0">
          <w:tblGrid>
            <w:gridCol w:w="1080"/>
            <w:gridCol w:w="1425"/>
            <w:gridCol w:w="1515"/>
            <w:gridCol w:w="1605"/>
          </w:tblGrid>
        </w:tblGridChange>
      </w:tblGrid>
      <w:tr>
        <w:trPr>
          <w:trHeight w:val="6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spacing w:line="287.99999237060547" w:lineRule="auto"/>
              <w:rPr>
                <w:sz w:val="18"/>
                <w:szCs w:val="18"/>
              </w:rPr>
            </w:pPr>
            <w:r w:rsidDel="00000000" w:rsidR="00000000" w:rsidRPr="00000000">
              <w:rPr>
                <w:sz w:val="18"/>
                <w:szCs w:val="18"/>
                <w:rtl w:val="0"/>
              </w:rPr>
              <w:t xml:space="preserve">Group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spacing w:line="287.99999237060547" w:lineRule="auto"/>
              <w:rPr>
                <w:b w:val="1"/>
                <w:sz w:val="17"/>
                <w:szCs w:val="17"/>
              </w:rPr>
            </w:pPr>
            <w:r w:rsidDel="00000000" w:rsidR="00000000" w:rsidRPr="00000000">
              <w:rPr>
                <w:sz w:val="17"/>
                <w:szCs w:val="17"/>
                <w:rtl w:val="0"/>
              </w:rPr>
              <w:t xml:space="preserve">   </w:t>
            </w:r>
            <w:r w:rsidDel="00000000" w:rsidR="00000000" w:rsidRPr="00000000">
              <w:rPr>
                <w:b w:val="1"/>
                <w:sz w:val="17"/>
                <w:szCs w:val="17"/>
                <w:rtl w:val="0"/>
              </w:rPr>
              <w:t xml:space="preserve">Dead</w:t>
            </w:r>
          </w:p>
          <w:p w:rsidR="00000000" w:rsidDel="00000000" w:rsidP="00000000" w:rsidRDefault="00000000" w:rsidRPr="00000000" w14:paraId="0000000C">
            <w:pPr>
              <w:spacing w:line="287.99999237060547" w:lineRule="auto"/>
              <w:rPr>
                <w:sz w:val="17"/>
                <w:szCs w:val="17"/>
              </w:rPr>
            </w:pPr>
            <w:r w:rsidDel="00000000" w:rsidR="00000000" w:rsidRPr="00000000">
              <w:rPr>
                <w:sz w:val="17"/>
                <w:szCs w:val="17"/>
                <w:rtl w:val="0"/>
              </w:rPr>
              <w:t xml:space="preserve">Number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spacing w:line="287.99999237060547" w:lineRule="auto"/>
              <w:rPr>
                <w:b w:val="1"/>
                <w:sz w:val="17"/>
                <w:szCs w:val="17"/>
              </w:rPr>
            </w:pPr>
            <w:r w:rsidDel="00000000" w:rsidR="00000000" w:rsidRPr="00000000">
              <w:rPr>
                <w:sz w:val="17"/>
                <w:szCs w:val="17"/>
                <w:rtl w:val="0"/>
              </w:rPr>
              <w:t xml:space="preserve">   </w:t>
            </w:r>
            <w:r w:rsidDel="00000000" w:rsidR="00000000" w:rsidRPr="00000000">
              <w:rPr>
                <w:b w:val="1"/>
                <w:sz w:val="17"/>
                <w:szCs w:val="17"/>
                <w:rtl w:val="0"/>
              </w:rPr>
              <w:t xml:space="preserve">Alive</w:t>
            </w:r>
          </w:p>
          <w:p w:rsidR="00000000" w:rsidDel="00000000" w:rsidP="00000000" w:rsidRDefault="00000000" w:rsidRPr="00000000" w14:paraId="0000000E">
            <w:pPr>
              <w:spacing w:line="287.99999237060547" w:lineRule="auto"/>
              <w:rPr>
                <w:sz w:val="17"/>
                <w:szCs w:val="17"/>
              </w:rPr>
            </w:pPr>
            <w:r w:rsidDel="00000000" w:rsidR="00000000" w:rsidRPr="00000000">
              <w:rPr>
                <w:sz w:val="17"/>
                <w:szCs w:val="17"/>
                <w:rtl w:val="0"/>
              </w:rPr>
              <w:t xml:space="preserve">Number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spacing w:line="287.99999237060547" w:lineRule="auto"/>
              <w:rPr>
                <w:sz w:val="17"/>
                <w:szCs w:val="17"/>
              </w:rPr>
            </w:pPr>
            <w:r w:rsidDel="00000000" w:rsidR="00000000" w:rsidRPr="00000000">
              <w:rPr>
                <w:sz w:val="17"/>
                <w:szCs w:val="17"/>
                <w:rtl w:val="0"/>
              </w:rPr>
              <w:t xml:space="preserve">Total Number</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spacing w:line="287.99999237060547" w:lineRule="auto"/>
              <w:rPr>
                <w:sz w:val="17"/>
                <w:szCs w:val="17"/>
              </w:rPr>
            </w:pPr>
            <w:r w:rsidDel="00000000" w:rsidR="00000000" w:rsidRPr="00000000">
              <w:rPr>
                <w:sz w:val="17"/>
                <w:szCs w:val="17"/>
                <w:rtl w:val="0"/>
              </w:rPr>
              <w:t xml:space="preserve">Anturane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spacing w:line="287.99999237060547" w:lineRule="auto"/>
              <w:rPr>
                <w:sz w:val="18"/>
                <w:szCs w:val="18"/>
              </w:rPr>
            </w:pPr>
            <w:r w:rsidDel="00000000" w:rsidR="00000000" w:rsidRPr="00000000">
              <w:rPr>
                <w:sz w:val="18"/>
                <w:szCs w:val="18"/>
                <w:rtl w:val="0"/>
              </w:rPr>
              <w:t xml:space="preserve"> 70 (8.7%)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line="287.99999237060547" w:lineRule="auto"/>
              <w:rPr>
                <w:sz w:val="18"/>
                <w:szCs w:val="18"/>
              </w:rPr>
            </w:pPr>
            <w:r w:rsidDel="00000000" w:rsidR="00000000" w:rsidRPr="00000000">
              <w:rPr>
                <w:sz w:val="18"/>
                <w:szCs w:val="18"/>
                <w:rtl w:val="0"/>
              </w:rPr>
              <w:t xml:space="preserve">730 (91.3%)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line="287.99999237060547" w:lineRule="auto"/>
              <w:rPr>
                <w:sz w:val="18"/>
                <w:szCs w:val="18"/>
              </w:rPr>
            </w:pPr>
            <w:r w:rsidDel="00000000" w:rsidR="00000000" w:rsidRPr="00000000">
              <w:rPr>
                <w:sz w:val="18"/>
                <w:szCs w:val="18"/>
                <w:rtl w:val="0"/>
              </w:rPr>
              <w:t xml:space="preserve"> 800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line="287.99999237060547" w:lineRule="auto"/>
              <w:rPr>
                <w:sz w:val="17"/>
                <w:szCs w:val="17"/>
              </w:rPr>
            </w:pPr>
            <w:r w:rsidDel="00000000" w:rsidR="00000000" w:rsidRPr="00000000">
              <w:rPr>
                <w:sz w:val="17"/>
                <w:szCs w:val="17"/>
                <w:rtl w:val="0"/>
              </w:rPr>
              <w:t xml:space="preserve">Placebo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line="287.99999237060547" w:lineRule="auto"/>
              <w:rPr>
                <w:sz w:val="18"/>
                <w:szCs w:val="18"/>
              </w:rPr>
            </w:pPr>
            <w:r w:rsidDel="00000000" w:rsidR="00000000" w:rsidRPr="00000000">
              <w:rPr>
                <w:sz w:val="18"/>
                <w:szCs w:val="18"/>
                <w:rtl w:val="0"/>
              </w:rPr>
              <w:t xml:space="preserve"> 87 (10.7%)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line="287.99999237060547" w:lineRule="auto"/>
              <w:rPr>
                <w:sz w:val="18"/>
                <w:szCs w:val="18"/>
              </w:rPr>
            </w:pPr>
            <w:r w:rsidDel="00000000" w:rsidR="00000000" w:rsidRPr="00000000">
              <w:rPr>
                <w:sz w:val="18"/>
                <w:szCs w:val="18"/>
                <w:rtl w:val="0"/>
              </w:rPr>
              <w:t xml:space="preserve">723 (89.3%)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line="287.99999237060547" w:lineRule="auto"/>
              <w:rPr>
                <w:sz w:val="18"/>
                <w:szCs w:val="18"/>
              </w:rPr>
            </w:pPr>
            <w:r w:rsidDel="00000000" w:rsidR="00000000" w:rsidRPr="00000000">
              <w:rPr>
                <w:sz w:val="18"/>
                <w:szCs w:val="18"/>
                <w:rtl w:val="0"/>
              </w:rPr>
              <w:t xml:space="preserve">810</w:t>
            </w:r>
          </w:p>
        </w:tc>
      </w:tr>
    </w:tbl>
    <w:p w:rsidR="00000000" w:rsidDel="00000000" w:rsidP="00000000" w:rsidRDefault="00000000" w:rsidRPr="00000000" w14:paraId="00000018">
      <w:pPr>
        <w:spacing w:line="235.6363573941317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19">
      <w:pPr>
        <w:ind w:left="800" w:hanging="260"/>
        <w:rPr>
          <w:sz w:val="17"/>
          <w:szCs w:val="17"/>
        </w:rPr>
      </w:pPr>
      <w:r w:rsidDel="00000000" w:rsidR="00000000" w:rsidRPr="00000000">
        <w:rPr>
          <w:sz w:val="18"/>
          <w:szCs w:val="18"/>
          <w:rtl w:val="0"/>
        </w:rPr>
        <w:t xml:space="preserve">a) </w:t>
      </w:r>
      <w:r w:rsidDel="00000000" w:rsidR="00000000" w:rsidRPr="00000000">
        <w:rPr>
          <w:sz w:val="17"/>
          <w:szCs w:val="17"/>
          <w:rtl w:val="0"/>
        </w:rPr>
        <w:t xml:space="preserve">Results:  </w:t>
      </w:r>
    </w:p>
    <w:p w:rsidR="00000000" w:rsidDel="00000000" w:rsidP="00000000" w:rsidRDefault="00000000" w:rsidRPr="00000000" w14:paraId="0000001A">
      <w:pPr>
        <w:ind w:left="800" w:hanging="260"/>
        <w:rPr>
          <w:sz w:val="17"/>
          <w:szCs w:val="17"/>
        </w:rPr>
      </w:pPr>
      <w:r w:rsidDel="00000000" w:rsidR="00000000" w:rsidRPr="00000000">
        <w:rPr>
          <w:sz w:val="17"/>
          <w:szCs w:val="17"/>
          <w:rtl w:val="0"/>
        </w:rPr>
        <w:t xml:space="preserve">RR: (A/(A+B)/(C/C+D) = (70/800)/(87/810) = .814 = 81.4% </w:t>
      </w:r>
    </w:p>
    <w:p w:rsidR="00000000" w:rsidDel="00000000" w:rsidP="00000000" w:rsidRDefault="00000000" w:rsidRPr="00000000" w14:paraId="0000001B">
      <w:pPr>
        <w:ind w:left="800" w:hanging="260"/>
        <w:rPr>
          <w:sz w:val="17"/>
          <w:szCs w:val="17"/>
        </w:rPr>
      </w:pPr>
      <w:r w:rsidDel="00000000" w:rsidR="00000000" w:rsidRPr="00000000">
        <w:rPr>
          <w:sz w:val="17"/>
          <w:szCs w:val="17"/>
          <w:rtl w:val="0"/>
        </w:rPr>
        <w:t xml:space="preserve">95% CI: .604-1.098</w:t>
      </w:r>
    </w:p>
    <w:p w:rsidR="00000000" w:rsidDel="00000000" w:rsidP="00000000" w:rsidRDefault="00000000" w:rsidRPr="00000000" w14:paraId="0000001C">
      <w:pPr>
        <w:spacing w:line="235.6363573941317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1D">
      <w:pPr>
        <w:ind w:left="800" w:hanging="260"/>
        <w:rPr>
          <w:sz w:val="17"/>
          <w:szCs w:val="17"/>
        </w:rPr>
      </w:pPr>
      <w:r w:rsidDel="00000000" w:rsidR="00000000" w:rsidRPr="00000000">
        <w:rPr>
          <w:sz w:val="18"/>
          <w:szCs w:val="18"/>
          <w:rtl w:val="0"/>
        </w:rPr>
        <w:t xml:space="preserve">b) </w:t>
      </w:r>
      <w:r w:rsidDel="00000000" w:rsidR="00000000" w:rsidRPr="00000000">
        <w:rPr>
          <w:sz w:val="17"/>
          <w:szCs w:val="17"/>
          <w:rtl w:val="0"/>
        </w:rPr>
        <w:t xml:space="preserve">Your report about the results:</w:t>
      </w:r>
    </w:p>
    <w:p w:rsidR="00000000" w:rsidDel="00000000" w:rsidP="00000000" w:rsidRDefault="00000000" w:rsidRPr="00000000" w14:paraId="0000001E">
      <w:pPr>
        <w:ind w:left="800" w:hanging="260"/>
        <w:rPr>
          <w:sz w:val="17"/>
          <w:szCs w:val="17"/>
        </w:rPr>
      </w:pPr>
      <w:r w:rsidDel="00000000" w:rsidR="00000000" w:rsidRPr="00000000">
        <w:rPr>
          <w:rtl w:val="0"/>
        </w:rPr>
      </w:r>
    </w:p>
    <w:p w:rsidR="00000000" w:rsidDel="00000000" w:rsidP="00000000" w:rsidRDefault="00000000" w:rsidRPr="00000000" w14:paraId="0000001F">
      <w:pPr>
        <w:ind w:left="800" w:hanging="260"/>
        <w:rPr>
          <w:sz w:val="18"/>
          <w:szCs w:val="18"/>
        </w:rPr>
      </w:pPr>
      <w:r w:rsidDel="00000000" w:rsidR="00000000" w:rsidRPr="00000000">
        <w:rPr>
          <w:sz w:val="17"/>
          <w:szCs w:val="17"/>
          <w:rtl w:val="0"/>
        </w:rPr>
        <w:t xml:space="preserve">No significant difference in risk of death between the two treatment groups (Anturane and the placebo)</w:t>
      </w:r>
      <w:r w:rsidDel="00000000" w:rsidR="00000000" w:rsidRPr="00000000">
        <w:rPr>
          <w:rtl w:val="0"/>
        </w:rPr>
      </w:r>
    </w:p>
    <w:p w:rsidR="00000000" w:rsidDel="00000000" w:rsidP="00000000" w:rsidRDefault="00000000" w:rsidRPr="00000000" w14:paraId="00000020">
      <w:pPr>
        <w:spacing w:line="235.6363573941317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21">
      <w:pPr>
        <w:ind w:left="800" w:hanging="260"/>
        <w:jc w:val="both"/>
        <w:rPr>
          <w:sz w:val="18"/>
          <w:szCs w:val="18"/>
        </w:rPr>
      </w:pPr>
      <w:r w:rsidDel="00000000" w:rsidR="00000000" w:rsidRPr="00000000">
        <w:rPr>
          <w:sz w:val="18"/>
          <w:szCs w:val="18"/>
          <w:rtl w:val="0"/>
        </w:rPr>
        <w:t xml:space="preserve">c) </w:t>
      </w:r>
      <w:r w:rsidDel="00000000" w:rsidR="00000000" w:rsidRPr="00000000">
        <w:rPr>
          <w:sz w:val="17"/>
          <w:szCs w:val="17"/>
          <w:rtl w:val="0"/>
        </w:rPr>
        <w:t xml:space="preserve">If we are informed that in fact only 75% of the people assigned to Anturane took the pill and among those 75% of patients, only 4% died. Will you change your conclusion based on the information provided and why? (You only need to provide calculation if you think it is necessary). </w:t>
      </w:r>
      <w:r w:rsidDel="00000000" w:rsidR="00000000" w:rsidRPr="00000000">
        <w:rPr>
          <w:sz w:val="18"/>
          <w:szCs w:val="18"/>
          <w:rtl w:val="0"/>
        </w:rPr>
        <w:t xml:space="preserve"> </w:t>
      </w:r>
    </w:p>
    <w:p w:rsidR="00000000" w:rsidDel="00000000" w:rsidP="00000000" w:rsidRDefault="00000000" w:rsidRPr="00000000" w14:paraId="00000022">
      <w:pPr>
        <w:ind w:left="800" w:hanging="260"/>
        <w:jc w:val="both"/>
        <w:rPr>
          <w:sz w:val="18"/>
          <w:szCs w:val="18"/>
        </w:rPr>
      </w:pPr>
      <w:r w:rsidDel="00000000" w:rsidR="00000000" w:rsidRPr="00000000">
        <w:rPr>
          <w:rtl w:val="0"/>
        </w:rPr>
      </w:r>
    </w:p>
    <w:p w:rsidR="00000000" w:rsidDel="00000000" w:rsidP="00000000" w:rsidRDefault="00000000" w:rsidRPr="00000000" w14:paraId="00000023">
      <w:pPr>
        <w:ind w:left="540" w:firstLine="0"/>
        <w:jc w:val="both"/>
        <w:rPr>
          <w:sz w:val="18"/>
          <w:szCs w:val="18"/>
        </w:rPr>
      </w:pPr>
      <w:r w:rsidDel="00000000" w:rsidR="00000000" w:rsidRPr="00000000">
        <w:rPr>
          <w:sz w:val="18"/>
          <w:szCs w:val="18"/>
          <w:rtl w:val="0"/>
        </w:rPr>
        <w:t xml:space="preserve">Yes, my conclusion would certainly change because 4% death in the Anturane group is significantly lower than death of 10.7% in the placebo group, and so the risk of death when using Anturane decreases in comparison to the placebo group.</w:t>
      </w:r>
    </w:p>
    <w:p w:rsidR="00000000" w:rsidDel="00000000" w:rsidP="00000000" w:rsidRDefault="00000000" w:rsidRPr="00000000" w14:paraId="00000024">
      <w:pPr>
        <w:spacing w:line="235.6363573941317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25">
      <w:pPr>
        <w:spacing w:line="235.63635739413175" w:lineRule="auto"/>
        <w:rPr>
          <w:b w:val="1"/>
          <w:i w:val="1"/>
          <w:sz w:val="17"/>
          <w:szCs w:val="17"/>
          <w:u w:val="single"/>
        </w:rPr>
      </w:pPr>
      <w:r w:rsidDel="00000000" w:rsidR="00000000" w:rsidRPr="00000000">
        <w:rPr>
          <w:b w:val="1"/>
          <w:i w:val="1"/>
          <w:sz w:val="17"/>
          <w:szCs w:val="17"/>
          <w:u w:val="single"/>
          <w:rtl w:val="0"/>
        </w:rPr>
        <w:t xml:space="preserve">Problem 2</w:t>
      </w:r>
    </w:p>
    <w:p w:rsidR="00000000" w:rsidDel="00000000" w:rsidP="00000000" w:rsidRDefault="00000000" w:rsidRPr="00000000" w14:paraId="00000026">
      <w:pPr>
        <w:spacing w:line="235.63635739413175" w:lineRule="auto"/>
        <w:rPr>
          <w:sz w:val="17"/>
          <w:szCs w:val="17"/>
        </w:rPr>
      </w:pPr>
      <w:r w:rsidDel="00000000" w:rsidR="00000000" w:rsidRPr="00000000">
        <w:rPr>
          <w:sz w:val="17"/>
          <w:szCs w:val="17"/>
          <w:rtl w:val="0"/>
        </w:rPr>
        <w:t xml:space="preserve">The Cancer Education Project was a randomized, controlled trial testing the efficacy of two different cancer education methods to reduce patient anxiety about having a colonoscopy test to screen for colorectal cancer. All patients came to a clinic where they were randomized to one of two methods of health education. The “usual care” (control) method provided a pamphlet (brochure) to the subject, who was instructed to take it home and read it, and then fill in a brief questionnaire to be handed in at the clinic on the day of their test. Those who filled in the questionnaire were considered to have complied with the instructions. The test method consisted of a 10-minute video that the subjects viewed in the clinic; they too were supposed to fill in a questionnaire at home and bring it back later. Each subject was asked on the colonoscopy day whether or not they were anxious. An investigator looked at the data and was convinced that the video was beneficial. He maintained that those patients who saw the video and turned in a questionnaire had the best outcome; he suggested that the appropriate comparison to evaluate the efficacy of the video would be between video compliers and all study participants in the usual care group. Here are the study results.</w:t>
      </w:r>
    </w:p>
    <w:p w:rsidR="00000000" w:rsidDel="00000000" w:rsidP="00000000" w:rsidRDefault="00000000" w:rsidRPr="00000000" w14:paraId="00000027">
      <w:pPr>
        <w:spacing w:line="235.6363573941317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28">
      <w:pPr>
        <w:spacing w:line="235.63635739413175" w:lineRule="auto"/>
        <w:rPr>
          <w:sz w:val="18"/>
          <w:szCs w:val="18"/>
        </w:rPr>
      </w:pPr>
      <w:r w:rsidDel="00000000" w:rsidR="00000000" w:rsidRPr="00000000">
        <w:rPr>
          <w:rtl w:val="0"/>
        </w:rPr>
      </w:r>
    </w:p>
    <w:p w:rsidR="00000000" w:rsidDel="00000000" w:rsidP="00000000" w:rsidRDefault="00000000" w:rsidRPr="00000000" w14:paraId="00000029">
      <w:pPr>
        <w:spacing w:line="235.63635739413175" w:lineRule="auto"/>
        <w:rPr>
          <w:sz w:val="18"/>
          <w:szCs w:val="18"/>
        </w:rPr>
      </w:pPr>
      <w:r w:rsidDel="00000000" w:rsidR="00000000" w:rsidRPr="00000000">
        <w:rPr>
          <w:rtl w:val="0"/>
        </w:rPr>
      </w:r>
    </w:p>
    <w:p w:rsidR="00000000" w:rsidDel="00000000" w:rsidP="00000000" w:rsidRDefault="00000000" w:rsidRPr="00000000" w14:paraId="0000002A">
      <w:pPr>
        <w:spacing w:line="235.63635739413175" w:lineRule="auto"/>
        <w:rPr>
          <w:sz w:val="18"/>
          <w:szCs w:val="18"/>
        </w:rPr>
      </w:pPr>
      <w:r w:rsidDel="00000000" w:rsidR="00000000" w:rsidRPr="00000000">
        <w:rPr>
          <w:rtl w:val="0"/>
        </w:rPr>
      </w:r>
    </w:p>
    <w:p w:rsidR="00000000" w:rsidDel="00000000" w:rsidP="00000000" w:rsidRDefault="00000000" w:rsidRPr="00000000" w14:paraId="0000002B">
      <w:pPr>
        <w:spacing w:line="235.63635739413175" w:lineRule="auto"/>
        <w:rPr>
          <w:sz w:val="18"/>
          <w:szCs w:val="18"/>
        </w:rPr>
      </w:pPr>
      <w:r w:rsidDel="00000000" w:rsidR="00000000" w:rsidRPr="00000000">
        <w:rPr>
          <w:rtl w:val="0"/>
        </w:rPr>
      </w:r>
    </w:p>
    <w:p w:rsidR="00000000" w:rsidDel="00000000" w:rsidP="00000000" w:rsidRDefault="00000000" w:rsidRPr="00000000" w14:paraId="0000002C">
      <w:pPr>
        <w:spacing w:line="235.63635739413175" w:lineRule="auto"/>
        <w:rPr>
          <w:sz w:val="18"/>
          <w:szCs w:val="18"/>
        </w:rPr>
      </w:pPr>
      <w:r w:rsidDel="00000000" w:rsidR="00000000" w:rsidRPr="00000000">
        <w:rPr>
          <w:rtl w:val="0"/>
        </w:rPr>
      </w:r>
    </w:p>
    <w:p w:rsidR="00000000" w:rsidDel="00000000" w:rsidP="00000000" w:rsidRDefault="00000000" w:rsidRPr="00000000" w14:paraId="0000002D">
      <w:pPr>
        <w:spacing w:line="235.63635739413175" w:lineRule="auto"/>
        <w:rPr>
          <w:sz w:val="18"/>
          <w:szCs w:val="18"/>
        </w:rPr>
      </w:pPr>
      <w:r w:rsidDel="00000000" w:rsidR="00000000" w:rsidRPr="00000000">
        <w:rPr>
          <w:rtl w:val="0"/>
        </w:rPr>
      </w:r>
    </w:p>
    <w:p w:rsidR="00000000" w:rsidDel="00000000" w:rsidP="00000000" w:rsidRDefault="00000000" w:rsidRPr="00000000" w14:paraId="0000002E">
      <w:pPr>
        <w:spacing w:line="235.63635739413175" w:lineRule="auto"/>
        <w:rPr>
          <w:b w:val="1"/>
          <w:sz w:val="18"/>
          <w:szCs w:val="18"/>
        </w:rPr>
      </w:pPr>
      <w:r w:rsidDel="00000000" w:rsidR="00000000" w:rsidRPr="00000000">
        <w:rPr>
          <w:b w:val="1"/>
          <w:sz w:val="18"/>
          <w:szCs w:val="18"/>
          <w:rtl w:val="0"/>
        </w:rPr>
        <w:t xml:space="preserve">Cancer Education Project Results.</w:t>
      </w:r>
    </w:p>
    <w:tbl>
      <w:tblPr>
        <w:tblStyle w:val="Table2"/>
        <w:tblW w:w="92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900"/>
        <w:gridCol w:w="1440"/>
        <w:gridCol w:w="1170"/>
        <w:gridCol w:w="1335"/>
        <w:gridCol w:w="1305"/>
        <w:gridCol w:w="1380"/>
        <w:tblGridChange w:id="0">
          <w:tblGrid>
            <w:gridCol w:w="1680"/>
            <w:gridCol w:w="900"/>
            <w:gridCol w:w="1440"/>
            <w:gridCol w:w="1170"/>
            <w:gridCol w:w="1335"/>
            <w:gridCol w:w="1305"/>
            <w:gridCol w:w="1380"/>
          </w:tblGrid>
        </w:tblGridChange>
      </w:tblGrid>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line="287.99999237060547" w:lineRule="auto"/>
              <w:rPr>
                <w:sz w:val="18"/>
                <w:szCs w:val="18"/>
              </w:rPr>
            </w:pPr>
            <w:r w:rsidDel="00000000" w:rsidR="00000000" w:rsidRPr="00000000">
              <w:rPr>
                <w:sz w:val="18"/>
                <w:szCs w:val="18"/>
                <w:rtl w:val="0"/>
              </w:rPr>
              <w:t xml:space="preserve"> </w:t>
            </w:r>
          </w:p>
        </w:tc>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line="287.99999237060547" w:lineRule="auto"/>
              <w:jc w:val="center"/>
              <w:rPr>
                <w:sz w:val="17"/>
                <w:szCs w:val="17"/>
              </w:rPr>
            </w:pPr>
            <w:r w:rsidDel="00000000" w:rsidR="00000000" w:rsidRPr="00000000">
              <w:rPr>
                <w:sz w:val="17"/>
                <w:szCs w:val="17"/>
                <w:rtl w:val="0"/>
              </w:rPr>
              <w:t xml:space="preserve">Compliers</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line="287.99999237060547" w:lineRule="auto"/>
              <w:jc w:val="center"/>
              <w:rPr>
                <w:sz w:val="17"/>
                <w:szCs w:val="17"/>
              </w:rPr>
            </w:pPr>
            <w:r w:rsidDel="00000000" w:rsidR="00000000" w:rsidRPr="00000000">
              <w:rPr>
                <w:sz w:val="17"/>
                <w:szCs w:val="17"/>
                <w:rtl w:val="0"/>
              </w:rPr>
              <w:t xml:space="preserve">Non-compliers</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line="287.99999237060547" w:lineRule="auto"/>
              <w:jc w:val="center"/>
              <w:rPr>
                <w:sz w:val="17"/>
                <w:szCs w:val="17"/>
              </w:rPr>
            </w:pPr>
            <w:r w:rsidDel="00000000" w:rsidR="00000000" w:rsidRPr="00000000">
              <w:rPr>
                <w:sz w:val="17"/>
                <w:szCs w:val="17"/>
                <w:rtl w:val="0"/>
              </w:rPr>
              <w:t xml:space="preserve">Total</w:t>
            </w:r>
          </w:p>
        </w:tc>
      </w:tr>
      <w:tr>
        <w:trPr>
          <w:trHeight w:val="6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line="287.99999237060547" w:lineRule="auto"/>
              <w:rPr>
                <w:sz w:val="17"/>
                <w:szCs w:val="17"/>
              </w:rPr>
            </w:pPr>
            <w:r w:rsidDel="00000000" w:rsidR="00000000" w:rsidRPr="00000000">
              <w:rPr>
                <w:sz w:val="17"/>
                <w:szCs w:val="17"/>
                <w:rtl w:val="0"/>
              </w:rPr>
              <w:t xml:space="preserve">Test group</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line="287.99999237060547" w:lineRule="auto"/>
              <w:jc w:val="right"/>
              <w:rPr>
                <w:sz w:val="17"/>
                <w:szCs w:val="17"/>
              </w:rPr>
            </w:pPr>
            <w:r w:rsidDel="00000000" w:rsidR="00000000" w:rsidRPr="00000000">
              <w:rPr>
                <w:sz w:val="17"/>
                <w:szCs w:val="17"/>
                <w:rtl w:val="0"/>
              </w:rPr>
              <w:t xml:space="preserve">Anxious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line="287.99999237060547" w:lineRule="auto"/>
              <w:jc w:val="right"/>
              <w:rPr>
                <w:sz w:val="17"/>
                <w:szCs w:val="17"/>
              </w:rPr>
            </w:pPr>
            <w:r w:rsidDel="00000000" w:rsidR="00000000" w:rsidRPr="00000000">
              <w:rPr>
                <w:sz w:val="17"/>
                <w:szCs w:val="17"/>
                <w:rtl w:val="0"/>
              </w:rPr>
              <w:t xml:space="preserve">Not anxious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line="287.99999237060547" w:lineRule="auto"/>
              <w:jc w:val="right"/>
              <w:rPr>
                <w:sz w:val="17"/>
                <w:szCs w:val="17"/>
              </w:rPr>
            </w:pPr>
            <w:r w:rsidDel="00000000" w:rsidR="00000000" w:rsidRPr="00000000">
              <w:rPr>
                <w:sz w:val="17"/>
                <w:szCs w:val="17"/>
                <w:rtl w:val="0"/>
              </w:rPr>
              <w:t xml:space="preserve">Anxious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line="287.99999237060547" w:lineRule="auto"/>
              <w:jc w:val="right"/>
              <w:rPr>
                <w:sz w:val="17"/>
                <w:szCs w:val="17"/>
              </w:rPr>
            </w:pPr>
            <w:r w:rsidDel="00000000" w:rsidR="00000000" w:rsidRPr="00000000">
              <w:rPr>
                <w:sz w:val="17"/>
                <w:szCs w:val="17"/>
                <w:rtl w:val="0"/>
              </w:rPr>
              <w:t xml:space="preserve">Not anxious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line="287.99999237060547" w:lineRule="auto"/>
              <w:jc w:val="right"/>
              <w:rPr>
                <w:sz w:val="17"/>
                <w:szCs w:val="17"/>
              </w:rPr>
            </w:pPr>
            <w:r w:rsidDel="00000000" w:rsidR="00000000" w:rsidRPr="00000000">
              <w:rPr>
                <w:sz w:val="17"/>
                <w:szCs w:val="17"/>
                <w:rtl w:val="0"/>
              </w:rPr>
              <w:t xml:space="preserve">Anxious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line="287.99999237060547" w:lineRule="auto"/>
              <w:jc w:val="right"/>
              <w:rPr>
                <w:sz w:val="17"/>
                <w:szCs w:val="17"/>
              </w:rPr>
            </w:pPr>
            <w:r w:rsidDel="00000000" w:rsidR="00000000" w:rsidRPr="00000000">
              <w:rPr>
                <w:sz w:val="17"/>
                <w:szCs w:val="17"/>
                <w:rtl w:val="0"/>
              </w:rPr>
              <w:t xml:space="preserve">Not anxious</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line="287.99999237060547" w:lineRule="auto"/>
              <w:rPr>
                <w:sz w:val="17"/>
                <w:szCs w:val="17"/>
              </w:rPr>
            </w:pPr>
            <w:r w:rsidDel="00000000" w:rsidR="00000000" w:rsidRPr="00000000">
              <w:rPr>
                <w:sz w:val="17"/>
                <w:szCs w:val="17"/>
                <w:rtl w:val="0"/>
              </w:rPr>
              <w:t xml:space="preserve">Video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line="287.99999237060547" w:lineRule="auto"/>
              <w:jc w:val="right"/>
              <w:rPr>
                <w:sz w:val="17"/>
                <w:szCs w:val="17"/>
              </w:rPr>
            </w:pPr>
            <w:r w:rsidDel="00000000" w:rsidR="00000000" w:rsidRPr="00000000">
              <w:rPr>
                <w:sz w:val="17"/>
                <w:szCs w:val="17"/>
                <w:rtl w:val="0"/>
              </w:rPr>
              <w:t xml:space="preserve">191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line="287.99999237060547" w:lineRule="auto"/>
              <w:jc w:val="right"/>
              <w:rPr>
                <w:sz w:val="17"/>
                <w:szCs w:val="17"/>
              </w:rPr>
            </w:pPr>
            <w:r w:rsidDel="00000000" w:rsidR="00000000" w:rsidRPr="00000000">
              <w:rPr>
                <w:sz w:val="17"/>
                <w:szCs w:val="17"/>
                <w:rtl w:val="0"/>
              </w:rPr>
              <w:t xml:space="preserve">269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line="287.99999237060547" w:lineRule="auto"/>
              <w:jc w:val="right"/>
              <w:rPr>
                <w:sz w:val="17"/>
                <w:szCs w:val="17"/>
              </w:rPr>
            </w:pPr>
            <w:r w:rsidDel="00000000" w:rsidR="00000000" w:rsidRPr="00000000">
              <w:rPr>
                <w:sz w:val="17"/>
                <w:szCs w:val="17"/>
                <w:rtl w:val="0"/>
              </w:rPr>
              <w:t xml:space="preserve">409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line="287.99999237060547" w:lineRule="auto"/>
              <w:jc w:val="right"/>
              <w:rPr>
                <w:sz w:val="17"/>
                <w:szCs w:val="17"/>
              </w:rPr>
            </w:pPr>
            <w:r w:rsidDel="00000000" w:rsidR="00000000" w:rsidRPr="00000000">
              <w:rPr>
                <w:sz w:val="17"/>
                <w:szCs w:val="17"/>
                <w:rtl w:val="0"/>
              </w:rPr>
              <w:t xml:space="preserve">101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line="287.99999237060547" w:lineRule="auto"/>
              <w:jc w:val="right"/>
              <w:rPr>
                <w:sz w:val="17"/>
                <w:szCs w:val="17"/>
              </w:rPr>
            </w:pPr>
            <w:r w:rsidDel="00000000" w:rsidR="00000000" w:rsidRPr="00000000">
              <w:rPr>
                <w:sz w:val="17"/>
                <w:szCs w:val="17"/>
                <w:rtl w:val="0"/>
              </w:rPr>
              <w:t xml:space="preserve">600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line="287.99999237060547" w:lineRule="auto"/>
              <w:jc w:val="right"/>
              <w:rPr>
                <w:sz w:val="17"/>
                <w:szCs w:val="17"/>
              </w:rPr>
            </w:pPr>
            <w:r w:rsidDel="00000000" w:rsidR="00000000" w:rsidRPr="00000000">
              <w:rPr>
                <w:sz w:val="17"/>
                <w:szCs w:val="17"/>
                <w:rtl w:val="0"/>
              </w:rPr>
              <w:t xml:space="preserve">370</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line="287.99999237060547" w:lineRule="auto"/>
              <w:rPr>
                <w:sz w:val="17"/>
                <w:szCs w:val="17"/>
              </w:rPr>
            </w:pPr>
            <w:r w:rsidDel="00000000" w:rsidR="00000000" w:rsidRPr="00000000">
              <w:rPr>
                <w:sz w:val="17"/>
                <w:szCs w:val="17"/>
                <w:rtl w:val="0"/>
              </w:rPr>
              <w:t xml:space="preserve">Pamphlet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line="287.99999237060547" w:lineRule="auto"/>
              <w:jc w:val="right"/>
              <w:rPr>
                <w:sz w:val="17"/>
                <w:szCs w:val="17"/>
              </w:rPr>
            </w:pPr>
            <w:r w:rsidDel="00000000" w:rsidR="00000000" w:rsidRPr="00000000">
              <w:rPr>
                <w:sz w:val="17"/>
                <w:szCs w:val="17"/>
                <w:rtl w:val="0"/>
              </w:rPr>
              <w:t xml:space="preserve">514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line="287.99999237060547" w:lineRule="auto"/>
              <w:jc w:val="right"/>
              <w:rPr>
                <w:sz w:val="17"/>
                <w:szCs w:val="17"/>
              </w:rPr>
            </w:pPr>
            <w:r w:rsidDel="00000000" w:rsidR="00000000" w:rsidRPr="00000000">
              <w:rPr>
                <w:sz w:val="17"/>
                <w:szCs w:val="17"/>
                <w:rtl w:val="0"/>
              </w:rPr>
              <w:t xml:space="preserve">301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line="287.99999237060547" w:lineRule="auto"/>
              <w:jc w:val="right"/>
              <w:rPr>
                <w:sz w:val="17"/>
                <w:szCs w:val="17"/>
              </w:rPr>
            </w:pPr>
            <w:r w:rsidDel="00000000" w:rsidR="00000000" w:rsidRPr="00000000">
              <w:rPr>
                <w:sz w:val="17"/>
                <w:szCs w:val="17"/>
                <w:rtl w:val="0"/>
              </w:rPr>
              <w:t xml:space="preserve">315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line="287.99999237060547" w:lineRule="auto"/>
              <w:jc w:val="right"/>
              <w:rPr>
                <w:sz w:val="17"/>
                <w:szCs w:val="17"/>
              </w:rPr>
            </w:pPr>
            <w:r w:rsidDel="00000000" w:rsidR="00000000" w:rsidRPr="00000000">
              <w:rPr>
                <w:sz w:val="17"/>
                <w:szCs w:val="17"/>
                <w:rtl w:val="0"/>
              </w:rPr>
              <w:t xml:space="preserve">172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line="287.99999237060547" w:lineRule="auto"/>
              <w:jc w:val="right"/>
              <w:rPr>
                <w:sz w:val="17"/>
                <w:szCs w:val="17"/>
              </w:rPr>
            </w:pPr>
            <w:r w:rsidDel="00000000" w:rsidR="00000000" w:rsidRPr="00000000">
              <w:rPr>
                <w:sz w:val="17"/>
                <w:szCs w:val="17"/>
                <w:rtl w:val="0"/>
              </w:rPr>
              <w:t xml:space="preserve">829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line="287.99999237060547" w:lineRule="auto"/>
              <w:jc w:val="right"/>
              <w:rPr>
                <w:sz w:val="17"/>
                <w:szCs w:val="17"/>
              </w:rPr>
            </w:pPr>
            <w:r w:rsidDel="00000000" w:rsidR="00000000" w:rsidRPr="00000000">
              <w:rPr>
                <w:sz w:val="17"/>
                <w:szCs w:val="17"/>
                <w:rtl w:val="0"/>
              </w:rPr>
              <w:t xml:space="preserve">473</w:t>
            </w:r>
          </w:p>
        </w:tc>
      </w:tr>
    </w:tbl>
    <w:p w:rsidR="00000000" w:rsidDel="00000000" w:rsidP="00000000" w:rsidRDefault="00000000" w:rsidRPr="00000000" w14:paraId="0000004B">
      <w:pPr>
        <w:spacing w:line="235.63635739413175"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4C">
      <w:pPr>
        <w:spacing w:line="235.63635739413175" w:lineRule="auto"/>
        <w:rPr>
          <w:sz w:val="17"/>
          <w:szCs w:val="17"/>
          <w:u w:val="single"/>
        </w:rPr>
      </w:pPr>
      <w:r w:rsidDel="00000000" w:rsidR="00000000" w:rsidRPr="00000000">
        <w:rPr>
          <w:sz w:val="17"/>
          <w:szCs w:val="17"/>
          <w:rtl w:val="0"/>
        </w:rPr>
        <w:t xml:space="preserve">  </w:t>
      </w:r>
      <w:r w:rsidDel="00000000" w:rsidR="00000000" w:rsidRPr="00000000">
        <w:rPr>
          <w:sz w:val="17"/>
          <w:szCs w:val="17"/>
          <w:u w:val="single"/>
          <w:rtl w:val="0"/>
        </w:rPr>
        <w:t xml:space="preserve">Determine if there is a significant difference in the occurrence of anxiety between:</w:t>
      </w:r>
    </w:p>
    <w:p w:rsidR="00000000" w:rsidDel="00000000" w:rsidP="00000000" w:rsidRDefault="00000000" w:rsidRPr="00000000" w14:paraId="0000004D">
      <w:pPr>
        <w:spacing w:line="235.63635739413175" w:lineRule="auto"/>
        <w:rPr>
          <w:sz w:val="17"/>
          <w:szCs w:val="17"/>
        </w:rPr>
      </w:pPr>
      <w:r w:rsidDel="00000000" w:rsidR="00000000" w:rsidRPr="00000000">
        <w:rPr>
          <w:sz w:val="17"/>
          <w:szCs w:val="17"/>
          <w:rtl w:val="0"/>
        </w:rPr>
        <w:t xml:space="preserve">(a) video compliers versus all participants who got the pamphlet (the suggested analysis): fill in table 3A</w:t>
      </w:r>
    </w:p>
    <w:p w:rsidR="00000000" w:rsidDel="00000000" w:rsidP="00000000" w:rsidRDefault="00000000" w:rsidRPr="00000000" w14:paraId="0000004E">
      <w:pPr>
        <w:spacing w:line="235.63635739413175" w:lineRule="auto"/>
        <w:rPr>
          <w:sz w:val="17"/>
          <w:szCs w:val="17"/>
        </w:rPr>
      </w:pPr>
      <w:r w:rsidDel="00000000" w:rsidR="00000000" w:rsidRPr="00000000">
        <w:rPr>
          <w:sz w:val="17"/>
          <w:szCs w:val="17"/>
          <w:rtl w:val="0"/>
        </w:rPr>
        <w:t xml:space="preserve">(b) all participants in the video group versus all participants in the pamphlet group: fill in table 3B</w:t>
      </w:r>
    </w:p>
    <w:p w:rsidR="00000000" w:rsidDel="00000000" w:rsidP="00000000" w:rsidRDefault="00000000" w:rsidRPr="00000000" w14:paraId="0000004F">
      <w:pPr>
        <w:spacing w:line="235.63635739413175" w:lineRule="auto"/>
        <w:rPr>
          <w:sz w:val="17"/>
          <w:szCs w:val="17"/>
        </w:rPr>
      </w:pPr>
      <w:r w:rsidDel="00000000" w:rsidR="00000000" w:rsidRPr="00000000">
        <w:rPr>
          <w:sz w:val="17"/>
          <w:szCs w:val="17"/>
          <w:rtl w:val="0"/>
        </w:rPr>
        <w:t xml:space="preserve">Table 3A. Video compliers versus all participants who got the pamphlet</w:t>
      </w:r>
    </w:p>
    <w:tbl>
      <w:tblPr>
        <w:tblStyle w:val="Table3"/>
        <w:tblW w:w="51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1605"/>
        <w:gridCol w:w="1245"/>
        <w:tblGridChange w:id="0">
          <w:tblGrid>
            <w:gridCol w:w="2265"/>
            <w:gridCol w:w="1605"/>
            <w:gridCol w:w="1245"/>
          </w:tblGrid>
        </w:tblGridChange>
      </w:tblGrid>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line="287.99999237060547" w:lineRule="auto"/>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line="287.99999237060547" w:lineRule="auto"/>
              <w:rPr>
                <w:sz w:val="17"/>
                <w:szCs w:val="17"/>
              </w:rPr>
            </w:pPr>
            <w:r w:rsidDel="00000000" w:rsidR="00000000" w:rsidRPr="00000000">
              <w:rPr>
                <w:sz w:val="17"/>
                <w:szCs w:val="17"/>
                <w:rtl w:val="0"/>
              </w:rPr>
              <w:t xml:space="preserve">Anxious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line="287.99999237060547" w:lineRule="auto"/>
              <w:rPr>
                <w:sz w:val="17"/>
                <w:szCs w:val="17"/>
              </w:rPr>
            </w:pPr>
            <w:r w:rsidDel="00000000" w:rsidR="00000000" w:rsidRPr="00000000">
              <w:rPr>
                <w:sz w:val="17"/>
                <w:szCs w:val="17"/>
                <w:rtl w:val="0"/>
              </w:rPr>
              <w:t xml:space="preserve">Not anxious</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line="287.99999237060547" w:lineRule="auto"/>
              <w:rPr>
                <w:sz w:val="17"/>
                <w:szCs w:val="17"/>
              </w:rPr>
            </w:pPr>
            <w:r w:rsidDel="00000000" w:rsidR="00000000" w:rsidRPr="00000000">
              <w:rPr>
                <w:sz w:val="17"/>
                <w:szCs w:val="17"/>
                <w:rtl w:val="0"/>
              </w:rPr>
              <w:t xml:space="preserve">Video compliers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line="287.99999237060547" w:lineRule="auto"/>
              <w:rPr>
                <w:sz w:val="18"/>
                <w:szCs w:val="18"/>
              </w:rPr>
            </w:pPr>
            <w:r w:rsidDel="00000000" w:rsidR="00000000" w:rsidRPr="00000000">
              <w:rPr>
                <w:sz w:val="18"/>
                <w:szCs w:val="18"/>
                <w:rtl w:val="0"/>
              </w:rPr>
              <w:t xml:space="preserve"> 191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line="287.99999237060547" w:lineRule="auto"/>
              <w:rPr>
                <w:sz w:val="18"/>
                <w:szCs w:val="18"/>
              </w:rPr>
            </w:pPr>
            <w:r w:rsidDel="00000000" w:rsidR="00000000" w:rsidRPr="00000000">
              <w:rPr>
                <w:sz w:val="18"/>
                <w:szCs w:val="18"/>
                <w:rtl w:val="0"/>
              </w:rPr>
              <w:t xml:space="preserve"> 269</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line="287.99999237060547" w:lineRule="auto"/>
              <w:rPr>
                <w:sz w:val="17"/>
                <w:szCs w:val="17"/>
              </w:rPr>
            </w:pPr>
            <w:r w:rsidDel="00000000" w:rsidR="00000000" w:rsidRPr="00000000">
              <w:rPr>
                <w:sz w:val="17"/>
                <w:szCs w:val="17"/>
                <w:rtl w:val="0"/>
              </w:rPr>
              <w:t xml:space="preserve">All who received the pamphlet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line="287.99999237060547" w:lineRule="auto"/>
              <w:rPr>
                <w:sz w:val="18"/>
                <w:szCs w:val="18"/>
              </w:rPr>
            </w:pPr>
            <w:r w:rsidDel="00000000" w:rsidR="00000000" w:rsidRPr="00000000">
              <w:rPr>
                <w:sz w:val="18"/>
                <w:szCs w:val="18"/>
                <w:rtl w:val="0"/>
              </w:rPr>
              <w:t xml:space="preserve"> 829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line="287.99999237060547" w:lineRule="auto"/>
              <w:rPr>
                <w:sz w:val="18"/>
                <w:szCs w:val="18"/>
              </w:rPr>
            </w:pPr>
            <w:r w:rsidDel="00000000" w:rsidR="00000000" w:rsidRPr="00000000">
              <w:rPr>
                <w:sz w:val="18"/>
                <w:szCs w:val="18"/>
                <w:rtl w:val="0"/>
              </w:rPr>
              <w:t xml:space="preserve"> 473</w:t>
            </w:r>
          </w:p>
        </w:tc>
      </w:tr>
    </w:tbl>
    <w:p w:rsidR="00000000" w:rsidDel="00000000" w:rsidP="00000000" w:rsidRDefault="00000000" w:rsidRPr="00000000" w14:paraId="00000059">
      <w:pPr>
        <w:spacing w:line="235.6363573941317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5A">
      <w:pPr>
        <w:spacing w:line="235.63635739413175" w:lineRule="auto"/>
        <w:rPr>
          <w:sz w:val="17"/>
          <w:szCs w:val="17"/>
        </w:rPr>
      </w:pPr>
      <w:r w:rsidDel="00000000" w:rsidR="00000000" w:rsidRPr="00000000">
        <w:rPr>
          <w:sz w:val="17"/>
          <w:szCs w:val="17"/>
          <w:rtl w:val="0"/>
        </w:rPr>
        <w:t xml:space="preserve">RR: (A/(A+B)/C/(C+D) = (191/460)/(829/1302) = .65 = 65%</w:t>
      </w:r>
    </w:p>
    <w:p w:rsidR="00000000" w:rsidDel="00000000" w:rsidP="00000000" w:rsidRDefault="00000000" w:rsidRPr="00000000" w14:paraId="0000005B">
      <w:pPr>
        <w:spacing w:line="235.63635739413175" w:lineRule="auto"/>
        <w:rPr>
          <w:sz w:val="18"/>
          <w:szCs w:val="18"/>
        </w:rPr>
      </w:pPr>
      <w:r w:rsidDel="00000000" w:rsidR="00000000" w:rsidRPr="00000000">
        <w:rPr>
          <w:sz w:val="17"/>
          <w:szCs w:val="17"/>
          <w:rtl w:val="0"/>
        </w:rPr>
        <w:t xml:space="preserve">95% confidence interval:</w:t>
      </w:r>
      <w:r w:rsidDel="00000000" w:rsidR="00000000" w:rsidRPr="00000000">
        <w:rPr>
          <w:sz w:val="18"/>
          <w:szCs w:val="18"/>
          <w:rtl w:val="0"/>
        </w:rPr>
        <w:t xml:space="preserve">​​ .58-.73</w:t>
      </w:r>
    </w:p>
    <w:p w:rsidR="00000000" w:rsidDel="00000000" w:rsidP="00000000" w:rsidRDefault="00000000" w:rsidRPr="00000000" w14:paraId="0000005C">
      <w:pPr>
        <w:spacing w:line="235.63635739413175" w:lineRule="auto"/>
        <w:rPr>
          <w:sz w:val="18"/>
          <w:szCs w:val="18"/>
        </w:rPr>
      </w:pPr>
      <w:r w:rsidDel="00000000" w:rsidR="00000000" w:rsidRPr="00000000">
        <w:rPr>
          <w:sz w:val="18"/>
          <w:szCs w:val="18"/>
          <w:rtl w:val="0"/>
        </w:rPr>
        <w:t xml:space="preserve">Interpretation: There is a significant difference in the occurrence of anxiety between </w:t>
      </w:r>
      <w:r w:rsidDel="00000000" w:rsidR="00000000" w:rsidRPr="00000000">
        <w:rPr>
          <w:sz w:val="17"/>
          <w:szCs w:val="17"/>
          <w:rtl w:val="0"/>
        </w:rPr>
        <w:t xml:space="preserve">video compliers versus all participants who got the pamphlet and the null hypothesis can be rejected.</w:t>
      </w:r>
      <w:r w:rsidDel="00000000" w:rsidR="00000000" w:rsidRPr="00000000">
        <w:rPr>
          <w:rtl w:val="0"/>
        </w:rPr>
      </w:r>
    </w:p>
    <w:p w:rsidR="00000000" w:rsidDel="00000000" w:rsidP="00000000" w:rsidRDefault="00000000" w:rsidRPr="00000000" w14:paraId="0000005D">
      <w:pPr>
        <w:spacing w:line="235.6363573941317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5E">
      <w:pPr>
        <w:spacing w:line="235.63635739413175" w:lineRule="auto"/>
        <w:rPr>
          <w:sz w:val="18"/>
          <w:szCs w:val="18"/>
        </w:rPr>
      </w:pPr>
      <w:r w:rsidDel="00000000" w:rsidR="00000000" w:rsidRPr="00000000">
        <w:rPr>
          <w:sz w:val="18"/>
          <w:szCs w:val="18"/>
          <w:rtl w:val="0"/>
        </w:rPr>
        <w:t xml:space="preserve">Table 3B. All participants in the video group versus all participants in the pamphlet group</w:t>
      </w:r>
    </w:p>
    <w:tbl>
      <w:tblPr>
        <w:tblStyle w:val="Table4"/>
        <w:tblW w:w="47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290"/>
        <w:gridCol w:w="1695"/>
        <w:tblGridChange w:id="0">
          <w:tblGrid>
            <w:gridCol w:w="1785"/>
            <w:gridCol w:w="1290"/>
            <w:gridCol w:w="1695"/>
          </w:tblGrid>
        </w:tblGridChange>
      </w:tblGrid>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line="287.99999237060547" w:lineRule="auto"/>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line="287.99999237060547" w:lineRule="auto"/>
              <w:rPr>
                <w:sz w:val="17"/>
                <w:szCs w:val="17"/>
              </w:rPr>
            </w:pPr>
            <w:r w:rsidDel="00000000" w:rsidR="00000000" w:rsidRPr="00000000">
              <w:rPr>
                <w:sz w:val="17"/>
                <w:szCs w:val="17"/>
                <w:rtl w:val="0"/>
              </w:rPr>
              <w:t xml:space="preserve">Anxious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line="287.99999237060547" w:lineRule="auto"/>
              <w:rPr>
                <w:sz w:val="17"/>
                <w:szCs w:val="17"/>
              </w:rPr>
            </w:pPr>
            <w:r w:rsidDel="00000000" w:rsidR="00000000" w:rsidRPr="00000000">
              <w:rPr>
                <w:sz w:val="17"/>
                <w:szCs w:val="17"/>
                <w:rtl w:val="0"/>
              </w:rPr>
              <w:t xml:space="preserve">Not anxious</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line="287.99999237060547" w:lineRule="auto"/>
              <w:rPr>
                <w:sz w:val="17"/>
                <w:szCs w:val="17"/>
              </w:rPr>
            </w:pPr>
            <w:r w:rsidDel="00000000" w:rsidR="00000000" w:rsidRPr="00000000">
              <w:rPr>
                <w:sz w:val="17"/>
                <w:szCs w:val="17"/>
                <w:rtl w:val="0"/>
              </w:rPr>
              <w:t xml:space="preserve">All video recipients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line="287.99999237060547" w:lineRule="auto"/>
              <w:rPr>
                <w:sz w:val="18"/>
                <w:szCs w:val="18"/>
              </w:rPr>
            </w:pPr>
            <w:r w:rsidDel="00000000" w:rsidR="00000000" w:rsidRPr="00000000">
              <w:rPr>
                <w:sz w:val="18"/>
                <w:szCs w:val="18"/>
                <w:rtl w:val="0"/>
              </w:rPr>
              <w:t xml:space="preserve"> 600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line="287.99999237060547" w:lineRule="auto"/>
              <w:rPr>
                <w:sz w:val="18"/>
                <w:szCs w:val="18"/>
              </w:rPr>
            </w:pPr>
            <w:r w:rsidDel="00000000" w:rsidR="00000000" w:rsidRPr="00000000">
              <w:rPr>
                <w:sz w:val="18"/>
                <w:szCs w:val="18"/>
                <w:rtl w:val="0"/>
              </w:rPr>
              <w:t xml:space="preserve">370</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line="287.99999237060547" w:lineRule="auto"/>
              <w:rPr>
                <w:sz w:val="17"/>
                <w:szCs w:val="17"/>
              </w:rPr>
            </w:pPr>
            <w:r w:rsidDel="00000000" w:rsidR="00000000" w:rsidRPr="00000000">
              <w:rPr>
                <w:sz w:val="17"/>
                <w:szCs w:val="17"/>
                <w:rtl w:val="0"/>
              </w:rPr>
              <w:t xml:space="preserve">All pamphlet recipients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line="287.99999237060547" w:lineRule="auto"/>
              <w:rPr>
                <w:sz w:val="18"/>
                <w:szCs w:val="18"/>
              </w:rPr>
            </w:pPr>
            <w:r w:rsidDel="00000000" w:rsidR="00000000" w:rsidRPr="00000000">
              <w:rPr>
                <w:sz w:val="18"/>
                <w:szCs w:val="18"/>
                <w:rtl w:val="0"/>
              </w:rPr>
              <w:t xml:space="preserve"> 829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line="287.99999237060547" w:lineRule="auto"/>
              <w:rPr>
                <w:sz w:val="18"/>
                <w:szCs w:val="18"/>
              </w:rPr>
            </w:pPr>
            <w:r w:rsidDel="00000000" w:rsidR="00000000" w:rsidRPr="00000000">
              <w:rPr>
                <w:sz w:val="18"/>
                <w:szCs w:val="18"/>
                <w:rtl w:val="0"/>
              </w:rPr>
              <w:t xml:space="preserve">473</w:t>
            </w:r>
          </w:p>
        </w:tc>
      </w:tr>
    </w:tbl>
    <w:p w:rsidR="00000000" w:rsidDel="00000000" w:rsidP="00000000" w:rsidRDefault="00000000" w:rsidRPr="00000000" w14:paraId="00000068">
      <w:pPr>
        <w:spacing w:line="235.6363573941317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69">
      <w:pPr>
        <w:spacing w:line="235.63635739413175" w:lineRule="auto"/>
        <w:rPr>
          <w:sz w:val="17"/>
          <w:szCs w:val="17"/>
        </w:rPr>
      </w:pPr>
      <w:r w:rsidDel="00000000" w:rsidR="00000000" w:rsidRPr="00000000">
        <w:rPr>
          <w:sz w:val="17"/>
          <w:szCs w:val="17"/>
          <w:rtl w:val="0"/>
        </w:rPr>
        <w:t xml:space="preserve">RR: (600/970)/(829/1302) = .971 = 97.1%</w:t>
      </w:r>
    </w:p>
    <w:p w:rsidR="00000000" w:rsidDel="00000000" w:rsidP="00000000" w:rsidRDefault="00000000" w:rsidRPr="00000000" w14:paraId="0000006A">
      <w:pPr>
        <w:spacing w:line="235.63635739413175" w:lineRule="auto"/>
        <w:rPr>
          <w:sz w:val="18"/>
          <w:szCs w:val="18"/>
        </w:rPr>
      </w:pPr>
      <w:r w:rsidDel="00000000" w:rsidR="00000000" w:rsidRPr="00000000">
        <w:rPr>
          <w:sz w:val="17"/>
          <w:szCs w:val="17"/>
          <w:rtl w:val="0"/>
        </w:rPr>
        <w:t xml:space="preserve">95% confidence interval:</w:t>
      </w:r>
      <w:r w:rsidDel="00000000" w:rsidR="00000000" w:rsidRPr="00000000">
        <w:rPr>
          <w:sz w:val="18"/>
          <w:szCs w:val="18"/>
          <w:rtl w:val="0"/>
        </w:rPr>
        <w:t xml:space="preserve">​​ .97-1.04</w:t>
      </w:r>
    </w:p>
    <w:p w:rsidR="00000000" w:rsidDel="00000000" w:rsidP="00000000" w:rsidRDefault="00000000" w:rsidRPr="00000000" w14:paraId="0000006B">
      <w:pPr>
        <w:spacing w:line="235.63635739413175" w:lineRule="auto"/>
        <w:rPr>
          <w:sz w:val="18"/>
          <w:szCs w:val="18"/>
        </w:rPr>
      </w:pPr>
      <w:r w:rsidDel="00000000" w:rsidR="00000000" w:rsidRPr="00000000">
        <w:rPr>
          <w:sz w:val="18"/>
          <w:szCs w:val="18"/>
          <w:rtl w:val="0"/>
        </w:rPr>
        <w:t xml:space="preserve">Interpretation: there is no significant difference in occurrence of anxiety between </w:t>
      </w:r>
      <w:r w:rsidDel="00000000" w:rsidR="00000000" w:rsidRPr="00000000">
        <w:rPr>
          <w:sz w:val="17"/>
          <w:szCs w:val="17"/>
          <w:rtl w:val="0"/>
        </w:rPr>
        <w:t xml:space="preserve">all participants in the video group versus all participants in the pamphlet group and the null hypothesis cannot be rejected.</w:t>
      </w:r>
      <w:r w:rsidDel="00000000" w:rsidR="00000000" w:rsidRPr="00000000">
        <w:rPr>
          <w:rtl w:val="0"/>
        </w:rPr>
      </w:r>
    </w:p>
    <w:p w:rsidR="00000000" w:rsidDel="00000000" w:rsidP="00000000" w:rsidRDefault="00000000" w:rsidRPr="00000000" w14:paraId="0000006C">
      <w:pPr>
        <w:spacing w:line="235.63635739413175" w:lineRule="auto"/>
        <w:rPr>
          <w:sz w:val="18"/>
          <w:szCs w:val="18"/>
        </w:rPr>
      </w:pPr>
      <w:r w:rsidDel="00000000" w:rsidR="00000000" w:rsidRPr="00000000">
        <w:rPr>
          <w:rtl w:val="0"/>
        </w:rPr>
      </w:r>
    </w:p>
    <w:p w:rsidR="00000000" w:rsidDel="00000000" w:rsidP="00000000" w:rsidRDefault="00000000" w:rsidRPr="00000000" w14:paraId="0000006D">
      <w:pPr>
        <w:spacing w:line="235.63635739413175" w:lineRule="auto"/>
        <w:rPr>
          <w:sz w:val="17"/>
          <w:szCs w:val="17"/>
        </w:rPr>
      </w:pPr>
      <w:r w:rsidDel="00000000" w:rsidR="00000000" w:rsidRPr="00000000">
        <w:rPr>
          <w:sz w:val="17"/>
          <w:szCs w:val="17"/>
          <w:rtl w:val="0"/>
        </w:rPr>
        <w:t xml:space="preserve">Is it appropriate to use the analysis suggested by the investigator? No</w:t>
      </w:r>
    </w:p>
    <w:p w:rsidR="00000000" w:rsidDel="00000000" w:rsidP="00000000" w:rsidRDefault="00000000" w:rsidRPr="00000000" w14:paraId="0000006E">
      <w:pPr>
        <w:spacing w:line="235.6363573941317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6F">
      <w:pPr>
        <w:spacing w:line="235.63635739413175" w:lineRule="auto"/>
        <w:rPr>
          <w:sz w:val="18"/>
          <w:szCs w:val="18"/>
        </w:rPr>
      </w:pPr>
      <w:r w:rsidDel="00000000" w:rsidR="00000000" w:rsidRPr="00000000">
        <w:rPr>
          <w:sz w:val="17"/>
          <w:szCs w:val="17"/>
          <w:rtl w:val="0"/>
        </w:rPr>
        <w:t xml:space="preserve">What is the reason for your answer, according to the evidence you see in the data?</w:t>
      </w:r>
      <w:r w:rsidDel="00000000" w:rsidR="00000000" w:rsidRPr="00000000">
        <w:rPr>
          <w:sz w:val="18"/>
          <w:szCs w:val="18"/>
          <w:rtl w:val="0"/>
        </w:rPr>
        <w:t xml:space="preserve">​​</w:t>
      </w:r>
    </w:p>
    <w:p w:rsidR="00000000" w:rsidDel="00000000" w:rsidP="00000000" w:rsidRDefault="00000000" w:rsidRPr="00000000" w14:paraId="00000070">
      <w:pPr>
        <w:spacing w:line="235.63635739413175" w:lineRule="auto"/>
        <w:rPr>
          <w:sz w:val="18"/>
          <w:szCs w:val="18"/>
        </w:rPr>
      </w:pPr>
      <w:r w:rsidDel="00000000" w:rsidR="00000000" w:rsidRPr="00000000">
        <w:rPr>
          <w:rtl w:val="0"/>
        </w:rPr>
      </w:r>
    </w:p>
    <w:p w:rsidR="00000000" w:rsidDel="00000000" w:rsidP="00000000" w:rsidRDefault="00000000" w:rsidRPr="00000000" w14:paraId="00000071">
      <w:pPr>
        <w:rPr>
          <w:sz w:val="17"/>
          <w:szCs w:val="17"/>
        </w:rPr>
      </w:pPr>
      <w:r w:rsidDel="00000000" w:rsidR="00000000" w:rsidRPr="00000000">
        <w:rPr>
          <w:sz w:val="17"/>
          <w:szCs w:val="17"/>
          <w:rtl w:val="0"/>
        </w:rPr>
        <w:t xml:space="preserve">The problem lies in the questions posed in each randomized trial and the discrepancy in the significance of the results, a more thoughtful proposal would be to check the pamphlet compliers against the video compliers.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