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8D6F" w14:textId="77777777" w:rsidR="00FA254A" w:rsidRDefault="00FA254A">
      <w:pPr>
        <w:pStyle w:val="NoSpacing"/>
        <w:rPr>
          <w:rFonts w:ascii="Times New Roman" w:hAnsi="Times New Roman" w:cs="Times New Roman"/>
        </w:rPr>
      </w:pPr>
    </w:p>
    <w:p w14:paraId="74A878E5" w14:textId="522A0A9D" w:rsidR="001538DF" w:rsidRDefault="003674CF" w:rsidP="003674CF">
      <w:pPr>
        <w:rPr>
          <w:b/>
          <w:bCs/>
        </w:rPr>
      </w:pPr>
      <w:r w:rsidRPr="008B6031">
        <w:rPr>
          <w:b/>
          <w:bCs/>
        </w:rPr>
        <w:t>PBIO</w:t>
      </w:r>
      <w:r w:rsidR="001B659D" w:rsidRPr="008B6031">
        <w:rPr>
          <w:b/>
          <w:bCs/>
        </w:rPr>
        <w:t xml:space="preserve"> 50</w:t>
      </w:r>
      <w:r w:rsidRPr="008B6031">
        <w:rPr>
          <w:b/>
          <w:bCs/>
        </w:rPr>
        <w:t>4</w:t>
      </w:r>
      <w:r w:rsidR="00FA254A" w:rsidRPr="008B6031">
        <w:rPr>
          <w:b/>
          <w:bCs/>
        </w:rPr>
        <w:t xml:space="preserve"> Literature Review Assignment</w:t>
      </w:r>
      <w:r w:rsidRPr="008B6031">
        <w:rPr>
          <w:b/>
          <w:bCs/>
        </w:rPr>
        <w:t xml:space="preserve"> </w:t>
      </w:r>
    </w:p>
    <w:p w14:paraId="637015DC" w14:textId="77777777" w:rsidR="008B6031" w:rsidRDefault="001538DF">
      <w:r>
        <w:rPr>
          <w:b/>
          <w:bCs/>
        </w:rPr>
        <w:t>Name: Michael Chambers</w:t>
      </w:r>
      <w:r w:rsidR="009213A4">
        <w:tab/>
      </w:r>
    </w:p>
    <w:p w14:paraId="0CC6E942" w14:textId="339E297C" w:rsidR="00FA254A" w:rsidRDefault="008B6031">
      <w:r>
        <w:t>Association of Interest: Cannabis use during pregnancy and low birth weight</w:t>
      </w:r>
      <w:r w:rsidR="009213A4">
        <w:tab/>
      </w:r>
      <w:r w:rsidR="009213A4">
        <w:tab/>
      </w:r>
      <w:r w:rsidR="009213A4">
        <w:tab/>
      </w:r>
      <w:r w:rsidR="009213A4">
        <w:tab/>
      </w:r>
    </w:p>
    <w:p w14:paraId="45EF3B7A" w14:textId="6961DC87" w:rsidR="00FA254A" w:rsidRDefault="00FA254A">
      <w:r>
        <w:t>Identify an asso</w:t>
      </w:r>
      <w:r w:rsidR="00056273">
        <w:t>ciation of interest and select 3</w:t>
      </w:r>
      <w:r w:rsidR="00DE279C">
        <w:t xml:space="preserve"> - </w:t>
      </w:r>
      <w:r w:rsidR="00056273">
        <w:t>5</w:t>
      </w:r>
      <w:r>
        <w:t xml:space="preserve"> </w:t>
      </w:r>
      <w:r w:rsidR="00056273">
        <w:t xml:space="preserve">most </w:t>
      </w:r>
      <w:r>
        <w:t xml:space="preserve">recent </w:t>
      </w:r>
      <w:r w:rsidR="00056273">
        <w:t xml:space="preserve">(published in the last 5-10 years) </w:t>
      </w:r>
      <w:r>
        <w:t>articles to review. Search PubMed</w:t>
      </w:r>
      <w:r w:rsidR="001B659D">
        <w:t xml:space="preserve"> (or any other peer-reviewed journal database)</w:t>
      </w:r>
      <w:r>
        <w:t xml:space="preserve"> for these articles and download to read full text. Complete the literature review table below</w:t>
      </w:r>
      <w:r w:rsidR="001B659D">
        <w:t>,</w:t>
      </w:r>
      <w:r>
        <w:t xml:space="preserve"> list all references after the table</w:t>
      </w:r>
      <w:r w:rsidR="001B659D">
        <w:t>, and write a one-page summary of the table</w:t>
      </w:r>
      <w:r>
        <w:t xml:space="preserve">. </w:t>
      </w:r>
    </w:p>
    <w:p w14:paraId="23454760" w14:textId="77777777" w:rsidR="00FA254A" w:rsidRDefault="00FA254A">
      <w:r>
        <w:t xml:space="preserve">Write a one-page report that summarizes the content of the </w:t>
      </w:r>
      <w:r w:rsidR="00DE279C">
        <w:t>table</w:t>
      </w:r>
      <w:r>
        <w:t xml:space="preserve">. This may include discussing about the use of different study designs, different study populations, different definitions for the outcome and for the main exposure, different statistical methods used for the analysis, and controlling for different sets of confounders. </w:t>
      </w:r>
    </w:p>
    <w:p w14:paraId="33CFF73B" w14:textId="77777777" w:rsidR="00FA254A" w:rsidRDefault="00FA254A">
      <w:r>
        <w:t>Conclude with a short paragraph describing what you learned from this assignment.</w:t>
      </w:r>
    </w:p>
    <w:p w14:paraId="096EFF6C" w14:textId="55AA5130" w:rsidR="00056273" w:rsidRPr="008B6031" w:rsidRDefault="00DE279C" w:rsidP="008B6031">
      <w:r>
        <w:t xml:space="preserve">In the “Outcome Measure” </w:t>
      </w:r>
      <w:r w:rsidR="00952899">
        <w:t xml:space="preserve">and “Main </w:t>
      </w:r>
      <w:r w:rsidR="00745173">
        <w:t>Exposure</w:t>
      </w:r>
      <w:r w:rsidR="00952899">
        <w:t>” (or main risk factor) column</w:t>
      </w:r>
      <w:r>
        <w:t xml:space="preserve">, include information on how the variable was classified (categorical vs. continuous), </w:t>
      </w:r>
      <w:r w:rsidR="00952899">
        <w:t xml:space="preserve">if it is </w:t>
      </w:r>
      <w:r>
        <w:t>self-reported, based on diagno</w:t>
      </w:r>
      <w:r w:rsidR="00952899">
        <w:t>sis, pathological results, etc.</w:t>
      </w:r>
      <w:r>
        <w:t xml:space="preserve">, and cutoff points used (if applicable).  </w:t>
      </w:r>
      <w:r w:rsidR="004E4BDA">
        <w:rPr>
          <w:rFonts w:eastAsia="SimSun"/>
          <w:lang w:eastAsia="zh-CN"/>
        </w:rPr>
        <w:br w:type="page"/>
      </w:r>
    </w:p>
    <w:tbl>
      <w:tblPr>
        <w:tblW w:w="5000" w:type="pct"/>
        <w:tblInd w:w="-106" w:type="dxa"/>
        <w:tblBorders>
          <w:top w:val="single" w:sz="8" w:space="0" w:color="4BACC6"/>
          <w:bottom w:val="single" w:sz="8" w:space="0" w:color="4BACC6"/>
        </w:tblBorders>
        <w:tblLook w:val="0000" w:firstRow="0" w:lastRow="0" w:firstColumn="0" w:lastColumn="0" w:noHBand="0" w:noVBand="0"/>
      </w:tblPr>
      <w:tblGrid>
        <w:gridCol w:w="1946"/>
        <w:gridCol w:w="1623"/>
        <w:gridCol w:w="1731"/>
        <w:gridCol w:w="1405"/>
        <w:gridCol w:w="1949"/>
        <w:gridCol w:w="1947"/>
        <w:gridCol w:w="2359"/>
      </w:tblGrid>
      <w:tr w:rsidR="00FA254A" w14:paraId="438E96B6" w14:textId="77777777">
        <w:tc>
          <w:tcPr>
            <w:tcW w:w="751" w:type="pct"/>
            <w:tcBorders>
              <w:top w:val="single" w:sz="8" w:space="0" w:color="4BACC6"/>
              <w:left w:val="nil"/>
              <w:bottom w:val="single" w:sz="8" w:space="0" w:color="4BACC6"/>
              <w:right w:val="nil"/>
            </w:tcBorders>
            <w:noWrap/>
          </w:tcPr>
          <w:p w14:paraId="08C5DD0C" w14:textId="010DEB82" w:rsidR="00FA254A" w:rsidRDefault="00FA254A">
            <w:pPr>
              <w:spacing w:after="0" w:line="240" w:lineRule="auto"/>
              <w:rPr>
                <w:b/>
                <w:bCs/>
              </w:rPr>
            </w:pPr>
            <w:r>
              <w:rPr>
                <w:b/>
                <w:bCs/>
              </w:rPr>
              <w:lastRenderedPageBreak/>
              <w:t>Authors/Year</w:t>
            </w:r>
          </w:p>
        </w:tc>
        <w:tc>
          <w:tcPr>
            <w:tcW w:w="626" w:type="pct"/>
            <w:tcBorders>
              <w:top w:val="single" w:sz="8" w:space="0" w:color="4BACC6"/>
              <w:left w:val="nil"/>
              <w:bottom w:val="single" w:sz="8" w:space="0" w:color="4BACC6"/>
              <w:right w:val="nil"/>
            </w:tcBorders>
          </w:tcPr>
          <w:p w14:paraId="29BDDA4C" w14:textId="77777777" w:rsidR="00FA254A" w:rsidRDefault="00FA254A">
            <w:pPr>
              <w:spacing w:after="0" w:line="240" w:lineRule="auto"/>
              <w:rPr>
                <w:b/>
                <w:bCs/>
              </w:rPr>
            </w:pPr>
            <w:r>
              <w:rPr>
                <w:b/>
                <w:bCs/>
              </w:rPr>
              <w:t>Type of Study / Sample Size</w:t>
            </w:r>
          </w:p>
        </w:tc>
        <w:tc>
          <w:tcPr>
            <w:tcW w:w="668" w:type="pct"/>
            <w:tcBorders>
              <w:top w:val="single" w:sz="8" w:space="0" w:color="4BACC6"/>
              <w:left w:val="nil"/>
              <w:bottom w:val="single" w:sz="8" w:space="0" w:color="4BACC6"/>
              <w:right w:val="nil"/>
            </w:tcBorders>
          </w:tcPr>
          <w:p w14:paraId="736C4D47" w14:textId="77777777" w:rsidR="00FA254A" w:rsidRDefault="00FA254A">
            <w:pPr>
              <w:spacing w:after="0" w:line="240" w:lineRule="auto"/>
              <w:rPr>
                <w:b/>
                <w:bCs/>
              </w:rPr>
            </w:pPr>
            <w:r>
              <w:rPr>
                <w:b/>
                <w:bCs/>
              </w:rPr>
              <w:t>Population Characteristics</w:t>
            </w:r>
          </w:p>
        </w:tc>
        <w:tc>
          <w:tcPr>
            <w:tcW w:w="542" w:type="pct"/>
            <w:tcBorders>
              <w:top w:val="single" w:sz="8" w:space="0" w:color="4BACC6"/>
              <w:left w:val="nil"/>
              <w:bottom w:val="single" w:sz="8" w:space="0" w:color="4BACC6"/>
              <w:right w:val="nil"/>
            </w:tcBorders>
          </w:tcPr>
          <w:p w14:paraId="1CDD9B6D" w14:textId="77777777" w:rsidR="00FA254A" w:rsidRDefault="00DE279C">
            <w:pPr>
              <w:spacing w:after="0" w:line="240" w:lineRule="auto"/>
              <w:rPr>
                <w:b/>
                <w:bCs/>
              </w:rPr>
            </w:pPr>
            <w:r>
              <w:rPr>
                <w:b/>
                <w:bCs/>
              </w:rPr>
              <w:t>Outcome M</w:t>
            </w:r>
            <w:r w:rsidR="00FA254A">
              <w:rPr>
                <w:b/>
                <w:bCs/>
              </w:rPr>
              <w:t>easure</w:t>
            </w:r>
          </w:p>
        </w:tc>
        <w:tc>
          <w:tcPr>
            <w:tcW w:w="752" w:type="pct"/>
            <w:tcBorders>
              <w:top w:val="single" w:sz="8" w:space="0" w:color="4BACC6"/>
              <w:left w:val="nil"/>
              <w:bottom w:val="single" w:sz="8" w:space="0" w:color="4BACC6"/>
              <w:right w:val="nil"/>
            </w:tcBorders>
          </w:tcPr>
          <w:p w14:paraId="7CA0572C" w14:textId="77777777" w:rsidR="00FA254A" w:rsidRPr="001B659D" w:rsidRDefault="00FA254A">
            <w:pPr>
              <w:spacing w:after="0" w:line="240" w:lineRule="auto"/>
              <w:rPr>
                <w:b/>
                <w:bCs/>
                <w:sz w:val="20"/>
                <w:szCs w:val="20"/>
              </w:rPr>
            </w:pPr>
            <w:r w:rsidRPr="001B659D">
              <w:rPr>
                <w:b/>
                <w:bCs/>
                <w:sz w:val="20"/>
                <w:szCs w:val="20"/>
              </w:rPr>
              <w:t>Main Exposure &amp;</w:t>
            </w:r>
          </w:p>
          <w:p w14:paraId="2E3D2421" w14:textId="77777777" w:rsidR="00FA254A" w:rsidRDefault="001B659D" w:rsidP="001B659D">
            <w:pPr>
              <w:spacing w:after="0" w:line="240" w:lineRule="auto"/>
              <w:rPr>
                <w:b/>
                <w:bCs/>
                <w:sz w:val="20"/>
                <w:szCs w:val="20"/>
              </w:rPr>
            </w:pPr>
            <w:r>
              <w:rPr>
                <w:b/>
                <w:bCs/>
                <w:sz w:val="20"/>
                <w:szCs w:val="20"/>
              </w:rPr>
              <w:t>Other Variables</w:t>
            </w:r>
          </w:p>
        </w:tc>
        <w:tc>
          <w:tcPr>
            <w:tcW w:w="751" w:type="pct"/>
            <w:tcBorders>
              <w:top w:val="single" w:sz="8" w:space="0" w:color="4BACC6"/>
              <w:left w:val="nil"/>
              <w:bottom w:val="single" w:sz="8" w:space="0" w:color="4BACC6"/>
              <w:right w:val="nil"/>
            </w:tcBorders>
          </w:tcPr>
          <w:p w14:paraId="7A9FC440" w14:textId="36614EDB" w:rsidR="00FA254A" w:rsidRDefault="00FA254A">
            <w:pPr>
              <w:spacing w:after="0" w:line="240" w:lineRule="auto"/>
              <w:rPr>
                <w:b/>
                <w:bCs/>
              </w:rPr>
            </w:pPr>
            <w:r>
              <w:rPr>
                <w:b/>
                <w:bCs/>
              </w:rPr>
              <w:t>Statistical Method</w:t>
            </w:r>
          </w:p>
        </w:tc>
        <w:tc>
          <w:tcPr>
            <w:tcW w:w="910" w:type="pct"/>
            <w:tcBorders>
              <w:top w:val="single" w:sz="8" w:space="0" w:color="4BACC6"/>
              <w:left w:val="nil"/>
              <w:bottom w:val="single" w:sz="8" w:space="0" w:color="4BACC6"/>
              <w:right w:val="nil"/>
            </w:tcBorders>
          </w:tcPr>
          <w:p w14:paraId="5E38C947" w14:textId="2D21782B" w:rsidR="00FA254A" w:rsidRDefault="00952899">
            <w:pPr>
              <w:spacing w:after="0" w:line="240" w:lineRule="auto"/>
              <w:rPr>
                <w:b/>
                <w:bCs/>
              </w:rPr>
            </w:pPr>
            <w:r>
              <w:rPr>
                <w:b/>
                <w:bCs/>
              </w:rPr>
              <w:t>Result</w:t>
            </w:r>
          </w:p>
        </w:tc>
      </w:tr>
      <w:tr w:rsidR="00FA254A" w14:paraId="32762E20" w14:textId="77777777">
        <w:tc>
          <w:tcPr>
            <w:tcW w:w="751" w:type="pct"/>
            <w:tcBorders>
              <w:top w:val="nil"/>
              <w:left w:val="nil"/>
              <w:bottom w:val="nil"/>
              <w:right w:val="nil"/>
            </w:tcBorders>
            <w:shd w:val="clear" w:color="auto" w:fill="D2EAF1"/>
            <w:noWrap/>
          </w:tcPr>
          <w:p w14:paraId="6F4E204C" w14:textId="5E50A71E" w:rsidR="008F7B1B" w:rsidRDefault="00AD6281">
            <w:pPr>
              <w:spacing w:after="0" w:line="240" w:lineRule="auto"/>
              <w:rPr>
                <w:b/>
                <w:bCs/>
                <w:sz w:val="16"/>
                <w:szCs w:val="16"/>
              </w:rPr>
            </w:pPr>
            <w:r>
              <w:rPr>
                <w:b/>
                <w:bCs/>
                <w:sz w:val="16"/>
                <w:szCs w:val="16"/>
              </w:rPr>
              <w:t>v</w:t>
            </w:r>
            <w:r w:rsidR="004E4BDA">
              <w:rPr>
                <w:b/>
                <w:bCs/>
                <w:sz w:val="16"/>
                <w:szCs w:val="16"/>
              </w:rPr>
              <w:t>an Gelder et al. 2010</w:t>
            </w:r>
          </w:p>
          <w:p w14:paraId="5038AFDD" w14:textId="5503D93F" w:rsidR="004E4BDA" w:rsidRDefault="004E4BDA">
            <w:pPr>
              <w:spacing w:after="0" w:line="240" w:lineRule="auto"/>
              <w:rPr>
                <w:b/>
                <w:bCs/>
                <w:sz w:val="16"/>
                <w:szCs w:val="16"/>
              </w:rPr>
            </w:pPr>
          </w:p>
        </w:tc>
        <w:tc>
          <w:tcPr>
            <w:tcW w:w="626" w:type="pct"/>
            <w:tcBorders>
              <w:top w:val="nil"/>
              <w:left w:val="nil"/>
              <w:bottom w:val="nil"/>
              <w:right w:val="nil"/>
            </w:tcBorders>
            <w:shd w:val="clear" w:color="auto" w:fill="D2EAF1"/>
          </w:tcPr>
          <w:p w14:paraId="5678CEE3" w14:textId="77777777" w:rsidR="001538DF" w:rsidRDefault="004E4BDA">
            <w:pPr>
              <w:spacing w:after="0" w:line="240" w:lineRule="auto"/>
              <w:rPr>
                <w:sz w:val="16"/>
                <w:szCs w:val="16"/>
              </w:rPr>
            </w:pPr>
            <w:r>
              <w:rPr>
                <w:sz w:val="16"/>
                <w:szCs w:val="16"/>
              </w:rPr>
              <w:t>Population study</w:t>
            </w:r>
          </w:p>
          <w:p w14:paraId="29BF92C5" w14:textId="65041C24" w:rsidR="005A6D90" w:rsidRDefault="004E4BDA">
            <w:pPr>
              <w:spacing w:after="0" w:line="240" w:lineRule="auto"/>
              <w:rPr>
                <w:sz w:val="16"/>
                <w:szCs w:val="16"/>
              </w:rPr>
            </w:pPr>
            <w:r>
              <w:rPr>
                <w:sz w:val="16"/>
                <w:szCs w:val="16"/>
              </w:rPr>
              <w:t>n=</w:t>
            </w:r>
            <w:r w:rsidR="00AD6281">
              <w:rPr>
                <w:sz w:val="16"/>
                <w:szCs w:val="16"/>
              </w:rPr>
              <w:t>5871</w:t>
            </w:r>
          </w:p>
        </w:tc>
        <w:tc>
          <w:tcPr>
            <w:tcW w:w="668" w:type="pct"/>
            <w:tcBorders>
              <w:top w:val="nil"/>
              <w:left w:val="nil"/>
              <w:bottom w:val="nil"/>
              <w:right w:val="nil"/>
            </w:tcBorders>
            <w:shd w:val="clear" w:color="auto" w:fill="D2EAF1"/>
          </w:tcPr>
          <w:p w14:paraId="356E4F1B" w14:textId="10892657" w:rsidR="00FA254A" w:rsidRDefault="004E4BDA">
            <w:pPr>
              <w:spacing w:after="0" w:line="240" w:lineRule="auto"/>
              <w:rPr>
                <w:sz w:val="16"/>
                <w:szCs w:val="16"/>
              </w:rPr>
            </w:pPr>
            <w:r>
              <w:rPr>
                <w:sz w:val="16"/>
                <w:szCs w:val="16"/>
              </w:rPr>
              <w:t xml:space="preserve">Mothers </w:t>
            </w:r>
            <w:r w:rsidR="00692E21">
              <w:rPr>
                <w:sz w:val="16"/>
                <w:szCs w:val="16"/>
              </w:rPr>
              <w:t xml:space="preserve">living within the United States </w:t>
            </w:r>
            <w:r>
              <w:rPr>
                <w:sz w:val="16"/>
                <w:szCs w:val="16"/>
              </w:rPr>
              <w:t>who delivered live-born infants without birth defects between 1997-2004</w:t>
            </w:r>
          </w:p>
        </w:tc>
        <w:tc>
          <w:tcPr>
            <w:tcW w:w="542" w:type="pct"/>
            <w:tcBorders>
              <w:top w:val="nil"/>
              <w:left w:val="nil"/>
              <w:bottom w:val="nil"/>
              <w:right w:val="nil"/>
            </w:tcBorders>
            <w:shd w:val="clear" w:color="auto" w:fill="D2EAF1"/>
          </w:tcPr>
          <w:p w14:paraId="63DD99D8" w14:textId="1504B1EC" w:rsidR="00FA254A" w:rsidRDefault="00AD6281">
            <w:pPr>
              <w:spacing w:after="0" w:line="240" w:lineRule="auto"/>
              <w:rPr>
                <w:sz w:val="16"/>
                <w:szCs w:val="16"/>
              </w:rPr>
            </w:pPr>
            <w:r>
              <w:rPr>
                <w:sz w:val="16"/>
                <w:szCs w:val="16"/>
              </w:rPr>
              <w:t>Self-r</w:t>
            </w:r>
            <w:r w:rsidR="004E4BDA">
              <w:rPr>
                <w:sz w:val="16"/>
                <w:szCs w:val="16"/>
              </w:rPr>
              <w:t>eported cannabis use</w:t>
            </w:r>
            <w:r>
              <w:rPr>
                <w:sz w:val="16"/>
                <w:szCs w:val="16"/>
              </w:rPr>
              <w:t xml:space="preserve"> during pregnancy, infant </w:t>
            </w:r>
            <w:r w:rsidR="004E4BDA">
              <w:rPr>
                <w:sz w:val="16"/>
                <w:szCs w:val="16"/>
              </w:rPr>
              <w:t xml:space="preserve">birth weight </w:t>
            </w:r>
          </w:p>
        </w:tc>
        <w:tc>
          <w:tcPr>
            <w:tcW w:w="752" w:type="pct"/>
            <w:tcBorders>
              <w:top w:val="nil"/>
              <w:left w:val="nil"/>
              <w:bottom w:val="nil"/>
              <w:right w:val="nil"/>
            </w:tcBorders>
            <w:shd w:val="clear" w:color="auto" w:fill="D2EAF1"/>
          </w:tcPr>
          <w:p w14:paraId="4763E7E8" w14:textId="53ECA426" w:rsidR="00027289" w:rsidRDefault="00925DB8">
            <w:pPr>
              <w:spacing w:after="0" w:line="240" w:lineRule="auto"/>
              <w:rPr>
                <w:sz w:val="16"/>
                <w:szCs w:val="16"/>
              </w:rPr>
            </w:pPr>
            <w:r>
              <w:rPr>
                <w:sz w:val="16"/>
                <w:szCs w:val="16"/>
              </w:rPr>
              <w:t>Use of cannabis during pregnancy, other variables include c</w:t>
            </w:r>
            <w:r w:rsidR="00AD6281">
              <w:rPr>
                <w:sz w:val="16"/>
                <w:szCs w:val="16"/>
              </w:rPr>
              <w:t>ombinations of</w:t>
            </w:r>
            <w:r w:rsidR="004E4BDA">
              <w:rPr>
                <w:sz w:val="16"/>
                <w:szCs w:val="16"/>
              </w:rPr>
              <w:t xml:space="preserve"> illicit drug use (cocaine, hallucinogens, opioids)</w:t>
            </w:r>
            <w:r w:rsidR="00E11DAD">
              <w:rPr>
                <w:sz w:val="16"/>
                <w:szCs w:val="16"/>
              </w:rPr>
              <w:t xml:space="preserve">, </w:t>
            </w:r>
            <w:r>
              <w:rPr>
                <w:sz w:val="16"/>
                <w:szCs w:val="16"/>
              </w:rPr>
              <w:t xml:space="preserve">cannabis </w:t>
            </w:r>
            <w:r w:rsidR="00E11DAD">
              <w:rPr>
                <w:sz w:val="16"/>
                <w:szCs w:val="16"/>
              </w:rPr>
              <w:t>dosage not accounted for</w:t>
            </w:r>
          </w:p>
        </w:tc>
        <w:tc>
          <w:tcPr>
            <w:tcW w:w="751" w:type="pct"/>
            <w:tcBorders>
              <w:top w:val="nil"/>
              <w:left w:val="nil"/>
              <w:bottom w:val="nil"/>
              <w:right w:val="nil"/>
            </w:tcBorders>
            <w:shd w:val="clear" w:color="auto" w:fill="D2EAF1"/>
          </w:tcPr>
          <w:p w14:paraId="5EC49375" w14:textId="0354B526" w:rsidR="00FA254A" w:rsidRDefault="005A6D90">
            <w:pPr>
              <w:spacing w:after="0" w:line="240" w:lineRule="auto"/>
              <w:rPr>
                <w:sz w:val="16"/>
                <w:szCs w:val="16"/>
              </w:rPr>
            </w:pPr>
            <w:r>
              <w:rPr>
                <w:sz w:val="16"/>
                <w:szCs w:val="16"/>
              </w:rPr>
              <w:t>Multivariable l</w:t>
            </w:r>
            <w:r w:rsidR="004E4BDA">
              <w:rPr>
                <w:sz w:val="16"/>
                <w:szCs w:val="16"/>
              </w:rPr>
              <w:t xml:space="preserve">inear </w:t>
            </w:r>
            <w:r>
              <w:rPr>
                <w:sz w:val="16"/>
                <w:szCs w:val="16"/>
              </w:rPr>
              <w:t xml:space="preserve">regression with inclusion of potential confounding variables as linear covariates (ethnicity, education, cigarette smoking, binge drinking) </w:t>
            </w:r>
          </w:p>
        </w:tc>
        <w:tc>
          <w:tcPr>
            <w:tcW w:w="910" w:type="pct"/>
            <w:tcBorders>
              <w:top w:val="nil"/>
              <w:left w:val="nil"/>
              <w:bottom w:val="nil"/>
              <w:right w:val="nil"/>
            </w:tcBorders>
            <w:shd w:val="clear" w:color="auto" w:fill="D2EAF1"/>
          </w:tcPr>
          <w:p w14:paraId="1D9F975B" w14:textId="5AC66B10" w:rsidR="005A6D90" w:rsidRDefault="005A6D90">
            <w:pPr>
              <w:spacing w:after="0" w:line="240" w:lineRule="auto"/>
              <w:rPr>
                <w:sz w:val="16"/>
                <w:szCs w:val="16"/>
              </w:rPr>
            </w:pPr>
            <w:r w:rsidRPr="005A6D90">
              <w:rPr>
                <w:sz w:val="16"/>
                <w:szCs w:val="16"/>
              </w:rPr>
              <w:t>-</w:t>
            </w:r>
            <w:r>
              <w:rPr>
                <w:sz w:val="16"/>
                <w:szCs w:val="16"/>
              </w:rPr>
              <w:t xml:space="preserve"> </w:t>
            </w:r>
            <w:r w:rsidR="00AD6281">
              <w:rPr>
                <w:sz w:val="16"/>
                <w:szCs w:val="16"/>
              </w:rPr>
              <w:t>Prevalence of cannabis use was 3.2% (n=189)</w:t>
            </w:r>
          </w:p>
          <w:p w14:paraId="4CBD48AE" w14:textId="7F3100F6" w:rsidR="00AD6281" w:rsidRDefault="00AD6281">
            <w:pPr>
              <w:spacing w:after="0" w:line="240" w:lineRule="auto"/>
              <w:rPr>
                <w:sz w:val="16"/>
                <w:szCs w:val="16"/>
              </w:rPr>
            </w:pPr>
            <w:r>
              <w:rPr>
                <w:sz w:val="16"/>
                <w:szCs w:val="16"/>
              </w:rPr>
              <w:t>- No association between maternal cannabis use and infant LBW (OR .7, 95% CI .3-1.6)</w:t>
            </w:r>
          </w:p>
          <w:p w14:paraId="3659EA16" w14:textId="174C2186" w:rsidR="004E4BDA" w:rsidRDefault="005A6D90">
            <w:pPr>
              <w:spacing w:after="0" w:line="240" w:lineRule="auto"/>
              <w:rPr>
                <w:sz w:val="16"/>
                <w:szCs w:val="16"/>
              </w:rPr>
            </w:pPr>
            <w:r>
              <w:rPr>
                <w:sz w:val="16"/>
                <w:szCs w:val="16"/>
              </w:rPr>
              <w:t xml:space="preserve">- </w:t>
            </w:r>
            <w:r w:rsidR="004E4BDA">
              <w:rPr>
                <w:sz w:val="16"/>
                <w:szCs w:val="16"/>
              </w:rPr>
              <w:t>Reported cannabis use does not appear to be associated with low birth weight or preterm birth</w:t>
            </w:r>
          </w:p>
        </w:tc>
      </w:tr>
      <w:tr w:rsidR="00FA254A" w14:paraId="46E43361" w14:textId="77777777">
        <w:tc>
          <w:tcPr>
            <w:tcW w:w="751" w:type="pct"/>
            <w:tcBorders>
              <w:top w:val="nil"/>
              <w:left w:val="nil"/>
              <w:bottom w:val="nil"/>
              <w:right w:val="nil"/>
            </w:tcBorders>
            <w:noWrap/>
          </w:tcPr>
          <w:p w14:paraId="53F1B425" w14:textId="51D83E35" w:rsidR="000606C5" w:rsidRDefault="00AD6281">
            <w:pPr>
              <w:spacing w:after="0" w:line="240" w:lineRule="auto"/>
              <w:rPr>
                <w:b/>
                <w:bCs/>
                <w:sz w:val="16"/>
                <w:szCs w:val="16"/>
              </w:rPr>
            </w:pPr>
            <w:r>
              <w:rPr>
                <w:b/>
                <w:bCs/>
                <w:sz w:val="16"/>
                <w:szCs w:val="16"/>
              </w:rPr>
              <w:t>Desai et al. 2014</w:t>
            </w:r>
          </w:p>
          <w:p w14:paraId="7AD45D2F" w14:textId="582D1823" w:rsidR="00AD6281" w:rsidRDefault="00AD6281">
            <w:pPr>
              <w:spacing w:after="0" w:line="240" w:lineRule="auto"/>
              <w:rPr>
                <w:b/>
                <w:bCs/>
                <w:sz w:val="16"/>
                <w:szCs w:val="16"/>
              </w:rPr>
            </w:pPr>
          </w:p>
        </w:tc>
        <w:tc>
          <w:tcPr>
            <w:tcW w:w="626" w:type="pct"/>
            <w:tcBorders>
              <w:top w:val="nil"/>
              <w:left w:val="nil"/>
              <w:bottom w:val="nil"/>
              <w:right w:val="nil"/>
            </w:tcBorders>
          </w:tcPr>
          <w:p w14:paraId="273BD85C" w14:textId="77777777" w:rsidR="000606C5" w:rsidRDefault="00A54F70">
            <w:pPr>
              <w:spacing w:after="0" w:line="240" w:lineRule="auto"/>
              <w:rPr>
                <w:sz w:val="16"/>
                <w:szCs w:val="16"/>
              </w:rPr>
            </w:pPr>
            <w:r>
              <w:rPr>
                <w:sz w:val="16"/>
                <w:szCs w:val="16"/>
              </w:rPr>
              <w:t>Retrospective cohort study</w:t>
            </w:r>
          </w:p>
          <w:p w14:paraId="4007D2EE" w14:textId="36717791" w:rsidR="00A54F70" w:rsidRDefault="00A71F22">
            <w:pPr>
              <w:spacing w:after="0" w:line="240" w:lineRule="auto"/>
              <w:rPr>
                <w:sz w:val="16"/>
                <w:szCs w:val="16"/>
              </w:rPr>
            </w:pPr>
            <w:r>
              <w:rPr>
                <w:sz w:val="16"/>
                <w:szCs w:val="16"/>
              </w:rPr>
              <w:t>n=</w:t>
            </w:r>
            <w:r w:rsidR="00A54F70">
              <w:rPr>
                <w:sz w:val="16"/>
                <w:szCs w:val="16"/>
              </w:rPr>
              <w:t>396</w:t>
            </w:r>
          </w:p>
        </w:tc>
        <w:tc>
          <w:tcPr>
            <w:tcW w:w="668" w:type="pct"/>
            <w:tcBorders>
              <w:top w:val="nil"/>
              <w:left w:val="nil"/>
              <w:bottom w:val="nil"/>
              <w:right w:val="nil"/>
            </w:tcBorders>
          </w:tcPr>
          <w:p w14:paraId="0733BBDF" w14:textId="4200FD9C" w:rsidR="00FA254A" w:rsidRDefault="00A54F70">
            <w:pPr>
              <w:spacing w:after="0" w:line="240" w:lineRule="auto"/>
              <w:rPr>
                <w:sz w:val="16"/>
                <w:szCs w:val="16"/>
              </w:rPr>
            </w:pPr>
            <w:r>
              <w:rPr>
                <w:sz w:val="16"/>
                <w:szCs w:val="16"/>
              </w:rPr>
              <w:t>Mothers in a university-based setting from 2009-2010</w:t>
            </w:r>
          </w:p>
        </w:tc>
        <w:tc>
          <w:tcPr>
            <w:tcW w:w="542" w:type="pct"/>
            <w:tcBorders>
              <w:top w:val="nil"/>
              <w:left w:val="nil"/>
              <w:bottom w:val="nil"/>
              <w:right w:val="nil"/>
            </w:tcBorders>
          </w:tcPr>
          <w:p w14:paraId="66BB1175" w14:textId="1D3147DD" w:rsidR="00FA254A" w:rsidRDefault="00A54F70">
            <w:pPr>
              <w:spacing w:after="0" w:line="240" w:lineRule="auto"/>
              <w:rPr>
                <w:sz w:val="16"/>
                <w:szCs w:val="16"/>
              </w:rPr>
            </w:pPr>
            <w:r>
              <w:rPr>
                <w:sz w:val="16"/>
                <w:szCs w:val="16"/>
              </w:rPr>
              <w:t xml:space="preserve">self-reported </w:t>
            </w:r>
            <w:r w:rsidR="00E11DAD">
              <w:rPr>
                <w:sz w:val="16"/>
                <w:szCs w:val="16"/>
              </w:rPr>
              <w:t>cannabis</w:t>
            </w:r>
            <w:r>
              <w:rPr>
                <w:sz w:val="16"/>
                <w:szCs w:val="16"/>
              </w:rPr>
              <w:t xml:space="preserve"> use or urine toxicology</w:t>
            </w:r>
            <w:r>
              <w:rPr>
                <w:sz w:val="16"/>
                <w:szCs w:val="16"/>
              </w:rPr>
              <w:t>, infant birth weight</w:t>
            </w:r>
          </w:p>
        </w:tc>
        <w:tc>
          <w:tcPr>
            <w:tcW w:w="752" w:type="pct"/>
            <w:tcBorders>
              <w:top w:val="nil"/>
              <w:left w:val="nil"/>
              <w:bottom w:val="nil"/>
              <w:right w:val="nil"/>
            </w:tcBorders>
          </w:tcPr>
          <w:p w14:paraId="31999F3B" w14:textId="01CEA49F" w:rsidR="00FA254A" w:rsidRDefault="00925DB8">
            <w:pPr>
              <w:spacing w:after="0" w:line="240" w:lineRule="auto"/>
              <w:rPr>
                <w:sz w:val="16"/>
                <w:szCs w:val="16"/>
              </w:rPr>
            </w:pPr>
            <w:r>
              <w:rPr>
                <w:sz w:val="16"/>
                <w:szCs w:val="16"/>
              </w:rPr>
              <w:t xml:space="preserve">Use of cannabis during pregnancy, </w:t>
            </w:r>
            <w:r w:rsidR="00E11DAD">
              <w:rPr>
                <w:sz w:val="16"/>
                <w:szCs w:val="16"/>
              </w:rPr>
              <w:t>cannabis dosage not accounted for</w:t>
            </w:r>
          </w:p>
        </w:tc>
        <w:tc>
          <w:tcPr>
            <w:tcW w:w="751" w:type="pct"/>
            <w:tcBorders>
              <w:top w:val="nil"/>
              <w:left w:val="nil"/>
              <w:bottom w:val="nil"/>
              <w:right w:val="nil"/>
            </w:tcBorders>
          </w:tcPr>
          <w:p w14:paraId="6D7E5939" w14:textId="15689478" w:rsidR="00FA254A" w:rsidRDefault="00A54F70">
            <w:pPr>
              <w:spacing w:after="0" w:line="240" w:lineRule="auto"/>
              <w:rPr>
                <w:sz w:val="16"/>
                <w:szCs w:val="16"/>
              </w:rPr>
            </w:pPr>
            <w:r>
              <w:rPr>
                <w:sz w:val="16"/>
                <w:szCs w:val="16"/>
              </w:rPr>
              <w:t>ANOVA</w:t>
            </w:r>
            <w:r w:rsidR="001F2B92">
              <w:rPr>
                <w:sz w:val="16"/>
                <w:szCs w:val="16"/>
              </w:rPr>
              <w:t xml:space="preserve"> and </w:t>
            </w:r>
            <w:r>
              <w:rPr>
                <w:sz w:val="16"/>
                <w:szCs w:val="16"/>
              </w:rPr>
              <w:t>logistic regression</w:t>
            </w:r>
            <w:r w:rsidR="00925DB8">
              <w:rPr>
                <w:sz w:val="16"/>
                <w:szCs w:val="16"/>
              </w:rPr>
              <w:t>, this study did</w:t>
            </w:r>
            <w:r w:rsidR="00925DB8">
              <w:rPr>
                <w:sz w:val="16"/>
                <w:szCs w:val="16"/>
              </w:rPr>
              <w:t xml:space="preserve"> not address if known confounding variables were taken into account in the statistical analysis</w:t>
            </w:r>
          </w:p>
        </w:tc>
        <w:tc>
          <w:tcPr>
            <w:tcW w:w="910" w:type="pct"/>
            <w:tcBorders>
              <w:top w:val="nil"/>
              <w:left w:val="nil"/>
              <w:bottom w:val="nil"/>
              <w:right w:val="nil"/>
            </w:tcBorders>
          </w:tcPr>
          <w:p w14:paraId="68BEBE4A" w14:textId="589F5CCB" w:rsidR="00FA254A" w:rsidRDefault="00A54F70" w:rsidP="00A54F70">
            <w:pPr>
              <w:spacing w:after="0" w:line="240" w:lineRule="auto"/>
              <w:rPr>
                <w:sz w:val="16"/>
                <w:szCs w:val="16"/>
              </w:rPr>
            </w:pPr>
            <w:r w:rsidRPr="00A54F70">
              <w:rPr>
                <w:sz w:val="16"/>
                <w:szCs w:val="16"/>
              </w:rPr>
              <w:t>-</w:t>
            </w:r>
            <w:r>
              <w:rPr>
                <w:sz w:val="16"/>
                <w:szCs w:val="16"/>
              </w:rPr>
              <w:t xml:space="preserve"> </w:t>
            </w:r>
            <w:r w:rsidRPr="00A54F70">
              <w:rPr>
                <w:sz w:val="16"/>
                <w:szCs w:val="16"/>
              </w:rPr>
              <w:t xml:space="preserve">20% </w:t>
            </w:r>
            <w:r>
              <w:rPr>
                <w:sz w:val="16"/>
                <w:szCs w:val="16"/>
              </w:rPr>
              <w:t>(n</w:t>
            </w:r>
            <w:r w:rsidR="00A71F22">
              <w:rPr>
                <w:sz w:val="16"/>
                <w:szCs w:val="16"/>
              </w:rPr>
              <w:t>=</w:t>
            </w:r>
            <w:r>
              <w:rPr>
                <w:sz w:val="16"/>
                <w:szCs w:val="16"/>
              </w:rPr>
              <w:t xml:space="preserve">79) </w:t>
            </w:r>
            <w:r w:rsidRPr="00A54F70">
              <w:rPr>
                <w:sz w:val="16"/>
                <w:szCs w:val="16"/>
              </w:rPr>
              <w:t xml:space="preserve">of </w:t>
            </w:r>
            <w:r>
              <w:rPr>
                <w:sz w:val="16"/>
                <w:szCs w:val="16"/>
              </w:rPr>
              <w:t xml:space="preserve">mothers tested positive for </w:t>
            </w:r>
            <w:r w:rsidR="00E11DAD">
              <w:rPr>
                <w:sz w:val="16"/>
                <w:szCs w:val="16"/>
              </w:rPr>
              <w:t>cannabis</w:t>
            </w:r>
          </w:p>
          <w:p w14:paraId="394D4379" w14:textId="77777777" w:rsidR="00A54F70" w:rsidRDefault="00A54F70" w:rsidP="00A54F70">
            <w:pPr>
              <w:spacing w:after="0" w:line="240" w:lineRule="auto"/>
              <w:rPr>
                <w:sz w:val="16"/>
                <w:szCs w:val="16"/>
              </w:rPr>
            </w:pPr>
            <w:r>
              <w:rPr>
                <w:sz w:val="16"/>
                <w:szCs w:val="16"/>
              </w:rPr>
              <w:t>- Birth outcomes were available for 43% of the patients</w:t>
            </w:r>
          </w:p>
          <w:p w14:paraId="2331C1CA" w14:textId="547D67B2" w:rsidR="00A54F70" w:rsidRPr="00A54F70" w:rsidRDefault="00A54F70" w:rsidP="00A54F70">
            <w:pPr>
              <w:spacing w:after="0" w:line="240" w:lineRule="auto"/>
              <w:rPr>
                <w:sz w:val="16"/>
                <w:szCs w:val="16"/>
              </w:rPr>
            </w:pPr>
            <w:r>
              <w:rPr>
                <w:sz w:val="16"/>
                <w:szCs w:val="16"/>
              </w:rPr>
              <w:t>- Cannabis use during pregnancy was not related to infant birth weight (mean difference of 63 g, P=.555)</w:t>
            </w:r>
          </w:p>
        </w:tc>
      </w:tr>
      <w:tr w:rsidR="00FA254A" w14:paraId="3263D022" w14:textId="77777777">
        <w:tc>
          <w:tcPr>
            <w:tcW w:w="751" w:type="pct"/>
            <w:tcBorders>
              <w:top w:val="nil"/>
              <w:left w:val="nil"/>
              <w:bottom w:val="single" w:sz="8" w:space="0" w:color="4BACC6"/>
              <w:right w:val="nil"/>
            </w:tcBorders>
            <w:shd w:val="clear" w:color="auto" w:fill="D2EAF1"/>
            <w:noWrap/>
          </w:tcPr>
          <w:p w14:paraId="3B93F7A4" w14:textId="0DF819BF" w:rsidR="001C191B" w:rsidRDefault="00636D43">
            <w:pPr>
              <w:spacing w:after="0" w:line="240" w:lineRule="auto"/>
              <w:rPr>
                <w:b/>
                <w:bCs/>
                <w:sz w:val="16"/>
                <w:szCs w:val="16"/>
              </w:rPr>
            </w:pPr>
            <w:proofErr w:type="spellStart"/>
            <w:r>
              <w:rPr>
                <w:b/>
                <w:bCs/>
                <w:sz w:val="16"/>
                <w:szCs w:val="16"/>
              </w:rPr>
              <w:t>Leemaqz</w:t>
            </w:r>
            <w:proofErr w:type="spellEnd"/>
            <w:r>
              <w:rPr>
                <w:b/>
                <w:bCs/>
                <w:sz w:val="16"/>
                <w:szCs w:val="16"/>
              </w:rPr>
              <w:t xml:space="preserve"> et al. </w:t>
            </w:r>
            <w:r w:rsidR="00A71F22">
              <w:rPr>
                <w:b/>
                <w:bCs/>
                <w:sz w:val="16"/>
                <w:szCs w:val="16"/>
              </w:rPr>
              <w:t>2016</w:t>
            </w:r>
          </w:p>
        </w:tc>
        <w:tc>
          <w:tcPr>
            <w:tcW w:w="626" w:type="pct"/>
            <w:tcBorders>
              <w:top w:val="nil"/>
              <w:left w:val="nil"/>
              <w:bottom w:val="single" w:sz="8" w:space="0" w:color="4BACC6"/>
              <w:right w:val="nil"/>
            </w:tcBorders>
            <w:shd w:val="clear" w:color="auto" w:fill="D2EAF1"/>
          </w:tcPr>
          <w:p w14:paraId="10226786" w14:textId="2C1A326E" w:rsidR="00925DB8" w:rsidRDefault="00925DB8">
            <w:pPr>
              <w:spacing w:after="0" w:line="240" w:lineRule="auto"/>
              <w:rPr>
                <w:sz w:val="16"/>
                <w:szCs w:val="16"/>
              </w:rPr>
            </w:pPr>
            <w:r>
              <w:rPr>
                <w:sz w:val="16"/>
                <w:szCs w:val="16"/>
              </w:rPr>
              <w:t>Population study</w:t>
            </w:r>
          </w:p>
          <w:p w14:paraId="36901B88" w14:textId="27F57F53" w:rsidR="00FA254A" w:rsidRDefault="00A71F22">
            <w:pPr>
              <w:spacing w:after="0" w:line="240" w:lineRule="auto"/>
              <w:rPr>
                <w:sz w:val="16"/>
                <w:szCs w:val="16"/>
              </w:rPr>
            </w:pPr>
            <w:r>
              <w:rPr>
                <w:sz w:val="16"/>
                <w:szCs w:val="16"/>
              </w:rPr>
              <w:t>n=5588</w:t>
            </w:r>
          </w:p>
        </w:tc>
        <w:tc>
          <w:tcPr>
            <w:tcW w:w="668" w:type="pct"/>
            <w:tcBorders>
              <w:top w:val="nil"/>
              <w:left w:val="nil"/>
              <w:bottom w:val="single" w:sz="8" w:space="0" w:color="4BACC6"/>
              <w:right w:val="nil"/>
            </w:tcBorders>
            <w:shd w:val="clear" w:color="auto" w:fill="D2EAF1"/>
          </w:tcPr>
          <w:p w14:paraId="517CF8C9" w14:textId="1BC3365C" w:rsidR="00FA254A" w:rsidRDefault="00A71F22">
            <w:pPr>
              <w:spacing w:after="0" w:line="240" w:lineRule="auto"/>
              <w:rPr>
                <w:sz w:val="16"/>
                <w:szCs w:val="16"/>
              </w:rPr>
            </w:pPr>
            <w:r w:rsidRPr="00A71F22">
              <w:rPr>
                <w:sz w:val="16"/>
                <w:szCs w:val="16"/>
              </w:rPr>
              <w:t>N</w:t>
            </w:r>
            <w:r w:rsidRPr="00A71F22">
              <w:rPr>
                <w:sz w:val="16"/>
                <w:szCs w:val="16"/>
              </w:rPr>
              <w:t>ulliparous</w:t>
            </w:r>
            <w:r>
              <w:rPr>
                <w:sz w:val="16"/>
                <w:szCs w:val="16"/>
              </w:rPr>
              <w:t xml:space="preserve"> women from the international </w:t>
            </w:r>
            <w:proofErr w:type="spellStart"/>
            <w:r>
              <w:rPr>
                <w:sz w:val="16"/>
                <w:szCs w:val="16"/>
              </w:rPr>
              <w:t>Sceening</w:t>
            </w:r>
            <w:proofErr w:type="spellEnd"/>
            <w:r>
              <w:rPr>
                <w:sz w:val="16"/>
                <w:szCs w:val="16"/>
              </w:rPr>
              <w:t xml:space="preserve"> for Pregnancy Endpoints study from 2004-2011</w:t>
            </w:r>
          </w:p>
        </w:tc>
        <w:tc>
          <w:tcPr>
            <w:tcW w:w="542" w:type="pct"/>
            <w:tcBorders>
              <w:top w:val="nil"/>
              <w:left w:val="nil"/>
              <w:bottom w:val="single" w:sz="8" w:space="0" w:color="4BACC6"/>
              <w:right w:val="nil"/>
            </w:tcBorders>
            <w:shd w:val="clear" w:color="auto" w:fill="D2EAF1"/>
          </w:tcPr>
          <w:p w14:paraId="426122B1" w14:textId="41805B77" w:rsidR="00FA254A" w:rsidRDefault="00A71F22">
            <w:pPr>
              <w:spacing w:after="0" w:line="240" w:lineRule="auto"/>
              <w:rPr>
                <w:sz w:val="16"/>
                <w:szCs w:val="16"/>
              </w:rPr>
            </w:pPr>
            <w:r>
              <w:rPr>
                <w:sz w:val="16"/>
                <w:szCs w:val="16"/>
              </w:rPr>
              <w:t>Self-reported cannabis use, infant birth weight (</w:t>
            </w:r>
            <w:proofErr w:type="spellStart"/>
            <w:r w:rsidR="00A7029F">
              <w:rPr>
                <w:sz w:val="16"/>
                <w:szCs w:val="16"/>
              </w:rPr>
              <w:t>lbw</w:t>
            </w:r>
            <w:proofErr w:type="spellEnd"/>
            <w:r>
              <w:rPr>
                <w:sz w:val="16"/>
                <w:szCs w:val="16"/>
              </w:rPr>
              <w:t>= birth weight &lt; 10</w:t>
            </w:r>
            <w:r w:rsidRPr="00A71F22">
              <w:rPr>
                <w:sz w:val="16"/>
                <w:szCs w:val="16"/>
                <w:vertAlign w:val="superscript"/>
              </w:rPr>
              <w:t>th</w:t>
            </w:r>
            <w:r>
              <w:rPr>
                <w:sz w:val="16"/>
                <w:szCs w:val="16"/>
              </w:rPr>
              <w:t xml:space="preserve"> of custom percentile)</w:t>
            </w:r>
          </w:p>
        </w:tc>
        <w:tc>
          <w:tcPr>
            <w:tcW w:w="752" w:type="pct"/>
            <w:tcBorders>
              <w:top w:val="nil"/>
              <w:left w:val="nil"/>
              <w:bottom w:val="single" w:sz="8" w:space="0" w:color="4BACC6"/>
              <w:right w:val="nil"/>
            </w:tcBorders>
            <w:shd w:val="clear" w:color="auto" w:fill="D2EAF1"/>
          </w:tcPr>
          <w:p w14:paraId="237CBAD1" w14:textId="49644D47" w:rsidR="00FA254A" w:rsidRDefault="00925DB8">
            <w:pPr>
              <w:spacing w:after="0" w:line="240" w:lineRule="auto"/>
              <w:rPr>
                <w:sz w:val="16"/>
                <w:szCs w:val="16"/>
              </w:rPr>
            </w:pPr>
            <w:r>
              <w:rPr>
                <w:sz w:val="16"/>
                <w:szCs w:val="16"/>
              </w:rPr>
              <w:t xml:space="preserve">Use of cannabis during pregnancy (categorized by gestational week), other complicating variables include use of other illicit drugs  </w:t>
            </w:r>
          </w:p>
        </w:tc>
        <w:tc>
          <w:tcPr>
            <w:tcW w:w="751" w:type="pct"/>
            <w:tcBorders>
              <w:top w:val="nil"/>
              <w:left w:val="nil"/>
              <w:bottom w:val="single" w:sz="8" w:space="0" w:color="4BACC6"/>
              <w:right w:val="nil"/>
            </w:tcBorders>
            <w:shd w:val="clear" w:color="auto" w:fill="D2EAF1"/>
          </w:tcPr>
          <w:p w14:paraId="0317A797" w14:textId="6EDE97A0" w:rsidR="00FA254A" w:rsidRDefault="00E11DAD">
            <w:pPr>
              <w:spacing w:after="0" w:line="240" w:lineRule="auto"/>
              <w:rPr>
                <w:sz w:val="16"/>
                <w:szCs w:val="16"/>
              </w:rPr>
            </w:pPr>
            <w:r>
              <w:rPr>
                <w:sz w:val="16"/>
                <w:szCs w:val="16"/>
              </w:rPr>
              <w:t xml:space="preserve">Mixed effects logistic regression, adjusting for maternal age, BMI </w:t>
            </w:r>
            <w:r w:rsidR="00925DB8">
              <w:rPr>
                <w:sz w:val="16"/>
                <w:szCs w:val="16"/>
              </w:rPr>
              <w:t>and cigarette smoking status</w:t>
            </w:r>
          </w:p>
        </w:tc>
        <w:tc>
          <w:tcPr>
            <w:tcW w:w="910" w:type="pct"/>
            <w:tcBorders>
              <w:top w:val="nil"/>
              <w:left w:val="nil"/>
              <w:bottom w:val="single" w:sz="8" w:space="0" w:color="4BACC6"/>
              <w:right w:val="nil"/>
            </w:tcBorders>
            <w:shd w:val="clear" w:color="auto" w:fill="D2EAF1"/>
          </w:tcPr>
          <w:p w14:paraId="63F44914" w14:textId="77777777" w:rsidR="00FA254A" w:rsidRDefault="00E11DAD" w:rsidP="00E11DAD">
            <w:pPr>
              <w:spacing w:after="0" w:line="240" w:lineRule="auto"/>
              <w:rPr>
                <w:sz w:val="16"/>
                <w:szCs w:val="16"/>
              </w:rPr>
            </w:pPr>
            <w:r w:rsidRPr="00E11DAD">
              <w:rPr>
                <w:sz w:val="16"/>
                <w:szCs w:val="16"/>
              </w:rPr>
              <w:t>-</w:t>
            </w:r>
            <w:r>
              <w:rPr>
                <w:sz w:val="16"/>
                <w:szCs w:val="16"/>
              </w:rPr>
              <w:t xml:space="preserve"> </w:t>
            </w:r>
            <w:r w:rsidRPr="00E11DAD">
              <w:rPr>
                <w:sz w:val="16"/>
                <w:szCs w:val="16"/>
              </w:rPr>
              <w:t>5%</w:t>
            </w:r>
            <w:r>
              <w:rPr>
                <w:sz w:val="16"/>
                <w:szCs w:val="16"/>
              </w:rPr>
              <w:t xml:space="preserve"> of women reported the use of cannabis before or during pregnancy</w:t>
            </w:r>
          </w:p>
          <w:p w14:paraId="143D30A2" w14:textId="61437ED5" w:rsidR="00E11DAD" w:rsidRDefault="00E11DAD" w:rsidP="00E11DAD">
            <w:pPr>
              <w:spacing w:after="0" w:line="240" w:lineRule="auto"/>
              <w:rPr>
                <w:sz w:val="16"/>
                <w:szCs w:val="16"/>
              </w:rPr>
            </w:pPr>
            <w:r>
              <w:rPr>
                <w:sz w:val="16"/>
                <w:szCs w:val="16"/>
              </w:rPr>
              <w:t xml:space="preserve">- </w:t>
            </w:r>
            <w:r w:rsidR="00925DB8">
              <w:rPr>
                <w:sz w:val="16"/>
                <w:szCs w:val="16"/>
              </w:rPr>
              <w:t>Univariable analysis of c</w:t>
            </w:r>
            <w:r>
              <w:rPr>
                <w:sz w:val="16"/>
                <w:szCs w:val="16"/>
              </w:rPr>
              <w:t xml:space="preserve">annabis use at 20 </w:t>
            </w:r>
            <w:proofErr w:type="spellStart"/>
            <w:r>
              <w:rPr>
                <w:sz w:val="16"/>
                <w:szCs w:val="16"/>
              </w:rPr>
              <w:t>wks</w:t>
            </w:r>
            <w:proofErr w:type="spellEnd"/>
            <w:r>
              <w:rPr>
                <w:sz w:val="16"/>
                <w:szCs w:val="16"/>
              </w:rPr>
              <w:t xml:space="preserve"> of gestation was found to be associated with </w:t>
            </w:r>
            <w:proofErr w:type="spellStart"/>
            <w:r w:rsidR="00A7029F">
              <w:rPr>
                <w:sz w:val="16"/>
                <w:szCs w:val="16"/>
              </w:rPr>
              <w:t>lbw</w:t>
            </w:r>
            <w:proofErr w:type="spellEnd"/>
            <w:r w:rsidR="00925DB8">
              <w:rPr>
                <w:sz w:val="16"/>
                <w:szCs w:val="16"/>
              </w:rPr>
              <w:t xml:space="preserve"> (not associated when cigarette smoking taken into account)</w:t>
            </w:r>
          </w:p>
          <w:p w14:paraId="3D850028" w14:textId="185C310A" w:rsidR="00E11DAD" w:rsidRPr="00E11DAD" w:rsidRDefault="00E11DAD" w:rsidP="00E11DAD">
            <w:pPr>
              <w:spacing w:after="0" w:line="240" w:lineRule="auto"/>
              <w:rPr>
                <w:sz w:val="16"/>
                <w:szCs w:val="16"/>
              </w:rPr>
            </w:pPr>
            <w:r>
              <w:rPr>
                <w:sz w:val="16"/>
                <w:szCs w:val="16"/>
              </w:rPr>
              <w:t xml:space="preserve">- Mothers who use cannabis at 20 </w:t>
            </w:r>
            <w:proofErr w:type="spellStart"/>
            <w:r>
              <w:rPr>
                <w:sz w:val="16"/>
                <w:szCs w:val="16"/>
              </w:rPr>
              <w:t>weeks</w:t>
            </w:r>
            <w:proofErr w:type="spellEnd"/>
            <w:r>
              <w:rPr>
                <w:sz w:val="16"/>
                <w:szCs w:val="16"/>
              </w:rPr>
              <w:t xml:space="preserve"> gestation are not at greater risk of having a low birth weight child (OR 1.84, 95% CI</w:t>
            </w:r>
            <w:r w:rsidR="00925DB8">
              <w:rPr>
                <w:sz w:val="16"/>
                <w:szCs w:val="16"/>
              </w:rPr>
              <w:t xml:space="preserve"> .9-3.76)</w:t>
            </w:r>
          </w:p>
        </w:tc>
      </w:tr>
      <w:tr w:rsidR="00FA254A" w14:paraId="234EA1CE" w14:textId="77777777">
        <w:tc>
          <w:tcPr>
            <w:tcW w:w="751" w:type="pct"/>
            <w:tcBorders>
              <w:top w:val="nil"/>
              <w:left w:val="nil"/>
              <w:bottom w:val="nil"/>
              <w:right w:val="nil"/>
            </w:tcBorders>
            <w:noWrap/>
          </w:tcPr>
          <w:p w14:paraId="3A346B6A" w14:textId="038B59FA" w:rsidR="00E67DD5" w:rsidRDefault="00A7029F">
            <w:pPr>
              <w:spacing w:after="0" w:line="240" w:lineRule="auto"/>
              <w:rPr>
                <w:b/>
                <w:bCs/>
                <w:sz w:val="16"/>
                <w:szCs w:val="16"/>
              </w:rPr>
            </w:pPr>
            <w:proofErr w:type="spellStart"/>
            <w:r>
              <w:rPr>
                <w:b/>
                <w:bCs/>
                <w:sz w:val="16"/>
                <w:szCs w:val="16"/>
              </w:rPr>
              <w:t>Crume</w:t>
            </w:r>
            <w:proofErr w:type="spellEnd"/>
            <w:r>
              <w:rPr>
                <w:b/>
                <w:bCs/>
                <w:sz w:val="16"/>
                <w:szCs w:val="16"/>
              </w:rPr>
              <w:t xml:space="preserve"> et al. 2018</w:t>
            </w:r>
          </w:p>
        </w:tc>
        <w:tc>
          <w:tcPr>
            <w:tcW w:w="626" w:type="pct"/>
            <w:tcBorders>
              <w:top w:val="nil"/>
              <w:left w:val="nil"/>
              <w:bottom w:val="nil"/>
              <w:right w:val="nil"/>
            </w:tcBorders>
          </w:tcPr>
          <w:p w14:paraId="2333B6BF" w14:textId="77777777" w:rsidR="00FA254A" w:rsidRDefault="00A7029F">
            <w:pPr>
              <w:spacing w:after="0" w:line="240" w:lineRule="auto"/>
              <w:rPr>
                <w:sz w:val="16"/>
                <w:szCs w:val="16"/>
              </w:rPr>
            </w:pPr>
            <w:r>
              <w:rPr>
                <w:sz w:val="16"/>
                <w:szCs w:val="16"/>
              </w:rPr>
              <w:t xml:space="preserve">Cross-sectional study </w:t>
            </w:r>
          </w:p>
          <w:p w14:paraId="08098ACB" w14:textId="4DBB4BAD" w:rsidR="00A7029F" w:rsidRDefault="00A7029F">
            <w:pPr>
              <w:spacing w:after="0" w:line="240" w:lineRule="auto"/>
              <w:rPr>
                <w:sz w:val="16"/>
                <w:szCs w:val="16"/>
              </w:rPr>
            </w:pPr>
            <w:r>
              <w:rPr>
                <w:sz w:val="16"/>
                <w:szCs w:val="16"/>
              </w:rPr>
              <w:t>n=3207</w:t>
            </w:r>
          </w:p>
        </w:tc>
        <w:tc>
          <w:tcPr>
            <w:tcW w:w="668" w:type="pct"/>
            <w:tcBorders>
              <w:top w:val="nil"/>
              <w:left w:val="nil"/>
              <w:bottom w:val="nil"/>
              <w:right w:val="nil"/>
            </w:tcBorders>
          </w:tcPr>
          <w:p w14:paraId="711E3395" w14:textId="71F82ADE" w:rsidR="00FA254A" w:rsidRDefault="00A7029F">
            <w:pPr>
              <w:spacing w:after="0" w:line="240" w:lineRule="auto"/>
              <w:rPr>
                <w:sz w:val="16"/>
                <w:szCs w:val="16"/>
              </w:rPr>
            </w:pPr>
            <w:r>
              <w:rPr>
                <w:sz w:val="16"/>
                <w:szCs w:val="16"/>
              </w:rPr>
              <w:t>Respondents from the 2014-2015 Colorado Pregnancy Risk Assessment Monitoring System</w:t>
            </w:r>
          </w:p>
        </w:tc>
        <w:tc>
          <w:tcPr>
            <w:tcW w:w="542" w:type="pct"/>
            <w:tcBorders>
              <w:top w:val="nil"/>
              <w:left w:val="nil"/>
              <w:bottom w:val="nil"/>
              <w:right w:val="nil"/>
            </w:tcBorders>
          </w:tcPr>
          <w:p w14:paraId="2EADD0EB" w14:textId="7A3A93BF" w:rsidR="00FA254A" w:rsidRDefault="00A7029F">
            <w:pPr>
              <w:spacing w:after="0" w:line="240" w:lineRule="auto"/>
              <w:rPr>
                <w:sz w:val="16"/>
                <w:szCs w:val="16"/>
              </w:rPr>
            </w:pPr>
            <w:r>
              <w:rPr>
                <w:sz w:val="16"/>
                <w:szCs w:val="16"/>
              </w:rPr>
              <w:t>Self-reported prenatal cannabis use, infant birth weight</w:t>
            </w:r>
          </w:p>
        </w:tc>
        <w:tc>
          <w:tcPr>
            <w:tcW w:w="752" w:type="pct"/>
            <w:tcBorders>
              <w:top w:val="nil"/>
              <w:left w:val="nil"/>
              <w:bottom w:val="nil"/>
              <w:right w:val="nil"/>
            </w:tcBorders>
          </w:tcPr>
          <w:p w14:paraId="5D348F87" w14:textId="0413E754" w:rsidR="00FA254A" w:rsidRDefault="00A7029F">
            <w:pPr>
              <w:spacing w:after="0" w:line="240" w:lineRule="auto"/>
              <w:rPr>
                <w:sz w:val="16"/>
                <w:szCs w:val="16"/>
              </w:rPr>
            </w:pPr>
            <w:r>
              <w:rPr>
                <w:sz w:val="16"/>
                <w:szCs w:val="16"/>
              </w:rPr>
              <w:t>Prenatal cannabis use, other variables included were diabetes before pregnancy, BMI, and gestational weight gain</w:t>
            </w:r>
          </w:p>
        </w:tc>
        <w:tc>
          <w:tcPr>
            <w:tcW w:w="751" w:type="pct"/>
            <w:tcBorders>
              <w:top w:val="nil"/>
              <w:left w:val="nil"/>
              <w:bottom w:val="nil"/>
              <w:right w:val="nil"/>
            </w:tcBorders>
          </w:tcPr>
          <w:p w14:paraId="447304CF" w14:textId="2D28E514" w:rsidR="00FA254A" w:rsidRDefault="001F2B92">
            <w:pPr>
              <w:spacing w:after="0" w:line="240" w:lineRule="auto"/>
              <w:rPr>
                <w:sz w:val="16"/>
                <w:szCs w:val="16"/>
              </w:rPr>
            </w:pPr>
            <w:r>
              <w:rPr>
                <w:sz w:val="16"/>
                <w:szCs w:val="16"/>
              </w:rPr>
              <w:t>Multivariable l</w:t>
            </w:r>
            <w:r w:rsidR="00A7029F">
              <w:rPr>
                <w:sz w:val="16"/>
                <w:szCs w:val="16"/>
              </w:rPr>
              <w:t xml:space="preserve">ogistic regression </w:t>
            </w:r>
            <w:r>
              <w:rPr>
                <w:sz w:val="16"/>
                <w:szCs w:val="16"/>
              </w:rPr>
              <w:t>models that</w:t>
            </w:r>
            <w:r w:rsidR="00A7029F">
              <w:rPr>
                <w:sz w:val="16"/>
                <w:szCs w:val="16"/>
              </w:rPr>
              <w:t xml:space="preserve"> accounted for </w:t>
            </w:r>
            <w:r w:rsidR="00A7029F">
              <w:rPr>
                <w:sz w:val="16"/>
                <w:szCs w:val="16"/>
              </w:rPr>
              <w:t xml:space="preserve">maternal age, ethnicity, education level, </w:t>
            </w:r>
            <w:r w:rsidR="00A7029F">
              <w:rPr>
                <w:sz w:val="16"/>
                <w:szCs w:val="16"/>
              </w:rPr>
              <w:t>and</w:t>
            </w:r>
            <w:r w:rsidR="00A7029F">
              <w:rPr>
                <w:sz w:val="16"/>
                <w:szCs w:val="16"/>
              </w:rPr>
              <w:t xml:space="preserve"> tobacco use</w:t>
            </w:r>
            <w:r>
              <w:rPr>
                <w:sz w:val="16"/>
                <w:szCs w:val="16"/>
              </w:rPr>
              <w:t>; Wald Chi-square to determine significance</w:t>
            </w:r>
          </w:p>
        </w:tc>
        <w:tc>
          <w:tcPr>
            <w:tcW w:w="910" w:type="pct"/>
            <w:tcBorders>
              <w:top w:val="nil"/>
              <w:left w:val="nil"/>
              <w:bottom w:val="nil"/>
              <w:right w:val="nil"/>
            </w:tcBorders>
          </w:tcPr>
          <w:p w14:paraId="7BE36115" w14:textId="77777777" w:rsidR="00FA254A" w:rsidRDefault="00A7029F" w:rsidP="00A7029F">
            <w:pPr>
              <w:spacing w:after="0" w:line="240" w:lineRule="auto"/>
              <w:rPr>
                <w:sz w:val="16"/>
                <w:szCs w:val="16"/>
              </w:rPr>
            </w:pPr>
            <w:r w:rsidRPr="00A7029F">
              <w:rPr>
                <w:sz w:val="16"/>
                <w:szCs w:val="16"/>
              </w:rPr>
              <w:t>-</w:t>
            </w:r>
            <w:r>
              <w:rPr>
                <w:sz w:val="16"/>
                <w:szCs w:val="16"/>
              </w:rPr>
              <w:t xml:space="preserve"> Self-reported cannabis use at any time during pregnancy was 5.7%</w:t>
            </w:r>
          </w:p>
          <w:p w14:paraId="0B8C6014" w14:textId="1BF1B33F" w:rsidR="00A7029F" w:rsidRPr="00A7029F" w:rsidRDefault="00A7029F" w:rsidP="00A7029F">
            <w:pPr>
              <w:spacing w:after="0" w:line="240" w:lineRule="auto"/>
              <w:rPr>
                <w:sz w:val="16"/>
                <w:szCs w:val="16"/>
              </w:rPr>
            </w:pPr>
            <w:r>
              <w:rPr>
                <w:sz w:val="16"/>
                <w:szCs w:val="16"/>
              </w:rPr>
              <w:t xml:space="preserve">- Prenatal cannabis use was associated with a 50% increased likelihood of low birth weight </w:t>
            </w:r>
            <w:proofErr w:type="gramStart"/>
            <w:r>
              <w:rPr>
                <w:sz w:val="16"/>
                <w:szCs w:val="16"/>
              </w:rPr>
              <w:t>( OR</w:t>
            </w:r>
            <w:proofErr w:type="gramEnd"/>
            <w:r>
              <w:rPr>
                <w:sz w:val="16"/>
                <w:szCs w:val="16"/>
              </w:rPr>
              <w:t xml:space="preserve"> 1.5, 95% CI 1.1-2.1)</w:t>
            </w:r>
          </w:p>
        </w:tc>
      </w:tr>
    </w:tbl>
    <w:p w14:paraId="786FC165" w14:textId="381C991A" w:rsidR="004E4BDA" w:rsidRDefault="004E4BDA" w:rsidP="004E4BDA">
      <w:pPr>
        <w:spacing w:after="0" w:line="240" w:lineRule="auto"/>
        <w:rPr>
          <w:rFonts w:ascii="Times New Roman" w:hAnsi="Times New Roman" w:cs="Times New Roman"/>
        </w:rPr>
      </w:pPr>
    </w:p>
    <w:p w14:paraId="496CDDB5" w14:textId="77777777" w:rsidR="004E4BDA" w:rsidRDefault="004E4BDA" w:rsidP="004E4BDA">
      <w:pPr>
        <w:spacing w:after="0" w:line="240" w:lineRule="auto"/>
        <w:rPr>
          <w:rFonts w:ascii="Times New Roman" w:hAnsi="Times New Roman" w:cs="Times New Roman"/>
        </w:rPr>
      </w:pPr>
    </w:p>
    <w:p w14:paraId="51CE410B" w14:textId="77777777" w:rsidR="004E4BDA" w:rsidRDefault="004E4BDA">
      <w:pPr>
        <w:spacing w:after="0" w:line="240" w:lineRule="auto"/>
        <w:rPr>
          <w:rFonts w:ascii="Times New Roman" w:hAnsi="Times New Roman" w:cs="Times New Roman"/>
        </w:rPr>
      </w:pPr>
      <w:r>
        <w:rPr>
          <w:rFonts w:ascii="Times New Roman" w:hAnsi="Times New Roman" w:cs="Times New Roman"/>
        </w:rPr>
        <w:br w:type="page"/>
      </w:r>
    </w:p>
    <w:p w14:paraId="68434223" w14:textId="515B162F" w:rsidR="00FA254A" w:rsidRPr="007838D0" w:rsidRDefault="00FA254A" w:rsidP="007838D0">
      <w:pPr>
        <w:spacing w:after="0" w:line="240" w:lineRule="auto"/>
        <w:rPr>
          <w:sz w:val="24"/>
          <w:szCs w:val="24"/>
        </w:rPr>
      </w:pPr>
      <w:r w:rsidRPr="007838D0">
        <w:rPr>
          <w:sz w:val="24"/>
          <w:szCs w:val="24"/>
        </w:rPr>
        <w:lastRenderedPageBreak/>
        <w:t>List of References:</w:t>
      </w:r>
    </w:p>
    <w:p w14:paraId="036E5E47" w14:textId="4F0474F1" w:rsidR="00636D43" w:rsidRPr="007838D0" w:rsidRDefault="00636D43" w:rsidP="007838D0">
      <w:pPr>
        <w:pStyle w:val="ListParagraph"/>
        <w:numPr>
          <w:ilvl w:val="0"/>
          <w:numId w:val="8"/>
        </w:numPr>
        <w:spacing w:after="0" w:line="240" w:lineRule="auto"/>
        <w:ind w:left="360"/>
        <w:rPr>
          <w:rFonts w:eastAsia="Times New Roman"/>
          <w:sz w:val="24"/>
          <w:szCs w:val="24"/>
        </w:rPr>
      </w:pPr>
      <w:r w:rsidRPr="007838D0">
        <w:rPr>
          <w:rFonts w:eastAsia="Times New Roman"/>
          <w:sz w:val="24"/>
          <w:szCs w:val="24"/>
        </w:rPr>
        <w:t xml:space="preserve">Desai, A., Mark, K., &amp; </w:t>
      </w:r>
      <w:proofErr w:type="spellStart"/>
      <w:r w:rsidRPr="007838D0">
        <w:rPr>
          <w:rFonts w:eastAsia="Times New Roman"/>
          <w:sz w:val="24"/>
          <w:szCs w:val="24"/>
        </w:rPr>
        <w:t>Terplan</w:t>
      </w:r>
      <w:proofErr w:type="spellEnd"/>
      <w:r w:rsidRPr="007838D0">
        <w:rPr>
          <w:rFonts w:eastAsia="Times New Roman"/>
          <w:sz w:val="24"/>
          <w:szCs w:val="24"/>
        </w:rPr>
        <w:t xml:space="preserve">, M. (2014). Marijuana use and pregnancy: prevalence, associated behaviors, and birth outcomes. </w:t>
      </w:r>
      <w:r w:rsidRPr="007838D0">
        <w:rPr>
          <w:rFonts w:eastAsia="Times New Roman"/>
          <w:i/>
          <w:iCs/>
          <w:sz w:val="24"/>
          <w:szCs w:val="24"/>
        </w:rPr>
        <w:t>Obstetrics &amp; Gynecology</w:t>
      </w:r>
      <w:r w:rsidRPr="007838D0">
        <w:rPr>
          <w:rFonts w:eastAsia="Times New Roman"/>
          <w:sz w:val="24"/>
          <w:szCs w:val="24"/>
        </w:rPr>
        <w:t xml:space="preserve">, </w:t>
      </w:r>
      <w:r w:rsidRPr="007838D0">
        <w:rPr>
          <w:rFonts w:eastAsia="Times New Roman"/>
          <w:i/>
          <w:iCs/>
          <w:sz w:val="24"/>
          <w:szCs w:val="24"/>
        </w:rPr>
        <w:t>123</w:t>
      </w:r>
      <w:r w:rsidRPr="007838D0">
        <w:rPr>
          <w:rFonts w:eastAsia="Times New Roman"/>
          <w:sz w:val="24"/>
          <w:szCs w:val="24"/>
        </w:rPr>
        <w:t>, 46S.</w:t>
      </w:r>
    </w:p>
    <w:p w14:paraId="48A05D3A" w14:textId="763449E9" w:rsidR="001F2B92" w:rsidRPr="007838D0" w:rsidRDefault="001F2B92" w:rsidP="007838D0">
      <w:pPr>
        <w:pStyle w:val="ListParagraph"/>
        <w:numPr>
          <w:ilvl w:val="0"/>
          <w:numId w:val="8"/>
        </w:numPr>
        <w:spacing w:after="0" w:line="240" w:lineRule="auto"/>
        <w:ind w:left="360"/>
        <w:rPr>
          <w:rFonts w:eastAsia="Times New Roman"/>
          <w:sz w:val="24"/>
          <w:szCs w:val="24"/>
        </w:rPr>
      </w:pPr>
      <w:proofErr w:type="spellStart"/>
      <w:r w:rsidRPr="007838D0">
        <w:rPr>
          <w:rFonts w:eastAsia="Times New Roman"/>
          <w:sz w:val="24"/>
          <w:szCs w:val="24"/>
        </w:rPr>
        <w:t>Crume</w:t>
      </w:r>
      <w:proofErr w:type="spellEnd"/>
      <w:r w:rsidRPr="007838D0">
        <w:rPr>
          <w:rFonts w:eastAsia="Times New Roman"/>
          <w:sz w:val="24"/>
          <w:szCs w:val="24"/>
        </w:rPr>
        <w:t xml:space="preserve">, T. L., </w:t>
      </w:r>
      <w:proofErr w:type="spellStart"/>
      <w:r w:rsidRPr="007838D0">
        <w:rPr>
          <w:rFonts w:eastAsia="Times New Roman"/>
          <w:sz w:val="24"/>
          <w:szCs w:val="24"/>
        </w:rPr>
        <w:t>Juhl</w:t>
      </w:r>
      <w:proofErr w:type="spellEnd"/>
      <w:r w:rsidRPr="007838D0">
        <w:rPr>
          <w:rFonts w:eastAsia="Times New Roman"/>
          <w:sz w:val="24"/>
          <w:szCs w:val="24"/>
        </w:rPr>
        <w:t xml:space="preserve">, A. L., Brooks-Russell, A., Hall, K. E., Wymore, E., &amp; </w:t>
      </w:r>
      <w:proofErr w:type="spellStart"/>
      <w:r w:rsidRPr="007838D0">
        <w:rPr>
          <w:rFonts w:eastAsia="Times New Roman"/>
          <w:sz w:val="24"/>
          <w:szCs w:val="24"/>
        </w:rPr>
        <w:t>Borgelt</w:t>
      </w:r>
      <w:proofErr w:type="spellEnd"/>
      <w:r w:rsidRPr="007838D0">
        <w:rPr>
          <w:rFonts w:eastAsia="Times New Roman"/>
          <w:sz w:val="24"/>
          <w:szCs w:val="24"/>
        </w:rPr>
        <w:t xml:space="preserve">, L. M. (2018). Cannabis use during the perinatal period in a state with legalized recreational and medical marijuana: the association between maternal characteristics, breastfeeding patterns, and neonatal outcomes. </w:t>
      </w:r>
      <w:r w:rsidRPr="007838D0">
        <w:rPr>
          <w:rFonts w:eastAsia="Times New Roman"/>
          <w:i/>
          <w:iCs/>
          <w:sz w:val="24"/>
          <w:szCs w:val="24"/>
        </w:rPr>
        <w:t>The Journal of pediatrics</w:t>
      </w:r>
      <w:r w:rsidRPr="007838D0">
        <w:rPr>
          <w:rFonts w:eastAsia="Times New Roman"/>
          <w:sz w:val="24"/>
          <w:szCs w:val="24"/>
        </w:rPr>
        <w:t xml:space="preserve">, </w:t>
      </w:r>
      <w:r w:rsidRPr="007838D0">
        <w:rPr>
          <w:rFonts w:eastAsia="Times New Roman"/>
          <w:i/>
          <w:iCs/>
          <w:sz w:val="24"/>
          <w:szCs w:val="24"/>
        </w:rPr>
        <w:t>197</w:t>
      </w:r>
      <w:r w:rsidRPr="007838D0">
        <w:rPr>
          <w:rFonts w:eastAsia="Times New Roman"/>
          <w:sz w:val="24"/>
          <w:szCs w:val="24"/>
        </w:rPr>
        <w:t>, 90-96.</w:t>
      </w:r>
    </w:p>
    <w:p w14:paraId="110FD9A3" w14:textId="42313E6A" w:rsidR="00925DB8" w:rsidRPr="007838D0" w:rsidRDefault="00925DB8" w:rsidP="007838D0">
      <w:pPr>
        <w:pStyle w:val="ListParagraph"/>
        <w:numPr>
          <w:ilvl w:val="0"/>
          <w:numId w:val="8"/>
        </w:numPr>
        <w:spacing w:after="0" w:line="240" w:lineRule="auto"/>
        <w:ind w:left="360"/>
        <w:rPr>
          <w:rFonts w:eastAsia="Times New Roman"/>
          <w:sz w:val="24"/>
          <w:szCs w:val="24"/>
        </w:rPr>
      </w:pPr>
      <w:proofErr w:type="spellStart"/>
      <w:r w:rsidRPr="007838D0">
        <w:rPr>
          <w:rFonts w:eastAsia="Times New Roman"/>
          <w:sz w:val="24"/>
          <w:szCs w:val="24"/>
        </w:rPr>
        <w:t>Leemaqz</w:t>
      </w:r>
      <w:proofErr w:type="spellEnd"/>
      <w:r w:rsidRPr="007838D0">
        <w:rPr>
          <w:rFonts w:eastAsia="Times New Roman"/>
          <w:sz w:val="24"/>
          <w:szCs w:val="24"/>
        </w:rPr>
        <w:t xml:space="preserve">, S. Y., Dekker, G. A., McCowan, L. M., Kenny, L. C., Myers, J. E., Simpson, N. A., ... &amp; SCOPE Consortium. (2016). Maternal marijuana use has independent effects on risk for spontaneous preterm birth but </w:t>
      </w:r>
      <w:proofErr w:type="spellStart"/>
      <w:r w:rsidRPr="007838D0">
        <w:rPr>
          <w:rFonts w:eastAsia="Times New Roman"/>
          <w:sz w:val="24"/>
          <w:szCs w:val="24"/>
        </w:rPr>
        <w:t>not</w:t>
      </w:r>
      <w:proofErr w:type="spellEnd"/>
      <w:r w:rsidRPr="007838D0">
        <w:rPr>
          <w:rFonts w:eastAsia="Times New Roman"/>
          <w:sz w:val="24"/>
          <w:szCs w:val="24"/>
        </w:rPr>
        <w:t xml:space="preserve"> other common late pregnancy complications. </w:t>
      </w:r>
      <w:r w:rsidRPr="007838D0">
        <w:rPr>
          <w:rFonts w:eastAsia="Times New Roman"/>
          <w:i/>
          <w:iCs/>
          <w:sz w:val="24"/>
          <w:szCs w:val="24"/>
        </w:rPr>
        <w:t>Reproductive Toxicology</w:t>
      </w:r>
      <w:r w:rsidRPr="007838D0">
        <w:rPr>
          <w:rFonts w:eastAsia="Times New Roman"/>
          <w:sz w:val="24"/>
          <w:szCs w:val="24"/>
        </w:rPr>
        <w:t xml:space="preserve">, </w:t>
      </w:r>
      <w:r w:rsidRPr="007838D0">
        <w:rPr>
          <w:rFonts w:eastAsia="Times New Roman"/>
          <w:i/>
          <w:iCs/>
          <w:sz w:val="24"/>
          <w:szCs w:val="24"/>
        </w:rPr>
        <w:t>62</w:t>
      </w:r>
      <w:r w:rsidRPr="007838D0">
        <w:rPr>
          <w:rFonts w:eastAsia="Times New Roman"/>
          <w:sz w:val="24"/>
          <w:szCs w:val="24"/>
        </w:rPr>
        <w:t>, 77-86.</w:t>
      </w:r>
    </w:p>
    <w:p w14:paraId="613327C1" w14:textId="66B6505E" w:rsidR="00AD6281" w:rsidRPr="007838D0" w:rsidRDefault="00AD6281" w:rsidP="007838D0">
      <w:pPr>
        <w:pStyle w:val="ListParagraph"/>
        <w:numPr>
          <w:ilvl w:val="0"/>
          <w:numId w:val="8"/>
        </w:numPr>
        <w:spacing w:after="0" w:line="240" w:lineRule="auto"/>
        <w:ind w:left="360"/>
        <w:rPr>
          <w:rFonts w:eastAsia="Times New Roman"/>
          <w:sz w:val="24"/>
          <w:szCs w:val="24"/>
        </w:rPr>
      </w:pPr>
      <w:r w:rsidRPr="007838D0">
        <w:rPr>
          <w:rFonts w:eastAsia="Times New Roman"/>
          <w:sz w:val="24"/>
          <w:szCs w:val="24"/>
        </w:rPr>
        <w:t xml:space="preserve">van Gelder, M. M., </w:t>
      </w:r>
      <w:proofErr w:type="spellStart"/>
      <w:r w:rsidRPr="007838D0">
        <w:rPr>
          <w:rFonts w:eastAsia="Times New Roman"/>
          <w:sz w:val="24"/>
          <w:szCs w:val="24"/>
        </w:rPr>
        <w:t>Reefhuis</w:t>
      </w:r>
      <w:proofErr w:type="spellEnd"/>
      <w:r w:rsidRPr="007838D0">
        <w:rPr>
          <w:rFonts w:eastAsia="Times New Roman"/>
          <w:sz w:val="24"/>
          <w:szCs w:val="24"/>
        </w:rPr>
        <w:t xml:space="preserve">, J., Caton, A. R., </w:t>
      </w:r>
      <w:proofErr w:type="spellStart"/>
      <w:r w:rsidRPr="007838D0">
        <w:rPr>
          <w:rFonts w:eastAsia="Times New Roman"/>
          <w:sz w:val="24"/>
          <w:szCs w:val="24"/>
        </w:rPr>
        <w:t>Werler</w:t>
      </w:r>
      <w:proofErr w:type="spellEnd"/>
      <w:r w:rsidRPr="007838D0">
        <w:rPr>
          <w:rFonts w:eastAsia="Times New Roman"/>
          <w:sz w:val="24"/>
          <w:szCs w:val="24"/>
        </w:rPr>
        <w:t xml:space="preserve">, M. M., </w:t>
      </w:r>
      <w:proofErr w:type="spellStart"/>
      <w:r w:rsidRPr="007838D0">
        <w:rPr>
          <w:rFonts w:eastAsia="Times New Roman"/>
          <w:sz w:val="24"/>
          <w:szCs w:val="24"/>
        </w:rPr>
        <w:t>Druschel</w:t>
      </w:r>
      <w:proofErr w:type="spellEnd"/>
      <w:r w:rsidRPr="007838D0">
        <w:rPr>
          <w:rFonts w:eastAsia="Times New Roman"/>
          <w:sz w:val="24"/>
          <w:szCs w:val="24"/>
        </w:rPr>
        <w:t xml:space="preserve">, C. M., &amp; </w:t>
      </w:r>
      <w:proofErr w:type="spellStart"/>
      <w:r w:rsidRPr="007838D0">
        <w:rPr>
          <w:rFonts w:eastAsia="Times New Roman"/>
          <w:sz w:val="24"/>
          <w:szCs w:val="24"/>
        </w:rPr>
        <w:t>Roeleveld</w:t>
      </w:r>
      <w:proofErr w:type="spellEnd"/>
      <w:r w:rsidRPr="007838D0">
        <w:rPr>
          <w:rFonts w:eastAsia="Times New Roman"/>
          <w:sz w:val="24"/>
          <w:szCs w:val="24"/>
        </w:rPr>
        <w:t xml:space="preserve">, N. (2010). Characteristics of pregnant illicit drug users and associations between cannabis use and perinatal outcome in a population-based study. </w:t>
      </w:r>
      <w:r w:rsidRPr="007838D0">
        <w:rPr>
          <w:rFonts w:eastAsia="Times New Roman"/>
          <w:i/>
          <w:iCs/>
          <w:sz w:val="24"/>
          <w:szCs w:val="24"/>
        </w:rPr>
        <w:t>Drug and alcohol dependence</w:t>
      </w:r>
      <w:r w:rsidRPr="007838D0">
        <w:rPr>
          <w:rFonts w:eastAsia="Times New Roman"/>
          <w:sz w:val="24"/>
          <w:szCs w:val="24"/>
        </w:rPr>
        <w:t xml:space="preserve">, </w:t>
      </w:r>
      <w:r w:rsidRPr="007838D0">
        <w:rPr>
          <w:rFonts w:eastAsia="Times New Roman"/>
          <w:i/>
          <w:iCs/>
          <w:sz w:val="24"/>
          <w:szCs w:val="24"/>
        </w:rPr>
        <w:t>109</w:t>
      </w:r>
      <w:r w:rsidRPr="007838D0">
        <w:rPr>
          <w:rFonts w:eastAsia="Times New Roman"/>
          <w:sz w:val="24"/>
          <w:szCs w:val="24"/>
        </w:rPr>
        <w:t>(1-3), 243-247.</w:t>
      </w:r>
    </w:p>
    <w:p w14:paraId="7B361E55" w14:textId="77777777" w:rsidR="001F2B92" w:rsidRPr="007838D0" w:rsidRDefault="001F2B92" w:rsidP="001F2B92">
      <w:pPr>
        <w:spacing w:after="0" w:line="240" w:lineRule="auto"/>
        <w:rPr>
          <w:rFonts w:eastAsia="Times New Roman"/>
          <w:sz w:val="24"/>
          <w:szCs w:val="24"/>
        </w:rPr>
      </w:pPr>
    </w:p>
    <w:p w14:paraId="6B39544F" w14:textId="451F004B" w:rsidR="008F7B1B" w:rsidRPr="007838D0" w:rsidRDefault="00FA254A" w:rsidP="008F7B1B">
      <w:pPr>
        <w:rPr>
          <w:b/>
          <w:bCs/>
          <w:sz w:val="24"/>
          <w:szCs w:val="24"/>
        </w:rPr>
      </w:pPr>
      <w:r w:rsidRPr="007838D0">
        <w:rPr>
          <w:rFonts w:eastAsia="SimSun"/>
          <w:sz w:val="24"/>
          <w:szCs w:val="24"/>
          <w:lang w:eastAsia="zh-CN"/>
        </w:rPr>
        <w:t>Report:</w:t>
      </w:r>
      <w:r w:rsidR="008F7B1B" w:rsidRPr="007838D0">
        <w:rPr>
          <w:rFonts w:eastAsia="SimSun"/>
          <w:sz w:val="24"/>
          <w:szCs w:val="24"/>
          <w:lang w:eastAsia="zh-CN"/>
        </w:rPr>
        <w:t xml:space="preserve"> </w:t>
      </w:r>
    </w:p>
    <w:p w14:paraId="1BEDE332" w14:textId="5BF51D0A" w:rsidR="00FA254A" w:rsidRPr="008B6031" w:rsidRDefault="007838D0">
      <w:pPr>
        <w:rPr>
          <w:rFonts w:eastAsia="SimSun"/>
          <w:sz w:val="24"/>
          <w:szCs w:val="24"/>
          <w:lang w:eastAsia="zh-CN"/>
        </w:rPr>
      </w:pPr>
      <w:r w:rsidRPr="007838D0">
        <w:rPr>
          <w:rFonts w:eastAsia="SimSun"/>
          <w:sz w:val="24"/>
          <w:szCs w:val="24"/>
          <w:lang w:eastAsia="zh-CN"/>
        </w:rPr>
        <w:t xml:space="preserve">The aim of this literature review was to find studies that looked for an association between cannabis use during pregnancy and the outcome of low birth weight.  </w:t>
      </w:r>
      <w:r w:rsidR="00692E21" w:rsidRPr="007838D0">
        <w:rPr>
          <w:rFonts w:eastAsia="SimSun"/>
          <w:sz w:val="24"/>
          <w:szCs w:val="24"/>
          <w:lang w:eastAsia="zh-CN"/>
        </w:rPr>
        <w:t>To start</w:t>
      </w:r>
      <w:r w:rsidR="001F2B92" w:rsidRPr="007838D0">
        <w:rPr>
          <w:rFonts w:eastAsia="SimSun"/>
          <w:sz w:val="24"/>
          <w:szCs w:val="24"/>
          <w:lang w:eastAsia="zh-CN"/>
        </w:rPr>
        <w:t xml:space="preserve">, </w:t>
      </w:r>
      <w:r w:rsidR="00692E21" w:rsidRPr="007838D0">
        <w:rPr>
          <w:rFonts w:eastAsia="SimSun"/>
          <w:sz w:val="24"/>
          <w:szCs w:val="24"/>
          <w:lang w:eastAsia="zh-CN"/>
        </w:rPr>
        <w:t>many</w:t>
      </w:r>
      <w:r w:rsidR="001F2B92" w:rsidRPr="007838D0">
        <w:rPr>
          <w:rFonts w:eastAsia="SimSun"/>
          <w:sz w:val="24"/>
          <w:szCs w:val="24"/>
          <w:lang w:eastAsia="zh-CN"/>
        </w:rPr>
        <w:t xml:space="preserve"> of these studies </w:t>
      </w:r>
      <w:r w:rsidR="00692E21" w:rsidRPr="007838D0">
        <w:rPr>
          <w:rFonts w:eastAsia="SimSun"/>
          <w:sz w:val="24"/>
          <w:szCs w:val="24"/>
          <w:lang w:eastAsia="zh-CN"/>
        </w:rPr>
        <w:t xml:space="preserve">cited previous works that identified an increasing use of cannabis within the United States.  This finding raises the question if cannabis use during pregnancy is associated with low birth weights.  </w:t>
      </w:r>
      <w:r w:rsidRPr="007838D0">
        <w:rPr>
          <w:rFonts w:eastAsia="SimSun"/>
          <w:sz w:val="24"/>
          <w:szCs w:val="24"/>
          <w:lang w:eastAsia="zh-CN"/>
        </w:rPr>
        <w:t xml:space="preserve">Most of these studies looked into other variables/exposures (education level, use of other illicit drugs, cigarette use) and measured additional outcomes (premature birth, gestational age, and neonatal ICU admission), but I focused solely on cannabis use and low birth weight.  </w:t>
      </w:r>
      <w:r w:rsidR="001F2B92" w:rsidRPr="007838D0">
        <w:rPr>
          <w:rFonts w:eastAsia="SimSun"/>
          <w:sz w:val="24"/>
          <w:szCs w:val="24"/>
          <w:lang w:eastAsia="zh-CN"/>
        </w:rPr>
        <w:t xml:space="preserve">Aside from a single recent study coming from Colorado, none of the studies found any association between cannabis use during pregnancy and the outcome of low birth weight so long as cigarette use was taken into consideration.  </w:t>
      </w:r>
      <w:r w:rsidR="00692E21" w:rsidRPr="007838D0">
        <w:rPr>
          <w:rFonts w:eastAsia="SimSun"/>
          <w:sz w:val="24"/>
          <w:szCs w:val="24"/>
          <w:lang w:eastAsia="zh-CN"/>
        </w:rPr>
        <w:t xml:space="preserve">I was surprised that only one of the studies incorporated a urine toxicology exam to monitor the use of cannabis, though I understand this would demand additional resources for a given study.  </w:t>
      </w:r>
      <w:r w:rsidR="001F2B92" w:rsidRPr="007838D0">
        <w:rPr>
          <w:rFonts w:eastAsia="SimSun"/>
          <w:sz w:val="24"/>
          <w:szCs w:val="24"/>
          <w:lang w:eastAsia="zh-CN"/>
        </w:rPr>
        <w:t>I found it especially interesting that the only study I found that identified an association between cannabis use during pregnancy and low birth weight came from Colorado, a state that legalized cannabis for recreational use in 2012 (one of the first states to do so).</w:t>
      </w:r>
      <w:r>
        <w:rPr>
          <w:rFonts w:eastAsia="SimSun"/>
          <w:sz w:val="24"/>
          <w:szCs w:val="24"/>
          <w:lang w:eastAsia="zh-CN"/>
        </w:rPr>
        <w:t xml:space="preserve">  Given that there are conflicting results between the studies summarized above I am walking away from this with the impression that cannabis use during pregnancy is not associate with low birth weight.</w:t>
      </w:r>
      <w:bookmarkStart w:id="0" w:name="_GoBack"/>
      <w:bookmarkEnd w:id="0"/>
    </w:p>
    <w:sectPr w:rsidR="00FA254A" w:rsidRPr="008B6031" w:rsidSect="00FA254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7D3"/>
    <w:multiLevelType w:val="hybridMultilevel"/>
    <w:tmpl w:val="2B3602A8"/>
    <w:lvl w:ilvl="0" w:tplc="D31A2CBA">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D6D56"/>
    <w:multiLevelType w:val="hybridMultilevel"/>
    <w:tmpl w:val="461C0B72"/>
    <w:lvl w:ilvl="0" w:tplc="D188D998">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84BF0"/>
    <w:multiLevelType w:val="hybridMultilevel"/>
    <w:tmpl w:val="D34A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75C26"/>
    <w:multiLevelType w:val="hybridMultilevel"/>
    <w:tmpl w:val="E0944924"/>
    <w:lvl w:ilvl="0" w:tplc="867E041C">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A4BD3"/>
    <w:multiLevelType w:val="hybridMultilevel"/>
    <w:tmpl w:val="53F40878"/>
    <w:lvl w:ilvl="0" w:tplc="8A88F4DC">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2282F"/>
    <w:multiLevelType w:val="hybridMultilevel"/>
    <w:tmpl w:val="F962BE7C"/>
    <w:lvl w:ilvl="0" w:tplc="38906D5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62181"/>
    <w:multiLevelType w:val="hybridMultilevel"/>
    <w:tmpl w:val="0616E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D3862"/>
    <w:multiLevelType w:val="hybridMultilevel"/>
    <w:tmpl w:val="7680ABF8"/>
    <w:lvl w:ilvl="0" w:tplc="57A4AC6E">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4A"/>
    <w:rsid w:val="00027289"/>
    <w:rsid w:val="00056273"/>
    <w:rsid w:val="000606C5"/>
    <w:rsid w:val="00130A28"/>
    <w:rsid w:val="001538DF"/>
    <w:rsid w:val="001B659D"/>
    <w:rsid w:val="001C191B"/>
    <w:rsid w:val="001F2B92"/>
    <w:rsid w:val="002E32CE"/>
    <w:rsid w:val="003674CF"/>
    <w:rsid w:val="00423956"/>
    <w:rsid w:val="00461C87"/>
    <w:rsid w:val="004E4BDA"/>
    <w:rsid w:val="005A6D90"/>
    <w:rsid w:val="00636D43"/>
    <w:rsid w:val="00692E21"/>
    <w:rsid w:val="00745173"/>
    <w:rsid w:val="007838D0"/>
    <w:rsid w:val="008721CC"/>
    <w:rsid w:val="008B6031"/>
    <w:rsid w:val="008F7B1B"/>
    <w:rsid w:val="009213A4"/>
    <w:rsid w:val="00925DB8"/>
    <w:rsid w:val="00952899"/>
    <w:rsid w:val="00977065"/>
    <w:rsid w:val="00A54F70"/>
    <w:rsid w:val="00A7029F"/>
    <w:rsid w:val="00A71F22"/>
    <w:rsid w:val="00AD6281"/>
    <w:rsid w:val="00AF5AA7"/>
    <w:rsid w:val="00BB6ED2"/>
    <w:rsid w:val="00CC6DBF"/>
    <w:rsid w:val="00DE279C"/>
    <w:rsid w:val="00E11DAD"/>
    <w:rsid w:val="00E67DD5"/>
    <w:rsid w:val="00FA2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F9D03"/>
  <w15:docId w15:val="{739AAD8B-486C-4A66-A273-ABA203FA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ListParagraph">
    <w:name w:val="List Paragraph"/>
    <w:basedOn w:val="Normal"/>
    <w:uiPriority w:val="34"/>
    <w:qFormat/>
    <w:rsid w:val="0002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82481">
      <w:bodyDiv w:val="1"/>
      <w:marLeft w:val="0"/>
      <w:marRight w:val="0"/>
      <w:marTop w:val="0"/>
      <w:marBottom w:val="0"/>
      <w:divBdr>
        <w:top w:val="none" w:sz="0" w:space="0" w:color="auto"/>
        <w:left w:val="none" w:sz="0" w:space="0" w:color="auto"/>
        <w:bottom w:val="none" w:sz="0" w:space="0" w:color="auto"/>
        <w:right w:val="none" w:sz="0" w:space="0" w:color="auto"/>
      </w:divBdr>
    </w:div>
    <w:div w:id="652609981">
      <w:bodyDiv w:val="1"/>
      <w:marLeft w:val="0"/>
      <w:marRight w:val="0"/>
      <w:marTop w:val="0"/>
      <w:marBottom w:val="0"/>
      <w:divBdr>
        <w:top w:val="none" w:sz="0" w:space="0" w:color="auto"/>
        <w:left w:val="none" w:sz="0" w:space="0" w:color="auto"/>
        <w:bottom w:val="none" w:sz="0" w:space="0" w:color="auto"/>
        <w:right w:val="none" w:sz="0" w:space="0" w:color="auto"/>
      </w:divBdr>
    </w:div>
    <w:div w:id="933514723">
      <w:bodyDiv w:val="1"/>
      <w:marLeft w:val="0"/>
      <w:marRight w:val="0"/>
      <w:marTop w:val="0"/>
      <w:marBottom w:val="0"/>
      <w:divBdr>
        <w:top w:val="none" w:sz="0" w:space="0" w:color="auto"/>
        <w:left w:val="none" w:sz="0" w:space="0" w:color="auto"/>
        <w:bottom w:val="none" w:sz="0" w:space="0" w:color="auto"/>
        <w:right w:val="none" w:sz="0" w:space="0" w:color="auto"/>
      </w:divBdr>
      <w:divsChild>
        <w:div w:id="1236672923">
          <w:marLeft w:val="0"/>
          <w:marRight w:val="0"/>
          <w:marTop w:val="0"/>
          <w:marBottom w:val="0"/>
          <w:divBdr>
            <w:top w:val="none" w:sz="0" w:space="0" w:color="auto"/>
            <w:left w:val="none" w:sz="0" w:space="0" w:color="auto"/>
            <w:bottom w:val="none" w:sz="0" w:space="0" w:color="auto"/>
            <w:right w:val="none" w:sz="0" w:space="0" w:color="auto"/>
          </w:divBdr>
        </w:div>
      </w:divsChild>
    </w:div>
    <w:div w:id="1043290589">
      <w:bodyDiv w:val="1"/>
      <w:marLeft w:val="0"/>
      <w:marRight w:val="0"/>
      <w:marTop w:val="0"/>
      <w:marBottom w:val="0"/>
      <w:divBdr>
        <w:top w:val="none" w:sz="0" w:space="0" w:color="auto"/>
        <w:left w:val="none" w:sz="0" w:space="0" w:color="auto"/>
        <w:bottom w:val="none" w:sz="0" w:space="0" w:color="auto"/>
        <w:right w:val="none" w:sz="0" w:space="0" w:color="auto"/>
      </w:divBdr>
      <w:divsChild>
        <w:div w:id="1510214144">
          <w:marLeft w:val="0"/>
          <w:marRight w:val="0"/>
          <w:marTop w:val="0"/>
          <w:marBottom w:val="0"/>
          <w:divBdr>
            <w:top w:val="none" w:sz="0" w:space="0" w:color="auto"/>
            <w:left w:val="none" w:sz="0" w:space="0" w:color="auto"/>
            <w:bottom w:val="none" w:sz="0" w:space="0" w:color="auto"/>
            <w:right w:val="none" w:sz="0" w:space="0" w:color="auto"/>
          </w:divBdr>
        </w:div>
      </w:divsChild>
    </w:div>
    <w:div w:id="1051151578">
      <w:bodyDiv w:val="1"/>
      <w:marLeft w:val="0"/>
      <w:marRight w:val="0"/>
      <w:marTop w:val="0"/>
      <w:marBottom w:val="0"/>
      <w:divBdr>
        <w:top w:val="none" w:sz="0" w:space="0" w:color="auto"/>
        <w:left w:val="none" w:sz="0" w:space="0" w:color="auto"/>
        <w:bottom w:val="none" w:sz="0" w:space="0" w:color="auto"/>
        <w:right w:val="none" w:sz="0" w:space="0" w:color="auto"/>
      </w:divBdr>
      <w:divsChild>
        <w:div w:id="1016201311">
          <w:marLeft w:val="0"/>
          <w:marRight w:val="0"/>
          <w:marTop w:val="0"/>
          <w:marBottom w:val="0"/>
          <w:divBdr>
            <w:top w:val="none" w:sz="0" w:space="0" w:color="auto"/>
            <w:left w:val="none" w:sz="0" w:space="0" w:color="auto"/>
            <w:bottom w:val="none" w:sz="0" w:space="0" w:color="auto"/>
            <w:right w:val="none" w:sz="0" w:space="0" w:color="auto"/>
          </w:divBdr>
        </w:div>
      </w:divsChild>
    </w:div>
    <w:div w:id="1721443890">
      <w:bodyDiv w:val="1"/>
      <w:marLeft w:val="0"/>
      <w:marRight w:val="0"/>
      <w:marTop w:val="0"/>
      <w:marBottom w:val="0"/>
      <w:divBdr>
        <w:top w:val="none" w:sz="0" w:space="0" w:color="auto"/>
        <w:left w:val="none" w:sz="0" w:space="0" w:color="auto"/>
        <w:bottom w:val="none" w:sz="0" w:space="0" w:color="auto"/>
        <w:right w:val="none" w:sz="0" w:space="0" w:color="auto"/>
      </w:divBdr>
      <w:divsChild>
        <w:div w:id="230893730">
          <w:marLeft w:val="0"/>
          <w:marRight w:val="0"/>
          <w:marTop w:val="0"/>
          <w:marBottom w:val="0"/>
          <w:divBdr>
            <w:top w:val="none" w:sz="0" w:space="0" w:color="auto"/>
            <w:left w:val="none" w:sz="0" w:space="0" w:color="auto"/>
            <w:bottom w:val="none" w:sz="0" w:space="0" w:color="auto"/>
            <w:right w:val="none" w:sz="0" w:space="0" w:color="auto"/>
          </w:divBdr>
        </w:div>
      </w:divsChild>
    </w:div>
    <w:div w:id="17632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Article/Authors/Year</vt:lpstr>
    </vt:vector>
  </TitlesOfParts>
  <Company>University at Buffalo</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Article/Authors/Year</dc:title>
  <dc:subject/>
  <dc:creator>Billy Wisniewski</dc:creator>
  <cp:keywords/>
  <dc:description/>
  <cp:lastModifiedBy>Chambers, Michael (NIH/NHGRI) [F]</cp:lastModifiedBy>
  <cp:revision>5</cp:revision>
  <dcterms:created xsi:type="dcterms:W3CDTF">2019-10-24T20:46:00Z</dcterms:created>
  <dcterms:modified xsi:type="dcterms:W3CDTF">2019-11-21T22:59:00Z</dcterms:modified>
</cp:coreProperties>
</file>