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77.txt</w:t>
      </w:r>
    </w:p>
    <w:p>
      <w:r>
        <w:t>Message-ID: &lt;12338129.1075855667248.JavaMail.evans@thyme&gt;</w:t>
        <w:br/>
        <w:t>Date: Tue, 31 Oct 2000 04:12:00 -0800 (PST)</w:t>
        <w:br/>
        <w:t>From: phillip.allen@enron.com</w:t>
        <w:br/>
        <w:t>To: anne.bike@enron.com</w:t>
        <w:br/>
        <w:t>Subject: November fixed-price deals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Anne Bike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10/31/2000 </w:t>
        <w:br/>
        <w:t>12:11 PM ---------------------------</w:t>
        <w:br/>
        <w:br/>
        <w:br/>
        <w:t>liane_kucher@mcgraw-hill.com on 10/31/2000 09:57:05 AM</w:t>
        <w:br/>
        <w:t>To: Phillip.K.Allen@enron.com</w:t>
        <w:br/>
        <w:t xml:space="preserve">cc:  </w:t>
        <w:br/>
        <w:t>Subject: November fixed-price deals</w:t>
        <w:br/>
        <w:br/>
        <w:br/>
        <w:br/>
        <w:br/>
        <w:t>Phil,</w:t>
        <w:br/>
        <w:t>Thanks so much for pulling together the November bidweek information for the</w:t>
        <w:br/>
        <w:t>West and getting it to us with so much detail well before our deadline. Please</w:t>
        <w:br/>
        <w:t>call me if you have any questions, comments, and/or concerns about bidweek.</w:t>
        <w:br/>
        <w:br/>
        <w:t>Liane Kucher, Inside FERC Gas Market Report</w:t>
        <w:br/>
        <w:t>202-383-2147</w:t>
        <w:br/>
        <w:br/>
        <w:br/>
        <w:t xml:space="preserve">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