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88.txt</w:t>
      </w:r>
    </w:p>
    <w:p>
      <w:r>
        <w:t>Message-ID: &lt;24771181.1075855667487.JavaMail.evans@thyme&gt;</w:t>
        <w:br/>
        <w:t>Date: Tue, 24 Oct 2000 05:16:00 -0700 (PDT)</w:t>
        <w:br/>
        <w:t>From: phillip.allen@enron.com</w:t>
        <w:br/>
        <w:t>To: rbandekow@home.com</w:t>
        <w:br/>
        <w:t>Subject: Re: Enron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"Richard J. Bandekow" &lt;rbandekow@home.com&gt; @ ENRON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Richard,</w:t>
        <w:br/>
        <w:br/>
        <w:t xml:space="preserve"> Are you available at 5:30 ET today?</w:t>
        <w:br/>
        <w:br/>
        <w:t>Phillip sell bank of america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