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94.txt</w:t>
      </w:r>
    </w:p>
    <w:p>
      <w:r>
        <w:t>Message-ID: &lt;12422255.1075855667616.JavaMail.evans@thyme&gt;</w:t>
        <w:br/>
        <w:t>Date: Mon, 16 Oct 2000 06:44:00 -0700 (PDT)</w:t>
        <w:br/>
        <w:t>From: phillip.allen@enron.com</w:t>
        <w:br/>
        <w:t>To: zimam@enron.com</w:t>
        <w:br/>
        <w:t>Subject: FW: fixed forward or other Collar floor gas price terms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zimam@enron.com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10/16/2000 </w:t>
        <w:br/>
        <w:t>01:42 PM ---------------------------</w:t>
        <w:br/>
        <w:br/>
        <w:br/>
        <w:t>"Buckner, Buck" &lt;buck.buckner@honeywell.com&gt; on 10/12/2000 01:12:21 PM</w:t>
        <w:br/>
        <w:t>To: "'Pallen@Enron.com'" &lt;Pallen@Enron.com&gt;</w:t>
        <w:br/>
        <w:t xml:space="preserve">cc:  </w:t>
        <w:br/>
        <w:t>Subject: FW: fixed forward or other Collar floor gas price terms</w:t>
        <w:br/>
        <w:br/>
        <w:br/>
        <w:t>Phillip,</w:t>
        <w:br/>
        <w:br/>
        <w:t>&gt; As discussed  during our phone conversation, In a Parallon 75 microturbine</w:t>
        <w:br/>
        <w:t>&gt; power generation deal for a national accounts customer, I am developing a</w:t>
        <w:br/>
        <w:t>&gt; proposal to sell power to customer at fixed or collar/floor price. To do</w:t>
        <w:br/>
        <w:t>&gt; so I need a corresponding term gas price for same. Microturbine is an</w:t>
        <w:br/>
        <w:t>&gt; onsite generation product developed by Honeywell to generate electricity</w:t>
        <w:br/>
        <w:t>&gt; on customer site (degen). using natural gas. In doing so,  I need your</w:t>
        <w:br/>
        <w:t>&gt; best fixed price forward gas price deal for 1, 3, 5, 7 and 10 years for</w:t>
        <w:br/>
        <w:t>&gt; annual/seasonal supply to microturbines to generate fixed kWh for</w:t>
        <w:br/>
        <w:t>&gt; customer. We have the opportunity to sell customer kWh 's using</w:t>
        <w:br/>
        <w:t>&gt; microturbine or sell them turbines themselves. kWh deal must have limited/</w:t>
        <w:br/>
        <w:t>&gt; no risk forward gas price to make deal work. Therein comes Sempra energy</w:t>
        <w:br/>
        <w:t>&gt; gas trading, truly you.</w:t>
        <w:br/>
        <w:t>&gt;</w:t>
        <w:br/>
        <w:t>&gt; We are proposing installing 180 - 240 units across a large number of</w:t>
        <w:br/>
        <w:t>&gt; stores (60-100) in San Diego.</w:t>
        <w:br/>
        <w:t>&gt; Store number varies because of installation hurdles face at small percent.</w:t>
        <w:br/>
        <w:t>&gt;</w:t>
        <w:br/>
        <w:t>&gt; For 6-8 hours a day  Microturbine run time:</w:t>
        <w:br/>
        <w:t>&gt; Gas requirement for 180 microturbines 227 - 302 MMcf per year</w:t>
        <w:br/>
        <w:t>&gt; Gas requirement for 240 microturbines 302 - 403 MMcf per year</w:t>
        <w:br/>
        <w:t>&gt;</w:t>
        <w:br/>
        <w:t>&gt; Gas will likely be consumed from May through September, during peak</w:t>
        <w:br/>
        <w:t>&gt; electric period.</w:t>
        <w:br/>
        <w:t>&gt; Gas price required: Burnertip price behind (LDC) San Diego Gas &amp; Electric</w:t>
        <w:br/>
        <w:t>&gt; Need detail breakout of commodity and transport cost (firm or</w:t>
        <w:br/>
        <w:t>&gt; interruptible).</w:t>
        <w:br/>
        <w:t>&gt;</w:t>
        <w:br/>
        <w:t>&gt; Should you have additional questions, give me a call.</w:t>
        <w:br/>
        <w:t>&gt; Let me assure you, this is real deal!!</w:t>
        <w:br/>
        <w:t>&gt;</w:t>
        <w:br/>
        <w:t>&gt; Buck Buckner, P.E., MBA</w:t>
        <w:br/>
        <w:t>&gt; Manager, Business Development and Planning</w:t>
        <w:br/>
        <w:t>&gt; Big Box Retail Sales</w:t>
        <w:br/>
        <w:t>&gt; Honeywell Power Systems, Inc.</w:t>
        <w:br/>
        <w:t>&gt; 8725 Pan American Frwy</w:t>
        <w:br/>
        <w:t>&gt; Albuquerque, NM 87113</w:t>
        <w:br/>
        <w:t>&gt; 505-798-6424</w:t>
        <w:br/>
        <w:t>&gt; 505-798-6050x</w:t>
        <w:br/>
        <w:t>&gt; 505-220-4129</w:t>
        <w:br/>
        <w:t>&gt; 888/501-3145</w:t>
        <w:br/>
        <w:t xml:space="preserve">&gt; </w:t>
        <w:br/>
        <w:t xml:space="preserve"> buy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