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1B3C" w:rsidRPr="00E45B87" w:rsidRDefault="00775CA8" w:rsidP="00D03FD8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7.9pt;margin-top:-7.1pt;width:0;height:1016.25pt;z-index:251658240" o:connectortype="straight"/>
        </w:pict>
      </w:r>
      <w:r>
        <w:rPr>
          <w:rFonts w:ascii="Palatino Linotype" w:hAnsi="Palatino Linotype" w:cs="Arial"/>
          <w:b/>
          <w:noProof/>
          <w:sz w:val="24"/>
          <w:szCs w:val="24"/>
        </w:rPr>
        <w:pict>
          <v:shape id="_x0000_s1027" type="#_x0000_t32" style="position:absolute;left:0;text-align:left;margin-left:-15.65pt;margin-top:-7.1pt;width:0;height:1016.25pt;z-index:251659264" o:connectortype="straight"/>
        </w:pict>
      </w:r>
      <w:r w:rsidR="006A1B3C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16479A">
        <w:rPr>
          <w:rFonts w:ascii="Palatino Linotype" w:hAnsi="Palatino Linotype" w:cs="Arial"/>
          <w:b/>
          <w:sz w:val="24"/>
          <w:szCs w:val="24"/>
        </w:rPr>
        <w:t>154</w:t>
      </w:r>
      <w:r w:rsidR="006A1B3C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:rsidR="006A1B3C" w:rsidRPr="00353DFE" w:rsidRDefault="006A1B3C" w:rsidP="006A1B3C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:rsidR="006A1B3C" w:rsidRDefault="006A1B3C" w:rsidP="006A1B3C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:rsidR="006A1B3C" w:rsidRDefault="006A1B3C" w:rsidP="006A1B3C">
      <w:pPr>
        <w:jc w:val="both"/>
        <w:rPr>
          <w:rFonts w:ascii="Palatino Linotype" w:hAnsi="Palatino Linotype" w:cs="Arial"/>
          <w:sz w:val="24"/>
          <w:szCs w:val="24"/>
        </w:rPr>
      </w:pPr>
    </w:p>
    <w:p w:rsidR="006A1B3C" w:rsidRDefault="0016479A" w:rsidP="00917E76">
      <w:pPr>
        <w:pStyle w:val="NoSpacing"/>
        <w:spacing w:line="276" w:lineRule="auto"/>
        <w:jc w:val="both"/>
        <w:rPr>
          <w:rFonts w:asciiTheme="majorHAnsi" w:hAnsiTheme="majorHAnsi" w:cs="Arial"/>
          <w:szCs w:val="24"/>
        </w:rPr>
      </w:pPr>
      <w:r>
        <w:rPr>
          <w:rFonts w:ascii="Palatino Linotype" w:hAnsi="Palatino Linotype" w:cs="Arial"/>
        </w:rPr>
        <w:t>593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E65D53">
        <w:rPr>
          <w:rFonts w:asciiTheme="majorHAnsi" w:hAnsiTheme="majorHAnsi" w:cs="Arial"/>
          <w:szCs w:val="24"/>
        </w:rPr>
        <w:t>This</w:t>
      </w:r>
      <w:r w:rsidR="00785E21" w:rsidRPr="00785E21">
        <w:rPr>
          <w:rFonts w:asciiTheme="majorHAnsi" w:hAnsiTheme="majorHAnsi" w:cs="Arial"/>
          <w:szCs w:val="24"/>
        </w:rPr>
        <w:t xml:space="preserve"> relates to revision of </w:t>
      </w:r>
      <w:r w:rsidR="00BB36B8" w:rsidRPr="00785E21">
        <w:rPr>
          <w:rFonts w:asciiTheme="majorHAnsi" w:hAnsiTheme="majorHAnsi" w:cs="Arial"/>
          <w:b/>
          <w:bCs/>
          <w:szCs w:val="24"/>
        </w:rPr>
        <w:t>CC bill</w:t>
      </w:r>
      <w:r w:rsidR="00BB36B8">
        <w:rPr>
          <w:rFonts w:asciiTheme="majorHAnsi" w:hAnsiTheme="majorHAnsi" w:cs="Arial"/>
          <w:b/>
          <w:bCs/>
          <w:szCs w:val="24"/>
        </w:rPr>
        <w:t>s for</w:t>
      </w:r>
      <w:r w:rsidR="00BB36B8" w:rsidRPr="00785E21">
        <w:rPr>
          <w:rFonts w:asciiTheme="majorHAnsi" w:hAnsiTheme="majorHAnsi" w:cs="Arial"/>
          <w:szCs w:val="24"/>
        </w:rPr>
        <w:t xml:space="preserve"> </w:t>
      </w:r>
      <w:r w:rsidR="00B35AA9">
        <w:rPr>
          <w:rFonts w:asciiTheme="majorHAnsi" w:hAnsiTheme="majorHAnsi" w:cs="Arial"/>
          <w:b/>
          <w:bCs/>
          <w:szCs w:val="24"/>
        </w:rPr>
        <w:t xml:space="preserve">April </w:t>
      </w:r>
      <w:r w:rsidR="00BB36B8">
        <w:rPr>
          <w:rFonts w:asciiTheme="majorHAnsi" w:hAnsiTheme="majorHAnsi" w:cs="Arial"/>
          <w:b/>
          <w:bCs/>
          <w:szCs w:val="24"/>
        </w:rPr>
        <w:t xml:space="preserve">2025 </w:t>
      </w:r>
      <w:r w:rsidR="00B35AA9">
        <w:rPr>
          <w:rFonts w:asciiTheme="majorHAnsi" w:hAnsiTheme="majorHAnsi" w:cs="Arial"/>
          <w:b/>
          <w:bCs/>
          <w:szCs w:val="24"/>
        </w:rPr>
        <w:t>and May</w:t>
      </w:r>
      <w:r w:rsidR="00785E21" w:rsidRPr="00785E21">
        <w:rPr>
          <w:rFonts w:asciiTheme="majorHAnsi" w:hAnsiTheme="majorHAnsi" w:cs="Arial"/>
          <w:b/>
          <w:bCs/>
          <w:szCs w:val="24"/>
        </w:rPr>
        <w:t xml:space="preserve"> 2025</w:t>
      </w:r>
      <w:r w:rsidR="00BB36B8">
        <w:rPr>
          <w:rFonts w:asciiTheme="majorHAnsi" w:hAnsiTheme="majorHAnsi" w:cs="Arial"/>
          <w:szCs w:val="24"/>
        </w:rPr>
        <w:t xml:space="preserve"> in respect of </w:t>
      </w:r>
      <w:r w:rsidR="00785E21" w:rsidRPr="00785E21">
        <w:rPr>
          <w:rFonts w:asciiTheme="majorHAnsi" w:hAnsiTheme="majorHAnsi" w:cs="Arial"/>
          <w:szCs w:val="24"/>
        </w:rPr>
        <w:t>firm</w:t>
      </w:r>
      <w:r w:rsidR="00BB36B8">
        <w:rPr>
          <w:rFonts w:asciiTheme="majorHAnsi" w:hAnsiTheme="majorHAnsi" w:cs="Arial"/>
          <w:szCs w:val="24"/>
        </w:rPr>
        <w:t xml:space="preserve"> </w:t>
      </w:r>
      <w:r w:rsidR="00917E76">
        <w:rPr>
          <w:rFonts w:asciiTheme="majorHAnsi" w:hAnsiTheme="majorHAnsi" w:cs="Arial"/>
          <w:b/>
          <w:bCs/>
          <w:szCs w:val="24"/>
        </w:rPr>
        <w:t xml:space="preserve">M/s. </w:t>
      </w:r>
      <w:r w:rsidR="00B35AA9">
        <w:rPr>
          <w:rFonts w:asciiTheme="majorHAnsi" w:hAnsiTheme="majorHAnsi" w:cs="Arial"/>
          <w:b/>
          <w:bCs/>
          <w:szCs w:val="24"/>
        </w:rPr>
        <w:t>Chemfab Alkalis Limited (C.No.:117</w:t>
      </w:r>
      <w:r w:rsidR="00785E21" w:rsidRPr="00785E21">
        <w:rPr>
          <w:rFonts w:asciiTheme="majorHAnsi" w:hAnsiTheme="majorHAnsi" w:cs="Arial"/>
          <w:b/>
          <w:bCs/>
          <w:szCs w:val="24"/>
        </w:rPr>
        <w:t>)</w:t>
      </w:r>
      <w:r w:rsidR="00917E76">
        <w:rPr>
          <w:rFonts w:asciiTheme="majorHAnsi" w:hAnsiTheme="majorHAnsi" w:cs="Arial"/>
          <w:szCs w:val="24"/>
        </w:rPr>
        <w:t xml:space="preserve"> </w:t>
      </w:r>
      <w:r w:rsidR="007F2809">
        <w:rPr>
          <w:rFonts w:asciiTheme="majorHAnsi" w:hAnsiTheme="majorHAnsi" w:cs="Arial"/>
          <w:szCs w:val="24"/>
        </w:rPr>
        <w:t>Gnananda Place</w:t>
      </w:r>
      <w:r w:rsidR="00785E21" w:rsidRPr="00785E21">
        <w:rPr>
          <w:rFonts w:asciiTheme="majorHAnsi" w:hAnsiTheme="majorHAnsi" w:cs="Arial"/>
          <w:szCs w:val="24"/>
        </w:rPr>
        <w:t>,</w:t>
      </w:r>
      <w:r w:rsidR="007F2809">
        <w:rPr>
          <w:rFonts w:asciiTheme="majorHAnsi" w:hAnsiTheme="majorHAnsi" w:cs="Arial"/>
          <w:szCs w:val="24"/>
        </w:rPr>
        <w:t xml:space="preserve">  Kalapet – 605014.</w:t>
      </w:r>
    </w:p>
    <w:p w:rsidR="006A1B3C" w:rsidRDefault="006A1B3C" w:rsidP="006A1B3C">
      <w:pPr>
        <w:pStyle w:val="NoSpacing"/>
        <w:spacing w:line="276" w:lineRule="auto"/>
        <w:rPr>
          <w:rFonts w:asciiTheme="majorHAnsi" w:hAnsiTheme="majorHAnsi" w:cs="Arial"/>
          <w:szCs w:val="24"/>
        </w:rPr>
      </w:pPr>
    </w:p>
    <w:p w:rsidR="00785E21" w:rsidRDefault="0016479A" w:rsidP="00917E76">
      <w:pPr>
        <w:pStyle w:val="NoSpacing"/>
        <w:spacing w:line="276" w:lineRule="auto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594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7F2809">
        <w:rPr>
          <w:rFonts w:ascii="Palatino Linotype" w:hAnsi="Palatino Linotype" w:cs="Arial"/>
        </w:rPr>
        <w:t xml:space="preserve">A Communication received from the </w:t>
      </w:r>
      <w:r w:rsidR="007F2809" w:rsidRPr="00D00604">
        <w:rPr>
          <w:rFonts w:ascii="Palatino Linotype" w:hAnsi="Palatino Linotype" w:cs="Arial"/>
          <w:b/>
        </w:rPr>
        <w:t>Assistant Engineer, Kalapet Sub-Station</w:t>
      </w:r>
      <w:r w:rsidR="007F2809">
        <w:rPr>
          <w:rFonts w:ascii="Palatino Linotype" w:hAnsi="Palatino Linotype" w:cs="Arial"/>
        </w:rPr>
        <w:t xml:space="preserve"> vide Letter No. 1079/ED/AE-KPT-SS/F.Chemfab/2025-26 dated 25.02.2026 may kindly be perused.</w:t>
      </w:r>
    </w:p>
    <w:p w:rsidR="007F2809" w:rsidRDefault="007F2809" w:rsidP="00917E76">
      <w:pPr>
        <w:pStyle w:val="NoSpacing"/>
        <w:spacing w:line="276" w:lineRule="auto"/>
        <w:jc w:val="both"/>
        <w:rPr>
          <w:rFonts w:ascii="Palatino Linotype" w:hAnsi="Palatino Linotype" w:cs="Arial"/>
        </w:rPr>
      </w:pPr>
    </w:p>
    <w:p w:rsidR="007F2809" w:rsidRDefault="007F2809" w:rsidP="00917E76">
      <w:pPr>
        <w:pStyle w:val="NoSpacing"/>
        <w:spacing w:line="276" w:lineRule="auto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In the said communication, it has been informed that the Consumer Grievance Redressal Forum</w:t>
      </w:r>
      <w:r w:rsidR="00A255EF">
        <w:rPr>
          <w:rFonts w:ascii="Palatino Linotype" w:hAnsi="Palatino Linotype" w:cs="Arial"/>
        </w:rPr>
        <w:t xml:space="preserve"> </w:t>
      </w:r>
      <w:r>
        <w:rPr>
          <w:rFonts w:ascii="Palatino Linotype" w:hAnsi="Palatino Linotype" w:cs="Arial"/>
        </w:rPr>
        <w:t>(CGRF) Consumer Case No. PDY/CG-21/2025 has directed the department to revise the CC bill for the months April 2025 and May 2025 based on the actual downloaded meter data.</w:t>
      </w:r>
    </w:p>
    <w:p w:rsidR="006A1B3C" w:rsidRDefault="006A1B3C" w:rsidP="006A1B3C">
      <w:pPr>
        <w:pStyle w:val="NoSpacing"/>
        <w:spacing w:line="276" w:lineRule="auto"/>
        <w:rPr>
          <w:rFonts w:ascii="Palatino Linotype" w:hAnsi="Palatino Linotype" w:cs="Arial"/>
        </w:rPr>
      </w:pPr>
    </w:p>
    <w:p w:rsidR="00785E21" w:rsidRPr="00785E21" w:rsidRDefault="0016479A" w:rsidP="00785E21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595</w:t>
      </w:r>
      <w:r w:rsidR="00E65D53">
        <w:rPr>
          <w:rFonts w:ascii="Palatino Linotype" w:hAnsi="Palatino Linotype" w:cs="Arial"/>
        </w:rPr>
        <w:t>.</w:t>
      </w:r>
      <w:r w:rsidR="00A255EF">
        <w:rPr>
          <w:rFonts w:ascii="Palatino Linotype" w:hAnsi="Palatino Linotype" w:cs="Arial"/>
        </w:rPr>
        <w:t xml:space="preserve"> </w:t>
      </w:r>
      <w:r w:rsidR="00A255EF">
        <w:rPr>
          <w:rFonts w:ascii="Palatino Linotype" w:hAnsi="Palatino Linotype" w:cs="Arial"/>
        </w:rPr>
        <w:tab/>
        <w:t>As  per the CGRF order</w:t>
      </w:r>
      <w:r w:rsidR="007A55A5">
        <w:rPr>
          <w:rFonts w:ascii="Palatino Linotype" w:hAnsi="Palatino Linotype" w:cs="Arial"/>
        </w:rPr>
        <w:t xml:space="preserve"> – PDY/CG 21/2025</w:t>
      </w:r>
      <w:r w:rsidR="00A255EF">
        <w:rPr>
          <w:rFonts w:ascii="Palatino Linotype" w:hAnsi="Palatino Linotype" w:cs="Arial"/>
        </w:rPr>
        <w:t>, the Hon’ble Forum has directed that:</w:t>
      </w:r>
    </w:p>
    <w:p w:rsidR="00785E21" w:rsidRPr="00785E21" w:rsidRDefault="00A255EF" w:rsidP="00785E21">
      <w:pPr>
        <w:numPr>
          <w:ilvl w:val="0"/>
          <w:numId w:val="2"/>
        </w:num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The </w:t>
      </w:r>
      <w:r w:rsidR="00CC72AB">
        <w:rPr>
          <w:rFonts w:ascii="Palatino Linotype" w:hAnsi="Palatino Linotype" w:cs="Arial"/>
          <w:b/>
        </w:rPr>
        <w:t>April</w:t>
      </w:r>
      <w:r w:rsidRPr="00D00604">
        <w:rPr>
          <w:rFonts w:ascii="Palatino Linotype" w:hAnsi="Palatino Linotype" w:cs="Arial"/>
          <w:b/>
        </w:rPr>
        <w:t xml:space="preserve"> 2025 bill shall be revised based on the actual downloaded meter data</w:t>
      </w:r>
      <w:r>
        <w:rPr>
          <w:rFonts w:ascii="Palatino Linotype" w:hAnsi="Palatino Linotype" w:cs="Arial"/>
        </w:rPr>
        <w:t xml:space="preserve"> available for the period 01.04.2025 to 24.04.2025 upto 10:03:26 hrs.</w:t>
      </w:r>
    </w:p>
    <w:p w:rsidR="00A255EF" w:rsidRDefault="00A255EF" w:rsidP="00A255EF">
      <w:pPr>
        <w:numPr>
          <w:ilvl w:val="0"/>
          <w:numId w:val="2"/>
        </w:num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The </w:t>
      </w:r>
      <w:r w:rsidRPr="00D00604">
        <w:rPr>
          <w:rFonts w:ascii="Palatino Linotype" w:hAnsi="Palatino Linotype" w:cs="Arial"/>
          <w:b/>
        </w:rPr>
        <w:t xml:space="preserve">remaining period of April 2025 (from 24.04.2025 10:03:26 hrs to 30.04.2025) </w:t>
      </w:r>
      <w:r w:rsidRPr="00D00604">
        <w:rPr>
          <w:rFonts w:ascii="Palatino Linotype" w:hAnsi="Palatino Linotype" w:cs="Arial"/>
        </w:rPr>
        <w:t>shall be billed on</w:t>
      </w:r>
      <w:r w:rsidRPr="00D00604">
        <w:rPr>
          <w:rFonts w:ascii="Palatino Linotype" w:hAnsi="Palatino Linotype" w:cs="Arial"/>
          <w:b/>
        </w:rPr>
        <w:t xml:space="preserve"> average basis</w:t>
      </w:r>
      <w:r>
        <w:rPr>
          <w:rFonts w:ascii="Palatino Linotype" w:hAnsi="Palatino Linotype" w:cs="Arial"/>
        </w:rPr>
        <w:t xml:space="preserve"> as per JERC (Electricity Supply Code) Regulations, 2018.</w:t>
      </w:r>
    </w:p>
    <w:p w:rsidR="00CC72AB" w:rsidRPr="00CC72AB" w:rsidRDefault="00CC72AB" w:rsidP="00CC72AB">
      <w:pPr>
        <w:pStyle w:val="ListParagraph"/>
        <w:numPr>
          <w:ilvl w:val="0"/>
          <w:numId w:val="2"/>
        </w:numPr>
        <w:jc w:val="both"/>
        <w:rPr>
          <w:rFonts w:ascii="Palatino Linotype" w:hAnsi="Palatino Linotype" w:cs="Arial"/>
        </w:rPr>
      </w:pPr>
      <w:r w:rsidRPr="00CC72AB">
        <w:rPr>
          <w:rFonts w:ascii="Palatino Linotype" w:hAnsi="Palatino Linotype" w:cs="Arial"/>
        </w:rPr>
        <w:t xml:space="preserve">The interruption period of </w:t>
      </w:r>
      <w:r w:rsidRPr="00CC72AB">
        <w:rPr>
          <w:rFonts w:ascii="Palatino Linotype" w:hAnsi="Palatino Linotype" w:cs="Arial"/>
          <w:b/>
        </w:rPr>
        <w:t>8:30hrs shall be deducted while computing the average consumption</w:t>
      </w:r>
      <w:r>
        <w:rPr>
          <w:rFonts w:ascii="Palatino Linotype" w:hAnsi="Palatino Linotype" w:cs="Arial"/>
          <w:b/>
        </w:rPr>
        <w:t xml:space="preserve"> of May 2025 bill</w:t>
      </w:r>
      <w:r w:rsidRPr="00CC72AB">
        <w:rPr>
          <w:rFonts w:ascii="Palatino Linotype" w:hAnsi="Palatino Linotype" w:cs="Arial"/>
        </w:rPr>
        <w:t>.</w:t>
      </w:r>
    </w:p>
    <w:p w:rsidR="00785E21" w:rsidRDefault="0016479A" w:rsidP="00917E76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596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A255EF">
        <w:rPr>
          <w:rFonts w:ascii="Palatino Linotype" w:hAnsi="Palatino Linotype" w:cs="Arial"/>
        </w:rPr>
        <w:t>The downloaded meter data indicates the following readings:</w:t>
      </w:r>
    </w:p>
    <w:tbl>
      <w:tblPr>
        <w:tblStyle w:val="TableGrid"/>
        <w:tblW w:w="0" w:type="auto"/>
        <w:tblLook w:val="04A0"/>
      </w:tblPr>
      <w:tblGrid>
        <w:gridCol w:w="1074"/>
        <w:gridCol w:w="1165"/>
        <w:gridCol w:w="1149"/>
        <w:gridCol w:w="1291"/>
        <w:gridCol w:w="1048"/>
        <w:gridCol w:w="1597"/>
      </w:tblGrid>
      <w:tr w:rsidR="00A255EF" w:rsidRPr="000E1401" w:rsidTr="00A255EF">
        <w:tc>
          <w:tcPr>
            <w:tcW w:w="1074" w:type="dxa"/>
          </w:tcPr>
          <w:p w:rsidR="00A255EF" w:rsidRDefault="00A255EF" w:rsidP="001166F5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:rsidR="00A255EF" w:rsidRPr="000E1401" w:rsidRDefault="00A255EF" w:rsidP="001166F5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:rsidR="00A255EF" w:rsidRPr="000E1401" w:rsidRDefault="00A255EF" w:rsidP="001166F5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:rsidR="00A255EF" w:rsidRPr="000E1401" w:rsidRDefault="00A255EF" w:rsidP="001166F5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:rsidR="00A255EF" w:rsidRPr="000E1401" w:rsidRDefault="00A255EF" w:rsidP="001166F5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:rsidR="00A255EF" w:rsidRPr="000E1401" w:rsidRDefault="00A255EF" w:rsidP="001166F5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A255EF" w:rsidTr="00A255EF">
        <w:tc>
          <w:tcPr>
            <w:tcW w:w="1074" w:type="dxa"/>
          </w:tcPr>
          <w:p w:rsidR="00A255EF" w:rsidRDefault="00A255EF" w:rsidP="001166F5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:rsidR="00A255EF" w:rsidRDefault="00A255EF" w:rsidP="001166F5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2765.020</w:t>
            </w:r>
          </w:p>
        </w:tc>
        <w:tc>
          <w:tcPr>
            <w:tcW w:w="1149" w:type="dxa"/>
          </w:tcPr>
          <w:p w:rsidR="00A255EF" w:rsidRDefault="00A255EF" w:rsidP="001166F5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2805.112</w:t>
            </w:r>
          </w:p>
        </w:tc>
        <w:tc>
          <w:tcPr>
            <w:tcW w:w="1291" w:type="dxa"/>
          </w:tcPr>
          <w:p w:rsidR="00A255EF" w:rsidRDefault="00A255EF" w:rsidP="001166F5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40.092</w:t>
            </w:r>
          </w:p>
        </w:tc>
        <w:tc>
          <w:tcPr>
            <w:tcW w:w="1048" w:type="dxa"/>
          </w:tcPr>
          <w:p w:rsidR="00A255EF" w:rsidRDefault="00A255EF" w:rsidP="001166F5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200000</w:t>
            </w:r>
          </w:p>
        </w:tc>
        <w:tc>
          <w:tcPr>
            <w:tcW w:w="1597" w:type="dxa"/>
          </w:tcPr>
          <w:p w:rsidR="00A255EF" w:rsidRDefault="00A255EF" w:rsidP="001166F5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8018400</w:t>
            </w:r>
          </w:p>
        </w:tc>
      </w:tr>
    </w:tbl>
    <w:p w:rsidR="00A255EF" w:rsidRDefault="00A255EF" w:rsidP="00917E76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Thus, the consumption for the above period has been computed based on the downloaded meter data.</w:t>
      </w:r>
    </w:p>
    <w:p w:rsidR="00A255EF" w:rsidRDefault="00A255EF" w:rsidP="00917E76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The remaining period</w:t>
      </w:r>
      <w:r w:rsidR="00766B74">
        <w:rPr>
          <w:rFonts w:ascii="Palatino Linotype" w:hAnsi="Palatino Linotype" w:cs="Arial"/>
        </w:rPr>
        <w:t xml:space="preserve"> of April 2025 from 24.04.2025 10:03:26 hrs to 30.04.2026 shall be </w:t>
      </w:r>
      <w:r w:rsidR="007A55A5">
        <w:rPr>
          <w:rFonts w:ascii="Palatino Linotype" w:hAnsi="Palatino Linotype" w:cs="Arial"/>
        </w:rPr>
        <w:t>calculated</w:t>
      </w:r>
      <w:r w:rsidR="00766B74">
        <w:rPr>
          <w:rFonts w:ascii="Palatino Linotype" w:hAnsi="Palatino Linotype" w:cs="Arial"/>
        </w:rPr>
        <w:t xml:space="preserve"> from the</w:t>
      </w:r>
      <w:r w:rsidR="007A55A5">
        <w:rPr>
          <w:rFonts w:ascii="Palatino Linotype" w:hAnsi="Palatino Linotype" w:cs="Arial"/>
        </w:rPr>
        <w:t xml:space="preserve"> average consumption units</w:t>
      </w:r>
      <w:r w:rsidR="00766B74">
        <w:rPr>
          <w:rFonts w:ascii="Palatino Linotype" w:hAnsi="Palatino Linotype" w:cs="Arial"/>
        </w:rPr>
        <w:t>.</w:t>
      </w:r>
    </w:p>
    <w:p w:rsidR="009534A4" w:rsidRDefault="0016479A" w:rsidP="00785E21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597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781C1D">
        <w:rPr>
          <w:rFonts w:ascii="Palatino Linotype" w:hAnsi="Palatino Linotype" w:cs="Arial"/>
        </w:rPr>
        <w:t>Further, the Hon’</w:t>
      </w:r>
      <w:r w:rsidR="00766B74">
        <w:rPr>
          <w:rFonts w:ascii="Palatino Linotype" w:hAnsi="Palatino Linotype" w:cs="Arial"/>
        </w:rPr>
        <w:t>ble Forum has ordered that during the month of May 2025, the total interruption period of 08hours 30minutes shall be excluded from the average consumption calculation.</w:t>
      </w:r>
    </w:p>
    <w:p w:rsidR="00766B74" w:rsidRPr="00874F08" w:rsidRDefault="00874F08" w:rsidP="00874F08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Accor</w:t>
      </w:r>
      <w:r w:rsidR="00766B74">
        <w:rPr>
          <w:rFonts w:ascii="Palatino Linotype" w:hAnsi="Palatino Linotype" w:cs="Arial"/>
        </w:rPr>
        <w:t>dingly</w:t>
      </w:r>
      <w:r>
        <w:rPr>
          <w:rFonts w:ascii="Palatino Linotype" w:hAnsi="Palatino Linotype" w:cs="Arial"/>
        </w:rPr>
        <w:t xml:space="preserve">, </w:t>
      </w:r>
      <w:r w:rsidRPr="00D00604">
        <w:rPr>
          <w:rFonts w:ascii="Palatino Linotype" w:hAnsi="Palatino Linotype" w:cs="Arial"/>
        </w:rPr>
        <w:t>A</w:t>
      </w:r>
      <w:r w:rsidR="00766B74" w:rsidRPr="00D00604">
        <w:rPr>
          <w:rFonts w:ascii="Palatino Linotype" w:hAnsi="Palatino Linotype" w:cs="Arial"/>
        </w:rPr>
        <w:t>verage billing for</w:t>
      </w:r>
      <w:r w:rsidR="00766B74" w:rsidRPr="00D00604">
        <w:rPr>
          <w:rFonts w:ascii="Palatino Linotype" w:hAnsi="Palatino Linotype" w:cs="Arial"/>
          <w:b/>
        </w:rPr>
        <w:t xml:space="preserve"> May 2025 shall be calculated only upto 28.05.2025 at 11:35 hrs,</w:t>
      </w:r>
      <w:r w:rsidR="00766B74" w:rsidRPr="00874F08">
        <w:rPr>
          <w:rFonts w:ascii="Palatino Linotype" w:hAnsi="Palatino Linotype" w:cs="Arial"/>
        </w:rPr>
        <w:t xml:space="preserve"> when the new meter was installed.</w:t>
      </w:r>
      <w:r w:rsidRPr="00874F08">
        <w:rPr>
          <w:rFonts w:ascii="Palatino Linotype" w:hAnsi="Palatino Linotype" w:cs="Arial"/>
        </w:rPr>
        <w:t xml:space="preserve"> </w:t>
      </w:r>
      <w:r w:rsidR="00766B74" w:rsidRPr="00874F08">
        <w:rPr>
          <w:rFonts w:ascii="Palatino Linotype" w:hAnsi="Palatino Linotype" w:cs="Arial"/>
        </w:rPr>
        <w:t xml:space="preserve">The interruption period of </w:t>
      </w:r>
      <w:r w:rsidR="00766B74" w:rsidRPr="00D00604">
        <w:rPr>
          <w:rFonts w:ascii="Palatino Linotype" w:hAnsi="Palatino Linotype" w:cs="Arial"/>
          <w:b/>
        </w:rPr>
        <w:t>8:30hrs shall be deducted while computing the average consumption</w:t>
      </w:r>
      <w:r w:rsidR="00766B74" w:rsidRPr="00874F08">
        <w:rPr>
          <w:rFonts w:ascii="Palatino Linotype" w:hAnsi="Palatino Linotype" w:cs="Arial"/>
        </w:rPr>
        <w:t>.</w:t>
      </w:r>
    </w:p>
    <w:p w:rsidR="00766B74" w:rsidRDefault="0016479A" w:rsidP="00766B74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598</w:t>
      </w:r>
      <w:r w:rsidR="00766B74">
        <w:rPr>
          <w:rFonts w:ascii="Palatino Linotype" w:hAnsi="Palatino Linotype" w:cs="Arial"/>
        </w:rPr>
        <w:t>.</w:t>
      </w:r>
      <w:r w:rsidR="00766B74">
        <w:rPr>
          <w:rFonts w:ascii="Palatino Linotype" w:hAnsi="Palatino Linotype" w:cs="Arial"/>
        </w:rPr>
        <w:tab/>
        <w:t>It is also reported that:</w:t>
      </w:r>
    </w:p>
    <w:p w:rsidR="00766B74" w:rsidRDefault="00766B74" w:rsidP="006E2485">
      <w:pPr>
        <w:pStyle w:val="ListParagraph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The existing meter failed on 24.04.2025 at 10:03:26 hrs</w:t>
      </w:r>
    </w:p>
    <w:p w:rsidR="00766B74" w:rsidRDefault="00766B74" w:rsidP="006E2485">
      <w:pPr>
        <w:pStyle w:val="ListParagraph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The new meter was installed on 28.05.2025 at 11:35</w:t>
      </w:r>
      <w:r w:rsidR="007A55A5">
        <w:rPr>
          <w:rFonts w:ascii="Palatino Linotype" w:hAnsi="Palatino Linotype" w:cs="Arial"/>
        </w:rPr>
        <w:t xml:space="preserve"> </w:t>
      </w:r>
      <w:r>
        <w:rPr>
          <w:rFonts w:ascii="Palatino Linotype" w:hAnsi="Palatino Linotype" w:cs="Arial"/>
        </w:rPr>
        <w:t>hrs</w:t>
      </w:r>
    </w:p>
    <w:p w:rsidR="00766B74" w:rsidRDefault="00766B74" w:rsidP="00766B74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Due to meter failure, the April-2025 bill was raised on average basis followed by May-2025 bill</w:t>
      </w:r>
      <w:r w:rsidR="007A55A5">
        <w:rPr>
          <w:rFonts w:ascii="Palatino Linotype" w:hAnsi="Palatino Linotype" w:cs="Arial"/>
        </w:rPr>
        <w:t xml:space="preserve"> which is upto 28.05.2026 11:35 hrs</w:t>
      </w:r>
      <w:r>
        <w:rPr>
          <w:rFonts w:ascii="Palatino Linotype" w:hAnsi="Palatino Linotype" w:cs="Arial"/>
        </w:rPr>
        <w:t>, as meter re</w:t>
      </w:r>
      <w:r w:rsidR="00781C1D">
        <w:rPr>
          <w:rFonts w:ascii="Palatino Linotype" w:hAnsi="Palatino Linotype" w:cs="Arial"/>
        </w:rPr>
        <w:t>adings were not available at that</w:t>
      </w:r>
      <w:r>
        <w:rPr>
          <w:rFonts w:ascii="Palatino Linotype" w:hAnsi="Palatino Linotype" w:cs="Arial"/>
        </w:rPr>
        <w:t xml:space="preserve"> time.</w:t>
      </w:r>
    </w:p>
    <w:p w:rsidR="00874F08" w:rsidRDefault="00766B74" w:rsidP="00766B74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However, based on the </w:t>
      </w:r>
      <w:r w:rsidRPr="00D00604">
        <w:rPr>
          <w:rFonts w:ascii="Palatino Linotype" w:hAnsi="Palatino Linotype" w:cs="Arial"/>
          <w:b/>
        </w:rPr>
        <w:t xml:space="preserve">CGRF order and </w:t>
      </w:r>
      <w:r w:rsidR="007A55A5">
        <w:rPr>
          <w:rFonts w:ascii="Palatino Linotype" w:hAnsi="Palatino Linotype" w:cs="Arial"/>
          <w:b/>
        </w:rPr>
        <w:t xml:space="preserve">as per </w:t>
      </w:r>
      <w:r w:rsidRPr="00D00604">
        <w:rPr>
          <w:rFonts w:ascii="Palatino Linotype" w:hAnsi="Palatino Linotype" w:cs="Arial"/>
          <w:b/>
        </w:rPr>
        <w:t>downloaded meter</w:t>
      </w:r>
      <w:r>
        <w:rPr>
          <w:rFonts w:ascii="Palatino Linotype" w:hAnsi="Palatino Linotype" w:cs="Arial"/>
        </w:rPr>
        <w:t xml:space="preserve"> </w:t>
      </w:r>
      <w:r w:rsidRPr="00D00604">
        <w:rPr>
          <w:rFonts w:ascii="Palatino Linotype" w:hAnsi="Palatino Linotype" w:cs="Arial"/>
          <w:b/>
        </w:rPr>
        <w:t>data</w:t>
      </w:r>
      <w:r>
        <w:rPr>
          <w:rFonts w:ascii="Palatino Linotype" w:hAnsi="Palatino Linotype" w:cs="Arial"/>
        </w:rPr>
        <w:t xml:space="preserve">, the bills for </w:t>
      </w:r>
      <w:r w:rsidRPr="00D00604">
        <w:rPr>
          <w:rFonts w:ascii="Palatino Linotype" w:hAnsi="Palatino Linotype" w:cs="Arial"/>
          <w:b/>
        </w:rPr>
        <w:t>April 2025 and May 2025 require</w:t>
      </w:r>
      <w:r w:rsidR="007A55A5">
        <w:rPr>
          <w:rFonts w:ascii="Palatino Linotype" w:hAnsi="Palatino Linotype" w:cs="Arial"/>
          <w:b/>
        </w:rPr>
        <w:t>s to be</w:t>
      </w:r>
      <w:r w:rsidRPr="00D00604">
        <w:rPr>
          <w:rFonts w:ascii="Palatino Linotype" w:hAnsi="Palatino Linotype" w:cs="Arial"/>
          <w:b/>
        </w:rPr>
        <w:t xml:space="preserve"> revis</w:t>
      </w:r>
      <w:r w:rsidR="007A55A5">
        <w:rPr>
          <w:rFonts w:ascii="Palatino Linotype" w:hAnsi="Palatino Linotype" w:cs="Arial"/>
          <w:b/>
        </w:rPr>
        <w:t>ed</w:t>
      </w:r>
      <w:r>
        <w:rPr>
          <w:rFonts w:ascii="Palatino Linotype" w:hAnsi="Palatino Linotype" w:cs="Arial"/>
        </w:rPr>
        <w:t>.</w:t>
      </w:r>
    </w:p>
    <w:p w:rsidR="00162F5B" w:rsidRPr="00E45B87" w:rsidRDefault="00775CA8" w:rsidP="00162F5B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noProof/>
          <w:u w:val="single"/>
        </w:rPr>
        <w:lastRenderedPageBreak/>
        <w:pict>
          <v:shape id="_x0000_s1029" type="#_x0000_t32" style="position:absolute;left:0;text-align:left;margin-left:368.05pt;margin-top:-7.1pt;width:0;height:1016.25pt;z-index:251661312" o:connectortype="straight"/>
        </w:pict>
      </w:r>
      <w:r>
        <w:rPr>
          <w:rFonts w:ascii="Palatino Linotype" w:hAnsi="Palatino Linotype" w:cs="Arial"/>
          <w:noProof/>
          <w:u w:val="single"/>
        </w:rPr>
        <w:pict>
          <v:shape id="_x0000_s1028" type="#_x0000_t32" style="position:absolute;left:0;text-align:left;margin-left:371.05pt;margin-top:-7.1pt;width:0;height:1016.25pt;z-index:251660288" o:connectortype="straight"/>
        </w:pict>
      </w:r>
      <w:r w:rsidR="00162F5B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16479A">
        <w:rPr>
          <w:rFonts w:ascii="Palatino Linotype" w:hAnsi="Palatino Linotype" w:cs="Arial"/>
          <w:b/>
          <w:sz w:val="24"/>
          <w:szCs w:val="24"/>
        </w:rPr>
        <w:t>155</w:t>
      </w:r>
      <w:r w:rsidR="00162F5B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:rsidR="00162F5B" w:rsidRPr="00353DFE" w:rsidRDefault="00162F5B" w:rsidP="00162F5B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:rsidR="00162F5B" w:rsidRPr="00162F5B" w:rsidRDefault="00162F5B" w:rsidP="00162F5B">
      <w:pPr>
        <w:spacing w:after="0" w:line="240" w:lineRule="auto"/>
        <w:jc w:val="right"/>
        <w:rPr>
          <w:rFonts w:ascii="Palatino Linotype" w:hAnsi="Palatino Linotype" w:cs="Arial"/>
          <w:sz w:val="24"/>
          <w:szCs w:val="24"/>
        </w:rPr>
      </w:pPr>
      <w:r w:rsidRPr="00162F5B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:rsidR="00162F5B" w:rsidRPr="00766B74" w:rsidRDefault="00162F5B" w:rsidP="00766B74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p w:rsidR="009534A4" w:rsidRPr="00D1303D" w:rsidRDefault="00586167" w:rsidP="00785E21">
      <w:pPr>
        <w:jc w:val="both"/>
        <w:rPr>
          <w:rFonts w:ascii="Palatino Linotype" w:hAnsi="Palatino Linotype" w:cs="Arial"/>
          <w:u w:val="single"/>
        </w:rPr>
      </w:pPr>
      <w:r>
        <w:rPr>
          <w:rFonts w:ascii="Palatino Linotype" w:hAnsi="Palatino Linotype" w:cs="Arial"/>
          <w:u w:val="single"/>
        </w:rPr>
        <w:t>Reading for April</w:t>
      </w:r>
      <w:r w:rsidR="003605D0" w:rsidRPr="00D1303D">
        <w:rPr>
          <w:rFonts w:ascii="Palatino Linotype" w:hAnsi="Palatino Linotype" w:cs="Arial"/>
          <w:u w:val="single"/>
        </w:rPr>
        <w:t xml:space="preserve"> – 2025 Average C.C Bill</w:t>
      </w:r>
      <w:r w:rsidR="007A55A5">
        <w:rPr>
          <w:rFonts w:ascii="Palatino Linotype" w:hAnsi="Palatino Linotype" w:cs="Arial"/>
          <w:u w:val="single"/>
        </w:rPr>
        <w:t xml:space="preserve"> (Prior to data downloaded)</w:t>
      </w:r>
    </w:p>
    <w:tbl>
      <w:tblPr>
        <w:tblStyle w:val="TableGrid"/>
        <w:tblW w:w="0" w:type="auto"/>
        <w:tblLook w:val="04A0"/>
      </w:tblPr>
      <w:tblGrid>
        <w:gridCol w:w="1066"/>
        <w:gridCol w:w="1163"/>
        <w:gridCol w:w="1146"/>
        <w:gridCol w:w="1291"/>
        <w:gridCol w:w="1061"/>
        <w:gridCol w:w="1597"/>
      </w:tblGrid>
      <w:tr w:rsidR="00D1303D" w:rsidTr="00D1303D">
        <w:tc>
          <w:tcPr>
            <w:tcW w:w="1220" w:type="dxa"/>
          </w:tcPr>
          <w:p w:rsidR="00D1303D" w:rsidRDefault="00D1303D" w:rsidP="00785E21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220" w:type="dxa"/>
          </w:tcPr>
          <w:p w:rsidR="00D1303D" w:rsidRPr="000E1401" w:rsidRDefault="00D1303D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221" w:type="dxa"/>
          </w:tcPr>
          <w:p w:rsidR="00D1303D" w:rsidRPr="000E1401" w:rsidRDefault="00D1303D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21" w:type="dxa"/>
          </w:tcPr>
          <w:p w:rsidR="00D1303D" w:rsidRPr="000E1401" w:rsidRDefault="00D1303D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221" w:type="dxa"/>
          </w:tcPr>
          <w:p w:rsidR="00D1303D" w:rsidRPr="000E1401" w:rsidRDefault="00D1303D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221" w:type="dxa"/>
          </w:tcPr>
          <w:p w:rsidR="00D1303D" w:rsidRPr="000E1401" w:rsidRDefault="00D1303D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D1303D" w:rsidTr="00D1303D">
        <w:tc>
          <w:tcPr>
            <w:tcW w:w="1220" w:type="dxa"/>
          </w:tcPr>
          <w:p w:rsidR="00D1303D" w:rsidRDefault="00D1303D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220" w:type="dxa"/>
          </w:tcPr>
          <w:p w:rsidR="00D1303D" w:rsidRDefault="00586167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2754.064</w:t>
            </w:r>
          </w:p>
        </w:tc>
        <w:tc>
          <w:tcPr>
            <w:tcW w:w="1221" w:type="dxa"/>
          </w:tcPr>
          <w:p w:rsidR="00D1303D" w:rsidRDefault="00586167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2754.064</w:t>
            </w:r>
          </w:p>
        </w:tc>
        <w:tc>
          <w:tcPr>
            <w:tcW w:w="1221" w:type="dxa"/>
          </w:tcPr>
          <w:p w:rsidR="00D1303D" w:rsidRDefault="00D1303D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221" w:type="dxa"/>
          </w:tcPr>
          <w:p w:rsidR="00D1303D" w:rsidRDefault="00586167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  <w:r w:rsidR="00D1303D">
              <w:rPr>
                <w:rFonts w:ascii="Palatino Linotype" w:hAnsi="Palatino Linotype" w:cs="Arial"/>
              </w:rPr>
              <w:t>000</w:t>
            </w:r>
          </w:p>
        </w:tc>
        <w:tc>
          <w:tcPr>
            <w:tcW w:w="1221" w:type="dxa"/>
          </w:tcPr>
          <w:p w:rsidR="00D1303D" w:rsidRDefault="00D1303D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</w:tr>
      <w:tr w:rsidR="00D1303D" w:rsidTr="00D1303D">
        <w:tc>
          <w:tcPr>
            <w:tcW w:w="1220" w:type="dxa"/>
          </w:tcPr>
          <w:p w:rsidR="00D1303D" w:rsidRDefault="00D1303D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220" w:type="dxa"/>
          </w:tcPr>
          <w:p w:rsidR="00D1303D" w:rsidRDefault="00586167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2765.016</w:t>
            </w:r>
          </w:p>
        </w:tc>
        <w:tc>
          <w:tcPr>
            <w:tcW w:w="1221" w:type="dxa"/>
          </w:tcPr>
          <w:p w:rsidR="00D1303D" w:rsidRDefault="00586167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2765.016</w:t>
            </w:r>
          </w:p>
        </w:tc>
        <w:tc>
          <w:tcPr>
            <w:tcW w:w="1221" w:type="dxa"/>
          </w:tcPr>
          <w:p w:rsidR="00D1303D" w:rsidRDefault="00586167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221" w:type="dxa"/>
          </w:tcPr>
          <w:p w:rsidR="00D1303D" w:rsidRDefault="00586167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  <w:r w:rsidR="00D1303D">
              <w:rPr>
                <w:rFonts w:ascii="Palatino Linotype" w:hAnsi="Palatino Linotype" w:cs="Arial"/>
              </w:rPr>
              <w:t>000</w:t>
            </w:r>
          </w:p>
        </w:tc>
        <w:tc>
          <w:tcPr>
            <w:tcW w:w="1221" w:type="dxa"/>
          </w:tcPr>
          <w:p w:rsidR="00D1303D" w:rsidRDefault="00586167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</w:tr>
    </w:tbl>
    <w:p w:rsidR="009534A4" w:rsidRDefault="009534A4" w:rsidP="00785E21">
      <w:pPr>
        <w:jc w:val="both"/>
        <w:rPr>
          <w:rFonts w:ascii="Palatino Linotype" w:hAnsi="Palatino Linotype" w:cs="Arial"/>
        </w:rPr>
      </w:pPr>
    </w:p>
    <w:p w:rsidR="00D1303D" w:rsidRPr="00D1303D" w:rsidRDefault="00586167" w:rsidP="00785E21">
      <w:pPr>
        <w:jc w:val="both"/>
        <w:rPr>
          <w:rFonts w:ascii="Palatino Linotype" w:hAnsi="Palatino Linotype" w:cs="Arial"/>
          <w:u w:val="single"/>
        </w:rPr>
      </w:pPr>
      <w:r>
        <w:rPr>
          <w:rFonts w:ascii="Palatino Linotype" w:hAnsi="Palatino Linotype" w:cs="Arial"/>
          <w:u w:val="single"/>
        </w:rPr>
        <w:t>Reading for April</w:t>
      </w:r>
      <w:r w:rsidR="00D1303D" w:rsidRPr="00D1303D">
        <w:rPr>
          <w:rFonts w:ascii="Palatino Linotype" w:hAnsi="Palatino Linotype" w:cs="Arial"/>
          <w:u w:val="single"/>
        </w:rPr>
        <w:t xml:space="preserve"> – 2025</w:t>
      </w:r>
      <w:r w:rsidR="00781C1D">
        <w:rPr>
          <w:rFonts w:ascii="Palatino Linotype" w:hAnsi="Palatino Linotype" w:cs="Arial"/>
          <w:u w:val="single"/>
        </w:rPr>
        <w:t>(upto 24.04.2025 10:03:26 hrs)</w:t>
      </w:r>
      <w:r w:rsidR="00D1303D" w:rsidRPr="00D1303D">
        <w:rPr>
          <w:rFonts w:ascii="Palatino Linotype" w:hAnsi="Palatino Linotype" w:cs="Arial"/>
          <w:u w:val="single"/>
        </w:rPr>
        <w:t xml:space="preserve"> after </w:t>
      </w:r>
      <w:r w:rsidR="00162F5B">
        <w:rPr>
          <w:rFonts w:ascii="Palatino Linotype" w:hAnsi="Palatino Linotype" w:cs="Arial"/>
          <w:u w:val="single"/>
        </w:rPr>
        <w:t xml:space="preserve">downloading </w:t>
      </w:r>
      <w:r w:rsidR="00781C1D">
        <w:rPr>
          <w:rFonts w:ascii="Palatino Linotype" w:hAnsi="Palatino Linotype" w:cs="Arial"/>
          <w:u w:val="single"/>
        </w:rPr>
        <w:t xml:space="preserve">actual </w:t>
      </w:r>
      <w:r w:rsidR="00162F5B">
        <w:rPr>
          <w:rFonts w:ascii="Palatino Linotype" w:hAnsi="Palatino Linotype" w:cs="Arial"/>
          <w:u w:val="single"/>
        </w:rPr>
        <w:t>meter data</w:t>
      </w:r>
    </w:p>
    <w:tbl>
      <w:tblPr>
        <w:tblStyle w:val="TableGrid"/>
        <w:tblW w:w="0" w:type="auto"/>
        <w:tblLook w:val="04A0"/>
      </w:tblPr>
      <w:tblGrid>
        <w:gridCol w:w="1066"/>
        <w:gridCol w:w="1163"/>
        <w:gridCol w:w="1146"/>
        <w:gridCol w:w="1291"/>
        <w:gridCol w:w="1061"/>
        <w:gridCol w:w="1597"/>
      </w:tblGrid>
      <w:tr w:rsidR="00D1303D" w:rsidTr="00D1303D">
        <w:tc>
          <w:tcPr>
            <w:tcW w:w="1220" w:type="dxa"/>
          </w:tcPr>
          <w:p w:rsidR="00D1303D" w:rsidRDefault="00D1303D" w:rsidP="00753F56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220" w:type="dxa"/>
          </w:tcPr>
          <w:p w:rsidR="00D1303D" w:rsidRPr="000E1401" w:rsidRDefault="00D1303D" w:rsidP="00753F56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221" w:type="dxa"/>
          </w:tcPr>
          <w:p w:rsidR="00D1303D" w:rsidRPr="000E1401" w:rsidRDefault="00D1303D" w:rsidP="00753F56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21" w:type="dxa"/>
          </w:tcPr>
          <w:p w:rsidR="00D1303D" w:rsidRPr="000E1401" w:rsidRDefault="00D1303D" w:rsidP="00753F56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221" w:type="dxa"/>
          </w:tcPr>
          <w:p w:rsidR="00D1303D" w:rsidRPr="000E1401" w:rsidRDefault="00D1303D" w:rsidP="00753F56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221" w:type="dxa"/>
          </w:tcPr>
          <w:p w:rsidR="00D1303D" w:rsidRPr="000E1401" w:rsidRDefault="00D1303D" w:rsidP="00753F56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D1303D" w:rsidTr="00D1303D">
        <w:tc>
          <w:tcPr>
            <w:tcW w:w="1220" w:type="dxa"/>
          </w:tcPr>
          <w:p w:rsidR="00D1303D" w:rsidRDefault="00D1303D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220" w:type="dxa"/>
          </w:tcPr>
          <w:p w:rsidR="00D1303D" w:rsidRDefault="00586167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2754.064</w:t>
            </w:r>
          </w:p>
        </w:tc>
        <w:tc>
          <w:tcPr>
            <w:tcW w:w="1221" w:type="dxa"/>
          </w:tcPr>
          <w:p w:rsidR="00D1303D" w:rsidRDefault="00D1303D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</w:t>
            </w:r>
            <w:r w:rsidR="00586167">
              <w:rPr>
                <w:rFonts w:ascii="Palatino Linotype" w:hAnsi="Palatino Linotype" w:cs="Arial"/>
              </w:rPr>
              <w:t>794.087</w:t>
            </w:r>
          </w:p>
        </w:tc>
        <w:tc>
          <w:tcPr>
            <w:tcW w:w="1221" w:type="dxa"/>
          </w:tcPr>
          <w:p w:rsidR="00D1303D" w:rsidRDefault="00586167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40.023</w:t>
            </w:r>
          </w:p>
        </w:tc>
        <w:tc>
          <w:tcPr>
            <w:tcW w:w="1221" w:type="dxa"/>
          </w:tcPr>
          <w:p w:rsidR="00D1303D" w:rsidRDefault="00586167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  <w:r w:rsidR="00D1303D">
              <w:rPr>
                <w:rFonts w:ascii="Palatino Linotype" w:hAnsi="Palatino Linotype" w:cs="Arial"/>
              </w:rPr>
              <w:t>000</w:t>
            </w:r>
          </w:p>
        </w:tc>
        <w:tc>
          <w:tcPr>
            <w:tcW w:w="1221" w:type="dxa"/>
          </w:tcPr>
          <w:p w:rsidR="00D1303D" w:rsidRDefault="005420E3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8004600</w:t>
            </w:r>
          </w:p>
        </w:tc>
      </w:tr>
      <w:tr w:rsidR="00D1303D" w:rsidTr="00D1303D">
        <w:tc>
          <w:tcPr>
            <w:tcW w:w="1220" w:type="dxa"/>
          </w:tcPr>
          <w:p w:rsidR="00D1303D" w:rsidRDefault="00D1303D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220" w:type="dxa"/>
          </w:tcPr>
          <w:p w:rsidR="00D1303D" w:rsidRDefault="00586167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2765.020</w:t>
            </w:r>
          </w:p>
        </w:tc>
        <w:tc>
          <w:tcPr>
            <w:tcW w:w="1221" w:type="dxa"/>
          </w:tcPr>
          <w:p w:rsidR="00D1303D" w:rsidRDefault="00586167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2805.112</w:t>
            </w:r>
          </w:p>
        </w:tc>
        <w:tc>
          <w:tcPr>
            <w:tcW w:w="1221" w:type="dxa"/>
          </w:tcPr>
          <w:p w:rsidR="00D1303D" w:rsidRDefault="00586167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40.092</w:t>
            </w:r>
          </w:p>
        </w:tc>
        <w:tc>
          <w:tcPr>
            <w:tcW w:w="1221" w:type="dxa"/>
          </w:tcPr>
          <w:p w:rsidR="00D1303D" w:rsidRDefault="00586167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  <w:r w:rsidR="00D1303D">
              <w:rPr>
                <w:rFonts w:ascii="Palatino Linotype" w:hAnsi="Palatino Linotype" w:cs="Arial"/>
              </w:rPr>
              <w:t>000</w:t>
            </w:r>
          </w:p>
        </w:tc>
        <w:tc>
          <w:tcPr>
            <w:tcW w:w="1221" w:type="dxa"/>
          </w:tcPr>
          <w:p w:rsidR="00D1303D" w:rsidRDefault="00586167" w:rsidP="00753F56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8018400</w:t>
            </w:r>
          </w:p>
        </w:tc>
      </w:tr>
    </w:tbl>
    <w:p w:rsidR="00162F5B" w:rsidRDefault="00162F5B" w:rsidP="00785E21">
      <w:pPr>
        <w:jc w:val="both"/>
        <w:rPr>
          <w:rFonts w:ascii="Palatino Linotype" w:hAnsi="Palatino Linotype" w:cs="Arial"/>
        </w:rPr>
      </w:pPr>
    </w:p>
    <w:p w:rsidR="004918A5" w:rsidRDefault="00D1303D" w:rsidP="00785E21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Recorded Demand </w:t>
      </w:r>
      <w:r w:rsidR="007A55A5">
        <w:rPr>
          <w:rFonts w:ascii="Palatino Linotype" w:hAnsi="Palatino Linotype" w:cs="Arial"/>
        </w:rPr>
        <w:t>for April</w:t>
      </w:r>
      <w:r w:rsidR="000E1401">
        <w:rPr>
          <w:rFonts w:ascii="Palatino Linotype" w:hAnsi="Palatino Linotype" w:cs="Arial"/>
        </w:rPr>
        <w:t xml:space="preserve"> – 2025 </w:t>
      </w:r>
      <w:r w:rsidR="005420E3">
        <w:rPr>
          <w:rFonts w:ascii="Palatino Linotype" w:hAnsi="Palatino Linotype" w:cs="Arial"/>
        </w:rPr>
        <w:t>= 0.0905 x 200000 = 18100</w:t>
      </w:r>
    </w:p>
    <w:p w:rsidR="00240E5B" w:rsidRPr="00240E5B" w:rsidRDefault="00240E5B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:rsidR="009534A4" w:rsidRDefault="009534A4" w:rsidP="009534A4">
      <w:pPr>
        <w:jc w:val="center"/>
        <w:rPr>
          <w:rFonts w:ascii="Palatino Linotype" w:hAnsi="Palatino Linotype" w:cs="Arial"/>
          <w:b/>
          <w:u w:val="single"/>
        </w:rPr>
      </w:pPr>
      <w:r w:rsidRPr="002C555D">
        <w:rPr>
          <w:rFonts w:ascii="Palatino Linotype" w:hAnsi="Palatino Linotype" w:cs="Arial"/>
          <w:b/>
          <w:u w:val="single"/>
        </w:rPr>
        <w:t xml:space="preserve">Revised Readings </w:t>
      </w:r>
      <w:r w:rsidR="005420E3">
        <w:rPr>
          <w:rFonts w:ascii="Palatino Linotype" w:hAnsi="Palatino Linotype" w:cs="Arial"/>
          <w:b/>
          <w:u w:val="single"/>
        </w:rPr>
        <w:t>for April</w:t>
      </w:r>
      <w:r>
        <w:rPr>
          <w:rFonts w:ascii="Palatino Linotype" w:hAnsi="Palatino Linotype" w:cs="Arial"/>
          <w:b/>
          <w:u w:val="single"/>
        </w:rPr>
        <w:t xml:space="preserve"> – 2025</w:t>
      </w:r>
    </w:p>
    <w:tbl>
      <w:tblPr>
        <w:tblStyle w:val="TableGrid"/>
        <w:tblW w:w="7338" w:type="dxa"/>
        <w:tblLook w:val="04A0"/>
      </w:tblPr>
      <w:tblGrid>
        <w:gridCol w:w="3794"/>
        <w:gridCol w:w="3544"/>
      </w:tblGrid>
      <w:tr w:rsidR="007D6938" w:rsidTr="007D6938">
        <w:tc>
          <w:tcPr>
            <w:tcW w:w="3794" w:type="dxa"/>
          </w:tcPr>
          <w:p w:rsidR="007D6938" w:rsidRPr="00781C1D" w:rsidRDefault="008878F5" w:rsidP="009534A4">
            <w:pPr>
              <w:jc w:val="center"/>
              <w:rPr>
                <w:rFonts w:ascii="Palatino Linotype" w:hAnsi="Palatino Linotype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Days</w:t>
            </w:r>
          </w:p>
        </w:tc>
        <w:tc>
          <w:tcPr>
            <w:tcW w:w="3544" w:type="dxa"/>
          </w:tcPr>
          <w:p w:rsidR="007D6938" w:rsidRPr="00781C1D" w:rsidRDefault="007D6938" w:rsidP="009534A4">
            <w:pPr>
              <w:jc w:val="center"/>
              <w:rPr>
                <w:rFonts w:ascii="Palatino Linotype" w:hAnsi="Palatino Linotype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KVAH Units</w:t>
            </w:r>
          </w:p>
        </w:tc>
      </w:tr>
      <w:tr w:rsidR="007D6938" w:rsidTr="007D6938">
        <w:tc>
          <w:tcPr>
            <w:tcW w:w="3794" w:type="dxa"/>
          </w:tcPr>
          <w:p w:rsidR="007D6938" w:rsidRPr="007D6938" w:rsidRDefault="007D6938" w:rsidP="009534A4">
            <w:pPr>
              <w:jc w:val="center"/>
              <w:rPr>
                <w:rFonts w:ascii="Palatino Linotype" w:hAnsi="Palatino Linotype" w:cs="Arial"/>
              </w:rPr>
            </w:pPr>
            <w:r w:rsidRPr="007D6938">
              <w:rPr>
                <w:rFonts w:ascii="Palatino Linotype" w:hAnsi="Palatino Linotype" w:cs="Arial"/>
              </w:rPr>
              <w:t>Average</w:t>
            </w:r>
            <w:r>
              <w:rPr>
                <w:rFonts w:ascii="Palatino Linotype" w:hAnsi="Palatino Linotype" w:cs="Arial"/>
              </w:rPr>
              <w:t xml:space="preserve"> units</w:t>
            </w:r>
            <w:r w:rsidRPr="007D6938">
              <w:rPr>
                <w:rFonts w:ascii="Palatino Linotype" w:hAnsi="Palatino Linotype" w:cs="Arial"/>
              </w:rPr>
              <w:t xml:space="preserve"> for 30 days</w:t>
            </w:r>
          </w:p>
        </w:tc>
        <w:tc>
          <w:tcPr>
            <w:tcW w:w="3544" w:type="dxa"/>
          </w:tcPr>
          <w:p w:rsidR="007D6938" w:rsidRPr="007D6938" w:rsidRDefault="007D6938" w:rsidP="009534A4">
            <w:pPr>
              <w:jc w:val="center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1,15,37,</w:t>
            </w:r>
            <w:r w:rsidRPr="007D6938">
              <w:rPr>
                <w:rFonts w:ascii="Palatino Linotype" w:hAnsi="Palatino Linotype" w:cs="Arial"/>
              </w:rPr>
              <w:t>000</w:t>
            </w:r>
          </w:p>
        </w:tc>
      </w:tr>
      <w:tr w:rsidR="007D6938" w:rsidTr="007D6938">
        <w:tc>
          <w:tcPr>
            <w:tcW w:w="3794" w:type="dxa"/>
          </w:tcPr>
          <w:p w:rsidR="007D6938" w:rsidRPr="007D6938" w:rsidRDefault="007D6938" w:rsidP="009534A4">
            <w:pPr>
              <w:jc w:val="center"/>
              <w:rPr>
                <w:rFonts w:ascii="Palatino Linotype" w:hAnsi="Palatino Linotype" w:cs="Arial"/>
              </w:rPr>
            </w:pPr>
            <w:r w:rsidRPr="007D6938">
              <w:rPr>
                <w:rFonts w:ascii="Palatino Linotype" w:hAnsi="Palatino Linotype" w:cs="Arial"/>
              </w:rPr>
              <w:t>Average</w:t>
            </w:r>
            <w:r>
              <w:rPr>
                <w:rFonts w:ascii="Palatino Linotype" w:hAnsi="Palatino Linotype" w:cs="Arial"/>
              </w:rPr>
              <w:t xml:space="preserve"> units</w:t>
            </w:r>
            <w:r w:rsidRPr="007D6938">
              <w:rPr>
                <w:rFonts w:ascii="Palatino Linotype" w:hAnsi="Palatino Linotype" w:cs="Arial"/>
              </w:rPr>
              <w:t xml:space="preserve"> for 1 day</w:t>
            </w:r>
          </w:p>
        </w:tc>
        <w:tc>
          <w:tcPr>
            <w:tcW w:w="3544" w:type="dxa"/>
          </w:tcPr>
          <w:p w:rsidR="007D6938" w:rsidRPr="007D6938" w:rsidRDefault="007D6938" w:rsidP="009534A4">
            <w:pPr>
              <w:jc w:val="center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3,84,</w:t>
            </w:r>
            <w:r w:rsidRPr="007D6938">
              <w:rPr>
                <w:rFonts w:ascii="Palatino Linotype" w:hAnsi="Palatino Linotype" w:cs="Arial"/>
              </w:rPr>
              <w:t>566.67</w:t>
            </w:r>
          </w:p>
        </w:tc>
      </w:tr>
      <w:tr w:rsidR="007D6938" w:rsidTr="007D6938">
        <w:tc>
          <w:tcPr>
            <w:tcW w:w="3794" w:type="dxa"/>
          </w:tcPr>
          <w:p w:rsidR="007D6938" w:rsidRPr="007D6938" w:rsidRDefault="007D6938" w:rsidP="009534A4">
            <w:pPr>
              <w:jc w:val="center"/>
              <w:rPr>
                <w:rFonts w:ascii="Palatino Linotype" w:hAnsi="Palatino Linotype" w:cs="Arial"/>
              </w:rPr>
            </w:pPr>
            <w:r w:rsidRPr="007D6938">
              <w:rPr>
                <w:rFonts w:ascii="Palatino Linotype" w:hAnsi="Palatino Linotype" w:cs="Arial"/>
              </w:rPr>
              <w:t xml:space="preserve">Average </w:t>
            </w:r>
            <w:r>
              <w:rPr>
                <w:rFonts w:ascii="Palatino Linotype" w:hAnsi="Palatino Linotype" w:cs="Arial"/>
              </w:rPr>
              <w:t xml:space="preserve">units </w:t>
            </w:r>
            <w:r w:rsidRPr="007D6938">
              <w:rPr>
                <w:rFonts w:ascii="Palatino Linotype" w:hAnsi="Palatino Linotype" w:cs="Arial"/>
              </w:rPr>
              <w:t>for 6.580949 days</w:t>
            </w:r>
          </w:p>
        </w:tc>
        <w:tc>
          <w:tcPr>
            <w:tcW w:w="3544" w:type="dxa"/>
          </w:tcPr>
          <w:p w:rsidR="007D6938" w:rsidRPr="007D6938" w:rsidRDefault="007D6938" w:rsidP="009534A4">
            <w:pPr>
              <w:jc w:val="center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25,</w:t>
            </w:r>
            <w:r w:rsidRPr="007D6938">
              <w:rPr>
                <w:rFonts w:ascii="Palatino Linotype" w:hAnsi="Palatino Linotype" w:cs="Arial"/>
              </w:rPr>
              <w:t>30</w:t>
            </w:r>
            <w:r>
              <w:rPr>
                <w:rFonts w:ascii="Palatino Linotype" w:hAnsi="Palatino Linotype" w:cs="Arial"/>
              </w:rPr>
              <w:t>,</w:t>
            </w:r>
            <w:r w:rsidRPr="007D6938">
              <w:rPr>
                <w:rFonts w:ascii="Palatino Linotype" w:hAnsi="Palatino Linotype" w:cs="Arial"/>
              </w:rPr>
              <w:t>814</w:t>
            </w:r>
          </w:p>
        </w:tc>
      </w:tr>
    </w:tbl>
    <w:p w:rsidR="00781C1D" w:rsidRDefault="00781C1D" w:rsidP="009534A4">
      <w:pPr>
        <w:jc w:val="center"/>
        <w:rPr>
          <w:rFonts w:ascii="Palatino Linotype" w:hAnsi="Palatino Linotype" w:cs="Arial"/>
          <w:b/>
          <w:u w:val="single"/>
        </w:rPr>
      </w:pPr>
    </w:p>
    <w:p w:rsidR="007D6938" w:rsidRPr="007D6938" w:rsidRDefault="007D6938" w:rsidP="0016479A">
      <w:pPr>
        <w:rPr>
          <w:rFonts w:ascii="Palatino Linotype" w:hAnsi="Palatino Linotype" w:cs="Arial"/>
        </w:rPr>
      </w:pPr>
      <w:r w:rsidRPr="007D6938">
        <w:rPr>
          <w:rFonts w:ascii="Palatino Linotype" w:hAnsi="Palatino Linotype" w:cs="Arial"/>
        </w:rPr>
        <w:t>Total KVAH units = 80</w:t>
      </w:r>
      <w:r>
        <w:rPr>
          <w:rFonts w:ascii="Palatino Linotype" w:hAnsi="Palatino Linotype" w:cs="Arial"/>
        </w:rPr>
        <w:t>,</w:t>
      </w:r>
      <w:r w:rsidRPr="007D6938">
        <w:rPr>
          <w:rFonts w:ascii="Palatino Linotype" w:hAnsi="Palatino Linotype" w:cs="Arial"/>
        </w:rPr>
        <w:t>1</w:t>
      </w:r>
      <w:r>
        <w:rPr>
          <w:rFonts w:ascii="Palatino Linotype" w:hAnsi="Palatino Linotype" w:cs="Arial"/>
        </w:rPr>
        <w:t>8,400</w:t>
      </w:r>
      <w:r w:rsidR="00454A56">
        <w:rPr>
          <w:rFonts w:ascii="Palatino Linotype" w:hAnsi="Palatino Linotype" w:cs="Arial"/>
        </w:rPr>
        <w:t xml:space="preserve"> </w:t>
      </w:r>
      <w:r>
        <w:rPr>
          <w:rFonts w:ascii="Palatino Linotype" w:hAnsi="Palatino Linotype" w:cs="Arial"/>
        </w:rPr>
        <w:t>+</w:t>
      </w:r>
      <w:r w:rsidR="00454A56">
        <w:rPr>
          <w:rFonts w:ascii="Palatino Linotype" w:hAnsi="Palatino Linotype" w:cs="Arial"/>
        </w:rPr>
        <w:t xml:space="preserve"> </w:t>
      </w:r>
      <w:r>
        <w:rPr>
          <w:rFonts w:ascii="Palatino Linotype" w:hAnsi="Palatino Linotype" w:cs="Arial"/>
        </w:rPr>
        <w:t>25,30,814</w:t>
      </w:r>
      <w:r w:rsidR="00454A56">
        <w:rPr>
          <w:rFonts w:ascii="Palatino Linotype" w:hAnsi="Palatino Linotype" w:cs="Arial"/>
        </w:rPr>
        <w:t xml:space="preserve"> </w:t>
      </w:r>
      <w:r>
        <w:rPr>
          <w:rFonts w:ascii="Palatino Linotype" w:hAnsi="Palatino Linotype" w:cs="Arial"/>
        </w:rPr>
        <w:t>-</w:t>
      </w:r>
      <w:r w:rsidR="00454A56">
        <w:rPr>
          <w:rFonts w:ascii="Palatino Linotype" w:hAnsi="Palatino Linotype" w:cs="Arial"/>
        </w:rPr>
        <w:t xml:space="preserve"> </w:t>
      </w:r>
      <w:r>
        <w:rPr>
          <w:rFonts w:ascii="Palatino Linotype" w:hAnsi="Palatino Linotype" w:cs="Arial"/>
        </w:rPr>
        <w:t>18,06,687</w:t>
      </w:r>
      <w:r w:rsidR="0016479A">
        <w:rPr>
          <w:rFonts w:ascii="Palatino Linotype" w:hAnsi="Palatino Linotype" w:cs="Arial"/>
        </w:rPr>
        <w:t>(Open Access Units)</w:t>
      </w:r>
      <w:r>
        <w:rPr>
          <w:rFonts w:ascii="Palatino Linotype" w:hAnsi="Palatino Linotype" w:cs="Arial"/>
        </w:rPr>
        <w:t xml:space="preserve"> = 87,42,527</w:t>
      </w:r>
    </w:p>
    <w:p w:rsidR="009534A4" w:rsidRPr="00240E5B" w:rsidRDefault="005420E3" w:rsidP="00240E5B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>April</w:t>
      </w:r>
      <w:r w:rsidR="009534A4" w:rsidRPr="001D2BFB">
        <w:rPr>
          <w:rFonts w:ascii="Palatino Linotype" w:hAnsi="Palatino Linotype" w:cs="Arial"/>
          <w:b/>
          <w:sz w:val="20"/>
          <w:szCs w:val="20"/>
          <w:u w:val="single"/>
        </w:rPr>
        <w:t>-202</w:t>
      </w:r>
      <w:r w:rsidR="009534A4">
        <w:rPr>
          <w:rFonts w:ascii="Palatino Linotype" w:hAnsi="Palatino Linotype" w:cs="Arial"/>
          <w:b/>
          <w:sz w:val="20"/>
          <w:szCs w:val="20"/>
          <w:u w:val="single"/>
        </w:rPr>
        <w:t>5</w:t>
      </w:r>
      <w:r w:rsidR="009534A4" w:rsidRPr="001D2BFB">
        <w:rPr>
          <w:rFonts w:ascii="Palatino Linotype" w:hAnsi="Palatino Linotype" w:cs="Arial"/>
          <w:b/>
          <w:sz w:val="20"/>
          <w:szCs w:val="20"/>
          <w:u w:val="single"/>
        </w:rPr>
        <w:t xml:space="preserve"> CC Bill</w:t>
      </w:r>
    </w:p>
    <w:tbl>
      <w:tblPr>
        <w:tblW w:w="4642" w:type="dxa"/>
        <w:jc w:val="center"/>
        <w:tblLook w:val="04A0"/>
      </w:tblPr>
      <w:tblGrid>
        <w:gridCol w:w="1975"/>
        <w:gridCol w:w="1302"/>
        <w:gridCol w:w="1365"/>
      </w:tblGrid>
      <w:tr w:rsidR="008230C4" w:rsidRPr="001D2BFB" w:rsidTr="00753F56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917E76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917E7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8004600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9730313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8742527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20000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18100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17000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454A56" w:rsidP="00454A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181</w:t>
            </w:r>
            <w:r w:rsidR="005420E3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6,17,87,488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5,55,15,046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85,00,000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90,50,000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240E5B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240E5B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70,28,749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5420E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64</w:t>
            </w:r>
            <w:r w:rsidR="00636613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,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56</w:t>
            </w:r>
            <w:r w:rsidR="00636613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,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50</w:t>
            </w:r>
            <w:r w:rsidR="00636613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63661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7,73,16,237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63661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7,10,21,551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BPSC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240E5B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240E5B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TOTAL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63661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7,73,16,237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636613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7,10,21,551</w:t>
            </w:r>
          </w:p>
        </w:tc>
      </w:tr>
    </w:tbl>
    <w:p w:rsidR="009534A4" w:rsidRDefault="009534A4" w:rsidP="00785E21">
      <w:pPr>
        <w:jc w:val="both"/>
        <w:rPr>
          <w:rFonts w:ascii="Palatino Linotype" w:hAnsi="Palatino Linotype" w:cs="Arial"/>
        </w:rPr>
      </w:pPr>
    </w:p>
    <w:p w:rsidR="007D6938" w:rsidRDefault="007D6938" w:rsidP="00785E21">
      <w:pPr>
        <w:jc w:val="both"/>
        <w:rPr>
          <w:rFonts w:ascii="Palatino Linotype" w:hAnsi="Palatino Linotype" w:cs="Arial"/>
        </w:rPr>
      </w:pPr>
    </w:p>
    <w:p w:rsidR="007D6938" w:rsidRDefault="007D6938" w:rsidP="00785E21">
      <w:pPr>
        <w:jc w:val="both"/>
        <w:rPr>
          <w:rFonts w:ascii="Palatino Linotype" w:hAnsi="Palatino Linotype" w:cs="Arial"/>
        </w:rPr>
      </w:pPr>
    </w:p>
    <w:p w:rsidR="0002541B" w:rsidRDefault="0002541B" w:rsidP="00785E21">
      <w:pPr>
        <w:jc w:val="both"/>
        <w:rPr>
          <w:rFonts w:ascii="Palatino Linotype" w:hAnsi="Palatino Linotype" w:cs="Arial"/>
        </w:rPr>
      </w:pPr>
    </w:p>
    <w:p w:rsidR="0002541B" w:rsidRPr="00E45B87" w:rsidRDefault="00775CA8" w:rsidP="0002541B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noProof/>
          <w:u w:val="single"/>
        </w:rPr>
        <w:lastRenderedPageBreak/>
        <w:pict>
          <v:shape id="_x0000_s1030" type="#_x0000_t32" style="position:absolute;left:0;text-align:left;margin-left:-13.4pt;margin-top:-7.1pt;width:0;height:1016.25pt;z-index:251662336" o:connectortype="straight"/>
        </w:pict>
      </w:r>
      <w:r>
        <w:rPr>
          <w:rFonts w:ascii="Palatino Linotype" w:hAnsi="Palatino Linotype" w:cs="Arial"/>
          <w:noProof/>
          <w:u w:val="single"/>
        </w:rPr>
        <w:pict>
          <v:shape id="_x0000_s1031" type="#_x0000_t32" style="position:absolute;left:0;text-align:left;margin-left:-15.65pt;margin-top:-7.1pt;width:0;height:1016.25pt;z-index:251663360" o:connectortype="straight"/>
        </w:pict>
      </w:r>
      <w:r w:rsidR="0002541B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16479A">
        <w:rPr>
          <w:rFonts w:ascii="Palatino Linotype" w:hAnsi="Palatino Linotype" w:cs="Arial"/>
          <w:b/>
          <w:sz w:val="24"/>
          <w:szCs w:val="24"/>
        </w:rPr>
        <w:t>156</w:t>
      </w:r>
      <w:r w:rsidR="0002541B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:rsidR="0002541B" w:rsidRPr="00353DFE" w:rsidRDefault="0002541B" w:rsidP="0002541B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:rsidR="0002541B" w:rsidRPr="00162F5B" w:rsidRDefault="0002541B" w:rsidP="0002541B">
      <w:pPr>
        <w:spacing w:after="0" w:line="240" w:lineRule="auto"/>
        <w:jc w:val="right"/>
        <w:rPr>
          <w:rFonts w:ascii="Palatino Linotype" w:hAnsi="Palatino Linotype" w:cs="Arial"/>
          <w:sz w:val="24"/>
          <w:szCs w:val="24"/>
        </w:rPr>
      </w:pPr>
      <w:r w:rsidRPr="00162F5B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:rsidR="0002541B" w:rsidRDefault="0002541B" w:rsidP="00785E21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p w:rsidR="00781C1D" w:rsidRPr="00781C1D" w:rsidRDefault="00781C1D" w:rsidP="00785E21">
      <w:pPr>
        <w:jc w:val="both"/>
        <w:rPr>
          <w:rFonts w:ascii="Palatino Linotype" w:hAnsi="Palatino Linotype" w:cs="Arial"/>
          <w:u w:val="single"/>
        </w:rPr>
      </w:pPr>
      <w:r>
        <w:rPr>
          <w:rFonts w:ascii="Palatino Linotype" w:hAnsi="Palatino Linotype" w:cs="Arial"/>
          <w:u w:val="single"/>
        </w:rPr>
        <w:t>Reading for May</w:t>
      </w:r>
      <w:r w:rsidRPr="00D1303D">
        <w:rPr>
          <w:rFonts w:ascii="Palatino Linotype" w:hAnsi="Palatino Linotype" w:cs="Arial"/>
          <w:u w:val="single"/>
        </w:rPr>
        <w:t xml:space="preserve"> – 2025 </w:t>
      </w:r>
      <w:r>
        <w:rPr>
          <w:rFonts w:ascii="Palatino Linotype" w:hAnsi="Palatino Linotype" w:cs="Arial"/>
          <w:u w:val="single"/>
        </w:rPr>
        <w:t xml:space="preserve">Partial </w:t>
      </w:r>
      <w:r w:rsidRPr="00D1303D">
        <w:rPr>
          <w:rFonts w:ascii="Palatino Linotype" w:hAnsi="Palatino Linotype" w:cs="Arial"/>
          <w:u w:val="single"/>
        </w:rPr>
        <w:t>Average C.C Bill</w:t>
      </w:r>
      <w:r>
        <w:rPr>
          <w:rFonts w:ascii="Palatino Linotype" w:hAnsi="Palatino Linotype" w:cs="Arial"/>
          <w:u w:val="single"/>
        </w:rPr>
        <w:t xml:space="preserve"> (upto 28.05.2025 11:35 hrs average bill)</w:t>
      </w:r>
    </w:p>
    <w:tbl>
      <w:tblPr>
        <w:tblStyle w:val="TableGrid"/>
        <w:tblW w:w="0" w:type="auto"/>
        <w:tblLook w:val="04A0"/>
      </w:tblPr>
      <w:tblGrid>
        <w:gridCol w:w="1066"/>
        <w:gridCol w:w="1163"/>
        <w:gridCol w:w="1146"/>
        <w:gridCol w:w="1291"/>
        <w:gridCol w:w="1061"/>
        <w:gridCol w:w="1597"/>
      </w:tblGrid>
      <w:tr w:rsidR="00781C1D" w:rsidTr="00C32FD9">
        <w:tc>
          <w:tcPr>
            <w:tcW w:w="1220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220" w:type="dxa"/>
          </w:tcPr>
          <w:p w:rsidR="00781C1D" w:rsidRPr="000E1401" w:rsidRDefault="00781C1D" w:rsidP="00C32FD9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221" w:type="dxa"/>
          </w:tcPr>
          <w:p w:rsidR="00781C1D" w:rsidRPr="000E1401" w:rsidRDefault="00781C1D" w:rsidP="00C32FD9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21" w:type="dxa"/>
          </w:tcPr>
          <w:p w:rsidR="00781C1D" w:rsidRPr="000E1401" w:rsidRDefault="00781C1D" w:rsidP="00C32FD9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221" w:type="dxa"/>
          </w:tcPr>
          <w:p w:rsidR="00781C1D" w:rsidRPr="000E1401" w:rsidRDefault="00781C1D" w:rsidP="00C32FD9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221" w:type="dxa"/>
          </w:tcPr>
          <w:p w:rsidR="00781C1D" w:rsidRPr="000E1401" w:rsidRDefault="00781C1D" w:rsidP="00C32FD9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781C1D" w:rsidTr="00C32FD9">
        <w:tc>
          <w:tcPr>
            <w:tcW w:w="1220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220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2754.064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2754.064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200000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</w:tr>
      <w:tr w:rsidR="00781C1D" w:rsidTr="00C32FD9">
        <w:tc>
          <w:tcPr>
            <w:tcW w:w="1220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220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0.027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6.200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6.173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200000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1234600</w:t>
            </w:r>
          </w:p>
        </w:tc>
      </w:tr>
      <w:tr w:rsidR="00781C1D" w:rsidTr="00C32FD9">
        <w:tc>
          <w:tcPr>
            <w:tcW w:w="1220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220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2765.016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2765.016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200000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</w:tr>
      <w:tr w:rsidR="00781C1D" w:rsidTr="00C32FD9">
        <w:tc>
          <w:tcPr>
            <w:tcW w:w="1220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220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0.042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6.228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6.186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200000</w:t>
            </w:r>
          </w:p>
        </w:tc>
        <w:tc>
          <w:tcPr>
            <w:tcW w:w="1221" w:type="dxa"/>
          </w:tcPr>
          <w:p w:rsidR="00781C1D" w:rsidRDefault="00781C1D" w:rsidP="00C32FD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1237200</w:t>
            </w:r>
          </w:p>
        </w:tc>
      </w:tr>
    </w:tbl>
    <w:p w:rsidR="00781C1D" w:rsidRDefault="00781C1D" w:rsidP="00785E21">
      <w:pPr>
        <w:jc w:val="both"/>
        <w:rPr>
          <w:rFonts w:ascii="Palatino Linotype" w:hAnsi="Palatino Linotype" w:cs="Arial"/>
        </w:rPr>
      </w:pPr>
    </w:p>
    <w:p w:rsidR="007D6938" w:rsidRDefault="007D6938" w:rsidP="007D6938">
      <w:pPr>
        <w:jc w:val="center"/>
        <w:rPr>
          <w:rFonts w:ascii="Palatino Linotype" w:hAnsi="Palatino Linotype" w:cs="Arial"/>
          <w:b/>
          <w:u w:val="single"/>
        </w:rPr>
      </w:pPr>
      <w:r w:rsidRPr="002C555D">
        <w:rPr>
          <w:rFonts w:ascii="Palatino Linotype" w:hAnsi="Palatino Linotype" w:cs="Arial"/>
          <w:b/>
          <w:u w:val="single"/>
        </w:rPr>
        <w:t xml:space="preserve">Revised Readings </w:t>
      </w:r>
      <w:r>
        <w:rPr>
          <w:rFonts w:ascii="Palatino Linotype" w:hAnsi="Palatino Linotype" w:cs="Arial"/>
          <w:b/>
          <w:u w:val="single"/>
        </w:rPr>
        <w:t>for May – 2025</w:t>
      </w:r>
    </w:p>
    <w:tbl>
      <w:tblPr>
        <w:tblStyle w:val="TableGrid"/>
        <w:tblW w:w="7338" w:type="dxa"/>
        <w:tblLook w:val="04A0"/>
      </w:tblPr>
      <w:tblGrid>
        <w:gridCol w:w="4361"/>
        <w:gridCol w:w="2977"/>
      </w:tblGrid>
      <w:tr w:rsidR="007D6938" w:rsidTr="006E2485">
        <w:tc>
          <w:tcPr>
            <w:tcW w:w="4361" w:type="dxa"/>
          </w:tcPr>
          <w:p w:rsidR="007D6938" w:rsidRPr="00781C1D" w:rsidRDefault="008878F5" w:rsidP="00C32FD9">
            <w:pPr>
              <w:jc w:val="center"/>
              <w:rPr>
                <w:rFonts w:ascii="Palatino Linotype" w:hAnsi="Palatino Linotype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Days</w:t>
            </w:r>
          </w:p>
        </w:tc>
        <w:tc>
          <w:tcPr>
            <w:tcW w:w="2977" w:type="dxa"/>
          </w:tcPr>
          <w:p w:rsidR="007D6938" w:rsidRPr="00781C1D" w:rsidRDefault="007D6938" w:rsidP="00C32FD9">
            <w:pPr>
              <w:jc w:val="center"/>
              <w:rPr>
                <w:rFonts w:ascii="Palatino Linotype" w:hAnsi="Palatino Linotype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KVAH Units</w:t>
            </w:r>
          </w:p>
        </w:tc>
      </w:tr>
      <w:tr w:rsidR="007D6938" w:rsidTr="006E2485">
        <w:tc>
          <w:tcPr>
            <w:tcW w:w="4361" w:type="dxa"/>
          </w:tcPr>
          <w:p w:rsidR="007D6938" w:rsidRPr="007D6938" w:rsidRDefault="007D6938" w:rsidP="00C32FD9">
            <w:pPr>
              <w:jc w:val="center"/>
              <w:rPr>
                <w:rFonts w:ascii="Palatino Linotype" w:hAnsi="Palatino Linotype" w:cs="Arial"/>
              </w:rPr>
            </w:pPr>
            <w:r w:rsidRPr="007D6938">
              <w:rPr>
                <w:rFonts w:ascii="Palatino Linotype" w:hAnsi="Palatino Linotype" w:cs="Arial"/>
              </w:rPr>
              <w:t>Average</w:t>
            </w:r>
            <w:r>
              <w:rPr>
                <w:rFonts w:ascii="Palatino Linotype" w:hAnsi="Palatino Linotype" w:cs="Arial"/>
              </w:rPr>
              <w:t xml:space="preserve"> units</w:t>
            </w:r>
            <w:r w:rsidR="008878F5">
              <w:rPr>
                <w:rFonts w:ascii="Palatino Linotype" w:hAnsi="Palatino Linotype" w:cs="Arial"/>
              </w:rPr>
              <w:t xml:space="preserve"> for 31</w:t>
            </w:r>
            <w:r w:rsidRPr="007D6938">
              <w:rPr>
                <w:rFonts w:ascii="Palatino Linotype" w:hAnsi="Palatino Linotype" w:cs="Arial"/>
              </w:rPr>
              <w:t xml:space="preserve"> days</w:t>
            </w:r>
          </w:p>
        </w:tc>
        <w:tc>
          <w:tcPr>
            <w:tcW w:w="2977" w:type="dxa"/>
          </w:tcPr>
          <w:p w:rsidR="007D6938" w:rsidRPr="007D6938" w:rsidRDefault="007D6938" w:rsidP="00C32FD9">
            <w:pPr>
              <w:jc w:val="center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1,16,53,600</w:t>
            </w:r>
          </w:p>
        </w:tc>
      </w:tr>
      <w:tr w:rsidR="007D6938" w:rsidTr="006E2485">
        <w:tc>
          <w:tcPr>
            <w:tcW w:w="4361" w:type="dxa"/>
          </w:tcPr>
          <w:p w:rsidR="007D6938" w:rsidRPr="007D6938" w:rsidRDefault="007D6938" w:rsidP="00C32FD9">
            <w:pPr>
              <w:jc w:val="center"/>
              <w:rPr>
                <w:rFonts w:ascii="Palatino Linotype" w:hAnsi="Palatino Linotype" w:cs="Arial"/>
              </w:rPr>
            </w:pPr>
            <w:r w:rsidRPr="007D6938">
              <w:rPr>
                <w:rFonts w:ascii="Palatino Linotype" w:hAnsi="Palatino Linotype" w:cs="Arial"/>
              </w:rPr>
              <w:t>Average</w:t>
            </w:r>
            <w:r>
              <w:rPr>
                <w:rFonts w:ascii="Palatino Linotype" w:hAnsi="Palatino Linotype" w:cs="Arial"/>
              </w:rPr>
              <w:t xml:space="preserve"> units</w:t>
            </w:r>
            <w:r w:rsidRPr="007D6938">
              <w:rPr>
                <w:rFonts w:ascii="Palatino Linotype" w:hAnsi="Palatino Linotype" w:cs="Arial"/>
              </w:rPr>
              <w:t xml:space="preserve"> for 1 day</w:t>
            </w:r>
          </w:p>
        </w:tc>
        <w:tc>
          <w:tcPr>
            <w:tcW w:w="2977" w:type="dxa"/>
          </w:tcPr>
          <w:p w:rsidR="007D6938" w:rsidRPr="007D6938" w:rsidRDefault="007D6938" w:rsidP="00C32FD9">
            <w:pPr>
              <w:jc w:val="center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3,</w:t>
            </w:r>
            <w:r w:rsidR="008878F5">
              <w:rPr>
                <w:rFonts w:ascii="Palatino Linotype" w:hAnsi="Palatino Linotype" w:cs="Arial"/>
              </w:rPr>
              <w:t>75,922</w:t>
            </w:r>
            <w:r w:rsidRPr="007D6938">
              <w:rPr>
                <w:rFonts w:ascii="Palatino Linotype" w:hAnsi="Palatino Linotype" w:cs="Arial"/>
              </w:rPr>
              <w:t>.</w:t>
            </w:r>
            <w:r w:rsidR="008878F5">
              <w:rPr>
                <w:rFonts w:ascii="Palatino Linotype" w:hAnsi="Palatino Linotype" w:cs="Arial"/>
              </w:rPr>
              <w:t>58</w:t>
            </w:r>
          </w:p>
        </w:tc>
      </w:tr>
      <w:tr w:rsidR="007D6938" w:rsidTr="006E2485">
        <w:tc>
          <w:tcPr>
            <w:tcW w:w="4361" w:type="dxa"/>
          </w:tcPr>
          <w:p w:rsidR="007D6938" w:rsidRPr="007D6938" w:rsidRDefault="007D6938" w:rsidP="00C32FD9">
            <w:pPr>
              <w:jc w:val="center"/>
              <w:rPr>
                <w:rFonts w:ascii="Palatino Linotype" w:hAnsi="Palatino Linotype" w:cs="Arial"/>
              </w:rPr>
            </w:pPr>
            <w:r w:rsidRPr="007D6938">
              <w:rPr>
                <w:rFonts w:ascii="Palatino Linotype" w:hAnsi="Palatino Linotype" w:cs="Arial"/>
              </w:rPr>
              <w:t xml:space="preserve">Average </w:t>
            </w:r>
            <w:r>
              <w:rPr>
                <w:rFonts w:ascii="Palatino Linotype" w:hAnsi="Palatino Linotype" w:cs="Arial"/>
              </w:rPr>
              <w:t xml:space="preserve">units </w:t>
            </w:r>
            <w:r w:rsidR="008878F5">
              <w:rPr>
                <w:rFonts w:ascii="Palatino Linotype" w:hAnsi="Palatino Linotype" w:cs="Arial"/>
              </w:rPr>
              <w:t>for 27.48264</w:t>
            </w:r>
            <w:r w:rsidRPr="007D6938">
              <w:rPr>
                <w:rFonts w:ascii="Palatino Linotype" w:hAnsi="Palatino Linotype" w:cs="Arial"/>
              </w:rPr>
              <w:t xml:space="preserve"> days</w:t>
            </w:r>
          </w:p>
        </w:tc>
        <w:tc>
          <w:tcPr>
            <w:tcW w:w="2977" w:type="dxa"/>
          </w:tcPr>
          <w:p w:rsidR="007D6938" w:rsidRPr="007D6938" w:rsidRDefault="008878F5" w:rsidP="00C32FD9">
            <w:pPr>
              <w:jc w:val="center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1,03,31,345</w:t>
            </w:r>
          </w:p>
        </w:tc>
      </w:tr>
      <w:tr w:rsidR="008878F5" w:rsidTr="006E2485">
        <w:tc>
          <w:tcPr>
            <w:tcW w:w="4361" w:type="dxa"/>
          </w:tcPr>
          <w:p w:rsidR="008878F5" w:rsidRPr="007D6938" w:rsidRDefault="008878F5" w:rsidP="00C32FD9">
            <w:pPr>
              <w:jc w:val="center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Average units for 0.354167</w:t>
            </w:r>
            <w:r w:rsidR="006E2485">
              <w:rPr>
                <w:rFonts w:ascii="Palatino Linotype" w:hAnsi="Palatino Linotype" w:cs="Arial"/>
              </w:rPr>
              <w:t xml:space="preserve"> (8:30 hrs)</w:t>
            </w:r>
            <w:r>
              <w:rPr>
                <w:rFonts w:ascii="Palatino Linotype" w:hAnsi="Palatino Linotype" w:cs="Arial"/>
              </w:rPr>
              <w:t xml:space="preserve"> days</w:t>
            </w:r>
          </w:p>
        </w:tc>
        <w:tc>
          <w:tcPr>
            <w:tcW w:w="2977" w:type="dxa"/>
          </w:tcPr>
          <w:p w:rsidR="008878F5" w:rsidRDefault="008878F5" w:rsidP="00C32FD9">
            <w:pPr>
              <w:jc w:val="center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1,33,139</w:t>
            </w:r>
          </w:p>
        </w:tc>
      </w:tr>
    </w:tbl>
    <w:p w:rsidR="00454A56" w:rsidRDefault="00454A56" w:rsidP="00785E21">
      <w:pPr>
        <w:jc w:val="both"/>
        <w:rPr>
          <w:rFonts w:ascii="Palatino Linotype" w:hAnsi="Palatino Linotype" w:cs="Arial"/>
        </w:rPr>
      </w:pPr>
    </w:p>
    <w:p w:rsidR="00781C1D" w:rsidRDefault="00454A56" w:rsidP="00785E21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Total KVAH units </w:t>
      </w:r>
      <w:r w:rsidRPr="00454A56">
        <w:rPr>
          <w:rFonts w:ascii="Palatino Linotype" w:hAnsi="Palatino Linotype" w:cs="Arial"/>
          <w:sz w:val="20"/>
          <w:szCs w:val="20"/>
        </w:rPr>
        <w:t>=</w:t>
      </w:r>
      <w:r>
        <w:rPr>
          <w:rFonts w:ascii="Palatino Linotype" w:hAnsi="Palatino Linotype" w:cs="Arial"/>
        </w:rPr>
        <w:t xml:space="preserve"> 1,03,31,345 + 12,37,200 - 1,33,139 - 17,29,168</w:t>
      </w:r>
      <w:r w:rsidR="0016479A">
        <w:rPr>
          <w:rFonts w:ascii="Palatino Linotype" w:hAnsi="Palatino Linotype" w:cs="Arial"/>
        </w:rPr>
        <w:t>(Open Access Units)</w:t>
      </w:r>
      <w:r w:rsidRPr="00454A56">
        <w:rPr>
          <w:rFonts w:ascii="Palatino Linotype" w:hAnsi="Palatino Linotype" w:cs="Arial"/>
          <w:sz w:val="20"/>
          <w:szCs w:val="20"/>
        </w:rPr>
        <w:t xml:space="preserve"> =</w:t>
      </w:r>
      <w:r>
        <w:rPr>
          <w:rFonts w:ascii="Palatino Linotype" w:hAnsi="Palatino Linotype" w:cs="Arial"/>
          <w:sz w:val="20"/>
          <w:szCs w:val="20"/>
        </w:rPr>
        <w:t xml:space="preserve"> </w:t>
      </w:r>
      <w:r>
        <w:rPr>
          <w:rFonts w:ascii="Palatino Linotype" w:hAnsi="Palatino Linotype" w:cs="Arial"/>
        </w:rPr>
        <w:t>97,06,238</w:t>
      </w:r>
    </w:p>
    <w:p w:rsidR="00454A56" w:rsidRPr="00240E5B" w:rsidRDefault="00454A56" w:rsidP="00454A56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>May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>-202</w:t>
      </w:r>
      <w:r>
        <w:rPr>
          <w:rFonts w:ascii="Palatino Linotype" w:hAnsi="Palatino Linotype" w:cs="Arial"/>
          <w:b/>
          <w:sz w:val="20"/>
          <w:szCs w:val="20"/>
          <w:u w:val="single"/>
        </w:rPr>
        <w:t>5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 xml:space="preserve"> CC Bill</w:t>
      </w:r>
    </w:p>
    <w:tbl>
      <w:tblPr>
        <w:tblW w:w="4642" w:type="dxa"/>
        <w:jc w:val="center"/>
        <w:tblLook w:val="04A0"/>
      </w:tblPr>
      <w:tblGrid>
        <w:gridCol w:w="1975"/>
        <w:gridCol w:w="1302"/>
        <w:gridCol w:w="1365"/>
      </w:tblGrid>
      <w:tr w:rsidR="00454A56" w:rsidRPr="001D2BFB" w:rsidTr="00C32FD9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1234600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454A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1234600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9839381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9706238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20000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7A55A5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15018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15018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17000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17000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6,24,80,069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61634611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85,00,000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85,00,000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454A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70,98,007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D02F5E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70,13,461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7,80,78,076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D02F5E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7,71,48,072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BPSC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TOTAL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7,80,78,076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D02F5E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7,71,48,072</w:t>
            </w:r>
          </w:p>
        </w:tc>
      </w:tr>
    </w:tbl>
    <w:p w:rsidR="00454A56" w:rsidRDefault="00454A56" w:rsidP="00785E21">
      <w:pPr>
        <w:jc w:val="both"/>
        <w:rPr>
          <w:rFonts w:ascii="Palatino Linotype" w:hAnsi="Palatino Linotype" w:cs="Arial"/>
        </w:rPr>
      </w:pPr>
    </w:p>
    <w:tbl>
      <w:tblPr>
        <w:tblStyle w:val="TableGrid"/>
        <w:tblW w:w="0" w:type="auto"/>
        <w:tblLook w:val="04A0"/>
      </w:tblPr>
      <w:tblGrid>
        <w:gridCol w:w="1885"/>
        <w:gridCol w:w="1958"/>
        <w:gridCol w:w="1959"/>
        <w:gridCol w:w="1522"/>
      </w:tblGrid>
      <w:tr w:rsidR="00240E5B" w:rsidTr="00753F56">
        <w:tc>
          <w:tcPr>
            <w:tcW w:w="1885" w:type="dxa"/>
            <w:vAlign w:val="center"/>
          </w:tcPr>
          <w:p w:rsidR="00240E5B" w:rsidRPr="00C6156D" w:rsidRDefault="00240E5B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MONTH</w:t>
            </w:r>
          </w:p>
        </w:tc>
        <w:tc>
          <w:tcPr>
            <w:tcW w:w="1958" w:type="dxa"/>
            <w:vAlign w:val="center"/>
          </w:tcPr>
          <w:p w:rsidR="00240E5B" w:rsidRPr="00C6156D" w:rsidRDefault="00240E5B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BEFORE REVISION</w:t>
            </w:r>
          </w:p>
        </w:tc>
        <w:tc>
          <w:tcPr>
            <w:tcW w:w="1959" w:type="dxa"/>
            <w:vAlign w:val="center"/>
          </w:tcPr>
          <w:p w:rsidR="00240E5B" w:rsidRPr="00C6156D" w:rsidRDefault="00240E5B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AFTER REVISION</w:t>
            </w:r>
            <w:r>
              <w:rPr>
                <w:rFonts w:ascii="Palatino Linotype" w:hAnsi="Palatino Linotype" w:cs="Arial"/>
                <w:b/>
                <w:sz w:val="20"/>
                <w:szCs w:val="20"/>
              </w:rPr>
              <w:t>)</w:t>
            </w:r>
          </w:p>
        </w:tc>
        <w:tc>
          <w:tcPr>
            <w:tcW w:w="1522" w:type="dxa"/>
            <w:vAlign w:val="center"/>
          </w:tcPr>
          <w:p w:rsidR="00240E5B" w:rsidRPr="00C6156D" w:rsidRDefault="00240E5B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DIFFERENCE</w:t>
            </w:r>
          </w:p>
        </w:tc>
      </w:tr>
      <w:tr w:rsidR="00240E5B" w:rsidTr="00753F56">
        <w:tc>
          <w:tcPr>
            <w:tcW w:w="1885" w:type="dxa"/>
          </w:tcPr>
          <w:p w:rsidR="00240E5B" w:rsidRDefault="00162F5B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April</w:t>
            </w:r>
            <w:r w:rsidR="00240E5B">
              <w:rPr>
                <w:rFonts w:ascii="Palatino Linotype" w:hAnsi="Palatino Linotype" w:cs="Arial"/>
                <w:sz w:val="20"/>
                <w:szCs w:val="20"/>
              </w:rPr>
              <w:t xml:space="preserve"> - 2025</w:t>
            </w:r>
          </w:p>
        </w:tc>
        <w:tc>
          <w:tcPr>
            <w:tcW w:w="1958" w:type="dxa"/>
            <w:vAlign w:val="bottom"/>
          </w:tcPr>
          <w:p w:rsidR="00240E5B" w:rsidRPr="001D2BFB" w:rsidRDefault="00636613" w:rsidP="00753F56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7,73,16,237</w:t>
            </w:r>
          </w:p>
        </w:tc>
        <w:tc>
          <w:tcPr>
            <w:tcW w:w="1959" w:type="dxa"/>
            <w:vAlign w:val="bottom"/>
          </w:tcPr>
          <w:p w:rsidR="00240E5B" w:rsidRPr="001D2BFB" w:rsidRDefault="00636613" w:rsidP="00753F56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7,10,21,551</w:t>
            </w:r>
          </w:p>
        </w:tc>
        <w:tc>
          <w:tcPr>
            <w:tcW w:w="1522" w:type="dxa"/>
            <w:vAlign w:val="center"/>
          </w:tcPr>
          <w:p w:rsidR="00240E5B" w:rsidRPr="00C6156D" w:rsidRDefault="00240E5B" w:rsidP="006366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</w:t>
            </w:r>
            <w:r w:rsidRPr="00C6156D">
              <w:rPr>
                <w:rFonts w:ascii="Palatino Linotype" w:hAnsi="Palatino Linotype" w:cs="Arial"/>
                <w:sz w:val="20"/>
                <w:szCs w:val="20"/>
              </w:rPr>
              <w:t>)</w:t>
            </w:r>
            <w:r w:rsidR="00636613">
              <w:rPr>
                <w:rFonts w:ascii="Palatino Linotype" w:hAnsi="Palatino Linotype" w:cs="Arial"/>
                <w:sz w:val="20"/>
                <w:szCs w:val="20"/>
              </w:rPr>
              <w:t>62,94,686</w:t>
            </w:r>
          </w:p>
        </w:tc>
      </w:tr>
      <w:tr w:rsidR="007D6938" w:rsidTr="00753F56">
        <w:tc>
          <w:tcPr>
            <w:tcW w:w="1885" w:type="dxa"/>
          </w:tcPr>
          <w:p w:rsidR="007D6938" w:rsidRDefault="007D6938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May - 2025</w:t>
            </w:r>
          </w:p>
        </w:tc>
        <w:tc>
          <w:tcPr>
            <w:tcW w:w="1958" w:type="dxa"/>
            <w:vAlign w:val="bottom"/>
          </w:tcPr>
          <w:p w:rsidR="007D6938" w:rsidRDefault="00D02F5E" w:rsidP="00753F56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7,80,78,076</w:t>
            </w:r>
          </w:p>
        </w:tc>
        <w:tc>
          <w:tcPr>
            <w:tcW w:w="1959" w:type="dxa"/>
            <w:vAlign w:val="bottom"/>
          </w:tcPr>
          <w:p w:rsidR="007D6938" w:rsidRDefault="00D02F5E" w:rsidP="00753F56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7,71,48,072</w:t>
            </w:r>
          </w:p>
        </w:tc>
        <w:tc>
          <w:tcPr>
            <w:tcW w:w="1522" w:type="dxa"/>
            <w:vAlign w:val="center"/>
          </w:tcPr>
          <w:p w:rsidR="007D6938" w:rsidRDefault="00D02F5E" w:rsidP="006366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(+)9,30,004</w:t>
            </w:r>
          </w:p>
        </w:tc>
      </w:tr>
      <w:tr w:rsidR="00240E5B" w:rsidTr="00753F56">
        <w:tc>
          <w:tcPr>
            <w:tcW w:w="5802" w:type="dxa"/>
            <w:gridSpan w:val="3"/>
          </w:tcPr>
          <w:p w:rsidR="00240E5B" w:rsidRPr="00E01A22" w:rsidRDefault="00240E5B" w:rsidP="00753F56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6361DF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Excess amount to be refunded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=</w:t>
            </w:r>
          </w:p>
        </w:tc>
        <w:tc>
          <w:tcPr>
            <w:tcW w:w="1522" w:type="dxa"/>
            <w:vAlign w:val="center"/>
          </w:tcPr>
          <w:p w:rsidR="00240E5B" w:rsidRDefault="00240E5B" w:rsidP="00240E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(+)</w:t>
            </w:r>
            <w:r w:rsidR="00D02F5E">
              <w:rPr>
                <w:rFonts w:ascii="Palatino Linotype" w:hAnsi="Palatino Linotype" w:cs="Arial"/>
                <w:sz w:val="20"/>
                <w:szCs w:val="20"/>
              </w:rPr>
              <w:t>7</w:t>
            </w:r>
            <w:r w:rsidR="00636613">
              <w:rPr>
                <w:rFonts w:ascii="Palatino Linotype" w:hAnsi="Palatino Linotype" w:cs="Arial"/>
                <w:sz w:val="20"/>
                <w:szCs w:val="20"/>
              </w:rPr>
              <w:t>2,</w:t>
            </w:r>
            <w:r w:rsidR="00D02F5E">
              <w:rPr>
                <w:rFonts w:ascii="Palatino Linotype" w:hAnsi="Palatino Linotype" w:cs="Arial"/>
                <w:sz w:val="20"/>
                <w:szCs w:val="20"/>
              </w:rPr>
              <w:t>24</w:t>
            </w:r>
            <w:r w:rsidR="00636613">
              <w:rPr>
                <w:rFonts w:ascii="Palatino Linotype" w:hAnsi="Palatino Linotype" w:cs="Arial"/>
                <w:sz w:val="20"/>
                <w:szCs w:val="20"/>
              </w:rPr>
              <w:t>,6</w:t>
            </w:r>
            <w:r w:rsidR="00D02F5E">
              <w:rPr>
                <w:rFonts w:ascii="Palatino Linotype" w:hAnsi="Palatino Linotype" w:cs="Arial"/>
                <w:sz w:val="20"/>
                <w:szCs w:val="20"/>
              </w:rPr>
              <w:t>90</w:t>
            </w:r>
          </w:p>
        </w:tc>
      </w:tr>
    </w:tbl>
    <w:p w:rsidR="00240E5B" w:rsidRDefault="00240E5B" w:rsidP="00785E21">
      <w:pPr>
        <w:jc w:val="both"/>
        <w:rPr>
          <w:rFonts w:ascii="Palatino Linotype" w:hAnsi="Palatino Linotype" w:cs="Arial"/>
        </w:rPr>
      </w:pPr>
    </w:p>
    <w:p w:rsidR="0002541B" w:rsidRDefault="0002541B" w:rsidP="00785E21">
      <w:pPr>
        <w:jc w:val="both"/>
        <w:rPr>
          <w:rFonts w:ascii="Palatino Linotype" w:hAnsi="Palatino Linotype" w:cs="Arial"/>
        </w:rPr>
      </w:pPr>
    </w:p>
    <w:p w:rsidR="0002541B" w:rsidRDefault="0002541B" w:rsidP="00785E21">
      <w:pPr>
        <w:jc w:val="both"/>
        <w:rPr>
          <w:rFonts w:ascii="Palatino Linotype" w:hAnsi="Palatino Linotype" w:cs="Arial"/>
        </w:rPr>
      </w:pPr>
    </w:p>
    <w:p w:rsidR="0002541B" w:rsidRDefault="0002541B" w:rsidP="00785E21">
      <w:pPr>
        <w:jc w:val="both"/>
        <w:rPr>
          <w:rFonts w:ascii="Palatino Linotype" w:hAnsi="Palatino Linotype" w:cs="Arial"/>
        </w:rPr>
      </w:pPr>
    </w:p>
    <w:p w:rsidR="0002541B" w:rsidRDefault="0002541B" w:rsidP="00785E21">
      <w:pPr>
        <w:jc w:val="both"/>
        <w:rPr>
          <w:rFonts w:ascii="Palatino Linotype" w:hAnsi="Palatino Linotype" w:cs="Arial"/>
        </w:rPr>
      </w:pPr>
    </w:p>
    <w:p w:rsidR="0002541B" w:rsidRPr="00E45B87" w:rsidRDefault="00775CA8" w:rsidP="0002541B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noProof/>
        </w:rPr>
        <w:lastRenderedPageBreak/>
        <w:pict>
          <v:shape id="_x0000_s1033" type="#_x0000_t32" style="position:absolute;left:0;text-align:left;margin-left:365.8pt;margin-top:-7.1pt;width:0;height:1016.25pt;z-index:251665408" o:connectortype="straight"/>
        </w:pict>
      </w:r>
      <w:r>
        <w:rPr>
          <w:rFonts w:ascii="Palatino Linotype" w:hAnsi="Palatino Linotype" w:cs="Arial"/>
          <w:noProof/>
        </w:rPr>
        <w:pict>
          <v:shape id="_x0000_s1032" type="#_x0000_t32" style="position:absolute;left:0;text-align:left;margin-left:368.8pt;margin-top:-7.1pt;width:0;height:1016.25pt;z-index:251664384" o:connectortype="straight"/>
        </w:pict>
      </w:r>
      <w:r w:rsidR="0002541B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16479A">
        <w:rPr>
          <w:rFonts w:ascii="Palatino Linotype" w:hAnsi="Palatino Linotype" w:cs="Arial"/>
          <w:b/>
          <w:sz w:val="24"/>
          <w:szCs w:val="24"/>
        </w:rPr>
        <w:t>157</w:t>
      </w:r>
      <w:r w:rsidR="0002541B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:rsidR="0002541B" w:rsidRPr="00353DFE" w:rsidRDefault="0002541B" w:rsidP="0002541B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:rsidR="0002541B" w:rsidRPr="00162F5B" w:rsidRDefault="0002541B" w:rsidP="0002541B">
      <w:pPr>
        <w:spacing w:after="0" w:line="240" w:lineRule="auto"/>
        <w:jc w:val="right"/>
        <w:rPr>
          <w:rFonts w:ascii="Palatino Linotype" w:hAnsi="Palatino Linotype" w:cs="Arial"/>
          <w:sz w:val="24"/>
          <w:szCs w:val="24"/>
        </w:rPr>
      </w:pPr>
      <w:r w:rsidRPr="00162F5B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:rsidR="0002541B" w:rsidRPr="00785E21" w:rsidRDefault="0002541B" w:rsidP="00785E21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p w:rsidR="00C63A7A" w:rsidRDefault="0016479A" w:rsidP="00785E21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599</w:t>
      </w:r>
      <w:r w:rsidR="00C63A7A">
        <w:rPr>
          <w:rFonts w:ascii="Palatino Linotype" w:hAnsi="Palatino Linotype" w:cs="Arial"/>
        </w:rPr>
        <w:t>.</w:t>
      </w:r>
      <w:r w:rsidR="00C63A7A">
        <w:rPr>
          <w:rFonts w:ascii="Palatino Linotype" w:hAnsi="Palatino Linotype" w:cs="Arial"/>
        </w:rPr>
        <w:tab/>
        <w:t xml:space="preserve">In view of the above, the CC bills </w:t>
      </w:r>
      <w:r w:rsidR="00C63A7A" w:rsidRPr="00D00604">
        <w:rPr>
          <w:rFonts w:ascii="Palatino Linotype" w:hAnsi="Palatino Linotype" w:cs="Arial"/>
          <w:b/>
        </w:rPr>
        <w:t>for April 2025 and May 2025</w:t>
      </w:r>
      <w:r w:rsidR="00C63A7A">
        <w:rPr>
          <w:rFonts w:ascii="Palatino Linotype" w:hAnsi="Palatino Linotype" w:cs="Arial"/>
        </w:rPr>
        <w:t xml:space="preserve"> in respect of </w:t>
      </w:r>
      <w:r w:rsidR="00C63A7A" w:rsidRPr="00D00604">
        <w:rPr>
          <w:rFonts w:ascii="Palatino Linotype" w:hAnsi="Palatino Linotype" w:cs="Arial"/>
          <w:b/>
        </w:rPr>
        <w:t>Consumer No. 117 – M/s. Chemfab Alkalis Ltd.</w:t>
      </w:r>
      <w:r w:rsidR="00C63A7A">
        <w:rPr>
          <w:rFonts w:ascii="Palatino Linotype" w:hAnsi="Palatino Linotype" w:cs="Arial"/>
        </w:rPr>
        <w:t xml:space="preserve"> may be revised as per the CGRF order by considering:</w:t>
      </w:r>
    </w:p>
    <w:p w:rsidR="00C63A7A" w:rsidRDefault="00C63A7A" w:rsidP="00C63A7A">
      <w:pPr>
        <w:pStyle w:val="ListParagraph"/>
        <w:numPr>
          <w:ilvl w:val="0"/>
          <w:numId w:val="5"/>
        </w:num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Actual downloaded meter data from 01.04.2025 to 24.04.2025 10:03:26 hrs</w:t>
      </w:r>
    </w:p>
    <w:p w:rsidR="00C63A7A" w:rsidRDefault="00C63A7A" w:rsidP="00C63A7A">
      <w:pPr>
        <w:pStyle w:val="ListParagraph"/>
        <w:numPr>
          <w:ilvl w:val="0"/>
          <w:numId w:val="5"/>
        </w:num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Average billing for the remaining period of April 2025</w:t>
      </w:r>
    </w:p>
    <w:p w:rsidR="00C63A7A" w:rsidRPr="00812726" w:rsidRDefault="00C63A7A" w:rsidP="00785E21">
      <w:pPr>
        <w:pStyle w:val="ListParagraph"/>
        <w:numPr>
          <w:ilvl w:val="0"/>
          <w:numId w:val="5"/>
        </w:num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Average billing </w:t>
      </w:r>
      <w:r w:rsidR="00766864">
        <w:rPr>
          <w:rFonts w:ascii="Palatino Linotype" w:hAnsi="Palatino Linotype" w:cs="Arial"/>
        </w:rPr>
        <w:t>for May 2025 upto 28.05.2025 11:</w:t>
      </w:r>
      <w:r>
        <w:rPr>
          <w:rFonts w:ascii="Palatino Linotype" w:hAnsi="Palatino Linotype" w:cs="Arial"/>
        </w:rPr>
        <w:t>35 hrs after deducting 08:30</w:t>
      </w:r>
      <w:r w:rsidR="00712ECD">
        <w:rPr>
          <w:rFonts w:ascii="Palatino Linotype" w:hAnsi="Palatino Linotype" w:cs="Arial"/>
        </w:rPr>
        <w:t xml:space="preserve"> </w:t>
      </w:r>
      <w:r>
        <w:rPr>
          <w:rFonts w:ascii="Palatino Linotype" w:hAnsi="Palatino Linotype" w:cs="Arial"/>
        </w:rPr>
        <w:t>hrs interruption period.</w:t>
      </w:r>
    </w:p>
    <w:p w:rsidR="00785E21" w:rsidRDefault="0016479A" w:rsidP="00785E21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600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785E21" w:rsidRPr="00785E21">
        <w:rPr>
          <w:rFonts w:ascii="Palatino Linotype" w:hAnsi="Palatino Linotype" w:cs="Arial"/>
        </w:rPr>
        <w:t>As per Clause 5.50 of JERC Supply Code, 2018</w:t>
      </w:r>
      <w:r w:rsidR="00785E21">
        <w:rPr>
          <w:rFonts w:ascii="Palatino Linotype" w:hAnsi="Palatino Linotype" w:cs="Arial"/>
        </w:rPr>
        <w:t xml:space="preserve">. </w:t>
      </w:r>
      <w:r w:rsidR="00785E21" w:rsidRPr="00785E21">
        <w:rPr>
          <w:rFonts w:ascii="Palatino Linotype" w:hAnsi="Palatino Linotype" w:cs="Arial"/>
        </w:rPr>
        <w:t xml:space="preserve">“Any excess/deficient payment made by the consumer shall be adjusted in the subsequent two bills.”Accordingly, the excess amount of </w:t>
      </w:r>
      <w:r w:rsidR="00785E21" w:rsidRPr="00785E21">
        <w:rPr>
          <w:rFonts w:ascii="Times New Roman" w:hAnsi="Times New Roman" w:cs="Times New Roman"/>
          <w:b/>
          <w:bCs/>
        </w:rPr>
        <w:t>₹</w:t>
      </w:r>
      <w:r w:rsidR="00240E5B">
        <w:rPr>
          <w:rFonts w:ascii="Times New Roman" w:hAnsi="Times New Roman" w:cs="Times New Roman"/>
          <w:b/>
          <w:bCs/>
        </w:rPr>
        <w:t xml:space="preserve"> </w:t>
      </w:r>
      <w:r w:rsidR="00D00604">
        <w:rPr>
          <w:rFonts w:ascii="Palatino Linotype" w:hAnsi="Palatino Linotype" w:cs="Arial"/>
          <w:b/>
          <w:bCs/>
        </w:rPr>
        <w:t>72,24,690</w:t>
      </w:r>
      <w:r w:rsidR="00785E21" w:rsidRPr="00785E21">
        <w:rPr>
          <w:rFonts w:ascii="Palatino Linotype" w:hAnsi="Palatino Linotype" w:cs="Arial"/>
          <w:b/>
          <w:bCs/>
        </w:rPr>
        <w:t>/-</w:t>
      </w:r>
      <w:r w:rsidR="00785E21" w:rsidRPr="00785E21">
        <w:rPr>
          <w:rFonts w:ascii="Palatino Linotype" w:hAnsi="Palatino Linotype" w:cs="Arial"/>
        </w:rPr>
        <w:t xml:space="preserve"> may be adjusted in the </w:t>
      </w:r>
      <w:r w:rsidR="00A93D24">
        <w:rPr>
          <w:rFonts w:ascii="Palatino Linotype" w:hAnsi="Palatino Linotype" w:cs="Arial"/>
        </w:rPr>
        <w:t>February - 2026</w:t>
      </w:r>
      <w:r w:rsidR="00785E21" w:rsidRPr="00785E21">
        <w:rPr>
          <w:rFonts w:ascii="Palatino Linotype" w:hAnsi="Palatino Linotype" w:cs="Arial"/>
        </w:rPr>
        <w:t xml:space="preserve"> Current Consumption Charges bill.</w:t>
      </w:r>
    </w:p>
    <w:p w:rsidR="00785E21" w:rsidRPr="00A93D24" w:rsidRDefault="0016479A" w:rsidP="00A93D24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601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8230C4">
        <w:rPr>
          <w:rFonts w:ascii="Times New Roman" w:hAnsi="Times New Roman" w:cs="Times New Roman"/>
          <w:sz w:val="24"/>
          <w:szCs w:val="24"/>
        </w:rPr>
        <w:t xml:space="preserve">In view of </w:t>
      </w:r>
      <w:r w:rsidR="00785E21">
        <w:rPr>
          <w:rFonts w:ascii="Times New Roman" w:hAnsi="Times New Roman" w:cs="Times New Roman"/>
          <w:sz w:val="24"/>
          <w:szCs w:val="24"/>
        </w:rPr>
        <w:t>the above, before issue of revised bill for the month</w:t>
      </w:r>
      <w:r w:rsidR="00A93D24">
        <w:rPr>
          <w:rFonts w:ascii="Times New Roman" w:hAnsi="Times New Roman" w:cs="Times New Roman"/>
          <w:sz w:val="24"/>
          <w:szCs w:val="24"/>
        </w:rPr>
        <w:t xml:space="preserve"> of February - 2026</w:t>
      </w:r>
      <w:r w:rsidR="00785E21">
        <w:rPr>
          <w:rFonts w:ascii="Times New Roman" w:hAnsi="Times New Roman" w:cs="Times New Roman"/>
          <w:sz w:val="24"/>
          <w:szCs w:val="24"/>
        </w:rPr>
        <w:t xml:space="preserve">, the file is </w:t>
      </w:r>
      <w:r w:rsidR="00785E21" w:rsidRPr="005E7307">
        <w:rPr>
          <w:rFonts w:ascii="Times New Roman" w:hAnsi="Times New Roman" w:cs="Times New Roman"/>
          <w:sz w:val="24"/>
          <w:szCs w:val="24"/>
        </w:rPr>
        <w:t>submitted</w:t>
      </w:r>
      <w:r w:rsidR="008230C4">
        <w:rPr>
          <w:rFonts w:ascii="Times New Roman" w:hAnsi="Times New Roman" w:cs="Times New Roman"/>
          <w:sz w:val="24"/>
          <w:szCs w:val="24"/>
        </w:rPr>
        <w:t xml:space="preserve"> </w:t>
      </w:r>
      <w:r w:rsidR="007030F5">
        <w:rPr>
          <w:rFonts w:ascii="Times New Roman" w:hAnsi="Times New Roman" w:cs="Times New Roman"/>
          <w:sz w:val="24"/>
          <w:szCs w:val="24"/>
        </w:rPr>
        <w:t>to SE-cum-Ho</w:t>
      </w:r>
      <w:r w:rsidR="00A93D24">
        <w:rPr>
          <w:rFonts w:ascii="Times New Roman" w:hAnsi="Times New Roman" w:cs="Times New Roman"/>
          <w:sz w:val="24"/>
          <w:szCs w:val="24"/>
        </w:rPr>
        <w:t>D</w:t>
      </w:r>
      <w:r w:rsidR="00785E21">
        <w:rPr>
          <w:rFonts w:ascii="Times New Roman" w:hAnsi="Times New Roman" w:cs="Times New Roman"/>
          <w:sz w:val="24"/>
          <w:szCs w:val="24"/>
        </w:rPr>
        <w:t xml:space="preserve"> for approval /order please</w:t>
      </w:r>
      <w:r w:rsidR="00785E21">
        <w:rPr>
          <w:rFonts w:ascii="Palatino Linotype" w:hAnsi="Palatino Linotype" w:cs="Arial"/>
          <w:b/>
          <w:bCs/>
        </w:rPr>
        <w:t>.</w:t>
      </w:r>
    </w:p>
    <w:p w:rsidR="00785E21" w:rsidRPr="00ED3365" w:rsidRDefault="00785E21" w:rsidP="00785E2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250"/>
        </w:tabs>
        <w:jc w:val="both"/>
        <w:rPr>
          <w:rFonts w:ascii="Arial" w:hAnsi="Arial" w:cs="Arial"/>
          <w:sz w:val="2"/>
          <w:szCs w:val="24"/>
        </w:rPr>
      </w:pPr>
    </w:p>
    <w:p w:rsidR="00785E21" w:rsidRDefault="00785E21" w:rsidP="00785E21">
      <w:pPr>
        <w:jc w:val="both"/>
        <w:rPr>
          <w:rFonts w:ascii="Palatino Linotype" w:hAnsi="Palatino Linotype" w:cs="Arial"/>
        </w:rPr>
      </w:pPr>
      <w:r w:rsidRPr="001E67CE">
        <w:rPr>
          <w:rFonts w:ascii="Palatino Linotype" w:hAnsi="Palatino Linotype" w:cs="Arial"/>
        </w:rPr>
        <w:tab/>
      </w:r>
    </w:p>
    <w:p w:rsidR="00785E21" w:rsidRDefault="00DB30CF" w:rsidP="00785E21">
      <w:pPr>
        <w:spacing w:after="0"/>
        <w:jc w:val="center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t xml:space="preserve">                                    </w:t>
      </w:r>
      <w:r w:rsidR="00A93D24">
        <w:rPr>
          <w:rFonts w:ascii="Palatino Linotype" w:hAnsi="Palatino Linotype" w:cs="Times New Roman"/>
          <w:b/>
          <w:sz w:val="24"/>
          <w:szCs w:val="24"/>
        </w:rPr>
        <w:t xml:space="preserve">                                      </w:t>
      </w:r>
      <w:r w:rsidR="00D03FD8">
        <w:rPr>
          <w:rFonts w:ascii="Palatino Linotype" w:hAnsi="Palatino Linotype" w:cs="Times New Roman"/>
          <w:b/>
          <w:sz w:val="24"/>
          <w:szCs w:val="24"/>
        </w:rPr>
        <w:t xml:space="preserve">     </w:t>
      </w:r>
      <w:r w:rsidR="00785E21">
        <w:rPr>
          <w:rFonts w:ascii="Palatino Linotype" w:hAnsi="Palatino Linotype" w:cs="Times New Roman"/>
          <w:b/>
          <w:sz w:val="24"/>
          <w:szCs w:val="24"/>
        </w:rPr>
        <w:t>Supdt.(HT)</w:t>
      </w:r>
    </w:p>
    <w:p w:rsidR="00DB30CF" w:rsidRPr="00BE7372" w:rsidRDefault="00DB30CF" w:rsidP="00785E21">
      <w:pPr>
        <w:spacing w:after="0"/>
        <w:jc w:val="center"/>
        <w:rPr>
          <w:rFonts w:ascii="Palatino Linotype" w:hAnsi="Palatino Linotype" w:cs="Times New Roman"/>
          <w:b/>
          <w:sz w:val="24"/>
          <w:szCs w:val="24"/>
        </w:rPr>
      </w:pPr>
    </w:p>
    <w:p w:rsidR="00785E21" w:rsidRDefault="00785E21" w:rsidP="00785E21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br/>
        <w:t>SAO-I  :</w:t>
      </w:r>
    </w:p>
    <w:p w:rsidR="00785E21" w:rsidRPr="006574C3" w:rsidRDefault="00785E21" w:rsidP="00785E21">
      <w:pPr>
        <w:spacing w:after="0"/>
        <w:rPr>
          <w:rFonts w:ascii="Palatino Linotype" w:hAnsi="Palatino Linotype" w:cs="Times New Roman"/>
          <w:b/>
          <w:sz w:val="16"/>
          <w:szCs w:val="24"/>
        </w:rPr>
      </w:pPr>
    </w:p>
    <w:p w:rsidR="00785E21" w:rsidRPr="00665F2E" w:rsidRDefault="00785E21" w:rsidP="00785E21">
      <w:pPr>
        <w:spacing w:after="0"/>
        <w:rPr>
          <w:rFonts w:ascii="Palatino Linotype" w:hAnsi="Palatino Linotype" w:cs="Times New Roman"/>
          <w:b/>
          <w:sz w:val="2"/>
          <w:szCs w:val="24"/>
        </w:rPr>
      </w:pPr>
    </w:p>
    <w:p w:rsidR="00785E21" w:rsidRPr="00A654AD" w:rsidRDefault="00785E21" w:rsidP="00785E21">
      <w:pPr>
        <w:spacing w:after="0"/>
        <w:rPr>
          <w:rFonts w:ascii="Palatino Linotype" w:hAnsi="Palatino Linotype" w:cs="Times New Roman"/>
          <w:b/>
          <w:sz w:val="4"/>
          <w:szCs w:val="2"/>
        </w:rPr>
      </w:pPr>
    </w:p>
    <w:p w:rsidR="00785E21" w:rsidRDefault="00785E21" w:rsidP="00785E21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r w:rsidRPr="00BE7372">
        <w:rPr>
          <w:rFonts w:ascii="Palatino Linotype" w:hAnsi="Palatino Linotype" w:cs="Times New Roman"/>
          <w:b/>
          <w:sz w:val="24"/>
          <w:szCs w:val="24"/>
        </w:rPr>
        <w:t>FC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</w:p>
    <w:p w:rsidR="00785E21" w:rsidRPr="00A654AD" w:rsidRDefault="00785E21" w:rsidP="00785E21">
      <w:pPr>
        <w:rPr>
          <w:rFonts w:ascii="Palatino Linotype" w:hAnsi="Palatino Linotype" w:cs="Times New Roman"/>
          <w:b/>
          <w:sz w:val="16"/>
          <w:szCs w:val="6"/>
        </w:rPr>
      </w:pPr>
    </w:p>
    <w:p w:rsidR="00785E21" w:rsidRDefault="00785E21" w:rsidP="00785E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7372">
        <w:rPr>
          <w:rFonts w:ascii="Palatino Linotype" w:hAnsi="Palatino Linotype" w:cs="Times New Roman"/>
          <w:b/>
          <w:sz w:val="24"/>
          <w:szCs w:val="24"/>
        </w:rPr>
        <w:t>SE- cum-HOD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</w:p>
    <w:p w:rsidR="00785E21" w:rsidRPr="00785E21" w:rsidRDefault="00785E21" w:rsidP="00785E21">
      <w:pPr>
        <w:jc w:val="both"/>
        <w:rPr>
          <w:rFonts w:ascii="Palatino Linotype" w:hAnsi="Palatino Linotype" w:cs="Arial"/>
        </w:rPr>
      </w:pPr>
    </w:p>
    <w:p w:rsidR="00785E21" w:rsidRDefault="00785E21" w:rsidP="006A1B3C">
      <w:pPr>
        <w:jc w:val="both"/>
        <w:rPr>
          <w:rFonts w:ascii="Palatino Linotype" w:hAnsi="Palatino Linotype" w:cs="Arial"/>
        </w:rPr>
      </w:pPr>
    </w:p>
    <w:p w:rsidR="003C33AC" w:rsidRPr="00D03FD8" w:rsidRDefault="003C33AC" w:rsidP="00D03FD8">
      <w:pPr>
        <w:spacing w:after="0" w:line="240" w:lineRule="auto"/>
        <w:jc w:val="both"/>
        <w:rPr>
          <w:rFonts w:ascii="Palatino Linotype" w:hAnsi="Palatino Linotype" w:cs="Arial"/>
          <w:b/>
          <w:sz w:val="24"/>
          <w:szCs w:val="24"/>
        </w:rPr>
      </w:pPr>
    </w:p>
    <w:sectPr w:rsidR="003C33AC" w:rsidRPr="00D03FD8" w:rsidSect="005A512E">
      <w:pgSz w:w="12240" w:h="20160" w:code="5"/>
      <w:pgMar w:top="142" w:right="709" w:bottom="284" w:left="4423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121A" w:rsidRDefault="0015121A" w:rsidP="006D65E8">
      <w:pPr>
        <w:spacing w:after="0" w:line="240" w:lineRule="auto"/>
      </w:pPr>
      <w:r>
        <w:separator/>
      </w:r>
    </w:p>
  </w:endnote>
  <w:endnote w:type="continuationSeparator" w:id="1">
    <w:p w:rsidR="0015121A" w:rsidRDefault="0015121A" w:rsidP="006D6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121A" w:rsidRDefault="0015121A" w:rsidP="006D65E8">
      <w:pPr>
        <w:spacing w:after="0" w:line="240" w:lineRule="auto"/>
      </w:pPr>
      <w:r>
        <w:separator/>
      </w:r>
    </w:p>
  </w:footnote>
  <w:footnote w:type="continuationSeparator" w:id="1">
    <w:p w:rsidR="0015121A" w:rsidRDefault="0015121A" w:rsidP="006D6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C545A"/>
    <w:multiLevelType w:val="multilevel"/>
    <w:tmpl w:val="9E4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527A5"/>
    <w:multiLevelType w:val="hybridMultilevel"/>
    <w:tmpl w:val="4A422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1466E"/>
    <w:multiLevelType w:val="hybridMultilevel"/>
    <w:tmpl w:val="6D6E9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8879F4"/>
    <w:multiLevelType w:val="hybridMultilevel"/>
    <w:tmpl w:val="AD5AD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A84B72"/>
    <w:multiLevelType w:val="hybridMultilevel"/>
    <w:tmpl w:val="9B8833FE"/>
    <w:lvl w:ilvl="0" w:tplc="0414D9FE">
      <w:start w:val="78"/>
      <w:numFmt w:val="bullet"/>
      <w:lvlText w:val="-"/>
      <w:lvlJc w:val="left"/>
      <w:pPr>
        <w:ind w:left="3240" w:hanging="360"/>
      </w:pPr>
      <w:rPr>
        <w:rFonts w:ascii="Palatino Linotype" w:eastAsiaTheme="minorEastAsia" w:hAnsi="Palatino Linotype" w:cs="Aria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F0F87"/>
    <w:rsid w:val="00004EDB"/>
    <w:rsid w:val="00024A96"/>
    <w:rsid w:val="00025126"/>
    <w:rsid w:val="0002541B"/>
    <w:rsid w:val="00027B6D"/>
    <w:rsid w:val="0003019D"/>
    <w:rsid w:val="000355E1"/>
    <w:rsid w:val="00035B57"/>
    <w:rsid w:val="000368D7"/>
    <w:rsid w:val="00037DF0"/>
    <w:rsid w:val="0004178F"/>
    <w:rsid w:val="00055314"/>
    <w:rsid w:val="00062A5F"/>
    <w:rsid w:val="00063072"/>
    <w:rsid w:val="00065C62"/>
    <w:rsid w:val="00076CE0"/>
    <w:rsid w:val="00081CD6"/>
    <w:rsid w:val="000A0268"/>
    <w:rsid w:val="000A18CD"/>
    <w:rsid w:val="000A3269"/>
    <w:rsid w:val="000A672F"/>
    <w:rsid w:val="000B0342"/>
    <w:rsid w:val="000B19FC"/>
    <w:rsid w:val="000B6C25"/>
    <w:rsid w:val="000C2421"/>
    <w:rsid w:val="000D72A5"/>
    <w:rsid w:val="000D748F"/>
    <w:rsid w:val="000E1401"/>
    <w:rsid w:val="000E2CA3"/>
    <w:rsid w:val="000E7956"/>
    <w:rsid w:val="00116B5E"/>
    <w:rsid w:val="00123CE4"/>
    <w:rsid w:val="00133F42"/>
    <w:rsid w:val="0013704F"/>
    <w:rsid w:val="001470B5"/>
    <w:rsid w:val="0015121A"/>
    <w:rsid w:val="001535AC"/>
    <w:rsid w:val="0015399F"/>
    <w:rsid w:val="00154CE0"/>
    <w:rsid w:val="00155D0D"/>
    <w:rsid w:val="00162F5B"/>
    <w:rsid w:val="0016479A"/>
    <w:rsid w:val="001741E7"/>
    <w:rsid w:val="0018548C"/>
    <w:rsid w:val="001A565B"/>
    <w:rsid w:val="001A72D2"/>
    <w:rsid w:val="001B5415"/>
    <w:rsid w:val="001D03D8"/>
    <w:rsid w:val="001D2BFB"/>
    <w:rsid w:val="001D39DF"/>
    <w:rsid w:val="001D794C"/>
    <w:rsid w:val="001E2A03"/>
    <w:rsid w:val="001E67CE"/>
    <w:rsid w:val="001F05BC"/>
    <w:rsid w:val="001F1F04"/>
    <w:rsid w:val="001F3BD1"/>
    <w:rsid w:val="00206569"/>
    <w:rsid w:val="00206B4C"/>
    <w:rsid w:val="002125AC"/>
    <w:rsid w:val="00214DBF"/>
    <w:rsid w:val="002243ED"/>
    <w:rsid w:val="002269F9"/>
    <w:rsid w:val="00227EBD"/>
    <w:rsid w:val="00234649"/>
    <w:rsid w:val="00240E5B"/>
    <w:rsid w:val="00243ACB"/>
    <w:rsid w:val="00247294"/>
    <w:rsid w:val="00255DCA"/>
    <w:rsid w:val="0026425A"/>
    <w:rsid w:val="002646DA"/>
    <w:rsid w:val="002703FE"/>
    <w:rsid w:val="00274F4C"/>
    <w:rsid w:val="00282BA1"/>
    <w:rsid w:val="002852DC"/>
    <w:rsid w:val="00295808"/>
    <w:rsid w:val="00296986"/>
    <w:rsid w:val="002B5D31"/>
    <w:rsid w:val="002C2CBE"/>
    <w:rsid w:val="002C555D"/>
    <w:rsid w:val="002D10B3"/>
    <w:rsid w:val="002D1196"/>
    <w:rsid w:val="002E030E"/>
    <w:rsid w:val="002F1F62"/>
    <w:rsid w:val="002F49DB"/>
    <w:rsid w:val="002F7852"/>
    <w:rsid w:val="00302B30"/>
    <w:rsid w:val="0030694C"/>
    <w:rsid w:val="003125F1"/>
    <w:rsid w:val="0032048D"/>
    <w:rsid w:val="003269A6"/>
    <w:rsid w:val="0033325C"/>
    <w:rsid w:val="003344C7"/>
    <w:rsid w:val="003441E4"/>
    <w:rsid w:val="00351034"/>
    <w:rsid w:val="00351AAE"/>
    <w:rsid w:val="00353DFE"/>
    <w:rsid w:val="003605D0"/>
    <w:rsid w:val="00371435"/>
    <w:rsid w:val="00372224"/>
    <w:rsid w:val="00373025"/>
    <w:rsid w:val="003840A5"/>
    <w:rsid w:val="00385686"/>
    <w:rsid w:val="00387A8E"/>
    <w:rsid w:val="003928F0"/>
    <w:rsid w:val="003939E2"/>
    <w:rsid w:val="00397F73"/>
    <w:rsid w:val="003A5D1F"/>
    <w:rsid w:val="003A70BD"/>
    <w:rsid w:val="003A76F3"/>
    <w:rsid w:val="003B2925"/>
    <w:rsid w:val="003B52D8"/>
    <w:rsid w:val="003B7495"/>
    <w:rsid w:val="003C33AC"/>
    <w:rsid w:val="003C7B4E"/>
    <w:rsid w:val="003D1FA5"/>
    <w:rsid w:val="003E563B"/>
    <w:rsid w:val="004056CE"/>
    <w:rsid w:val="0040762A"/>
    <w:rsid w:val="0041297C"/>
    <w:rsid w:val="004149E3"/>
    <w:rsid w:val="00415C61"/>
    <w:rsid w:val="00416BEF"/>
    <w:rsid w:val="0041716E"/>
    <w:rsid w:val="00431D01"/>
    <w:rsid w:val="00437344"/>
    <w:rsid w:val="00454A56"/>
    <w:rsid w:val="00456FB3"/>
    <w:rsid w:val="00463B2C"/>
    <w:rsid w:val="00470AEF"/>
    <w:rsid w:val="0047321D"/>
    <w:rsid w:val="0048520E"/>
    <w:rsid w:val="004918A5"/>
    <w:rsid w:val="00492825"/>
    <w:rsid w:val="00497A4B"/>
    <w:rsid w:val="004A0437"/>
    <w:rsid w:val="004A0440"/>
    <w:rsid w:val="004A5925"/>
    <w:rsid w:val="004A6C71"/>
    <w:rsid w:val="004B1FED"/>
    <w:rsid w:val="004B7237"/>
    <w:rsid w:val="004C2395"/>
    <w:rsid w:val="004C32A1"/>
    <w:rsid w:val="004E1E9F"/>
    <w:rsid w:val="004E466E"/>
    <w:rsid w:val="004F0F2B"/>
    <w:rsid w:val="004F0F87"/>
    <w:rsid w:val="004F6B35"/>
    <w:rsid w:val="005008F6"/>
    <w:rsid w:val="0051590A"/>
    <w:rsid w:val="005420E3"/>
    <w:rsid w:val="00566FFF"/>
    <w:rsid w:val="00573A6B"/>
    <w:rsid w:val="00573BFF"/>
    <w:rsid w:val="00580572"/>
    <w:rsid w:val="00586167"/>
    <w:rsid w:val="00590A5D"/>
    <w:rsid w:val="005932D8"/>
    <w:rsid w:val="0059504C"/>
    <w:rsid w:val="005A0A08"/>
    <w:rsid w:val="005A0B2C"/>
    <w:rsid w:val="005A2B44"/>
    <w:rsid w:val="005A512E"/>
    <w:rsid w:val="005A6A36"/>
    <w:rsid w:val="005B6A4E"/>
    <w:rsid w:val="005C759C"/>
    <w:rsid w:val="005D504A"/>
    <w:rsid w:val="005E047B"/>
    <w:rsid w:val="005E5E05"/>
    <w:rsid w:val="005F1C7F"/>
    <w:rsid w:val="005F4347"/>
    <w:rsid w:val="005F72BD"/>
    <w:rsid w:val="00601174"/>
    <w:rsid w:val="0060129A"/>
    <w:rsid w:val="0060302B"/>
    <w:rsid w:val="00603E9E"/>
    <w:rsid w:val="0060449A"/>
    <w:rsid w:val="00605C89"/>
    <w:rsid w:val="00607AA0"/>
    <w:rsid w:val="00611105"/>
    <w:rsid w:val="006361DF"/>
    <w:rsid w:val="00636613"/>
    <w:rsid w:val="0063726D"/>
    <w:rsid w:val="006447FB"/>
    <w:rsid w:val="0065129F"/>
    <w:rsid w:val="006513B0"/>
    <w:rsid w:val="006574C3"/>
    <w:rsid w:val="00661BE4"/>
    <w:rsid w:val="00665057"/>
    <w:rsid w:val="00665F2E"/>
    <w:rsid w:val="00667F39"/>
    <w:rsid w:val="00680434"/>
    <w:rsid w:val="00681CDA"/>
    <w:rsid w:val="006844A8"/>
    <w:rsid w:val="00697656"/>
    <w:rsid w:val="006A1B3C"/>
    <w:rsid w:val="006A6FC0"/>
    <w:rsid w:val="006B21B2"/>
    <w:rsid w:val="006B25DD"/>
    <w:rsid w:val="006B3CC2"/>
    <w:rsid w:val="006B4A61"/>
    <w:rsid w:val="006B721F"/>
    <w:rsid w:val="006C6282"/>
    <w:rsid w:val="006C6846"/>
    <w:rsid w:val="006D0EE4"/>
    <w:rsid w:val="006D34C1"/>
    <w:rsid w:val="006D65E8"/>
    <w:rsid w:val="006E2485"/>
    <w:rsid w:val="006E2A18"/>
    <w:rsid w:val="006E30CE"/>
    <w:rsid w:val="00702A06"/>
    <w:rsid w:val="007030F5"/>
    <w:rsid w:val="00711A01"/>
    <w:rsid w:val="00712ECD"/>
    <w:rsid w:val="00721FF8"/>
    <w:rsid w:val="007264CF"/>
    <w:rsid w:val="00736D27"/>
    <w:rsid w:val="007447B9"/>
    <w:rsid w:val="00750AA7"/>
    <w:rsid w:val="00750F8E"/>
    <w:rsid w:val="007528E3"/>
    <w:rsid w:val="007626EF"/>
    <w:rsid w:val="00763671"/>
    <w:rsid w:val="00766864"/>
    <w:rsid w:val="00766B74"/>
    <w:rsid w:val="0077307F"/>
    <w:rsid w:val="00775CA8"/>
    <w:rsid w:val="00781C1D"/>
    <w:rsid w:val="0078219E"/>
    <w:rsid w:val="0078309B"/>
    <w:rsid w:val="00784448"/>
    <w:rsid w:val="00785E21"/>
    <w:rsid w:val="00786284"/>
    <w:rsid w:val="00786E01"/>
    <w:rsid w:val="0079043B"/>
    <w:rsid w:val="007919C8"/>
    <w:rsid w:val="007A55A5"/>
    <w:rsid w:val="007C045E"/>
    <w:rsid w:val="007D1CC2"/>
    <w:rsid w:val="007D3A30"/>
    <w:rsid w:val="007D4064"/>
    <w:rsid w:val="007D6938"/>
    <w:rsid w:val="007F11FF"/>
    <w:rsid w:val="007F2809"/>
    <w:rsid w:val="007F2DCF"/>
    <w:rsid w:val="007F5ED4"/>
    <w:rsid w:val="00803B72"/>
    <w:rsid w:val="00812726"/>
    <w:rsid w:val="00812D44"/>
    <w:rsid w:val="008230C4"/>
    <w:rsid w:val="00826E7E"/>
    <w:rsid w:val="0082733C"/>
    <w:rsid w:val="00830719"/>
    <w:rsid w:val="00832FA3"/>
    <w:rsid w:val="00834864"/>
    <w:rsid w:val="00843CB3"/>
    <w:rsid w:val="00853295"/>
    <w:rsid w:val="008534D5"/>
    <w:rsid w:val="0085512B"/>
    <w:rsid w:val="00864A12"/>
    <w:rsid w:val="00874F08"/>
    <w:rsid w:val="008878F5"/>
    <w:rsid w:val="00887A42"/>
    <w:rsid w:val="008918B3"/>
    <w:rsid w:val="00892638"/>
    <w:rsid w:val="008A126C"/>
    <w:rsid w:val="008A5CA0"/>
    <w:rsid w:val="008A7914"/>
    <w:rsid w:val="008A7DAA"/>
    <w:rsid w:val="008B25BF"/>
    <w:rsid w:val="008B6EBD"/>
    <w:rsid w:val="008C1860"/>
    <w:rsid w:val="008C2964"/>
    <w:rsid w:val="008C35FA"/>
    <w:rsid w:val="008D4A9B"/>
    <w:rsid w:val="008E73FC"/>
    <w:rsid w:val="008E794B"/>
    <w:rsid w:val="008F078A"/>
    <w:rsid w:val="008F644B"/>
    <w:rsid w:val="00900D7C"/>
    <w:rsid w:val="00901BEA"/>
    <w:rsid w:val="0090320B"/>
    <w:rsid w:val="00903354"/>
    <w:rsid w:val="009057C1"/>
    <w:rsid w:val="00906726"/>
    <w:rsid w:val="00907468"/>
    <w:rsid w:val="00917E76"/>
    <w:rsid w:val="00926D42"/>
    <w:rsid w:val="0095186E"/>
    <w:rsid w:val="009534A4"/>
    <w:rsid w:val="009573B1"/>
    <w:rsid w:val="00961F9C"/>
    <w:rsid w:val="00972DCD"/>
    <w:rsid w:val="0097454D"/>
    <w:rsid w:val="0097503C"/>
    <w:rsid w:val="00981050"/>
    <w:rsid w:val="009A01AD"/>
    <w:rsid w:val="009B0FC5"/>
    <w:rsid w:val="009C4321"/>
    <w:rsid w:val="009E39D7"/>
    <w:rsid w:val="00A01D6C"/>
    <w:rsid w:val="00A10888"/>
    <w:rsid w:val="00A12AD9"/>
    <w:rsid w:val="00A15C84"/>
    <w:rsid w:val="00A21BC6"/>
    <w:rsid w:val="00A2486E"/>
    <w:rsid w:val="00A255EF"/>
    <w:rsid w:val="00A275C6"/>
    <w:rsid w:val="00A3151C"/>
    <w:rsid w:val="00A31EA9"/>
    <w:rsid w:val="00A365BF"/>
    <w:rsid w:val="00A42532"/>
    <w:rsid w:val="00A53D62"/>
    <w:rsid w:val="00A654AD"/>
    <w:rsid w:val="00A7117D"/>
    <w:rsid w:val="00A7296A"/>
    <w:rsid w:val="00A80C42"/>
    <w:rsid w:val="00A80C98"/>
    <w:rsid w:val="00A824CB"/>
    <w:rsid w:val="00A85992"/>
    <w:rsid w:val="00A91CC2"/>
    <w:rsid w:val="00A9381E"/>
    <w:rsid w:val="00A93D24"/>
    <w:rsid w:val="00A93DF2"/>
    <w:rsid w:val="00A96BD7"/>
    <w:rsid w:val="00AA4CCB"/>
    <w:rsid w:val="00AB4137"/>
    <w:rsid w:val="00AD12B4"/>
    <w:rsid w:val="00AD5400"/>
    <w:rsid w:val="00AD6F23"/>
    <w:rsid w:val="00AE5DAD"/>
    <w:rsid w:val="00AF0D7D"/>
    <w:rsid w:val="00AF1100"/>
    <w:rsid w:val="00AF2EA3"/>
    <w:rsid w:val="00AF4284"/>
    <w:rsid w:val="00AF61F5"/>
    <w:rsid w:val="00B13A88"/>
    <w:rsid w:val="00B30AAA"/>
    <w:rsid w:val="00B317B1"/>
    <w:rsid w:val="00B35AA9"/>
    <w:rsid w:val="00B43117"/>
    <w:rsid w:val="00B452FF"/>
    <w:rsid w:val="00B56746"/>
    <w:rsid w:val="00B6430E"/>
    <w:rsid w:val="00B64BD6"/>
    <w:rsid w:val="00B723A7"/>
    <w:rsid w:val="00B858F3"/>
    <w:rsid w:val="00B97ED9"/>
    <w:rsid w:val="00BA00A1"/>
    <w:rsid w:val="00BA1AB4"/>
    <w:rsid w:val="00BA4F53"/>
    <w:rsid w:val="00BA6801"/>
    <w:rsid w:val="00BB2CCE"/>
    <w:rsid w:val="00BB36B8"/>
    <w:rsid w:val="00BB46EB"/>
    <w:rsid w:val="00BD6632"/>
    <w:rsid w:val="00BE6763"/>
    <w:rsid w:val="00BF27F4"/>
    <w:rsid w:val="00C01B83"/>
    <w:rsid w:val="00C021C0"/>
    <w:rsid w:val="00C021D8"/>
    <w:rsid w:val="00C12739"/>
    <w:rsid w:val="00C1319B"/>
    <w:rsid w:val="00C25D06"/>
    <w:rsid w:val="00C26548"/>
    <w:rsid w:val="00C2699C"/>
    <w:rsid w:val="00C269E5"/>
    <w:rsid w:val="00C3300D"/>
    <w:rsid w:val="00C3414D"/>
    <w:rsid w:val="00C40409"/>
    <w:rsid w:val="00C50DDD"/>
    <w:rsid w:val="00C53435"/>
    <w:rsid w:val="00C57F0C"/>
    <w:rsid w:val="00C6156D"/>
    <w:rsid w:val="00C63A7A"/>
    <w:rsid w:val="00C65BAF"/>
    <w:rsid w:val="00C71FF5"/>
    <w:rsid w:val="00C77274"/>
    <w:rsid w:val="00C83403"/>
    <w:rsid w:val="00C945EF"/>
    <w:rsid w:val="00C952AB"/>
    <w:rsid w:val="00CA31E7"/>
    <w:rsid w:val="00CA5207"/>
    <w:rsid w:val="00CA799B"/>
    <w:rsid w:val="00CC72AB"/>
    <w:rsid w:val="00CD2D60"/>
    <w:rsid w:val="00CD5439"/>
    <w:rsid w:val="00CE1C32"/>
    <w:rsid w:val="00CE288B"/>
    <w:rsid w:val="00CE2D14"/>
    <w:rsid w:val="00CE7BD2"/>
    <w:rsid w:val="00CF127C"/>
    <w:rsid w:val="00CF43E8"/>
    <w:rsid w:val="00D00604"/>
    <w:rsid w:val="00D02F5E"/>
    <w:rsid w:val="00D03D9C"/>
    <w:rsid w:val="00D03FD8"/>
    <w:rsid w:val="00D05935"/>
    <w:rsid w:val="00D113BD"/>
    <w:rsid w:val="00D1303D"/>
    <w:rsid w:val="00D16E87"/>
    <w:rsid w:val="00D21946"/>
    <w:rsid w:val="00D3284B"/>
    <w:rsid w:val="00D43BE0"/>
    <w:rsid w:val="00D509DA"/>
    <w:rsid w:val="00D57F3D"/>
    <w:rsid w:val="00D66C18"/>
    <w:rsid w:val="00D713DB"/>
    <w:rsid w:val="00D852CC"/>
    <w:rsid w:val="00D86F1A"/>
    <w:rsid w:val="00D9132A"/>
    <w:rsid w:val="00D91CD1"/>
    <w:rsid w:val="00DA6812"/>
    <w:rsid w:val="00DB10D4"/>
    <w:rsid w:val="00DB30CF"/>
    <w:rsid w:val="00DB47CF"/>
    <w:rsid w:val="00DB5F5F"/>
    <w:rsid w:val="00DB77C9"/>
    <w:rsid w:val="00DC4779"/>
    <w:rsid w:val="00DD0DFA"/>
    <w:rsid w:val="00DD47B4"/>
    <w:rsid w:val="00DE02A3"/>
    <w:rsid w:val="00DE0516"/>
    <w:rsid w:val="00DE13E2"/>
    <w:rsid w:val="00DE2002"/>
    <w:rsid w:val="00DE2524"/>
    <w:rsid w:val="00DE569B"/>
    <w:rsid w:val="00DF0A80"/>
    <w:rsid w:val="00DF5051"/>
    <w:rsid w:val="00DF6FB1"/>
    <w:rsid w:val="00E01A22"/>
    <w:rsid w:val="00E0692F"/>
    <w:rsid w:val="00E10667"/>
    <w:rsid w:val="00E12CCD"/>
    <w:rsid w:val="00E1309D"/>
    <w:rsid w:val="00E227F7"/>
    <w:rsid w:val="00E23474"/>
    <w:rsid w:val="00E27839"/>
    <w:rsid w:val="00E31A63"/>
    <w:rsid w:val="00E34569"/>
    <w:rsid w:val="00E35E0F"/>
    <w:rsid w:val="00E4182A"/>
    <w:rsid w:val="00E45B87"/>
    <w:rsid w:val="00E5408E"/>
    <w:rsid w:val="00E56A9A"/>
    <w:rsid w:val="00E6335D"/>
    <w:rsid w:val="00E65D53"/>
    <w:rsid w:val="00E7550C"/>
    <w:rsid w:val="00E77421"/>
    <w:rsid w:val="00E83135"/>
    <w:rsid w:val="00E86A6D"/>
    <w:rsid w:val="00E900A9"/>
    <w:rsid w:val="00E91378"/>
    <w:rsid w:val="00E91C71"/>
    <w:rsid w:val="00E964E3"/>
    <w:rsid w:val="00EA4295"/>
    <w:rsid w:val="00EB1A1E"/>
    <w:rsid w:val="00EB4B31"/>
    <w:rsid w:val="00EC6A0B"/>
    <w:rsid w:val="00EC77A0"/>
    <w:rsid w:val="00ED1AB4"/>
    <w:rsid w:val="00ED3365"/>
    <w:rsid w:val="00ED3474"/>
    <w:rsid w:val="00ED4DA8"/>
    <w:rsid w:val="00ED646F"/>
    <w:rsid w:val="00ED7307"/>
    <w:rsid w:val="00EE0434"/>
    <w:rsid w:val="00EF5D50"/>
    <w:rsid w:val="00F0140C"/>
    <w:rsid w:val="00F05BEF"/>
    <w:rsid w:val="00F24526"/>
    <w:rsid w:val="00F2773E"/>
    <w:rsid w:val="00F31217"/>
    <w:rsid w:val="00F3437B"/>
    <w:rsid w:val="00F37191"/>
    <w:rsid w:val="00F3769D"/>
    <w:rsid w:val="00F42C81"/>
    <w:rsid w:val="00F450A5"/>
    <w:rsid w:val="00F62AD5"/>
    <w:rsid w:val="00F677C7"/>
    <w:rsid w:val="00F7360E"/>
    <w:rsid w:val="00F74BA8"/>
    <w:rsid w:val="00F75EA3"/>
    <w:rsid w:val="00F80156"/>
    <w:rsid w:val="00F83123"/>
    <w:rsid w:val="00F96560"/>
    <w:rsid w:val="00F966D6"/>
    <w:rsid w:val="00FB009E"/>
    <w:rsid w:val="00FB00E4"/>
    <w:rsid w:val="00FB1B69"/>
    <w:rsid w:val="00FB3F86"/>
    <w:rsid w:val="00FB42E8"/>
    <w:rsid w:val="00FB5E5E"/>
    <w:rsid w:val="00FE5BAB"/>
    <w:rsid w:val="00FE7659"/>
    <w:rsid w:val="00FF39FB"/>
    <w:rsid w:val="00FF6C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_x0000_s1026"/>
        <o:r id="V:Rule3" type="connector" idref="#_x0000_s1027"/>
        <o:r id="V:Rule4" type="connector" idref="#_x0000_s1028"/>
        <o:r id="V:Rule5" type="connector" idref="#_x0000_s1029"/>
        <o:r id="V:Rule6" type="connector" idref="#_x0000_s1030"/>
        <o:r id="V:Rule7" type="connector" idref="#_x0000_s1031"/>
        <o:r id="V:Rule8" type="connector" idref="#_x0000_s1032"/>
        <o:r id="V:Rule9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4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65E8"/>
    <w:pPr>
      <w:spacing w:after="0" w:line="240" w:lineRule="auto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6D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65E8"/>
  </w:style>
  <w:style w:type="paragraph" w:styleId="Footer">
    <w:name w:val="footer"/>
    <w:basedOn w:val="Normal"/>
    <w:link w:val="FooterChar"/>
    <w:uiPriority w:val="99"/>
    <w:semiHidden/>
    <w:unhideWhenUsed/>
    <w:rsid w:val="006D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65E8"/>
  </w:style>
  <w:style w:type="paragraph" w:styleId="ListParagraph">
    <w:name w:val="List Paragraph"/>
    <w:basedOn w:val="Normal"/>
    <w:uiPriority w:val="34"/>
    <w:qFormat/>
    <w:rsid w:val="00ED4DA8"/>
    <w:pPr>
      <w:ind w:left="720"/>
      <w:contextualSpacing/>
    </w:pPr>
  </w:style>
  <w:style w:type="table" w:styleId="TableGrid">
    <w:name w:val="Table Grid"/>
    <w:basedOn w:val="TableNormal"/>
    <w:uiPriority w:val="59"/>
    <w:rsid w:val="003204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0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09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85E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0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026AC-07F6-4B36-A2CC-DB0A74F5E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49059265</TotalTime>
  <Pages>4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user-Ht</cp:lastModifiedBy>
  <cp:revision>196</cp:revision>
  <cp:lastPrinted>2026-03-04T11:59:00Z</cp:lastPrinted>
  <dcterms:created xsi:type="dcterms:W3CDTF">2024-12-04T09:36:00Z</dcterms:created>
  <dcterms:modified xsi:type="dcterms:W3CDTF">2026-03-06T04:27:00Z</dcterms:modified>
</cp:coreProperties>
</file>