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74DD2">
      <w:pPr>
        <w:ind w:firstLine="0" w:firstLineChars="0"/>
        <w:jc w:val="center"/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古城区茨满村四组2号一体化RRU-LHWQ-004小区退网方案</w:t>
      </w:r>
    </w:p>
    <w:tbl>
      <w:tblPr>
        <w:tblStyle w:val="5"/>
        <w:tblW w:w="850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"/>
        <w:gridCol w:w="1910"/>
        <w:gridCol w:w="2137"/>
        <w:gridCol w:w="1457"/>
        <w:gridCol w:w="2980"/>
      </w:tblGrid>
      <w:tr w14:paraId="1AE6B4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5" w:type="dxa"/>
            <w:vAlign w:val="center"/>
          </w:tcPr>
          <w:p w14:paraId="46C13AF2">
            <w:pPr>
              <w:spacing w:before="100" w:beforeAutospacing="1" w:after="100" w:afterAutospacing="1" w:line="240" w:lineRule="auto"/>
              <w:ind w:firstLine="0" w:firstLineChars="0"/>
              <w:rPr>
                <w:rFonts w:hint="eastAsia" w:ascii="宋体" w:hAnsi="宋体" w:eastAsia="宋体" w:cs="宋体"/>
                <w:b/>
                <w:bCs/>
                <w:sz w:val="36"/>
                <w:szCs w:val="36"/>
              </w:rPr>
            </w:pP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FF1E97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方案制定人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58E67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马劲文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4CF85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方案制定时间</w:t>
            </w: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4A13CF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2026年5月5日</w:t>
            </w:r>
          </w:p>
        </w:tc>
      </w:tr>
      <w:tr w14:paraId="1DA85B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5" w:type="dxa"/>
            <w:vAlign w:val="center"/>
          </w:tcPr>
          <w:p w14:paraId="1FAD5D50">
            <w:pPr>
              <w:spacing w:before="100" w:beforeAutospacing="1" w:after="100" w:afterAutospacing="1" w:line="240" w:lineRule="auto"/>
              <w:ind w:firstLine="0" w:firstLineChars="0"/>
              <w:rPr>
                <w:rFonts w:hint="eastAsia" w:ascii="宋体" w:hAnsi="宋体" w:eastAsia="宋体" w:cs="宋体"/>
                <w:b/>
                <w:bCs/>
                <w:sz w:val="36"/>
                <w:szCs w:val="36"/>
              </w:rPr>
            </w:pP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E17617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方案审核人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C3AC1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张志祥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E6D542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联系电话</w:t>
            </w: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001F8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18288899837</w:t>
            </w:r>
          </w:p>
        </w:tc>
      </w:tr>
      <w:tr w14:paraId="1C3224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5" w:type="dxa"/>
            <w:vAlign w:val="center"/>
          </w:tcPr>
          <w:p w14:paraId="5EC6CC11">
            <w:pPr>
              <w:spacing w:before="100" w:beforeAutospacing="1" w:after="100" w:afterAutospacing="1" w:line="240" w:lineRule="auto"/>
              <w:ind w:firstLine="0" w:firstLineChars="0"/>
              <w:rPr>
                <w:rFonts w:hint="eastAsia" w:ascii="宋体" w:hAnsi="宋体" w:eastAsia="宋体" w:cs="宋体"/>
                <w:b/>
                <w:bCs/>
                <w:sz w:val="36"/>
                <w:szCs w:val="36"/>
              </w:rPr>
            </w:pP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8F7F9F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退网类型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FA944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永久退网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D5984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设备类型</w:t>
            </w: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4FDF31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微站</w:t>
            </w:r>
          </w:p>
        </w:tc>
      </w:tr>
      <w:tr w14:paraId="7ADE4A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5" w:type="dxa"/>
            <w:vAlign w:val="center"/>
          </w:tcPr>
          <w:p w14:paraId="4AA1E5B4">
            <w:pPr>
              <w:spacing w:before="100" w:beforeAutospacing="1" w:after="100" w:afterAutospacing="1" w:line="240" w:lineRule="auto"/>
              <w:ind w:firstLine="0" w:firstLineChars="0"/>
              <w:rPr>
                <w:rFonts w:hint="eastAsia" w:ascii="宋体" w:hAnsi="宋体" w:eastAsia="宋体" w:cs="宋体"/>
                <w:b/>
                <w:bCs/>
                <w:sz w:val="36"/>
                <w:szCs w:val="36"/>
              </w:rPr>
            </w:pP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5F5B2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站点归属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DF7632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自留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62F68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是否涉及产品单元系数更新</w:t>
            </w: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5A16B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 w14:paraId="1D18C3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5" w:type="dxa"/>
            <w:vAlign w:val="center"/>
          </w:tcPr>
          <w:p w14:paraId="3CDA3F85">
            <w:pPr>
              <w:spacing w:before="100" w:beforeAutospacing="1" w:after="100" w:afterAutospacing="1" w:line="240" w:lineRule="auto"/>
              <w:ind w:firstLine="0" w:firstLineChars="0"/>
              <w:rPr>
                <w:rFonts w:hint="eastAsia" w:ascii="宋体" w:hAnsi="宋体" w:eastAsia="宋体" w:cs="宋体"/>
                <w:b/>
                <w:bCs/>
                <w:sz w:val="36"/>
                <w:szCs w:val="36"/>
              </w:rPr>
            </w:pP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397FA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是否涉及退租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A1050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09345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E9F79">
            <w:pPr>
              <w:spacing w:before="100" w:beforeAutospacing="1" w:after="100" w:afterAutospacing="1"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 w14:paraId="5A1FE0FC">
      <w:pPr>
        <w:spacing w:line="240" w:lineRule="auto"/>
        <w:ind w:firstLine="640"/>
        <w:rPr>
          <w:rFonts w:hint="eastAsia" w:ascii="宋体" w:hAnsi="宋体" w:eastAsia="宋体"/>
          <w:sz w:val="32"/>
          <w:szCs w:val="32"/>
        </w:rPr>
      </w:pPr>
    </w:p>
    <w:p w14:paraId="1407179D">
      <w:pPr>
        <w:pStyle w:val="8"/>
        <w:numPr>
          <w:ilvl w:val="0"/>
          <w:numId w:val="0"/>
        </w:numPr>
        <w:spacing w:before="100" w:beforeAutospacing="1" w:after="100" w:afterAutospacing="1" w:line="240" w:lineRule="auto"/>
        <w:ind w:firstLine="0" w:firstLineChars="0"/>
        <w:rPr>
          <w:b/>
          <w:bCs/>
          <w:sz w:val="32"/>
          <w:szCs w:val="36"/>
        </w:rPr>
      </w:pPr>
      <w:r>
        <w:rPr>
          <w:rFonts w:hint="eastAsia" w:ascii="Times New Roman" w:hAnsi="Times New Roman" w:eastAsia="宋体" w:cs="Times New Roman"/>
          <w:b/>
          <w:bCs/>
          <w:sz w:val="32"/>
          <w:szCs w:val="36"/>
          <w:lang w:val="en-US" w:eastAsia="zh-CN" w:bidi="ar-SA"/>
        </w:rPr>
        <w:t>一、</w:t>
      </w:r>
      <w:r>
        <w:rPr>
          <w:rFonts w:hint="eastAsia"/>
          <w:b/>
          <w:bCs/>
          <w:sz w:val="32"/>
          <w:szCs w:val="36"/>
        </w:rPr>
        <w:t>退网原因说明</w:t>
      </w:r>
    </w:p>
    <w:p w14:paraId="6F21A35F">
      <w:pPr>
        <w:spacing w:line="240" w:lineRule="auto"/>
        <w:ind w:firstLine="280" w:firstLineChars="100"/>
        <w:rPr>
          <w:rFonts w:hint="eastAsia" w:ascii="宋体" w:hAnsi="宋体" w:eastAsia="宋体"/>
          <w:sz w:val="28"/>
          <w:szCs w:val="32"/>
        </w:rPr>
      </w:pPr>
      <w:r>
        <w:rPr>
          <w:rFonts w:hint="eastAsia" w:ascii="宋体" w:hAnsi="宋体" w:eastAsia="宋体"/>
          <w:sz w:val="28"/>
          <w:szCs w:val="32"/>
        </w:rPr>
        <w:t>1、退网原因说明：</w:t>
      </w:r>
    </w:p>
    <w:p w14:paraId="78855C55">
      <w:pPr>
        <w:pStyle w:val="2"/>
        <w:ind w:firstLine="560"/>
        <w:rPr>
          <w:rFonts w:hint="eastAsia" w:ascii="宋体" w:hAnsi="宋体" w:eastAsia="宋体"/>
          <w:color w:val="FF0000"/>
          <w:sz w:val="28"/>
          <w:szCs w:val="32"/>
        </w:rPr>
      </w:pPr>
      <w:r>
        <w:rPr>
          <w:rFonts w:hint="eastAsia" w:ascii="宋体" w:hAnsi="宋体" w:eastAsia="宋体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古城区茨满村四组2号一体化RRU-LHWQ-004是涉及2026年第一批5替4退网小区，主要覆盖城区，需要</w:t>
      </w:r>
      <w:r>
        <w:rPr>
          <w:rFonts w:hint="eastAsia" w:ascii="宋体" w:hAnsi="宋体" w:eastAsia="宋体"/>
          <w:sz w:val="24"/>
          <w:szCs w:val="24"/>
        </w:rPr>
        <w:t>永久退网</w:t>
      </w:r>
      <w:r>
        <w:rPr>
          <w:rFonts w:hint="eastAsia" w:ascii="宋体" w:hAnsi="宋体" w:eastAsia="宋体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。</w:t>
      </w:r>
    </w:p>
    <w:p w14:paraId="2F342D94">
      <w:pPr>
        <w:spacing w:line="240" w:lineRule="auto"/>
        <w:ind w:firstLine="280" w:firstLineChars="100"/>
        <w:rPr>
          <w:rFonts w:hint="eastAsia" w:ascii="宋体" w:hAnsi="宋体" w:eastAsia="宋体"/>
          <w:sz w:val="28"/>
          <w:szCs w:val="32"/>
        </w:rPr>
      </w:pPr>
      <w:r>
        <w:rPr>
          <w:rFonts w:hint="eastAsia" w:ascii="宋体" w:hAnsi="宋体" w:eastAsia="宋体"/>
          <w:sz w:val="28"/>
          <w:szCs w:val="32"/>
        </w:rPr>
        <w:t>2、退网资源点：</w:t>
      </w:r>
    </w:p>
    <w:p w14:paraId="7FC5549D">
      <w:pPr>
        <w:pStyle w:val="2"/>
        <w:ind w:firstLine="560"/>
        <w:rPr>
          <w:rFonts w:hint="eastAsia" w:ascii="宋体" w:hAnsi="宋体" w:eastAsia="宋体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古城区束河黄山村（拉）-LHHQ</w:t>
      </w:r>
    </w:p>
    <w:p w14:paraId="504C00AC">
      <w:pPr>
        <w:spacing w:line="240" w:lineRule="auto"/>
        <w:ind w:firstLineChars="0"/>
        <w:rPr>
          <w:rFonts w:hint="eastAsia" w:ascii="宋体" w:hAnsi="宋体" w:eastAsia="宋体"/>
          <w:sz w:val="28"/>
          <w:szCs w:val="32"/>
        </w:rPr>
      </w:pPr>
      <w:r>
        <w:rPr>
          <w:rFonts w:ascii="宋体" w:hAnsi="宋体" w:eastAsia="宋体"/>
          <w:sz w:val="28"/>
          <w:szCs w:val="32"/>
        </w:rPr>
        <w:t>3</w:t>
      </w:r>
      <w:r>
        <w:rPr>
          <w:rFonts w:hint="eastAsia" w:ascii="宋体" w:hAnsi="宋体" w:eastAsia="宋体"/>
          <w:sz w:val="28"/>
          <w:szCs w:val="32"/>
        </w:rPr>
        <w:t>、退网资源点经纬度：</w:t>
      </w:r>
    </w:p>
    <w:p w14:paraId="0EC2A738">
      <w:pPr>
        <w:spacing w:line="240" w:lineRule="auto"/>
        <w:ind w:left="440" w:leftChars="200" w:firstLine="0" w:firstLineChars="0"/>
        <w:rPr>
          <w:rFonts w:hint="eastAsia" w:ascii="宋体" w:hAnsi="宋体" w:eastAsia="宋体"/>
          <w:sz w:val="28"/>
          <w:szCs w:val="32"/>
        </w:rPr>
      </w:pPr>
      <w:r>
        <w:rPr>
          <w:rFonts w:hint="eastAsia" w:ascii="宋体" w:hAnsi="宋体" w:eastAsia="宋体"/>
          <w:sz w:val="28"/>
          <w:szCs w:val="32"/>
        </w:rPr>
        <w:t>经度：100.1918；纬度：26.87401</w:t>
      </w:r>
    </w:p>
    <w:p w14:paraId="5C95D5ED">
      <w:pPr>
        <w:pStyle w:val="9"/>
        <w:numPr>
          <w:ilvl w:val="0"/>
          <w:numId w:val="0"/>
        </w:numPr>
        <w:spacing w:before="100" w:beforeAutospacing="1" w:after="100" w:afterAutospacing="1" w:line="240" w:lineRule="auto"/>
        <w:ind w:firstLine="0" w:firstLineChars="0"/>
        <w:rPr>
          <w:b/>
          <w:bCs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>二、</w:t>
      </w:r>
      <w:r>
        <w:rPr>
          <w:rFonts w:hint="eastAsia"/>
          <w:b/>
          <w:bCs/>
          <w:sz w:val="36"/>
          <w:szCs w:val="36"/>
        </w:rPr>
        <w:t>退网评估情况</w:t>
      </w:r>
    </w:p>
    <w:p w14:paraId="7B3CC2FB">
      <w:pPr>
        <w:ind w:firstLine="560"/>
        <w:rPr>
          <w:rFonts w:hint="eastAsia" w:asciiTheme="minorEastAsia" w:hAnsiTheme="minorEastAsia" w:eastAsiaTheme="minorEastAsia"/>
          <w:sz w:val="28"/>
          <w:szCs w:val="32"/>
        </w:rPr>
      </w:pPr>
      <w:r>
        <w:rPr>
          <w:rFonts w:hint="eastAsia" w:cs="宋体" w:asciiTheme="minorEastAsia" w:hAnsiTheme="minorEastAsia" w:eastAsiaTheme="minorEastAsia"/>
          <w:sz w:val="28"/>
          <w:szCs w:val="32"/>
          <w:lang w:bidi="ar"/>
        </w:rPr>
        <w:t>2026年5月5日完成测试，闭锁小区后，周边道路室内平均</w:t>
      </w:r>
      <w:r>
        <w:rPr>
          <w:rFonts w:cs="宋体" w:asciiTheme="minorEastAsia" w:hAnsiTheme="minorEastAsia" w:eastAsiaTheme="minorEastAsia"/>
          <w:sz w:val="28"/>
          <w:szCs w:val="32"/>
          <w:lang w:bidi="ar"/>
        </w:rPr>
        <w:t>RSRP:</w:t>
      </w:r>
      <w:r>
        <w:rPr>
          <w:rFonts w:hint="eastAsia" w:cs="宋体" w:asciiTheme="minorEastAsia" w:hAnsiTheme="minorEastAsia" w:eastAsiaTheme="minorEastAsia"/>
          <w:sz w:val="28"/>
          <w:szCs w:val="32"/>
          <w:lang w:bidi="ar"/>
        </w:rPr>
        <w:t>-75.57</w:t>
      </w:r>
      <w:r>
        <w:rPr>
          <w:rFonts w:cs="宋体" w:asciiTheme="minorEastAsia" w:hAnsiTheme="minorEastAsia" w:eastAsiaTheme="minorEastAsia"/>
          <w:sz w:val="28"/>
          <w:szCs w:val="32"/>
          <w:lang w:bidi="ar"/>
        </w:rPr>
        <w:t>dBm,</w:t>
      </w:r>
      <w:r>
        <w:rPr>
          <w:rFonts w:hint="eastAsia" w:cs="宋体" w:asciiTheme="minorEastAsia" w:hAnsiTheme="minorEastAsia" w:eastAsiaTheme="minorEastAsia"/>
          <w:sz w:val="28"/>
          <w:szCs w:val="32"/>
          <w:lang w:bidi="ar"/>
        </w:rPr>
        <w:t>平均S</w:t>
      </w:r>
      <w:r>
        <w:rPr>
          <w:rFonts w:cs="宋体" w:asciiTheme="minorEastAsia" w:hAnsiTheme="minorEastAsia" w:eastAsiaTheme="minorEastAsia"/>
          <w:sz w:val="28"/>
          <w:szCs w:val="32"/>
          <w:lang w:bidi="ar"/>
        </w:rPr>
        <w:t>INR</w:t>
      </w:r>
      <w:r>
        <w:rPr>
          <w:rFonts w:hint="eastAsia" w:cs="宋体" w:asciiTheme="minorEastAsia" w:hAnsiTheme="minorEastAsia" w:eastAsiaTheme="minorEastAsia"/>
          <w:sz w:val="28"/>
          <w:szCs w:val="32"/>
          <w:lang w:bidi="ar"/>
        </w:rPr>
        <w:t>:27.25</w:t>
      </w:r>
      <w:r>
        <w:rPr>
          <w:rFonts w:cs="宋体" w:asciiTheme="minorEastAsia" w:hAnsiTheme="minorEastAsia" w:eastAsiaTheme="minorEastAsia"/>
          <w:sz w:val="28"/>
          <w:szCs w:val="32"/>
          <w:lang w:bidi="ar"/>
        </w:rPr>
        <w:t>dB,</w:t>
      </w:r>
      <w:r>
        <w:rPr>
          <w:rFonts w:hint="eastAsia" w:cs="宋体" w:asciiTheme="minorEastAsia" w:hAnsiTheme="minorEastAsia" w:eastAsiaTheme="minorEastAsia"/>
          <w:sz w:val="28"/>
          <w:szCs w:val="32"/>
          <w:lang w:bidi="ar"/>
        </w:rPr>
        <w:t>站点周边道路室内覆盖良好</w:t>
      </w:r>
      <w:r>
        <w:rPr>
          <w:rFonts w:cs="宋体" w:asciiTheme="minorEastAsia" w:hAnsiTheme="minorEastAsia" w:eastAsiaTheme="minorEastAsia"/>
          <w:sz w:val="28"/>
          <w:szCs w:val="32"/>
          <w:lang w:bidi="ar"/>
        </w:rPr>
        <w:t>;</w:t>
      </w:r>
      <w:r>
        <w:rPr>
          <w:rFonts w:hint="eastAsia" w:cs="宋体" w:asciiTheme="minorEastAsia" w:hAnsiTheme="minorEastAsia" w:eastAsiaTheme="minorEastAsia"/>
          <w:sz w:val="28"/>
          <w:szCs w:val="32"/>
          <w:lang w:bidi="ar"/>
        </w:rPr>
        <w:t xml:space="preserve"> 周边小区观察无用户投诉，达到退网条件，不会对现网覆盖和周边用户造成影响</w:t>
      </w:r>
      <w:r>
        <w:rPr>
          <w:rFonts w:hint="eastAsia" w:asciiTheme="minorEastAsia" w:hAnsiTheme="minorEastAsia" w:eastAsiaTheme="minorEastAsia"/>
          <w:sz w:val="28"/>
          <w:szCs w:val="32"/>
        </w:rPr>
        <w:t>。</w:t>
      </w:r>
    </w:p>
    <w:p w14:paraId="6FD48349">
      <w:pPr>
        <w:ind w:firstLine="560"/>
        <w:rPr>
          <w:rFonts w:hint="eastAsia" w:asciiTheme="minorEastAsia" w:hAnsiTheme="minorEastAsia" w:eastAsiaTheme="minorEastAsia"/>
          <w:sz w:val="28"/>
          <w:szCs w:val="32"/>
        </w:rPr>
      </w:pPr>
      <w:r>
        <w:rPr>
          <w:rFonts w:hint="eastAsia" w:cs="宋体" w:asciiTheme="minorEastAsia" w:hAnsiTheme="minorEastAsia" w:eastAsiaTheme="minorEastAsia"/>
          <w:sz w:val="28"/>
          <w:szCs w:val="32"/>
          <w:lang w:bidi="ar"/>
        </w:rPr>
        <w:t>{{</w:t>
      </w:r>
      <w:r>
        <w:rPr>
          <w:rFonts w:hint="eastAsia" w:asciiTheme="minorEastAsia" w:hAnsiTheme="minorEastAsia" w:eastAsiaTheme="minorEastAsia"/>
          <w:sz w:val="28"/>
          <w:szCs w:val="32"/>
        </w:rPr>
        <w:t>excel:附件3</w:t>
      </w:r>
      <w:r>
        <w:rPr>
          <w:rFonts w:hint="eastAsia" w:cs="宋体" w:asciiTheme="minorEastAsia" w:hAnsiTheme="minorEastAsia" w:eastAsiaTheme="minorEastAsia"/>
          <w:sz w:val="28"/>
          <w:szCs w:val="32"/>
          <w:lang w:bidi="ar"/>
        </w:rPr>
        <w:t>}}</w:t>
      </w:r>
    </w:p>
    <w:p w14:paraId="651107E0">
      <w:pPr>
        <w:spacing w:before="100" w:beforeAutospacing="1" w:after="100" w:afterAutospacing="1" w:line="240" w:lineRule="auto"/>
        <w:ind w:firstLineChars="0"/>
        <w:rPr>
          <w:b/>
          <w:bCs/>
          <w:sz w:val="36"/>
          <w:szCs w:val="36"/>
        </w:rPr>
      </w:pPr>
      <w:bookmarkStart w:id="0" w:name="_MON_1822911675"/>
      <w:bookmarkEnd w:id="0"/>
    </w:p>
    <w:p w14:paraId="5967FD68">
      <w:pPr>
        <w:pStyle w:val="9"/>
        <w:numPr>
          <w:ilvl w:val="0"/>
          <w:numId w:val="0"/>
        </w:numPr>
        <w:spacing w:before="100" w:beforeAutospacing="1" w:after="100" w:afterAutospacing="1" w:line="240" w:lineRule="auto"/>
        <w:ind w:firstLine="0" w:firstLineChars="0"/>
        <w:rPr>
          <w:b/>
          <w:bCs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>三、</w:t>
      </w:r>
      <w:r>
        <w:rPr>
          <w:rFonts w:hint="eastAsia"/>
          <w:b/>
          <w:bCs/>
          <w:sz w:val="36"/>
          <w:szCs w:val="36"/>
        </w:rPr>
        <w:t>退网方案</w:t>
      </w:r>
    </w:p>
    <w:p w14:paraId="0571613E">
      <w:pPr>
        <w:pStyle w:val="9"/>
        <w:numPr>
          <w:ilvl w:val="0"/>
          <w:numId w:val="1"/>
        </w:numPr>
        <w:spacing w:before="100" w:beforeAutospacing="1" w:after="100" w:afterAutospacing="1" w:line="240" w:lineRule="auto"/>
        <w:ind w:firstLineChars="0"/>
        <w:rPr>
          <w:rFonts w:hint="eastAsia" w:ascii="宋体" w:hAnsi="宋体"/>
          <w:sz w:val="28"/>
          <w:szCs w:val="32"/>
        </w:rPr>
      </w:pPr>
      <w:r>
        <w:rPr>
          <w:rFonts w:hint="eastAsia" w:ascii="宋体" w:hAnsi="宋体"/>
          <w:sz w:val="28"/>
          <w:szCs w:val="32"/>
        </w:rPr>
        <w:t>拆除设备信息：见附件2格式。</w:t>
      </w:r>
      <w:r>
        <w:rPr>
          <w:rFonts w:ascii="宋体" w:hAnsi="宋体"/>
          <w:sz w:val="28"/>
          <w:szCs w:val="32"/>
        </w:rPr>
        <w:t xml:space="preserve"> </w:t>
      </w:r>
    </w:p>
    <w:p w14:paraId="69AC2E8F">
      <w:pPr>
        <w:pStyle w:val="9"/>
        <w:numPr>
          <w:ilvl w:val="0"/>
          <w:numId w:val="1"/>
        </w:numPr>
        <w:spacing w:before="100" w:beforeAutospacing="1" w:after="100" w:afterAutospacing="1" w:line="240" w:lineRule="auto"/>
        <w:ind w:firstLine="560"/>
        <w:rPr>
          <w:rFonts w:hint="eastAsia" w:ascii="宋体" w:hAnsi="宋体"/>
          <w:sz w:val="28"/>
          <w:szCs w:val="32"/>
        </w:rPr>
      </w:pPr>
      <w:r>
        <w:rPr>
          <w:rFonts w:hint="eastAsia" w:ascii="宋体" w:hAnsi="宋体"/>
          <w:sz w:val="28"/>
          <w:szCs w:val="32"/>
        </w:rPr>
        <w:t>退网方案简述：</w:t>
      </w:r>
    </w:p>
    <w:p w14:paraId="0D831625">
      <w:pPr>
        <w:pStyle w:val="9"/>
        <w:spacing w:before="100" w:beforeAutospacing="1" w:after="100" w:afterAutospacing="1" w:line="360" w:lineRule="auto"/>
        <w:ind w:firstLine="560"/>
        <w:rPr>
          <w:rFonts w:hint="eastAsia" w:ascii="宋体" w:hAnsi="宋体"/>
          <w:sz w:val="28"/>
          <w:szCs w:val="32"/>
        </w:rPr>
      </w:pPr>
      <w:r>
        <w:rPr>
          <w:rFonts w:hint="eastAsia" w:ascii="宋体" w:hAnsi="宋体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古城区茨满村四组2号一体化RRU-LHWQ-004</w:t>
      </w:r>
      <w:r>
        <w:rPr>
          <w:rFonts w:hint="eastAsia" w:ascii="宋体" w:hAnsi="宋体"/>
          <w:sz w:val="28"/>
          <w:szCs w:val="32"/>
        </w:rPr>
        <w:t>属于</w:t>
      </w:r>
      <w:r>
        <w:rPr>
          <w:rFonts w:hint="eastAsia" w:ascii="宋体" w:hAnsi="宋体" w:eastAsia="宋体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2026年第一批5替4退网小区</w:t>
      </w:r>
      <w:r>
        <w:rPr>
          <w:rFonts w:hint="eastAsia" w:ascii="宋体" w:hAnsi="宋体"/>
          <w:sz w:val="28"/>
          <w:szCs w:val="32"/>
        </w:rPr>
        <w:t>，将对该站的1个F频段小区RRU进行拆除工作，该站点退网前有10副天线、1个BBU，退网拆除后有10副天线、1个BBU。</w:t>
      </w:r>
    </w:p>
    <w:p w14:paraId="78F53605">
      <w:pPr>
        <w:pStyle w:val="9"/>
        <w:spacing w:before="100" w:beforeAutospacing="1" w:after="100" w:afterAutospacing="1" w:line="240" w:lineRule="auto"/>
        <w:ind w:firstLine="560"/>
        <w:rPr>
          <w:rFonts w:hint="eastAsia" w:ascii="宋体" w:hAnsi="宋体"/>
          <w:sz w:val="28"/>
          <w:szCs w:val="32"/>
          <w:lang w:bidi="ar"/>
        </w:rPr>
      </w:pPr>
      <w:r>
        <w:rPr>
          <w:rFonts w:hint="eastAsia" w:ascii="宋体" w:hAnsi="宋体"/>
          <w:sz w:val="28"/>
          <w:szCs w:val="32"/>
          <w:lang w:bidi="ar"/>
        </w:rPr>
        <w:t>拆除设备如下图：</w:t>
      </w:r>
    </w:p>
    <w:p w14:paraId="5DC362C1">
      <w:pPr>
        <w:pStyle w:val="9"/>
        <w:spacing w:before="100" w:beforeAutospacing="1" w:after="100" w:afterAutospacing="1" w:line="240" w:lineRule="auto"/>
        <w:ind w:firstLine="560"/>
        <w:rPr>
          <w:rFonts w:hint="eastAsia" w:ascii="宋体" w:hAnsi="宋体"/>
          <w:sz w:val="28"/>
          <w:szCs w:val="32"/>
          <w:lang w:bidi="ar"/>
        </w:rPr>
      </w:pPr>
      <w:r>
        <w:rPr>
          <w:rFonts w:hint="eastAsia" w:ascii="宋体" w:hAnsi="宋体"/>
          <w:sz w:val="28"/>
          <w:szCs w:val="32"/>
        </w:rPr>
        <w:t>
          <w:r xmlns:w="http://schemas.openxmlformats.org/wordprocessingml/2006/main">
            <w:drawing>
              <wp:inline xmlns:wp="http://schemas.openxmlformats.org/drawingml/2006/wordprocessingDrawing" distT="0" distB="0" distL="0" distR="0">
                <wp:extent cx="2160000" cy="2160000"/>
                <wp:docPr id="14" name="Picture 14" descr="image_0_0_177824597083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_0_0_1778245970834.png"/>
                        <pic:cNvPicPr/>
                      </pic:nvPicPr>
                      <pic:blipFill>
                        <a:blip xmlns:r="http://schemas.openxmlformats.org/officeDocument/2006/relationships"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000" cy="21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t>
      </w:r>
    </w:p>
    <w:p w14:paraId="722660F0">
      <w:pPr>
        <w:pStyle w:val="9"/>
        <w:spacing w:before="100" w:beforeAutospacing="1" w:after="100" w:afterAutospacing="1" w:line="240" w:lineRule="auto"/>
        <w:ind w:firstLine="480"/>
        <w:rPr>
          <w:rFonts w:hint="eastAsia" w:ascii="宋体" w:hAnsi="宋体"/>
          <w:sz w:val="28"/>
          <w:szCs w:val="32"/>
          <w:lang w:bidi="ar"/>
        </w:rPr>
      </w:pPr>
    </w:p>
    <w:p w14:paraId="4561D298">
      <w:pPr>
        <w:pStyle w:val="9"/>
        <w:numPr>
          <w:ilvl w:val="0"/>
          <w:numId w:val="1"/>
        </w:numPr>
        <w:spacing w:before="100" w:beforeAutospacing="1" w:after="100" w:afterAutospacing="1" w:line="360" w:lineRule="auto"/>
        <w:ind w:left="0" w:leftChars="0" w:firstLine="560" w:firstLineChars="200"/>
        <w:rPr>
          <w:rFonts w:hint="eastAsia" w:ascii="宋体" w:hAnsi="宋体"/>
          <w:sz w:val="28"/>
          <w:szCs w:val="32"/>
        </w:rPr>
      </w:pPr>
      <w:r>
        <w:rPr>
          <w:rFonts w:hint="eastAsia" w:ascii="宋体" w:hAnsi="宋体"/>
          <w:sz w:val="28"/>
          <w:szCs w:val="32"/>
        </w:rPr>
        <w:t>周边重要环境照片采集要求</w:t>
      </w:r>
    </w:p>
    <w:p w14:paraId="54D8F15A">
      <w:pPr>
        <w:ind w:firstLine="440"/>
        <w:rPr>
          <w:rFonts w:hint="eastAsia" w:ascii="宋体" w:hAnsi="宋体"/>
          <w:sz w:val="28"/>
          <w:szCs w:val="32"/>
        </w:rPr>
      </w:pPr>
      <w:r>
        <w:rPr>
          <w:rFonts w:hint="eastAsia" w:ascii="宋体" w:hAnsi="宋体"/>
          <w:sz w:val="28"/>
          <w:szCs w:val="32"/>
        </w:rPr>
        <w:t>
          <w:r xmlns:w="http://schemas.openxmlformats.org/wordprocessingml/2006/main">
            <w:drawing>
              <wp:inline xmlns:wp="http://schemas.openxmlformats.org/drawingml/2006/wordprocessingDrawing" distT="0" distB="0" distL="0" distR="0">
                <wp:extent cx="2160000" cy="2160000"/>
                <wp:docPr id="15" name="Picture 15" descr="image_0_0_177824597083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_0_0_1778245970834.png"/>
                        <pic:cNvPicPr/>
                      </pic:nvPicPr>
                      <pic:blipFill>
                        <a:blip xmlns:r="http://schemas.openxmlformats.org/officeDocument/2006/relationships"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000" cy="21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xmlns:w="http://schemas.openxmlformats.org/wordprocessingml/2006/main">
            <w:drawing>
              <wp:inline xmlns:wp="http://schemas.openxmlformats.org/drawingml/2006/wordprocessingDrawing" distT="0" distB="0" distL="0" distR="0">
                <wp:extent cx="2160000" cy="2160000"/>
                <wp:docPr id="16" name="Picture 16" descr="image_0_1_177824597083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_0_1_1778245970834.png"/>
                        <pic:cNvPicPr/>
                      </pic:nvPicPr>
                      <pic:blipFill>
                        <a:blip xmlns:r="http://schemas.openxmlformats.org/officeDocument/2006/relationships"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000" cy="21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t>
      </w:r>
    </w:p>
    <w:p w14:paraId="26C45186">
      <w:pPr>
        <w:ind w:firstLine="440"/>
        <w:rPr>
          <w:rFonts w:hint="eastAsia" w:ascii="宋体" w:hAnsi="宋体"/>
          <w:sz w:val="28"/>
          <w:szCs w:val="32"/>
        </w:rPr>
      </w:pPr>
    </w:p>
    <w:p w14:paraId="21AFE543">
      <w:pPr>
        <w:pStyle w:val="9"/>
        <w:numPr>
          <w:ilvl w:val="0"/>
          <w:numId w:val="0"/>
        </w:numPr>
        <w:spacing w:before="100" w:beforeAutospacing="1" w:after="100" w:afterAutospacing="1" w:line="240" w:lineRule="auto"/>
        <w:ind w:firstLine="0" w:firstLineChars="0"/>
        <w:rPr>
          <w:b/>
          <w:bCs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>四、</w:t>
      </w:r>
      <w:r>
        <w:rPr>
          <w:rFonts w:hint="eastAsia"/>
          <w:b/>
          <w:bCs/>
          <w:sz w:val="36"/>
          <w:szCs w:val="36"/>
        </w:rPr>
        <w:t>铁塔费用更新：（涉及铁塔租费更新才用填写此表）</w:t>
      </w:r>
    </w:p>
    <w:p w14:paraId="73FAED77">
      <w:pPr>
        <w:pStyle w:val="9"/>
        <w:spacing w:before="100" w:beforeAutospacing="1" w:after="100" w:afterAutospacing="1" w:line="360" w:lineRule="auto"/>
        <w:ind w:firstLine="723"/>
        <w:rPr>
          <w:rFonts w:hint="eastAsia" w:ascii="宋体" w:hAnsi="宋体"/>
          <w:sz w:val="28"/>
          <w:szCs w:val="32"/>
        </w:rPr>
      </w:pPr>
      <w:bookmarkStart w:id="1" w:name="_MON_1837845554"/>
      <w:bookmarkEnd w:id="1"/>
    </w:p>
    <w:p w14:paraId="7C74DBEC">
      <w:pPr>
        <w:ind w:firstLine="440"/>
        <w:jc w:val="left"/>
      </w:pPr>
    </w:p>
    <w:p w14:paraId="2A25E9F1">
      <w:pPr>
        <w:ind w:firstLine="440"/>
      </w:pPr>
      <w:r>
        <w:rPr>
          <w:rFonts w:hint="eastAsia" w:ascii="宋体" w:hAnsi="宋体"/>
          <w:sz w:val="28"/>
          <w:szCs w:val="32"/>
        </w:rPr>
        <w:t>{{excel:</w:t>
      </w:r>
      <w:r>
        <w:rPr>
          <w:rFonts w:hint="eastAsia" w:cs="宋体" w:asciiTheme="minorEastAsia" w:hAnsiTheme="minorEastAsia" w:eastAsiaTheme="minorEastAsia"/>
          <w:sz w:val="28"/>
          <w:szCs w:val="32"/>
          <w:lang w:val="en-US" w:eastAsia="zh-CN" w:bidi="ar"/>
        </w:rPr>
        <w:t>铁塔产品表</w:t>
      </w:r>
      <w:r>
        <w:rPr>
          <w:rFonts w:hint="eastAsia" w:cs="宋体" w:asciiTheme="minorEastAsia" w:hAnsiTheme="minorEastAsia" w:eastAsiaTheme="minorEastAsia"/>
          <w:sz w:val="28"/>
          <w:szCs w:val="32"/>
          <w:lang w:bidi="ar"/>
        </w:rPr>
        <w:t>}}</w:t>
      </w:r>
      <w:bookmarkStart w:id="2" w:name="_GoBack"/>
      <w:bookmarkEnd w:id="2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67732">
    <w:pPr>
      <w:pStyle w:val="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0F302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0CF28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4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402EC">
    <w:pPr>
      <w:pStyle w:val="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D4013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B6B73">
    <w:pPr>
      <w:pStyle w:val="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A1D85"/>
    <w:multiLevelType w:val="singleLevel"/>
    <w:tmpl w:val="CBEA1D8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c4Yzg0ZDBlZmRhMTljNDNmYWE1NGExMDMwMWQwNjAifQ=="/>
  </w:docVars>
  <w:rsids>
    <w:rsidRoot w:val="00610C68"/>
    <w:rsid w:val="0001002F"/>
    <w:rsid w:val="000309EC"/>
    <w:rsid w:val="000328B4"/>
    <w:rsid w:val="00050546"/>
    <w:rsid w:val="00066E28"/>
    <w:rsid w:val="000674B6"/>
    <w:rsid w:val="00067E44"/>
    <w:rsid w:val="00083D2D"/>
    <w:rsid w:val="000C474C"/>
    <w:rsid w:val="000E598A"/>
    <w:rsid w:val="0010082B"/>
    <w:rsid w:val="001305D5"/>
    <w:rsid w:val="0013257B"/>
    <w:rsid w:val="00133118"/>
    <w:rsid w:val="00133206"/>
    <w:rsid w:val="00160951"/>
    <w:rsid w:val="001770F8"/>
    <w:rsid w:val="0019280D"/>
    <w:rsid w:val="00197E59"/>
    <w:rsid w:val="001A5642"/>
    <w:rsid w:val="001E1133"/>
    <w:rsid w:val="00206DC8"/>
    <w:rsid w:val="00235D19"/>
    <w:rsid w:val="00245D38"/>
    <w:rsid w:val="002709E8"/>
    <w:rsid w:val="00280DF7"/>
    <w:rsid w:val="00283350"/>
    <w:rsid w:val="002C4A95"/>
    <w:rsid w:val="002E2480"/>
    <w:rsid w:val="00321655"/>
    <w:rsid w:val="003350A7"/>
    <w:rsid w:val="0035330F"/>
    <w:rsid w:val="003E0BEE"/>
    <w:rsid w:val="00411E12"/>
    <w:rsid w:val="004167FD"/>
    <w:rsid w:val="00430831"/>
    <w:rsid w:val="00435970"/>
    <w:rsid w:val="00455D66"/>
    <w:rsid w:val="004844C0"/>
    <w:rsid w:val="00492896"/>
    <w:rsid w:val="004939BB"/>
    <w:rsid w:val="004A55F8"/>
    <w:rsid w:val="004A65DA"/>
    <w:rsid w:val="00516FD1"/>
    <w:rsid w:val="00525A05"/>
    <w:rsid w:val="00535E52"/>
    <w:rsid w:val="00575AC3"/>
    <w:rsid w:val="00575C92"/>
    <w:rsid w:val="005A3857"/>
    <w:rsid w:val="005B4755"/>
    <w:rsid w:val="005D0A86"/>
    <w:rsid w:val="005D2691"/>
    <w:rsid w:val="005D6E67"/>
    <w:rsid w:val="005F3130"/>
    <w:rsid w:val="00610C68"/>
    <w:rsid w:val="00611D26"/>
    <w:rsid w:val="0061277A"/>
    <w:rsid w:val="00615E55"/>
    <w:rsid w:val="00617417"/>
    <w:rsid w:val="006947F4"/>
    <w:rsid w:val="006A2C53"/>
    <w:rsid w:val="006B6586"/>
    <w:rsid w:val="00717F47"/>
    <w:rsid w:val="00721FC2"/>
    <w:rsid w:val="00722103"/>
    <w:rsid w:val="007608D7"/>
    <w:rsid w:val="007862A2"/>
    <w:rsid w:val="007A6481"/>
    <w:rsid w:val="007B24A7"/>
    <w:rsid w:val="007B2F26"/>
    <w:rsid w:val="007F266A"/>
    <w:rsid w:val="00842A64"/>
    <w:rsid w:val="00843627"/>
    <w:rsid w:val="00844344"/>
    <w:rsid w:val="0086784D"/>
    <w:rsid w:val="00886F46"/>
    <w:rsid w:val="008B3A76"/>
    <w:rsid w:val="008E0DF7"/>
    <w:rsid w:val="008E3CD1"/>
    <w:rsid w:val="009114D7"/>
    <w:rsid w:val="0091244D"/>
    <w:rsid w:val="00940BDE"/>
    <w:rsid w:val="009568F4"/>
    <w:rsid w:val="009665F0"/>
    <w:rsid w:val="00967809"/>
    <w:rsid w:val="00975672"/>
    <w:rsid w:val="009A2071"/>
    <w:rsid w:val="009A3CFA"/>
    <w:rsid w:val="009C3131"/>
    <w:rsid w:val="009D782D"/>
    <w:rsid w:val="009F5EF9"/>
    <w:rsid w:val="009F6E87"/>
    <w:rsid w:val="00A43D76"/>
    <w:rsid w:val="00A51184"/>
    <w:rsid w:val="00A72621"/>
    <w:rsid w:val="00A9519C"/>
    <w:rsid w:val="00AA01F2"/>
    <w:rsid w:val="00AA1510"/>
    <w:rsid w:val="00AA6B10"/>
    <w:rsid w:val="00AA780A"/>
    <w:rsid w:val="00AB6299"/>
    <w:rsid w:val="00AC1E77"/>
    <w:rsid w:val="00AE4E83"/>
    <w:rsid w:val="00AE521C"/>
    <w:rsid w:val="00B211E0"/>
    <w:rsid w:val="00B337DC"/>
    <w:rsid w:val="00B34D9B"/>
    <w:rsid w:val="00B77CEC"/>
    <w:rsid w:val="00BE7395"/>
    <w:rsid w:val="00C1314C"/>
    <w:rsid w:val="00C213A9"/>
    <w:rsid w:val="00C65C66"/>
    <w:rsid w:val="00C6611F"/>
    <w:rsid w:val="00CB5C57"/>
    <w:rsid w:val="00CC0932"/>
    <w:rsid w:val="00CC0FAB"/>
    <w:rsid w:val="00CF2B2B"/>
    <w:rsid w:val="00D152FD"/>
    <w:rsid w:val="00D6114C"/>
    <w:rsid w:val="00D85239"/>
    <w:rsid w:val="00D85BFD"/>
    <w:rsid w:val="00D9648F"/>
    <w:rsid w:val="00DD5324"/>
    <w:rsid w:val="00DE69EF"/>
    <w:rsid w:val="00DF1F00"/>
    <w:rsid w:val="00E0469F"/>
    <w:rsid w:val="00E05195"/>
    <w:rsid w:val="00E3531A"/>
    <w:rsid w:val="00E45616"/>
    <w:rsid w:val="00E50B22"/>
    <w:rsid w:val="00E85F05"/>
    <w:rsid w:val="00E87231"/>
    <w:rsid w:val="00E87271"/>
    <w:rsid w:val="00E90411"/>
    <w:rsid w:val="00EA76F0"/>
    <w:rsid w:val="00EB17C5"/>
    <w:rsid w:val="00EC4F94"/>
    <w:rsid w:val="00EE0066"/>
    <w:rsid w:val="00EE359B"/>
    <w:rsid w:val="00EE6B8A"/>
    <w:rsid w:val="00F21647"/>
    <w:rsid w:val="00F254C5"/>
    <w:rsid w:val="00F26257"/>
    <w:rsid w:val="00F30103"/>
    <w:rsid w:val="00F47367"/>
    <w:rsid w:val="00F61175"/>
    <w:rsid w:val="00F616FF"/>
    <w:rsid w:val="00F67005"/>
    <w:rsid w:val="00FA71A6"/>
    <w:rsid w:val="00FD5285"/>
    <w:rsid w:val="00FD659B"/>
    <w:rsid w:val="00FF4641"/>
    <w:rsid w:val="02281068"/>
    <w:rsid w:val="09BC692F"/>
    <w:rsid w:val="0A3E54AD"/>
    <w:rsid w:val="0C4C26BB"/>
    <w:rsid w:val="0F7D37F7"/>
    <w:rsid w:val="125E032F"/>
    <w:rsid w:val="127F5FAD"/>
    <w:rsid w:val="12C76BEF"/>
    <w:rsid w:val="15670E91"/>
    <w:rsid w:val="1AE0629A"/>
    <w:rsid w:val="1C116DD4"/>
    <w:rsid w:val="1CC7117C"/>
    <w:rsid w:val="1DDA003B"/>
    <w:rsid w:val="1F446EC1"/>
    <w:rsid w:val="210F75CC"/>
    <w:rsid w:val="21F33DE8"/>
    <w:rsid w:val="24737C5E"/>
    <w:rsid w:val="29913777"/>
    <w:rsid w:val="29E4095D"/>
    <w:rsid w:val="2AAB228B"/>
    <w:rsid w:val="2AAF1D7B"/>
    <w:rsid w:val="2F354F32"/>
    <w:rsid w:val="33483973"/>
    <w:rsid w:val="33DD7324"/>
    <w:rsid w:val="36687CCC"/>
    <w:rsid w:val="37D27917"/>
    <w:rsid w:val="389771E3"/>
    <w:rsid w:val="398B7370"/>
    <w:rsid w:val="41CF6A07"/>
    <w:rsid w:val="455C04F8"/>
    <w:rsid w:val="4C1A5C0E"/>
    <w:rsid w:val="4D4F02E2"/>
    <w:rsid w:val="4F1E7D8B"/>
    <w:rsid w:val="577C3895"/>
    <w:rsid w:val="58AE246A"/>
    <w:rsid w:val="5B2760CC"/>
    <w:rsid w:val="64526DA7"/>
    <w:rsid w:val="64CE2822"/>
    <w:rsid w:val="67717D35"/>
    <w:rsid w:val="686B29FE"/>
    <w:rsid w:val="69785145"/>
    <w:rsid w:val="6BD3325D"/>
    <w:rsid w:val="6E90291D"/>
    <w:rsid w:val="70224DCC"/>
    <w:rsid w:val="705F2E38"/>
    <w:rsid w:val="707518B0"/>
    <w:rsid w:val="74A735F3"/>
    <w:rsid w:val="75AF3404"/>
    <w:rsid w:val="79A2131D"/>
    <w:rsid w:val="7A311E86"/>
    <w:rsid w:val="7C92254C"/>
    <w:rsid w:val="7F5D5059"/>
    <w:rsid w:val="7F77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360" w:lineRule="auto"/>
      <w:ind w:firstLine="200" w:firstLineChars="200"/>
      <w:jc w:val="both"/>
    </w:pPr>
    <w:rPr>
      <w:rFonts w:ascii="Tahoma" w:hAnsi="Tahoma" w:eastAsia="微软雅黑" w:cs="Times New Roman"/>
      <w:sz w:val="22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列出段落1"/>
    <w:basedOn w:val="1"/>
    <w:qFormat/>
    <w:uiPriority w:val="34"/>
    <w:pPr>
      <w:widowControl w:val="0"/>
      <w:snapToGrid/>
      <w:spacing w:after="0" w:line="312" w:lineRule="atLeast"/>
      <w:ind w:firstLine="420"/>
      <w:textAlignment w:val="baseline"/>
    </w:pPr>
    <w:rPr>
      <w:rFonts w:ascii="Times New Roman" w:hAnsi="Times New Roman" w:eastAsia="宋体"/>
      <w:sz w:val="24"/>
      <w:szCs w:val="20"/>
    </w:rPr>
  </w:style>
  <w:style w:type="paragraph" w:styleId="9">
    <w:name w:val="List Paragraph"/>
    <w:basedOn w:val="1"/>
    <w:qFormat/>
    <w:uiPriority w:val="34"/>
    <w:pPr>
      <w:widowControl w:val="0"/>
      <w:snapToGrid/>
      <w:spacing w:after="0" w:line="312" w:lineRule="atLeast"/>
      <w:ind w:firstLine="420"/>
      <w:textAlignment w:val="baseline"/>
    </w:pPr>
    <w:rPr>
      <w:rFonts w:ascii="Times New Roman" w:hAnsi="Times New Roman" w:eastAsia="宋体"/>
      <w:sz w:val="24"/>
      <w:szCs w:val="20"/>
    </w:rPr>
  </w:style>
  <w:style w:type="character" w:customStyle="1" w:styleId="10">
    <w:name w:val="font11"/>
    <w:basedOn w:val="7"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  <w:style w:type="character" w:customStyle="1" w:styleId="11">
    <w:name w:val="font21"/>
    <w:basedOn w:val="7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4" Type="http://schemas.openxmlformats.org/officeDocument/2006/relationships/image" Target="media/image_0_0_1778245970834.png"/><Relationship Id="rId15" Type="http://schemas.openxmlformats.org/officeDocument/2006/relationships/image" Target="media/image_0_0_1778245970834.png"/><Relationship Id="rId16" Type="http://schemas.openxmlformats.org/officeDocument/2006/relationships/image" Target="media/image_0_1_177824597083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295</Words>
  <Characters>364</Characters>
  <Lines>40</Lines>
  <Paragraphs>41</Paragraphs>
  <TotalTime>2</TotalTime>
  <ScaleCrop>false</ScaleCrop>
  <LinksUpToDate>false</LinksUpToDate>
  <CharactersWithSpaces>618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2024-05-20T07:45:00Z</dcterms:created>
  <dc:creator>tangjun</dc:creator>
  <cp:lastModifiedBy>杨海军</cp:lastModifiedBy>
  <dcterms:modified xsi:type="dcterms:W3CDTF">2026-05-08T02:07:16Z</dcterms:modified>
  <cp:revision>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E03CD2C9069C434788D36D54B1232AC9_13</vt:lpwstr>
  </property>
  <property fmtid="{D5CDD505-2E9C-101B-9397-08002B2CF9AE}" pid="3" name="KSOProductBuildVer">
    <vt:lpwstr>2052-12.8.2.19315</vt:lpwstr>
  </property>
  <property fmtid="{D5CDD505-2E9C-101B-9397-08002B2CF9AE}" pid="4" name="KSOTemplateDocerSaveRecord">
    <vt:lpwstr>eyJoZGlkIjoiMzVhNjQwYzdkMzgzMjI1MmQ3ODY5MTYzNGQ3YjdmNWYiLCJ1c2VySWQiOiI0ODY4NDA5NDgifQ==</vt:lpwstr>
  </property>
</Properties>
</file>