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Staging test script — stakeholder feedback round</w:t>
      </w:r>
    </w:p>
    <w:p>
      <w:pPr>
        <w:spacing w:after="120"/>
      </w:pPr>
      <w:r>
        <w:rPr>
          <w:b/>
          <w:bCs/>
        </w:rPr>
        <w:t xml:space="preserve">App:</w:t>
      </w:r>
      <w:r>
        <w:t xml:space="preserve"> https://admin.playlive.melbourne (backup address, same app: https://playlive-floor.web.app) </w:t>
      </w:r>
      <w:r>
        <w:rPr>
          <w:b/>
          <w:bCs/>
        </w:rPr>
        <w:t xml:space="preserve">When:</w:t>
      </w:r>
      <w:r>
        <w:t xml:space="preserve"> July 2026 feedback round. </w:t>
      </w:r>
      <w:r>
        <w:rPr>
          <w:b/>
          <w:bCs/>
        </w:rPr>
        <w:t xml:space="preserve">Who:</w:t>
      </w:r>
      <w:r>
        <w:t xml:space="preserve"> Guy + the TD champion + the registration desk champion.</w:t>
      </w:r>
    </w:p>
    <w:p>
      <w:pPr>
        <w:pStyle w:val="Heading2"/>
        <w:spacing w:after="120" w:before="240"/>
      </w:pPr>
      <w:r>
        <w:t xml:space="preserve">Logins</w:t>
      </w:r>
    </w:p>
    <w:p>
      <w:pPr>
        <w:spacing w:after="120"/>
      </w:pPr>
      <w:r>
        <w:t xml:space="preserve">One account per role — Guy distributes the passwords. Sign in with the email account matching the role you're testing (the app looks different per role — that's the point).</w:t>
      </w:r>
    </w:p>
    <w:tbl>
      <w:tblPr>
        <w:tblW w:type="dxa" w:w="974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3249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249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You see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admin@playlive.melbourne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manager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Everything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td@playlive.melbourne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td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Floor tools: clock, tables, floor controls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cashier@playlive.melbourne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cashier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Desk tools: players, registration, deposits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readonly@playlive.melbourne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readonly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Look, don't touch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Ground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This is the real shared database.</w:t>
      </w:r>
      <w:r>
        <w:t xml:space="preserve"> Name anything you create so it's obviously fake — prefix tournaments and players with </w:t>
      </w:r>
      <w:r>
        <w:rPr>
          <w:b/>
          <w:bCs/>
        </w:rPr>
        <w:t xml:space="preserve">ZZTEST</w:t>
      </w:r>
      <w:r>
        <w:t xml:space="preserve">. It all gets cleaned up before go-live, but clear labels keep the cleanup safe.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Works on PC, iPad, and phone. Please try your normal device — feedback about awkward touch targets is exactly what we want.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Nothing you do here moves real money. The wallet records that money moved through the till/EFTPOS/PayID — it never moves it.</w:t>
      </w:r>
    </w:p>
    <w:p>
      <w:pPr>
        <w:pStyle w:val="Heading2"/>
        <w:spacing w:after="120" w:before="240"/>
      </w:pPr>
      <w:r>
        <w:t xml:space="preserve">What to try — Registration desk (cashier login)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Player search</w:t>
      </w:r>
      <w:r>
        <w:t xml:space="preserve"> → find "ZZTEST Staging Smoke" by name fragment, then by phone.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Create a player</w:t>
      </w:r>
      <w:r>
        <w:t xml:space="preserve"> (ZZTEST-prefixed name) via + New player.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Record a deposit</w:t>
      </w:r>
      <w:r>
        <w:t xml:space="preserve">: Wallet deposit → pick your player → $50 cash → confirm. Then try a </w:t>
      </w:r>
      <w:r>
        <w:rPr>
          <w:b/>
          <w:bCs/>
        </w:rPr>
        <w:t xml:space="preserve">PayID</w:t>
      </w:r>
      <w:r>
        <w:t xml:space="preserve"> deposit and tell us if the wizard matches how PayID actually goes at the desk.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Register a player into a tournament</w:t>
      </w:r>
      <w:r>
        <w:t xml:space="preserve">: open the ZZTEST tournament → Register players → pay once by cash, once from wallet.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Open the player's profile → </w:t>
      </w:r>
      <w:r>
        <w:rPr>
          <w:b/>
          <w:bCs/>
        </w:rPr>
        <w:t xml:space="preserve">Wallet &amp; tickets</w:t>
      </w:r>
      <w:r>
        <w:t xml:space="preserve"> tab. Does the ledger read the way you'd expect? Try the CSV export.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Try to reach TD/admin screens — you should be politely blocked.</w:t>
      </w:r>
    </w:p>
    <w:p>
      <w:pPr>
        <w:pStyle w:val="Heading2"/>
        <w:spacing w:after="120" w:before="240"/>
      </w:pPr>
      <w:r>
        <w:t xml:space="preserve">What to try — Tournament floor (td login)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Open the ZZTEST tournament → </w:t>
      </w:r>
      <w:r>
        <w:rPr>
          <w:b/>
          <w:bCs/>
        </w:rPr>
        <w:t xml:space="preserve">Open clock</w:t>
      </w:r>
      <w:r>
        <w:t xml:space="preserve"> → start / pause / resume / advance. Is the clock readable from across a room?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Tables &amp; seating</w:t>
      </w:r>
      <w:r>
        <w:t xml:space="preserve">: draw seats, open an extra table, activate it, move a player by clicking seats, run a </w:t>
      </w:r>
      <w:r>
        <w:rPr>
          <w:b/>
          <w:bCs/>
        </w:rPr>
        <w:t xml:space="preserve">Balance</w:t>
      </w:r>
      <w:r>
        <w:t xml:space="preserve">, </w:t>
      </w:r>
      <w:r>
        <w:rPr>
          <w:b/>
          <w:bCs/>
        </w:rPr>
        <w:t xml:space="preserve">Close</w:t>
      </w:r>
      <w:r>
        <w:t xml:space="preserve"> a table, eliminate a player (pick them up → eliminate). This whole area is flagged for your feedback — be harsh.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Floor controls</w:t>
      </w:r>
      <w:r>
        <w:t xml:space="preserve"> on the tournament page: walk the status forward.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Check the tournament list sorting and filters.</w:t>
      </w:r>
    </w:p>
    <w:p>
      <w:pPr>
        <w:pStyle w:val="Heading2"/>
        <w:spacing w:after="120" w:before="240"/>
      </w:pPr>
      <w:r>
        <w:t xml:space="preserve">What to try — Manager (admin login)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Everything above, plus: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Create a tournament</w:t>
      </w:r>
      <w:r>
        <w:t xml:space="preserve"> from scratch (ZZTEST prefix, status Draft) — is the wizard's order sensible? Anything missing at creation time?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Templates</w:t>
      </w:r>
      <w:r>
        <w:t xml:space="preserve">: build a structure template matching a real weekly event. (These can stay — real structures are useful permanent data. Name them properly, no ZZTEST.)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Payouts tab</w:t>
      </w:r>
      <w:r>
        <w:t xml:space="preserve">: auto-fill a payout structure, override a row, save.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Audit log</w:t>
      </w:r>
      <w:r>
        <w:t xml:space="preserve">: filter by action type and by date. Can you reconstruct what the cashier tester did?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Override</w:t>
      </w:r>
      <w:r>
        <w:t xml:space="preserve"> a tournament status backwards (needs a reason) — check the audit trail shows it.</w:t>
      </w:r>
    </w:p>
    <w:p>
      <w:pPr>
        <w:pStyle w:val="Heading2"/>
        <w:spacing w:after="120" w:before="240"/>
      </w:pPr>
      <w:r>
        <w:t xml:space="preserve">What to try — Readonly login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Browse everywhere you can. Confirm every form is disabled and no create/save buttons appear. This is the future TV-display / observer role.</w:t>
      </w:r>
    </w:p>
    <w:p>
      <w:pPr>
        <w:pStyle w:val="Heading2"/>
        <w:spacing w:after="120" w:before="240"/>
      </w:pPr>
      <w:r>
        <w:t xml:space="preserve">Reporting feedback</w:t>
      </w:r>
    </w:p>
    <w:p>
      <w:pPr>
        <w:spacing w:after="120"/>
      </w:pPr>
      <w:r>
        <w:t xml:space="preserve">Anything that made you pause, reread, mis-tap, or ask "why" — write it down, however small. Format: </w:t>
      </w:r>
      <w:r>
        <w:rPr>
          <w:b/>
          <w:bCs/>
        </w:rPr>
        <w:t xml:space="preserve">where you were → what you did → what you expected → what happened</w:t>
      </w:r>
      <w:r>
        <w:t xml:space="preserve">. Screenshots welcome. Send everything to Guy; items land in </w:t>
      </w:r>
      <w:r>
        <w:rPr>
          <w:rFonts w:ascii="Consolas" w:cs="Consolas" w:eastAsia="Consolas" w:hAnsi="Consolas"/>
          <w:sz w:val="19"/>
          <w:szCs w:val="19"/>
        </w:rPr>
        <w:t xml:space="preserve">docs/FLOOR_FEEDBACK.md</w:t>
      </w:r>
      <w:r>
        <w:t xml:space="preserve"> and get prioritized like the last round.</w:t>
      </w:r>
    </w:p>
    <w:p>
      <w:pPr>
        <w:spacing w:after="120"/>
      </w:pPr>
      <w:r>
        <w:t xml:space="preserve">Known gaps (don't report these): ticket issuance UI, thermal printing, TV display, and the ICM deal calculator are later-phase work. The Google sign-in button won't work until the provider is switched on — use email + password.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B91C1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555555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Staging Test Script</dc:title>
  <dc:creator>Un-named</dc:creator>
  <cp:lastModifiedBy>Un-named</cp:lastModifiedBy>
  <cp:revision>1</cp:revision>
  <dcterms:created xsi:type="dcterms:W3CDTF">2026-07-17T01:14:05.256Z</dcterms:created>
  <dcterms:modified xsi:type="dcterms:W3CDTF">2026-07-17T01:14:05.256Z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