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505E3" w14:textId="77777777" w:rsidR="00516748" w:rsidRDefault="00516748" w:rsidP="00516748">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4B7FA27E" w14:textId="7C1C3B30" w:rsidR="00516748" w:rsidRDefault="00516748" w:rsidP="00516748">
      <w:pPr>
        <w:pStyle w:val="Heading3"/>
      </w:pPr>
      <w:r>
        <w:t>Fourth Draft</w:t>
      </w:r>
    </w:p>
    <w:p w14:paraId="31AF13BD" w14:textId="438AFA35"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xml:space="preserve">When I was 18, I watched as firefighters escorted my dad out of a psychiatry clinic to be involuntarily committed to a facility. Years earlier, my dad had suffered a series of </w:t>
      </w:r>
      <w:proofErr w:type="gramStart"/>
      <w:r w:rsidRPr="00B125AB">
        <w:rPr>
          <w:rFonts w:asciiTheme="minorHAnsi" w:eastAsiaTheme="minorHAnsi" w:hAnsiTheme="minorHAnsi" w:cstheme="minorBidi"/>
          <w:color w:val="auto"/>
          <w:sz w:val="24"/>
          <w:szCs w:val="24"/>
        </w:rPr>
        <w:t>mini-strokes</w:t>
      </w:r>
      <w:proofErr w:type="gramEnd"/>
      <w:r w:rsidRPr="00B125AB">
        <w:rPr>
          <w:rFonts w:asciiTheme="minorHAnsi" w:eastAsiaTheme="minorHAnsi" w:hAnsiTheme="minorHAnsi" w:cstheme="minorBidi"/>
          <w:color w:val="auto"/>
          <w:sz w:val="24"/>
          <w:szCs w:val="24"/>
        </w:rPr>
        <w:t xml:space="preserve"> that damaged vital brain areas, leaving him with a severe personality disorder. Healthcare professionals said </w:t>
      </w:r>
      <w:r>
        <w:rPr>
          <w:rFonts w:asciiTheme="minorHAnsi" w:eastAsiaTheme="minorHAnsi" w:hAnsiTheme="minorHAnsi" w:cstheme="minorBidi"/>
          <w:color w:val="auto"/>
          <w:sz w:val="24"/>
          <w:szCs w:val="24"/>
        </w:rPr>
        <w:t xml:space="preserve">that </w:t>
      </w:r>
      <w:r w:rsidRPr="00B125AB">
        <w:rPr>
          <w:rFonts w:asciiTheme="minorHAnsi" w:eastAsiaTheme="minorHAnsi" w:hAnsiTheme="minorHAnsi" w:cstheme="minorBidi"/>
          <w:color w:val="auto"/>
          <w:sz w:val="24"/>
          <w:szCs w:val="24"/>
        </w:rPr>
        <w:t xml:space="preserve">commitment was our only option. I felt helpless to fix my dad's situation, and I don't want other people to have to go through that. I've seen how adverse health conditions can tear families apart and leave lasting scars. I want to develop treatment options to alleviate the suffering caused by health problems and give people hope. </w:t>
      </w:r>
    </w:p>
    <w:p w14:paraId="24951633"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My long-term goal is to start a venture that delivers a novel medical therapy at scale. However, I have neither previous entrepreneurial experience nor a network of people who share my ambition. Before pursuing entrepreneurship, I plan to use my computer science background and the Wharton MBA to become an innovative product manager in the healthcare industry at a company like Pfizer or Redesign Health.</w:t>
      </w:r>
    </w:p>
    <w:p w14:paraId="06816285" w14:textId="7822B7C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My software engineer</w:t>
      </w:r>
      <w:r>
        <w:rPr>
          <w:rFonts w:asciiTheme="minorHAnsi" w:eastAsiaTheme="minorHAnsi" w:hAnsiTheme="minorHAnsi" w:cstheme="minorBidi"/>
          <w:color w:val="auto"/>
          <w:sz w:val="24"/>
          <w:szCs w:val="24"/>
        </w:rPr>
        <w:t>ing</w:t>
      </w:r>
      <w:r w:rsidRPr="00B125AB">
        <w:rPr>
          <w:rFonts w:asciiTheme="minorHAnsi" w:eastAsiaTheme="minorHAnsi" w:hAnsiTheme="minorHAnsi" w:cstheme="minorBidi"/>
          <w:color w:val="auto"/>
          <w:sz w:val="24"/>
          <w:szCs w:val="24"/>
        </w:rPr>
        <w:t xml:space="preserve"> experience at Dexcom has prepared me to make this transition. I learned the product lifecycle from an engineer's perspective by taking a software platform from concept to MVP. I then led my development team for several months, during which I persuaded my product manager to grant the development team additional time to address critical architecture problems so that we could accelerate development. Next, I wanted to increase the rate at which my developers could create new features further, so I persuaded my leadership to approve using a new programming language by developing a proof-of-concept. I then implemented a strategy to onboard the other engineers to the new language while reducing development friction. I have experience getting a development team to work harmoniously with product management, and that experience will help me in the product manager role.</w:t>
      </w:r>
    </w:p>
    <w:p w14:paraId="2CAD4070"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 The Product Management course will show me how to innovate and be agile in a heavily regulated industry.</w:t>
      </w:r>
    </w:p>
    <w:p w14:paraId="0D8DE467"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w:t>
      </w:r>
    </w:p>
    <w:p w14:paraId="1780037C" w14:textId="77777777" w:rsidR="00B125AB" w:rsidRP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lastRenderedPageBreak/>
        <w:t>I will apply to the Fall semester at the San Francisco campus, where I will use the immersive environment to learn how to innovate in the face of extensive regulations 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p>
    <w:p w14:paraId="29639824" w14:textId="77777777" w:rsidR="00B125AB" w:rsidRDefault="00B125AB" w:rsidP="00B125A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I will join Venture Labs as an "explorer," where I will build my network of entrepreneurial-minded individuals and learn first-hand what it takes to launch a venture.</w:t>
      </w:r>
    </w:p>
    <w:p w14:paraId="08502D32" w14:textId="4EA4F54E" w:rsidR="00516748" w:rsidRPr="00941720" w:rsidRDefault="00516748" w:rsidP="00B125AB">
      <w:pPr>
        <w:pStyle w:val="Heading2"/>
      </w:pPr>
      <w:r w:rsidRPr="00941720">
        <w:t>Taking into consideration your background – personal, professional, and/or academic – how do you plan to make specific, meaningful contributions to the Wharton community? (400 words)</w:t>
      </w:r>
    </w:p>
    <w:p w14:paraId="06E29189" w14:textId="693932BF" w:rsidR="00516748" w:rsidRDefault="00516748" w:rsidP="00516748">
      <w:pPr>
        <w:pStyle w:val="Heading3"/>
      </w:pPr>
      <w:r>
        <w:t>Fourth Draft</w:t>
      </w:r>
    </w:p>
    <w:p w14:paraId="1722B351" w14:textId="77777777" w:rsidR="007D3DBF" w:rsidRDefault="007D3DBF" w:rsidP="007D3DBF">
      <w:r>
        <w:t>Given 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p>
    <w:p w14:paraId="2945DF67" w14:textId="77777777" w:rsidR="007D3DBF" w:rsidRDefault="007D3DBF" w:rsidP="007D3DBF"/>
    <w:p w14:paraId="78983600" w14:textId="77777777" w:rsidR="007D3DBF" w:rsidRDefault="007D3DBF" w:rsidP="007D3DBF">
      <w:r>
        <w:t>At Dexcom, I wanted to reach outside my day-to-day responsibilities, so I asked to help conduct interviews to hire software engineers. In my interviews, I learned how to discern top talent and that resumes can be deceiving.  Companies—especially start-ups—need to acquire top engineering talent to stay competitive, and innovators with great ideas can stumble in finding sound engineers to build their ideas. I will use my experience vetting software engineering candidates to help my classmates in the Entrepreneurship Club source the "builders" for their ideas. In the Healthcare Club, I want to lead a workshop on hiring practices for software engineers.</w:t>
      </w:r>
    </w:p>
    <w:p w14:paraId="025C9810" w14:textId="77777777" w:rsidR="007D3DBF" w:rsidRDefault="007D3DBF" w:rsidP="007D3DBF"/>
    <w:p w14:paraId="35424D3E" w14:textId="77777777" w:rsidR="007D3DBF" w:rsidRDefault="007D3DBF" w:rsidP="007D3DBF">
      <w:r>
        <w:t>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want to give a presentation at a club event on the importance of agile development while conforming to regulatory processes.</w:t>
      </w:r>
    </w:p>
    <w:p w14:paraId="4B9A1C8A" w14:textId="77777777" w:rsidR="007D3DBF" w:rsidRDefault="007D3DBF" w:rsidP="007D3DBF"/>
    <w:p w14:paraId="7245C2E1" w14:textId="77777777" w:rsidR="007D3DBF" w:rsidRDefault="007D3DBF" w:rsidP="007D3DBF">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I can help my Wharton classmates understand complex </w:t>
      </w:r>
      <w:r>
        <w:lastRenderedPageBreak/>
        <w:t>concepts related to my expertise by using questions to identify areas of logical disconnect and explaining concepts in simple terms.</w:t>
      </w:r>
    </w:p>
    <w:p w14:paraId="79522F64" w14:textId="77777777" w:rsidR="007D3DBF" w:rsidRDefault="007D3DBF" w:rsidP="007D3DBF"/>
    <w:p w14:paraId="47AC299B" w14:textId="60F100B1" w:rsidR="00516748" w:rsidRPr="00941720" w:rsidRDefault="007D3DBF" w:rsidP="007D3DBF">
      <w:r>
        <w:t>Finally, I plan to start the MBA Chess Club at Wharton. I played in the Chess Club at BYU and found that non-competitive chess games are an excellent way to meet people and have one-on-one discussions. I want to bring that same networking capability to Wharton.</w:t>
      </w:r>
    </w:p>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52E7"/>
    <w:multiLevelType w:val="multilevel"/>
    <w:tmpl w:val="7952C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808B1"/>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4"/>
  </w:num>
  <w:num w:numId="2" w16cid:durableId="965966070">
    <w:abstractNumId w:val="1"/>
  </w:num>
  <w:num w:numId="3" w16cid:durableId="1529559199">
    <w:abstractNumId w:val="3"/>
  </w:num>
  <w:num w:numId="4" w16cid:durableId="162858560">
    <w:abstractNumId w:val="5"/>
  </w:num>
  <w:num w:numId="5" w16cid:durableId="1241409279">
    <w:abstractNumId w:val="2"/>
  </w:num>
  <w:num w:numId="6" w16cid:durableId="986519765">
    <w:abstractNumId w:val="0"/>
  </w:num>
  <w:num w:numId="7" w16cid:durableId="249430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32051"/>
    <w:rsid w:val="000834A1"/>
    <w:rsid w:val="000975A9"/>
    <w:rsid w:val="000B4A9C"/>
    <w:rsid w:val="001169E1"/>
    <w:rsid w:val="00171BAE"/>
    <w:rsid w:val="001C59D7"/>
    <w:rsid w:val="00221307"/>
    <w:rsid w:val="0026745F"/>
    <w:rsid w:val="0028127B"/>
    <w:rsid w:val="002A12D1"/>
    <w:rsid w:val="002E6DAD"/>
    <w:rsid w:val="00307DF7"/>
    <w:rsid w:val="003A0985"/>
    <w:rsid w:val="003A340D"/>
    <w:rsid w:val="003D2655"/>
    <w:rsid w:val="003E13BE"/>
    <w:rsid w:val="003E6DD7"/>
    <w:rsid w:val="004067FC"/>
    <w:rsid w:val="0047590F"/>
    <w:rsid w:val="004E7B8D"/>
    <w:rsid w:val="00516748"/>
    <w:rsid w:val="00540AAF"/>
    <w:rsid w:val="00556DE4"/>
    <w:rsid w:val="00616C4D"/>
    <w:rsid w:val="006317DF"/>
    <w:rsid w:val="006334C8"/>
    <w:rsid w:val="00633C70"/>
    <w:rsid w:val="00642CA2"/>
    <w:rsid w:val="006612F0"/>
    <w:rsid w:val="006668D7"/>
    <w:rsid w:val="006900C9"/>
    <w:rsid w:val="00695BDA"/>
    <w:rsid w:val="00717332"/>
    <w:rsid w:val="0075439C"/>
    <w:rsid w:val="00773075"/>
    <w:rsid w:val="007C4AEF"/>
    <w:rsid w:val="007D3DBF"/>
    <w:rsid w:val="007E23C4"/>
    <w:rsid w:val="007E698E"/>
    <w:rsid w:val="00853854"/>
    <w:rsid w:val="008C3DEE"/>
    <w:rsid w:val="008D777A"/>
    <w:rsid w:val="00933279"/>
    <w:rsid w:val="00934DB6"/>
    <w:rsid w:val="00941720"/>
    <w:rsid w:val="00981760"/>
    <w:rsid w:val="009C0DA2"/>
    <w:rsid w:val="00A372B2"/>
    <w:rsid w:val="00A62904"/>
    <w:rsid w:val="00A968FF"/>
    <w:rsid w:val="00AA4378"/>
    <w:rsid w:val="00B11145"/>
    <w:rsid w:val="00B125AB"/>
    <w:rsid w:val="00B25293"/>
    <w:rsid w:val="00B51AF5"/>
    <w:rsid w:val="00B84949"/>
    <w:rsid w:val="00BB3309"/>
    <w:rsid w:val="00C00F0D"/>
    <w:rsid w:val="00C0633E"/>
    <w:rsid w:val="00C40C78"/>
    <w:rsid w:val="00C47266"/>
    <w:rsid w:val="00CB1B2A"/>
    <w:rsid w:val="00CD1521"/>
    <w:rsid w:val="00CD520D"/>
    <w:rsid w:val="00DD2EAE"/>
    <w:rsid w:val="00E448F1"/>
    <w:rsid w:val="00EA3670"/>
    <w:rsid w:val="00EA7AD8"/>
    <w:rsid w:val="00EC04ED"/>
    <w:rsid w:val="00F647BF"/>
    <w:rsid w:val="00F91DE6"/>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 w:type="paragraph" w:styleId="Revision">
    <w:name w:val="Revision"/>
    <w:hidden/>
    <w:uiPriority w:val="99"/>
    <w:semiHidden/>
    <w:rsid w:val="007E23C4"/>
  </w:style>
  <w:style w:type="character" w:styleId="CommentReference">
    <w:name w:val="annotation reference"/>
    <w:basedOn w:val="DefaultParagraphFont"/>
    <w:uiPriority w:val="99"/>
    <w:semiHidden/>
    <w:unhideWhenUsed/>
    <w:rsid w:val="002E6DAD"/>
    <w:rPr>
      <w:sz w:val="16"/>
      <w:szCs w:val="16"/>
    </w:rPr>
  </w:style>
  <w:style w:type="paragraph" w:styleId="CommentText">
    <w:name w:val="annotation text"/>
    <w:basedOn w:val="Normal"/>
    <w:link w:val="CommentTextChar"/>
    <w:uiPriority w:val="99"/>
    <w:semiHidden/>
    <w:unhideWhenUsed/>
    <w:rsid w:val="002E6DAD"/>
    <w:rPr>
      <w:sz w:val="20"/>
      <w:szCs w:val="20"/>
    </w:rPr>
  </w:style>
  <w:style w:type="character" w:customStyle="1" w:styleId="CommentTextChar">
    <w:name w:val="Comment Text Char"/>
    <w:basedOn w:val="DefaultParagraphFont"/>
    <w:link w:val="CommentText"/>
    <w:uiPriority w:val="99"/>
    <w:semiHidden/>
    <w:rsid w:val="002E6DAD"/>
    <w:rPr>
      <w:sz w:val="20"/>
      <w:szCs w:val="20"/>
    </w:rPr>
  </w:style>
  <w:style w:type="paragraph" w:styleId="CommentSubject">
    <w:name w:val="annotation subject"/>
    <w:basedOn w:val="CommentText"/>
    <w:next w:val="CommentText"/>
    <w:link w:val="CommentSubjectChar"/>
    <w:uiPriority w:val="99"/>
    <w:semiHidden/>
    <w:unhideWhenUsed/>
    <w:rsid w:val="002E6DAD"/>
    <w:rPr>
      <w:b/>
      <w:bCs/>
    </w:rPr>
  </w:style>
  <w:style w:type="character" w:customStyle="1" w:styleId="CommentSubjectChar">
    <w:name w:val="Comment Subject Char"/>
    <w:basedOn w:val="CommentTextChar"/>
    <w:link w:val="CommentSubject"/>
    <w:uiPriority w:val="99"/>
    <w:semiHidden/>
    <w:rsid w:val="002E6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37</cp:revision>
  <dcterms:created xsi:type="dcterms:W3CDTF">2024-08-24T19:22:00Z</dcterms:created>
  <dcterms:modified xsi:type="dcterms:W3CDTF">2024-09-07T01:51:00Z</dcterms:modified>
</cp:coreProperties>
</file>