
<file path=[Content_Types].xml><?xml version="1.0" encoding="utf-8"?>
<Types xmlns="http://schemas.openxmlformats.org/package/2006/content-types">
  <Default Extension="81Al2R8vPTavdIOaBA1rqAjOkpc3qxn90Q1K330cpxA" ContentType="image/jpeg"/>
  <Default Extension="9Y3OknFMJZS_AOSeS1ZR9mqIl9LdnmT-qlhvoeB9a20" ContentType="image/jpeg"/>
  <Default Extension="FvUdtxgpwEbs9C1183CeBunhWBFRk90cXr0_whgqdUI" ContentType="image/jpeg"/>
  <Default Extension="jpeg" ContentType="image/jpeg"/>
  <Default Extension="jpg" ContentType="image/jpeg"/>
  <Default Extension="png" ContentType="image/png"/>
  <Default Extension="rels" ContentType="application/vnd.openxmlformats-package.relationships+xml"/>
  <Default Extension="t26AdJarNHa2X4SOgjHWIuEb8m5QP4c9Ej1IdcIQZbc"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1A11D"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1D84FD68"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4738B635"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1C7CA5B2"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4EEA0847"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537F9FC7" w14:textId="6C3C90DB" w:rsidR="00CF0232" w:rsidRPr="00CF0232" w:rsidRDefault="00CF0232" w:rsidP="00CF0232">
      <w:r>
        <w:rPr>
          <w:noProof/>
        </w:rPr>
        <w:drawing>
          <wp:anchor distT="0" distB="0" distL="114300" distR="114300" simplePos="0" relativeHeight="251659776" behindDoc="0" locked="0" layoutInCell="1" allowOverlap="1" wp14:anchorId="52627668" wp14:editId="7CBDB585">
            <wp:simplePos x="0" y="0"/>
            <wp:positionH relativeFrom="margin">
              <wp:align>center</wp:align>
            </wp:positionH>
            <wp:positionV relativeFrom="paragraph">
              <wp:posOffset>6350</wp:posOffset>
            </wp:positionV>
            <wp:extent cx="971550" cy="971550"/>
            <wp:effectExtent l="0" t="0" r="0" b="0"/>
            <wp:wrapThrough wrapText="bothSides">
              <wp:wrapPolygon edited="0">
                <wp:start x="6776" y="0"/>
                <wp:lineTo x="3812" y="1271"/>
                <wp:lineTo x="0" y="5506"/>
                <wp:lineTo x="0" y="16518"/>
                <wp:lineTo x="4659" y="20329"/>
                <wp:lineTo x="6776" y="21176"/>
                <wp:lineTo x="14400" y="21176"/>
                <wp:lineTo x="21176" y="19906"/>
                <wp:lineTo x="21176" y="5506"/>
                <wp:lineTo x="17365" y="1271"/>
                <wp:lineTo x="14400" y="0"/>
                <wp:lineTo x="6776" y="0"/>
              </wp:wrapPolygon>
            </wp:wrapThrough>
            <wp:docPr id="180669974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99745"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2373DA14" w14:textId="095E6839"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4CADD4E3"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25C7DF5F" w14:textId="77777777" w:rsidR="00CF0232" w:rsidRDefault="00CF0232"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p>
    <w:p w14:paraId="47BF9AD6" w14:textId="43CCE05B" w:rsidR="00691732" w:rsidRDefault="06348614"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r w:rsidRPr="3CDB4298">
        <w:rPr>
          <w:rFonts w:ascii="Times New Roman" w:eastAsia="Times New Roman" w:hAnsi="Times New Roman" w:cs="Times New Roman"/>
          <w:b/>
          <w:bCs/>
          <w:smallCaps/>
          <w:color w:val="000000" w:themeColor="text1"/>
          <w:sz w:val="40"/>
          <w:szCs w:val="40"/>
        </w:rPr>
        <w:t xml:space="preserve">Secure Configuration: </w:t>
      </w:r>
    </w:p>
    <w:p w14:paraId="1282F6E3" w14:textId="726CCBAE" w:rsidR="003719F7" w:rsidRDefault="06348614" w:rsidP="3CDB4298">
      <w:pPr>
        <w:pStyle w:val="Title"/>
        <w:spacing w:beforeAutospacing="1" w:after="120"/>
        <w:jc w:val="center"/>
        <w:rPr>
          <w:rFonts w:ascii="Times New Roman" w:eastAsia="Times New Roman" w:hAnsi="Times New Roman" w:cs="Times New Roman"/>
          <w:b/>
          <w:bCs/>
          <w:smallCaps/>
          <w:color w:val="000000" w:themeColor="text1"/>
          <w:sz w:val="40"/>
          <w:szCs w:val="40"/>
        </w:rPr>
      </w:pPr>
      <w:r w:rsidRPr="3CDB4298">
        <w:rPr>
          <w:rFonts w:ascii="Times New Roman" w:eastAsia="Times New Roman" w:hAnsi="Times New Roman" w:cs="Times New Roman"/>
          <w:b/>
          <w:bCs/>
          <w:smallCaps/>
          <w:color w:val="000000" w:themeColor="text1"/>
          <w:sz w:val="40"/>
          <w:szCs w:val="40"/>
        </w:rPr>
        <w:t>Reducing the risk of cyberattacks</w:t>
      </w:r>
    </w:p>
    <w:p w14:paraId="47248C64" w14:textId="46314BFA" w:rsidR="00CF0232" w:rsidRDefault="00CF0232" w:rsidP="00CF0232"/>
    <w:tbl>
      <w:tblPr>
        <w:tblW w:w="9360"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2340"/>
        <w:gridCol w:w="2340"/>
        <w:gridCol w:w="2340"/>
        <w:gridCol w:w="2340"/>
      </w:tblGrid>
      <w:tr w:rsidR="3CDB4298" w14:paraId="7D0C4D50" w14:textId="77777777" w:rsidTr="00CF0232">
        <w:trPr>
          <w:trHeight w:val="945"/>
        </w:trPr>
        <w:tc>
          <w:tcPr>
            <w:tcW w:w="2340" w:type="dxa"/>
            <w:tcMar>
              <w:left w:w="105" w:type="dxa"/>
              <w:right w:w="105" w:type="dxa"/>
            </w:tcMar>
          </w:tcPr>
          <w:p w14:paraId="393E5854" w14:textId="68B5C6C1" w:rsidR="3CDB4298" w:rsidRDefault="3CDB4298" w:rsidP="3CDB4298">
            <w:pPr>
              <w:spacing w:after="120"/>
              <w:ind w:left="-20" w:right="-20"/>
              <w:jc w:val="center"/>
              <w:rPr>
                <w:rFonts w:ascii="Times New Roman" w:eastAsia="Times New Roman" w:hAnsi="Times New Roman" w:cs="Times New Roman"/>
              </w:rPr>
            </w:pPr>
            <w:r w:rsidRPr="3CDB4298">
              <w:rPr>
                <w:rFonts w:ascii="Times New Roman" w:eastAsia="Times New Roman" w:hAnsi="Times New Roman" w:cs="Times New Roman"/>
                <w:b/>
                <w:bCs/>
                <w:sz w:val="20"/>
                <w:szCs w:val="20"/>
              </w:rPr>
              <w:t>Andrea Colon-De Feria</w:t>
            </w:r>
            <w:r>
              <w:br/>
            </w:r>
            <w:r w:rsidRPr="3CDB4298">
              <w:rPr>
                <w:rFonts w:ascii="Times New Roman" w:eastAsia="Times New Roman" w:hAnsi="Times New Roman" w:cs="Times New Roman"/>
                <w:b/>
                <w:bCs/>
                <w:sz w:val="20"/>
                <w:szCs w:val="20"/>
              </w:rPr>
              <w:t xml:space="preserve"> Florida State University</w:t>
            </w:r>
            <w:r>
              <w:br/>
            </w:r>
            <w:r w:rsidRPr="3CDB4298">
              <w:rPr>
                <w:rFonts w:ascii="Times New Roman" w:eastAsia="Times New Roman" w:hAnsi="Times New Roman" w:cs="Times New Roman"/>
                <w:b/>
                <w:bCs/>
                <w:sz w:val="20"/>
                <w:szCs w:val="20"/>
              </w:rPr>
              <w:t xml:space="preserve"> </w:t>
            </w:r>
            <w:hyperlink r:id="rId7">
              <w:r w:rsidRPr="00594E2A">
                <w:rPr>
                  <w:rStyle w:val="Hyperlink"/>
                  <w:rFonts w:ascii="Times New Roman" w:eastAsia="Times New Roman" w:hAnsi="Times New Roman" w:cs="Times New Roman"/>
                  <w:b/>
                  <w:color w:val="782F40"/>
                  <w:sz w:val="20"/>
                  <w:szCs w:val="20"/>
                </w:rPr>
                <w:t>ACC19K@fsu.edu</w:t>
              </w:r>
            </w:hyperlink>
          </w:p>
        </w:tc>
        <w:tc>
          <w:tcPr>
            <w:tcW w:w="2340" w:type="dxa"/>
            <w:tcMar>
              <w:left w:w="105" w:type="dxa"/>
              <w:right w:w="105" w:type="dxa"/>
            </w:tcMar>
          </w:tcPr>
          <w:p w14:paraId="1671252B" w14:textId="2493F942" w:rsidR="3CDB4298" w:rsidRDefault="3CDB4298" w:rsidP="00CF0232">
            <w:pPr>
              <w:ind w:left="-20" w:right="-20"/>
              <w:jc w:val="center"/>
              <w:rPr>
                <w:rFonts w:ascii="Times New Roman" w:eastAsia="Times New Roman" w:hAnsi="Times New Roman" w:cs="Times New Roman"/>
              </w:rPr>
            </w:pPr>
            <w:r w:rsidRPr="3CDB4298">
              <w:rPr>
                <w:rFonts w:ascii="Times New Roman" w:eastAsia="Times New Roman" w:hAnsi="Times New Roman" w:cs="Times New Roman"/>
                <w:b/>
                <w:bCs/>
                <w:sz w:val="20"/>
                <w:szCs w:val="20"/>
              </w:rPr>
              <w:t>Michael Dunne</w:t>
            </w:r>
            <w:r w:rsidR="00CF0232">
              <w:rPr>
                <w:rFonts w:ascii="Times New Roman" w:eastAsia="Times New Roman" w:hAnsi="Times New Roman" w:cs="Times New Roman"/>
                <w:b/>
                <w:bCs/>
                <w:sz w:val="20"/>
                <w:szCs w:val="20"/>
              </w:rPr>
              <w:br/>
            </w:r>
            <w:r w:rsidRPr="3CDB4298">
              <w:rPr>
                <w:rFonts w:ascii="Times New Roman" w:eastAsia="Times New Roman" w:hAnsi="Times New Roman" w:cs="Times New Roman"/>
                <w:b/>
                <w:bCs/>
                <w:sz w:val="20"/>
                <w:szCs w:val="20"/>
              </w:rPr>
              <w:t>Florida State University</w:t>
            </w:r>
            <w:r>
              <w:br/>
            </w:r>
            <w:hyperlink r:id="rId8">
              <w:r w:rsidRPr="00594E2A">
                <w:rPr>
                  <w:rStyle w:val="Hyperlink"/>
                  <w:rFonts w:ascii="Times New Roman" w:eastAsia="Times New Roman" w:hAnsi="Times New Roman" w:cs="Times New Roman"/>
                  <w:b/>
                  <w:color w:val="782F40"/>
                  <w:sz w:val="20"/>
                  <w:szCs w:val="20"/>
                </w:rPr>
                <w:t>MRD23@fsu.edu</w:t>
              </w:r>
            </w:hyperlink>
          </w:p>
        </w:tc>
        <w:tc>
          <w:tcPr>
            <w:tcW w:w="2340" w:type="dxa"/>
            <w:tcMar>
              <w:left w:w="105" w:type="dxa"/>
              <w:right w:w="105" w:type="dxa"/>
            </w:tcMar>
          </w:tcPr>
          <w:p w14:paraId="1CC9ADA5" w14:textId="7F0C23AB" w:rsidR="3CDB4298" w:rsidRDefault="3CDB4298" w:rsidP="3CDB4298">
            <w:pPr>
              <w:ind w:left="-20" w:right="-20"/>
              <w:jc w:val="center"/>
              <w:rPr>
                <w:rFonts w:ascii="Times New Roman" w:eastAsia="Times New Roman" w:hAnsi="Times New Roman" w:cs="Times New Roman"/>
                <w:sz w:val="20"/>
                <w:szCs w:val="20"/>
              </w:rPr>
            </w:pPr>
            <w:r w:rsidRPr="3CDB4298">
              <w:rPr>
                <w:rFonts w:ascii="Times New Roman" w:eastAsia="Times New Roman" w:hAnsi="Times New Roman" w:cs="Times New Roman"/>
                <w:sz w:val="20"/>
                <w:szCs w:val="20"/>
              </w:rPr>
              <w:t>J</w:t>
            </w:r>
            <w:r w:rsidRPr="3CDB4298">
              <w:rPr>
                <w:rFonts w:ascii="Times New Roman" w:eastAsia="Times New Roman" w:hAnsi="Times New Roman" w:cs="Times New Roman"/>
                <w:b/>
                <w:bCs/>
                <w:sz w:val="20"/>
                <w:szCs w:val="20"/>
              </w:rPr>
              <w:t xml:space="preserve">onah </w:t>
            </w:r>
            <w:proofErr w:type="spellStart"/>
            <w:r w:rsidRPr="3CDB4298">
              <w:rPr>
                <w:rFonts w:ascii="Times New Roman" w:eastAsia="Times New Roman" w:hAnsi="Times New Roman" w:cs="Times New Roman"/>
                <w:b/>
                <w:bCs/>
                <w:sz w:val="20"/>
                <w:szCs w:val="20"/>
              </w:rPr>
              <w:t>McKitty</w:t>
            </w:r>
            <w:proofErr w:type="spellEnd"/>
            <w:r w:rsidR="00CF0232">
              <w:rPr>
                <w:rFonts w:ascii="Times New Roman" w:eastAsia="Times New Roman" w:hAnsi="Times New Roman" w:cs="Times New Roman"/>
                <w:b/>
                <w:bCs/>
                <w:sz w:val="20"/>
                <w:szCs w:val="20"/>
              </w:rPr>
              <w:br/>
            </w:r>
            <w:r w:rsidRPr="3CDB4298">
              <w:rPr>
                <w:rFonts w:ascii="Times New Roman" w:eastAsia="Times New Roman" w:hAnsi="Times New Roman" w:cs="Times New Roman"/>
                <w:b/>
                <w:bCs/>
                <w:sz w:val="20"/>
                <w:szCs w:val="20"/>
              </w:rPr>
              <w:t>Florida State University</w:t>
            </w:r>
            <w:r>
              <w:br/>
            </w:r>
            <w:r w:rsidRPr="00594E2A">
              <w:rPr>
                <w:rFonts w:ascii="Times New Roman" w:eastAsia="Times New Roman" w:hAnsi="Times New Roman" w:cs="Times New Roman"/>
                <w:color w:val="782F40"/>
                <w:sz w:val="20"/>
                <w:szCs w:val="20"/>
              </w:rPr>
              <w:t xml:space="preserve"> </w:t>
            </w:r>
            <w:hyperlink r:id="rId9">
              <w:r w:rsidRPr="00594E2A">
                <w:rPr>
                  <w:rStyle w:val="Hyperlink"/>
                  <w:rFonts w:ascii="Times New Roman" w:eastAsia="Times New Roman" w:hAnsi="Times New Roman" w:cs="Times New Roman"/>
                  <w:b/>
                  <w:color w:val="782F40"/>
                  <w:sz w:val="20"/>
                  <w:szCs w:val="20"/>
                </w:rPr>
                <w:t>JAM19R@fsu.edu</w:t>
              </w:r>
            </w:hyperlink>
          </w:p>
        </w:tc>
        <w:tc>
          <w:tcPr>
            <w:tcW w:w="2340" w:type="dxa"/>
            <w:tcMar>
              <w:left w:w="105" w:type="dxa"/>
              <w:right w:w="105" w:type="dxa"/>
            </w:tcMar>
          </w:tcPr>
          <w:p w14:paraId="7C72DD18" w14:textId="6E3F48D2" w:rsidR="3CDB4298" w:rsidRDefault="3CDB4298" w:rsidP="3CDB4298">
            <w:pPr>
              <w:ind w:left="-20" w:right="-20"/>
              <w:jc w:val="center"/>
              <w:rPr>
                <w:rFonts w:ascii="Times New Roman" w:eastAsia="Times New Roman" w:hAnsi="Times New Roman" w:cs="Times New Roman"/>
              </w:rPr>
            </w:pPr>
            <w:r w:rsidRPr="3CDB4298">
              <w:rPr>
                <w:rFonts w:ascii="Times New Roman" w:eastAsia="Times New Roman" w:hAnsi="Times New Roman" w:cs="Times New Roman"/>
                <w:b/>
                <w:bCs/>
                <w:sz w:val="20"/>
                <w:szCs w:val="20"/>
              </w:rPr>
              <w:t>James Flannery</w:t>
            </w:r>
            <w:r w:rsidR="00CF0232">
              <w:rPr>
                <w:rFonts w:ascii="Times New Roman" w:eastAsia="Times New Roman" w:hAnsi="Times New Roman" w:cs="Times New Roman"/>
                <w:b/>
                <w:bCs/>
                <w:sz w:val="20"/>
                <w:szCs w:val="20"/>
              </w:rPr>
              <w:br/>
            </w:r>
            <w:r w:rsidRPr="3CDB4298">
              <w:rPr>
                <w:rFonts w:ascii="Times New Roman" w:eastAsia="Times New Roman" w:hAnsi="Times New Roman" w:cs="Times New Roman"/>
                <w:b/>
                <w:bCs/>
                <w:sz w:val="20"/>
                <w:szCs w:val="20"/>
              </w:rPr>
              <w:t>Florida State University</w:t>
            </w:r>
            <w:r>
              <w:br/>
            </w:r>
            <w:r w:rsidRPr="00594E2A">
              <w:rPr>
                <w:rFonts w:ascii="Times New Roman" w:eastAsia="Times New Roman" w:hAnsi="Times New Roman" w:cs="Times New Roman"/>
                <w:b/>
                <w:color w:val="782F40"/>
                <w:sz w:val="20"/>
                <w:szCs w:val="20"/>
              </w:rPr>
              <w:t xml:space="preserve"> </w:t>
            </w:r>
            <w:hyperlink r:id="rId10">
              <w:r w:rsidRPr="00594E2A">
                <w:rPr>
                  <w:rStyle w:val="Hyperlink"/>
                  <w:rFonts w:ascii="Times New Roman" w:eastAsia="Times New Roman" w:hAnsi="Times New Roman" w:cs="Times New Roman"/>
                  <w:b/>
                  <w:color w:val="782F40"/>
                  <w:sz w:val="20"/>
                  <w:szCs w:val="20"/>
                </w:rPr>
                <w:t>JEF02d@fsu.edu</w:t>
              </w:r>
            </w:hyperlink>
          </w:p>
        </w:tc>
      </w:tr>
      <w:tr w:rsidR="3CDB4298" w14:paraId="6511461D" w14:textId="77777777" w:rsidTr="00CF0232">
        <w:trPr>
          <w:trHeight w:val="300"/>
        </w:trPr>
        <w:tc>
          <w:tcPr>
            <w:tcW w:w="4680" w:type="dxa"/>
            <w:gridSpan w:val="2"/>
            <w:tcMar>
              <w:left w:w="105" w:type="dxa"/>
              <w:right w:w="105" w:type="dxa"/>
            </w:tcMar>
          </w:tcPr>
          <w:p w14:paraId="35CA630D" w14:textId="6CC21336" w:rsidR="3CDB4298" w:rsidRDefault="3CDB4298" w:rsidP="3CDB4298">
            <w:pPr>
              <w:ind w:left="-20" w:right="-20"/>
              <w:jc w:val="center"/>
              <w:rPr>
                <w:rFonts w:ascii="Times New Roman" w:eastAsia="Times New Roman" w:hAnsi="Times New Roman" w:cs="Times New Roman"/>
              </w:rPr>
            </w:pPr>
            <w:r w:rsidRPr="3CDB4298">
              <w:rPr>
                <w:rFonts w:ascii="Times New Roman" w:eastAsia="Times New Roman" w:hAnsi="Times New Roman" w:cs="Times New Roman"/>
                <w:b/>
                <w:bCs/>
                <w:sz w:val="20"/>
                <w:szCs w:val="20"/>
              </w:rPr>
              <w:t>R.J. Johns</w:t>
            </w:r>
            <w:r>
              <w:br/>
            </w:r>
            <w:r w:rsidRPr="3CDB4298">
              <w:rPr>
                <w:rFonts w:ascii="Times New Roman" w:eastAsia="Times New Roman" w:hAnsi="Times New Roman" w:cs="Times New Roman"/>
                <w:b/>
                <w:bCs/>
                <w:sz w:val="20"/>
                <w:szCs w:val="20"/>
              </w:rPr>
              <w:t xml:space="preserve"> Florida State University</w:t>
            </w:r>
            <w:r>
              <w:br/>
            </w:r>
            <w:r w:rsidRPr="00594E2A">
              <w:rPr>
                <w:rFonts w:ascii="Times New Roman" w:eastAsia="Times New Roman" w:hAnsi="Times New Roman" w:cs="Times New Roman"/>
                <w:b/>
                <w:color w:val="782F40"/>
                <w:sz w:val="20"/>
                <w:szCs w:val="20"/>
              </w:rPr>
              <w:t xml:space="preserve"> </w:t>
            </w:r>
            <w:r w:rsidRPr="00594E2A">
              <w:rPr>
                <w:rFonts w:ascii="Times New Roman" w:eastAsia="Times New Roman" w:hAnsi="Times New Roman" w:cs="Times New Roman"/>
                <w:b/>
                <w:color w:val="782F40"/>
                <w:sz w:val="20"/>
                <w:szCs w:val="20"/>
                <w:u w:val="single"/>
              </w:rPr>
              <w:t>RDJ18</w:t>
            </w:r>
            <w:hyperlink r:id="rId11">
              <w:r w:rsidRPr="00594E2A">
                <w:rPr>
                  <w:rStyle w:val="Hyperlink"/>
                  <w:rFonts w:ascii="Times New Roman" w:eastAsia="Times New Roman" w:hAnsi="Times New Roman" w:cs="Times New Roman"/>
                  <w:b/>
                  <w:color w:val="782F40"/>
                  <w:sz w:val="20"/>
                  <w:szCs w:val="20"/>
                </w:rPr>
                <w:t>@fsu.edu</w:t>
              </w:r>
            </w:hyperlink>
          </w:p>
        </w:tc>
        <w:tc>
          <w:tcPr>
            <w:tcW w:w="4680" w:type="dxa"/>
            <w:gridSpan w:val="2"/>
            <w:tcMar>
              <w:left w:w="105" w:type="dxa"/>
              <w:right w:w="105" w:type="dxa"/>
            </w:tcMar>
          </w:tcPr>
          <w:p w14:paraId="5CE3CB64" w14:textId="06C215DB" w:rsidR="3CDB4298" w:rsidRDefault="3CDB4298" w:rsidP="3CDB4298">
            <w:pPr>
              <w:spacing w:line="259" w:lineRule="auto"/>
              <w:ind w:left="-20" w:right="-20"/>
              <w:jc w:val="center"/>
              <w:rPr>
                <w:rFonts w:ascii="Times New Roman" w:eastAsia="Times New Roman" w:hAnsi="Times New Roman" w:cs="Times New Roman"/>
              </w:rPr>
            </w:pPr>
            <w:r w:rsidRPr="3CDB4298">
              <w:rPr>
                <w:rFonts w:ascii="Times New Roman" w:eastAsia="Times New Roman" w:hAnsi="Times New Roman" w:cs="Times New Roman"/>
                <w:b/>
                <w:bCs/>
                <w:sz w:val="20"/>
                <w:szCs w:val="20"/>
              </w:rPr>
              <w:t>Frank Quintana</w:t>
            </w:r>
            <w:r w:rsidR="00CF0232">
              <w:rPr>
                <w:rFonts w:ascii="Times New Roman" w:eastAsia="Times New Roman" w:hAnsi="Times New Roman" w:cs="Times New Roman"/>
                <w:b/>
                <w:bCs/>
                <w:sz w:val="20"/>
                <w:szCs w:val="20"/>
              </w:rPr>
              <w:br/>
            </w:r>
            <w:r w:rsidRPr="3CDB4298">
              <w:rPr>
                <w:rFonts w:ascii="Times New Roman" w:eastAsia="Times New Roman" w:hAnsi="Times New Roman" w:cs="Times New Roman"/>
                <w:b/>
                <w:bCs/>
                <w:sz w:val="20"/>
                <w:szCs w:val="20"/>
              </w:rPr>
              <w:t xml:space="preserve"> Florida State University</w:t>
            </w:r>
            <w:r>
              <w:br/>
            </w:r>
            <w:r w:rsidRPr="3CDB4298">
              <w:rPr>
                <w:rFonts w:ascii="Times New Roman" w:eastAsia="Times New Roman" w:hAnsi="Times New Roman" w:cs="Times New Roman"/>
                <w:b/>
                <w:bCs/>
                <w:sz w:val="20"/>
                <w:szCs w:val="20"/>
              </w:rPr>
              <w:t xml:space="preserve"> </w:t>
            </w:r>
            <w:hyperlink r:id="rId12">
              <w:r w:rsidRPr="00594E2A">
                <w:rPr>
                  <w:rStyle w:val="Hyperlink"/>
                  <w:rFonts w:ascii="Times New Roman" w:eastAsia="Times New Roman" w:hAnsi="Times New Roman" w:cs="Times New Roman"/>
                  <w:b/>
                  <w:color w:val="782F40"/>
                  <w:sz w:val="20"/>
                  <w:szCs w:val="20"/>
                </w:rPr>
                <w:t>FJQ21@fsu.edu</w:t>
              </w:r>
            </w:hyperlink>
          </w:p>
        </w:tc>
      </w:tr>
    </w:tbl>
    <w:p w14:paraId="22E4152C" w14:textId="3F9845EC" w:rsidR="003719F7" w:rsidRDefault="003719F7" w:rsidP="3CDB4298">
      <w:pPr>
        <w:rPr>
          <w:rFonts w:ascii="Times New Roman" w:eastAsia="Times New Roman" w:hAnsi="Times New Roman" w:cs="Times New Roman"/>
          <w:color w:val="000000" w:themeColor="text1"/>
        </w:rPr>
      </w:pPr>
    </w:p>
    <w:p w14:paraId="2F4FE182" w14:textId="6BFA0EC0" w:rsidR="003719F7" w:rsidRDefault="003719F7" w:rsidP="3CDB4298">
      <w:pPr>
        <w:rPr>
          <w:rFonts w:ascii="Times New Roman" w:eastAsia="Times New Roman" w:hAnsi="Times New Roman" w:cs="Times New Roman"/>
          <w:color w:val="000000" w:themeColor="text1"/>
        </w:rPr>
      </w:pPr>
    </w:p>
    <w:p w14:paraId="5AD3D257" w14:textId="77777777" w:rsidR="00CF0232" w:rsidRDefault="00CF0232">
      <w:pP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br w:type="page"/>
      </w:r>
    </w:p>
    <w:p w14:paraId="6A1CFB66" w14:textId="7475809C" w:rsidR="003719F7" w:rsidRDefault="06348614" w:rsidP="3CDB4298">
      <w:pPr>
        <w:pStyle w:val="Heading1"/>
        <w:spacing w:before="200"/>
        <w:rPr>
          <w:rFonts w:ascii="Times New Roman" w:eastAsia="Times New Roman" w:hAnsi="Times New Roman" w:cs="Times New Roman"/>
          <w:b/>
          <w:bCs/>
          <w:color w:val="000000" w:themeColor="text1"/>
          <w:sz w:val="26"/>
          <w:szCs w:val="26"/>
        </w:rPr>
      </w:pPr>
      <w:r w:rsidRPr="3CDB4298">
        <w:rPr>
          <w:rFonts w:ascii="Times New Roman" w:eastAsia="Times New Roman" w:hAnsi="Times New Roman" w:cs="Times New Roman"/>
          <w:b/>
          <w:bCs/>
          <w:color w:val="000000" w:themeColor="text1"/>
          <w:sz w:val="26"/>
          <w:szCs w:val="26"/>
        </w:rPr>
        <w:t>Abstract</w:t>
      </w:r>
    </w:p>
    <w:p w14:paraId="6BE8B64E" w14:textId="57AEDD29" w:rsidR="003719F7" w:rsidRDefault="06348614" w:rsidP="3CDB4298">
      <w:pPr>
        <w:spacing w:after="200"/>
        <w:ind w:left="720" w:right="720"/>
        <w:jc w:val="both"/>
        <w:rPr>
          <w:rFonts w:ascii="Times New Roman" w:eastAsia="Times New Roman" w:hAnsi="Times New Roman" w:cs="Times New Roman"/>
          <w:i/>
          <w:iCs/>
          <w:color w:val="000000" w:themeColor="text1"/>
          <w:sz w:val="20"/>
          <w:szCs w:val="20"/>
        </w:rPr>
      </w:pPr>
      <w:r w:rsidRPr="3CDB4298">
        <w:rPr>
          <w:rFonts w:ascii="Times New Roman" w:eastAsia="Times New Roman" w:hAnsi="Times New Roman" w:cs="Times New Roman"/>
          <w:i/>
          <w:iCs/>
          <w:color w:val="000000" w:themeColor="text1"/>
          <w:sz w:val="20"/>
          <w:szCs w:val="20"/>
        </w:rPr>
        <w:t>The goal of this project is to show how organizations can effectively identify system misconfigurations and vulnerabilities in the environment and proactively address them before they are exploited. Network misconfiguration is a systemic problem across organizations of all sizes to include default configurations, improper privileges, insecure communications, lack of segmentation, and unpatched systems. Data breaches and network intrusions continue to make headlines, costing organizations millions of dollars. Threat reports are generated each year by industry leaders highlighting the root causes of these breaches and overall cybersecurity trends to help organizations mitigate the potential threats. However, the threat actors continue to evolve, and new vulnerabilities are identified daily resulting in continuing security incidents. By identifying a repeatable and manageable framework for proactive threat management, organizations can drastically reduce the likelihood of a cyber-attack.</w:t>
      </w:r>
    </w:p>
    <w:p w14:paraId="5EFF05EF" w14:textId="2FD39FA1" w:rsidR="003719F7" w:rsidRDefault="06348614" w:rsidP="3CDB4298">
      <w:pPr>
        <w:spacing w:after="200"/>
        <w:ind w:left="720" w:right="720"/>
        <w:jc w:val="both"/>
        <w:rPr>
          <w:rFonts w:ascii="Times New Roman" w:eastAsia="Times New Roman" w:hAnsi="Times New Roman" w:cs="Times New Roman"/>
          <w:i/>
          <w:iCs/>
          <w:color w:val="000000" w:themeColor="text1"/>
          <w:sz w:val="20"/>
          <w:szCs w:val="20"/>
        </w:rPr>
      </w:pPr>
      <w:r w:rsidRPr="3CDB4298">
        <w:rPr>
          <w:rFonts w:ascii="Times New Roman" w:eastAsia="Times New Roman" w:hAnsi="Times New Roman" w:cs="Times New Roman"/>
          <w:i/>
          <w:iCs/>
          <w:color w:val="000000" w:themeColor="text1"/>
          <w:sz w:val="20"/>
          <w:szCs w:val="20"/>
        </w:rPr>
        <w:t xml:space="preserve">Many tools exist, either host or network based, that can help facilitate the necessary monitoring to identify potential misconfigurations or vulnerabilities. Numerous tools that have a cost associated with them also have open-source alternatives. Whether it is a large enterprise network or a small business network, remedial efforts must be prioritized based on risk while working within the confines of security budgets. </w:t>
      </w:r>
    </w:p>
    <w:p w14:paraId="4839A834" w14:textId="55118D5B" w:rsidR="003719F7" w:rsidRDefault="06348614" w:rsidP="3CDB4298">
      <w:pPr>
        <w:ind w:left="720" w:right="720"/>
        <w:jc w:val="both"/>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i/>
          <w:iCs/>
          <w:color w:val="000000" w:themeColor="text1"/>
          <w:sz w:val="20"/>
          <w:szCs w:val="20"/>
        </w:rPr>
        <w:t>Upon analysis of the tools and procedures, we will demonstrate how organizations can identify misconfigurations and demonstrate the ramifications of said misconfigurations to minimize the risk and impact of a cyber-attack in an ever-changing and fast-paced technological environment. Leveraging a defense-in-depth strategy focusing on the highest risk areas, providing valuable data through automation, and performing periodic monitoring and validation of security controls are paramount.</w:t>
      </w:r>
    </w:p>
    <w:p w14:paraId="4094B3FC" w14:textId="0CA6E6ED" w:rsidR="003719F7" w:rsidRDefault="003719F7" w:rsidP="3CDB4298">
      <w:pPr>
        <w:rPr>
          <w:rFonts w:ascii="Times New Roman" w:eastAsia="Times New Roman" w:hAnsi="Times New Roman" w:cs="Times New Roman"/>
          <w:color w:val="000000" w:themeColor="text1"/>
        </w:rPr>
      </w:pPr>
    </w:p>
    <w:p w14:paraId="7156BB4C" w14:textId="11E03A91" w:rsidR="003719F7" w:rsidRDefault="06348614" w:rsidP="3CDB4298">
      <w:pPr>
        <w:ind w:right="720" w:firstLine="72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Keywords: Misconfiguration, vulnerabilities, data breach, cybersecurity, threat management</w:t>
      </w:r>
    </w:p>
    <w:p w14:paraId="0FE64EB7" w14:textId="795537C8" w:rsidR="003719F7" w:rsidRDefault="003719F7" w:rsidP="3CDB4298">
      <w:pPr>
        <w:spacing w:before="200" w:after="200"/>
        <w:rPr>
          <w:rFonts w:ascii="Calibri" w:eastAsia="Calibri" w:hAnsi="Calibri" w:cs="Calibri"/>
          <w:b/>
          <w:bCs/>
          <w:smallCaps/>
          <w:color w:val="000000" w:themeColor="text1"/>
          <w:sz w:val="25"/>
          <w:szCs w:val="25"/>
        </w:rPr>
      </w:pPr>
    </w:p>
    <w:p w14:paraId="2C6BB642" w14:textId="77777777" w:rsidR="00CF0232" w:rsidRDefault="00CF0232">
      <w:pP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br w:type="page"/>
      </w:r>
    </w:p>
    <w:p w14:paraId="2B2883C6" w14:textId="0B393325" w:rsidR="003719F7" w:rsidRDefault="06348614" w:rsidP="3CDB4298">
      <w:pPr>
        <w:pStyle w:val="Heading1"/>
        <w:spacing w:before="200"/>
        <w:rPr>
          <w:rFonts w:ascii="Times New Roman" w:eastAsia="Times New Roman" w:hAnsi="Times New Roman" w:cs="Times New Roman"/>
          <w:b/>
          <w:bCs/>
          <w:color w:val="000000" w:themeColor="text1"/>
          <w:sz w:val="26"/>
          <w:szCs w:val="26"/>
        </w:rPr>
      </w:pPr>
      <w:r w:rsidRPr="3CDB4298">
        <w:rPr>
          <w:rFonts w:ascii="Times New Roman" w:eastAsia="Times New Roman" w:hAnsi="Times New Roman" w:cs="Times New Roman"/>
          <w:b/>
          <w:bCs/>
          <w:color w:val="000000" w:themeColor="text1"/>
          <w:sz w:val="26"/>
          <w:szCs w:val="26"/>
        </w:rPr>
        <w:t>Introduction</w:t>
      </w:r>
    </w:p>
    <w:p w14:paraId="22E99A1D" w14:textId="2297D8AF"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We live in a world that depends increasingly on technology in every facet of our lives. Such dependencies and integrations make a target-rich environment for cybercriminals, script kiddies, and nation-states. The increasing complexity of software applications and the enormous number of features offered by software components detract from systems being adequately secured (</w:t>
      </w:r>
      <w:proofErr w:type="spellStart"/>
      <w:r w:rsidRPr="3CDB4298">
        <w:rPr>
          <w:rFonts w:ascii="Times New Roman" w:eastAsia="Times New Roman" w:hAnsi="Times New Roman" w:cs="Times New Roman"/>
          <w:color w:val="000000" w:themeColor="text1"/>
          <w:sz w:val="20"/>
          <w:szCs w:val="20"/>
        </w:rPr>
        <w:t>Dass</w:t>
      </w:r>
      <w:proofErr w:type="spellEnd"/>
      <w:r w:rsidRPr="3CDB4298">
        <w:rPr>
          <w:rFonts w:ascii="Times New Roman" w:eastAsia="Times New Roman" w:hAnsi="Times New Roman" w:cs="Times New Roman"/>
          <w:color w:val="000000" w:themeColor="text1"/>
          <w:sz w:val="20"/>
          <w:szCs w:val="20"/>
        </w:rPr>
        <w:t xml:space="preserve"> &amp; </w:t>
      </w:r>
      <w:proofErr w:type="spellStart"/>
      <w:r w:rsidRPr="3CDB4298">
        <w:rPr>
          <w:rFonts w:ascii="Times New Roman" w:eastAsia="Times New Roman" w:hAnsi="Times New Roman" w:cs="Times New Roman"/>
          <w:color w:val="000000" w:themeColor="text1"/>
          <w:sz w:val="20"/>
          <w:szCs w:val="20"/>
        </w:rPr>
        <w:t>Namin</w:t>
      </w:r>
      <w:proofErr w:type="spellEnd"/>
      <w:r w:rsidRPr="3CDB4298">
        <w:rPr>
          <w:rFonts w:ascii="Times New Roman" w:eastAsia="Times New Roman" w:hAnsi="Times New Roman" w:cs="Times New Roman"/>
          <w:color w:val="000000" w:themeColor="text1"/>
          <w:sz w:val="20"/>
          <w:szCs w:val="20"/>
        </w:rPr>
        <w:t xml:space="preserve">, 2021). It was estimated in 2019 that a cyberattack on businesses would occur every 14 seconds (Morgan, 2017). This can be directly attributed to misconfiguration in many ways. </w:t>
      </w:r>
    </w:p>
    <w:p w14:paraId="0CA44CBF" w14:textId="21CCD816"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Network misconfiguration is a systemic problem across organizations of all sizes including default configurations, improper privileges, insecure communications, lack of segmentation, and unpatched systems. Threat reports are generated each year by industry leaders highlighting the root causes of these breaches and overall cybersecurity trends to help organizations mitigate the potential threats. However, the threat actors continue to evolve, and new vulnerabilities are identified daily resulting in continuing security incidents. According to the National Institute of Standards and Technology, over 12,000 vulnerabilities were identified in 2022 (NIST, n.d.). This paper will highlight some of the key vulnerabilities and misconfigurations that leave organizations susceptible to cyberattacks and the tools available to proactively identify them. </w:t>
      </w:r>
    </w:p>
    <w:p w14:paraId="748428FF" w14:textId="3B260B01"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The Cybersecurity &amp; Infrastructure Security Agency defines cybersecurity governance as, “a comprehensive cybersecurity strategy that integrates with organizational operations and prevents the interruption of activities due to cyber threats or attacks” (Cybersecurity and Infrastructure Security Agency, n.d.). Establishing a governance program is the most pragmatic way of addressing vulnerabilities and misconfigurations. Industry frameworks such as those published by the National Institute of Standards and Technology and the International Organization for Standardization exist to help facilitate this. </w:t>
      </w:r>
    </w:p>
    <w:p w14:paraId="0169FE3E" w14:textId="77777777" w:rsidR="00CF0232" w:rsidRDefault="00CF0232">
      <w:pP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br w:type="page"/>
      </w:r>
    </w:p>
    <w:p w14:paraId="73C5B73B" w14:textId="3B3BD513" w:rsidR="003719F7" w:rsidRDefault="06348614" w:rsidP="3CDB4298">
      <w:pPr>
        <w:pStyle w:val="Heading1"/>
        <w:spacing w:before="200"/>
        <w:rPr>
          <w:rFonts w:ascii="Times New Roman" w:eastAsia="Times New Roman" w:hAnsi="Times New Roman" w:cs="Times New Roman"/>
          <w:b/>
          <w:bCs/>
          <w:color w:val="000000" w:themeColor="text1"/>
          <w:sz w:val="26"/>
          <w:szCs w:val="26"/>
        </w:rPr>
      </w:pPr>
      <w:r w:rsidRPr="3CDB4298">
        <w:rPr>
          <w:rFonts w:ascii="Times New Roman" w:eastAsia="Times New Roman" w:hAnsi="Times New Roman" w:cs="Times New Roman"/>
          <w:b/>
          <w:bCs/>
          <w:color w:val="000000" w:themeColor="text1"/>
          <w:sz w:val="26"/>
          <w:szCs w:val="26"/>
        </w:rPr>
        <w:t>Literature Review</w:t>
      </w:r>
    </w:p>
    <w:p w14:paraId="102C113D" w14:textId="1930C183"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The cloud environment leveraged for this research paper is comprised of virtual machines. 60-65% of virtual machines that are in production are less secure than physical machines because of misuse and or inconsistencies in traditional security measures (</w:t>
      </w:r>
      <w:proofErr w:type="spellStart"/>
      <w:r w:rsidRPr="3CDB4298">
        <w:rPr>
          <w:rFonts w:ascii="Times New Roman" w:eastAsia="Times New Roman" w:hAnsi="Times New Roman" w:cs="Times New Roman"/>
          <w:color w:val="000000" w:themeColor="text1"/>
          <w:sz w:val="20"/>
          <w:szCs w:val="20"/>
        </w:rPr>
        <w:t>Aalam</w:t>
      </w:r>
      <w:proofErr w:type="spellEnd"/>
      <w:r w:rsidRPr="3CDB4298">
        <w:rPr>
          <w:rFonts w:ascii="Times New Roman" w:eastAsia="Times New Roman" w:hAnsi="Times New Roman" w:cs="Times New Roman"/>
          <w:color w:val="000000" w:themeColor="text1"/>
          <w:sz w:val="20"/>
          <w:szCs w:val="20"/>
        </w:rPr>
        <w:t xml:space="preserve">, Kumar, &amp; </w:t>
      </w:r>
      <w:proofErr w:type="spellStart"/>
      <w:r w:rsidRPr="3CDB4298">
        <w:rPr>
          <w:rFonts w:ascii="Times New Roman" w:eastAsia="Times New Roman" w:hAnsi="Times New Roman" w:cs="Times New Roman"/>
          <w:color w:val="000000" w:themeColor="text1"/>
          <w:sz w:val="20"/>
          <w:szCs w:val="20"/>
        </w:rPr>
        <w:t>Gour</w:t>
      </w:r>
      <w:proofErr w:type="spellEnd"/>
      <w:r w:rsidRPr="3CDB4298">
        <w:rPr>
          <w:rFonts w:ascii="Times New Roman" w:eastAsia="Times New Roman" w:hAnsi="Times New Roman" w:cs="Times New Roman"/>
          <w:color w:val="000000" w:themeColor="text1"/>
          <w:sz w:val="20"/>
          <w:szCs w:val="20"/>
        </w:rPr>
        <w:t xml:space="preserve">, 2021). Virtual machines allow you to run multiple operating systems on a single physical server with resource optimization and the ability to streamline IT infrastructure. Securing these virtual machines is important as exploitation of vulnerabilities can be directly on the hypervisor itself, allow traversal from virtual machine to virtual machine, or allow unauthorized access to virtual data stores. </w:t>
      </w:r>
    </w:p>
    <w:p w14:paraId="1A9D9092" w14:textId="0A2C83E1"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The National Institute of Standards and Technology highlights the need for security in virtualized infrastructure. It is critical to leverage virtual machines to support vital business processes, but with security levels equivalent to traditional physical devices. Key configurations such as network segmentation and traffic control are part of the hardening process. The virtual network configuration is a critical element in their protection through a combination of host-level and network-level measures (NIST, 2016).</w:t>
      </w:r>
    </w:p>
    <w:p w14:paraId="340AAEC5" w14:textId="777679C8"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Access Control</w:t>
      </w:r>
    </w:p>
    <w:p w14:paraId="66800243" w14:textId="7043C81A"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Within confidentiality, availability, and integrity, failure to implement proper access controls negatively impacts the confidentiality of systems. Access control should have granular capabilities at the permission assignment level and at the object level (i.e., a single virtual machine or a larger grouping of virtual machines). Access control should be able to specify and deny permission to some specific objects within a virtual machine group based on sensitivity (NIST, 2018). The hosts of virtual machines should also ensure that user accounts, both privileged and regular, are connected to the main directory infrastructure of the entire organization. In doing this, authentication methods such as Kerberos can be used. This would also ensure that security rules are enforced and changes to the user’s accounts can be made centrally (NIST, 2016).</w:t>
      </w:r>
    </w:p>
    <w:p w14:paraId="463E17C5" w14:textId="7B7E00F8"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Historically, administrators granted permissions to limited internal users based on their role. However, with the rise of networking and distributed computing, more sophisticated access control mechanisms are now required. This has been exacerbated by remote access over the Internet and self-service access models further exposing systems to external threats. Traditional access control models usually assume that the data owner, system owner, and users are in the same domain. However, data owners now store their data on external domains of service providers who have access, along with data owner administrators, and public users. Thus, confidentiality of data can be a critical issue in the cloud server environment (</w:t>
      </w:r>
      <w:proofErr w:type="spellStart"/>
      <w:r w:rsidRPr="3CDB4298">
        <w:rPr>
          <w:rFonts w:ascii="Times New Roman" w:eastAsia="Times New Roman" w:hAnsi="Times New Roman" w:cs="Times New Roman"/>
          <w:color w:val="000000" w:themeColor="text1"/>
          <w:sz w:val="20"/>
          <w:szCs w:val="20"/>
        </w:rPr>
        <w:t>Namasudra</w:t>
      </w:r>
      <w:proofErr w:type="spellEnd"/>
      <w:r w:rsidRPr="3CDB4298">
        <w:rPr>
          <w:rFonts w:ascii="Times New Roman" w:eastAsia="Times New Roman" w:hAnsi="Times New Roman" w:cs="Times New Roman"/>
          <w:color w:val="000000" w:themeColor="text1"/>
          <w:sz w:val="20"/>
          <w:szCs w:val="20"/>
        </w:rPr>
        <w:t xml:space="preserve"> &amp; Roy, 2018).</w:t>
      </w:r>
    </w:p>
    <w:p w14:paraId="0427EB0A" w14:textId="71136BF4"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One could think of access control as a digital bouncer, where a determination is made about who is allowed into specific areas within a virtual space. The defining and enforcing rules of access control dictate which users or systems can access certain resources or perform actions. The principle of least privilege emphasizes restricting access rights for users to the bare minimum necessary to complete the duties of their job. The zero-trust model is a security model that by default trusts no device or user and authenticates every transaction. The CISA Zero Trust Maturity Model v1.0 refers to NIST SP 800-207’s definition of zero trust as “a collection of concepts and ideas designed to minimize uncertainty in enforcing accurate, least privilege per-request access decisions in information systems and services in the face of a network viewed as compromised.” By using this approach, a company minimizes the potential impact of security breaches by limiting exposure to critical resources.</w:t>
      </w:r>
    </w:p>
    <w:p w14:paraId="05F25DF1" w14:textId="7C349EEC"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The use of passwords as a security practice is deeply ingrained within the evolution of computing. As computing power has grown and interconnected systems are more prevalent, the need for more robust password practices has become more evident. The simple password schemes of the early days of computing can no longer be relied on. Passwords created under stricter composition requirements, to include blacklists and longer password lengths, are more resistant to automated cracking (Kelley et al., 2012).</w:t>
      </w:r>
    </w:p>
    <w:p w14:paraId="0AADE64B" w14:textId="048C5314"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Passwords are susceptible to many attacks including brute force, password spraying, and dictionary attacks. Users’ password strength perceptions and the actual strength of the password often do not align. The added stress posed by managing numerous strong, unique passwords leads to the use of weak and memorable passwords and the reuse of passwords across multiple accounts. This makes it easy for attackers to breach several accounts using one leaked password (Zimmermann, Marky, &amp; Renaud, 2023). This was demonstrated in the cloud research environment with the same username and password being shared by all teams to access their virtual machines.</w:t>
      </w:r>
    </w:p>
    <w:p w14:paraId="5548FC65" w14:textId="69DD0322"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Effective password management and authentication revolves around implementing different strategies to create and maintain secure passwords. Should there be a higher security need, password-based authentication may not be sufficient. Authentication is the actual process of verifying the identity of users or systems attempting to access virtual machines and their applications. There are several authentication methods such as Kerberos, certificate-based, biometric, and multi-factor. With a method such as multi-factor authentication, an extra security layer is added by requiring multiple forms of verification types to include something you know, something you are, or something you have. These extra layers of security checks aid in making unauthorized access more challenging and protecting against distinct types of cyber threats. </w:t>
      </w:r>
    </w:p>
    <w:p w14:paraId="1DC835A2" w14:textId="7659F436"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Some of the most common cloud threats are information disclosure, replay attacks, spoofing identity, account hijacking, and the elevation of privilege. Enhanced authentication techniques are the first barrier of defense against various attacks that prevent unauthorized access to applications, data, services, and resources. Multi-factor authentication in cloud applications increases security and productivity, reduces the risk of compromised passwords, improves regulatory compliance, and enables enterprise mobility (Mostafa et al., 2023).</w:t>
      </w:r>
    </w:p>
    <w:p w14:paraId="4901F2F7" w14:textId="45F814B5"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Misconfiguration</w:t>
      </w:r>
    </w:p>
    <w:p w14:paraId="5261568D" w14:textId="071B155D"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Virtual machines have become an integral part of modern-day organizations, with a unique set of security and access requirements. Unfortunately, when those security and access requirements are not properly configured, security incidents can occur. Security incidents and vulnerabilities are often caused by human errors, such as faulty input validation, missing firewall rules, faulty authentication, or buffer overflows that are exploited to disrupt services. For example, in early 2015, over 40,000 MongoDB instances were publicly accessible from the Internet, without authentication and authorization, and, in turn, allowed anyone to retrieve the stored data. Redis similarly had hundreds of thousands of systems unprotected due to misconfiguration. Misconfigurations can also lead to other vulnerabilities (Dietrich et al., 2018).</w:t>
      </w:r>
    </w:p>
    <w:p w14:paraId="31E46D2C" w14:textId="466EFC0B"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A vulnerability can be defined as a “weakness, a flaw or a hole of an information system, that can be exploited by one or more threats to harm the confidentiality, integrity, or availability of a system” (Spanos &amp; Angelis, 2015). As the definition suggests, vulnerabilities can be found anywhere in an information system. A recent survey of 221 system operators indicated that approximately 77% acknowledged that they had misconfigured a system and 31% indicated at least one misconfiguration led to a security incident (Dietrich et al., 2018). Some of the misconfigurations included weak or default passwords, delayed or missing updates, and faulty assignment of permissions. Over 75% of the survey respondents also indicated the misconfiguration was due to a lack of knowledge and experience.</w:t>
      </w:r>
    </w:p>
    <w:p w14:paraId="17520455" w14:textId="4BB8E9B1"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When virtual machines are first introduced to a system, they are configured with specific rules or parameters like filters for network packets or stateful firewalls (</w:t>
      </w:r>
      <w:proofErr w:type="spellStart"/>
      <w:r w:rsidRPr="3CDB4298">
        <w:rPr>
          <w:rFonts w:ascii="Times New Roman" w:eastAsia="Times New Roman" w:hAnsi="Times New Roman" w:cs="Times New Roman"/>
          <w:color w:val="000000" w:themeColor="text1"/>
          <w:sz w:val="20"/>
          <w:szCs w:val="20"/>
        </w:rPr>
        <w:t>Jarraya</w:t>
      </w:r>
      <w:proofErr w:type="spellEnd"/>
      <w:r w:rsidRPr="3CDB4298">
        <w:rPr>
          <w:rFonts w:ascii="Times New Roman" w:eastAsia="Times New Roman" w:hAnsi="Times New Roman" w:cs="Times New Roman"/>
          <w:color w:val="000000" w:themeColor="text1"/>
          <w:sz w:val="20"/>
          <w:szCs w:val="20"/>
        </w:rPr>
        <w:t>, 2015). These rules change based on a user’s role in a system, and the parameters are determined after a careful assessment of the role and what websites, settings, and network information it should have access to. Misconfiguration happens when there are rules in a virtual machine that are not defined or are incorrectly defined, which leaves the machine vulnerable. Misconfiguration can happen at various stages. Configurations may have been overlooked when the machine was being deployed. More commonly though, misconfigurations happen during virtual machine migrations, which is when a virtual machine is moved from one host to another while it is still live (Le, 2020). Virtual machine migration requires reconfiguration of the rules and parameters, whether it is ensuring they are the exact same as before or defining and changing pre-existing ones (</w:t>
      </w:r>
      <w:proofErr w:type="spellStart"/>
      <w:r w:rsidRPr="3CDB4298">
        <w:rPr>
          <w:rFonts w:ascii="Times New Roman" w:eastAsia="Times New Roman" w:hAnsi="Times New Roman" w:cs="Times New Roman"/>
          <w:color w:val="000000" w:themeColor="text1"/>
          <w:sz w:val="20"/>
          <w:szCs w:val="20"/>
        </w:rPr>
        <w:t>Jarraya</w:t>
      </w:r>
      <w:proofErr w:type="spellEnd"/>
      <w:r w:rsidRPr="3CDB4298">
        <w:rPr>
          <w:rFonts w:ascii="Times New Roman" w:eastAsia="Times New Roman" w:hAnsi="Times New Roman" w:cs="Times New Roman"/>
          <w:color w:val="000000" w:themeColor="text1"/>
          <w:sz w:val="20"/>
          <w:szCs w:val="20"/>
        </w:rPr>
        <w:t>, 2015).</w:t>
      </w:r>
    </w:p>
    <w:p w14:paraId="12829C70" w14:textId="77777777" w:rsidR="00CF0232" w:rsidRDefault="00CF0232" w:rsidP="3CDB4298">
      <w:pPr>
        <w:rPr>
          <w:rFonts w:ascii="Times New Roman" w:eastAsia="Times New Roman" w:hAnsi="Times New Roman" w:cs="Times New Roman"/>
          <w:b/>
          <w:bCs/>
          <w:color w:val="000000" w:themeColor="text1"/>
          <w:sz w:val="20"/>
          <w:szCs w:val="20"/>
        </w:rPr>
      </w:pPr>
    </w:p>
    <w:p w14:paraId="281ED478" w14:textId="77777777" w:rsidR="00AB0D73" w:rsidRDefault="00AB0D73" w:rsidP="3CDB4298">
      <w:pPr>
        <w:rPr>
          <w:rFonts w:ascii="Times New Roman" w:eastAsia="Times New Roman" w:hAnsi="Times New Roman" w:cs="Times New Roman"/>
          <w:b/>
          <w:bCs/>
          <w:color w:val="000000" w:themeColor="text1"/>
          <w:sz w:val="20"/>
          <w:szCs w:val="20"/>
        </w:rPr>
      </w:pPr>
    </w:p>
    <w:p w14:paraId="41BE1969" w14:textId="5A4B36CF"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Patching</w:t>
      </w:r>
    </w:p>
    <w:p w14:paraId="0000A81E" w14:textId="7DFFCFE6"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A recent data breach at Equifax was attributed to an underlying vulnerability that had a patch available for months, but was never applied (Dietrich et al., 2018). Not applying security patches immediately upon release can be attributed to a variety of reasons. Testing may be needed before applying the patch. There may be technical debt that requires multiple iterations of patches or upgrades to apply recent patches. Additionally, there may be</w:t>
      </w:r>
      <w:r w:rsidR="00316773">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color w:val="000000" w:themeColor="text1"/>
          <w:sz w:val="20"/>
          <w:szCs w:val="20"/>
        </w:rPr>
        <w:t>availability and functionality requirements that hinder applying a patch. In some instances, if a system is not known to those responsible, then it may slip through the cracks for patching.</w:t>
      </w:r>
    </w:p>
    <w:p w14:paraId="729831C1" w14:textId="1C0132BA"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In the SECNET environment, another scenario exists that is common across organizations. The software running on some of the virtual machines reached the end of support. This means that the manufacturer no longer provides support, including security patches. The only way to adequately address vulnerabilities is to upgrade. While a vulnerability may not exist in the present, a vulnerability could be identified at any time with limited means of addressing it. Lifecycle planning is critical to ensure that enough time is scheduled to move off systems before they reach support ends.</w:t>
      </w:r>
    </w:p>
    <w:p w14:paraId="3714EAB1" w14:textId="631605E9"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Segmentation</w:t>
      </w:r>
    </w:p>
    <w:p w14:paraId="7F34955F" w14:textId="4B74F577"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The purpose of network access controls is to keep those machines and the data stored within them safe. Network access controls are implemented through devices on the network such as a firewall that is often the first line of defense against malicious actors trying to gain access to information or resources in a network. A misconfigured firewall could allow attackers to bypass the intended security controls. As an example, a valid rule intended to deny traffic could be ineffective based on the order of processing rules where a higher rule has been set to allow all traffic. In such a case, the rules the firewall is enforcing are not what the user intended (</w:t>
      </w:r>
      <w:proofErr w:type="spellStart"/>
      <w:r w:rsidRPr="3CDB4298">
        <w:rPr>
          <w:rFonts w:ascii="Times New Roman" w:eastAsia="Times New Roman" w:hAnsi="Times New Roman" w:cs="Times New Roman"/>
          <w:color w:val="000000" w:themeColor="text1"/>
          <w:sz w:val="20"/>
          <w:szCs w:val="20"/>
        </w:rPr>
        <w:t>Alicea</w:t>
      </w:r>
      <w:proofErr w:type="spellEnd"/>
      <w:r w:rsidRPr="3CDB4298">
        <w:rPr>
          <w:rFonts w:ascii="Times New Roman" w:eastAsia="Times New Roman" w:hAnsi="Times New Roman" w:cs="Times New Roman"/>
          <w:color w:val="000000" w:themeColor="text1"/>
          <w:sz w:val="20"/>
          <w:szCs w:val="20"/>
        </w:rPr>
        <w:t xml:space="preserve"> &amp; </w:t>
      </w:r>
      <w:proofErr w:type="spellStart"/>
      <w:r w:rsidRPr="3CDB4298">
        <w:rPr>
          <w:rFonts w:ascii="Times New Roman" w:eastAsia="Times New Roman" w:hAnsi="Times New Roman" w:cs="Times New Roman"/>
          <w:color w:val="000000" w:themeColor="text1"/>
          <w:sz w:val="20"/>
          <w:szCs w:val="20"/>
        </w:rPr>
        <w:t>Alsmadi</w:t>
      </w:r>
      <w:proofErr w:type="spellEnd"/>
      <w:r w:rsidRPr="3CDB4298">
        <w:rPr>
          <w:rFonts w:ascii="Times New Roman" w:eastAsia="Times New Roman" w:hAnsi="Times New Roman" w:cs="Times New Roman"/>
          <w:color w:val="000000" w:themeColor="text1"/>
          <w:sz w:val="20"/>
          <w:szCs w:val="20"/>
        </w:rPr>
        <w:t>, 2021).</w:t>
      </w:r>
    </w:p>
    <w:p w14:paraId="255E314D" w14:textId="550536BE"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Beyond unintentional misconfiguration, there exists the vulnerability of intentional lack of system segmentation. The historical concept of segmentation was primarily focused on separating trusted networks from untrusted networks. This did include external networks, but also limited segmentation internally for more sensitive systems. However, more recently, the concept of zero-trust segmentation which is to keep a business in a trust no one or anything mindset, takes into consideration that most breaches occur because otherwise immaterial systems do not have the appropriate security controls in place, and they are exploited to gain a foothold in the environment and attackers move to other areas of the network fairly easily based on privilege escalation and compromising legitimate accounts.</w:t>
      </w:r>
      <w:r w:rsidRPr="3CDB4298">
        <w:rPr>
          <w:rFonts w:ascii="Times New Roman" w:eastAsia="Times New Roman" w:hAnsi="Times New Roman" w:cs="Times New Roman"/>
          <w:color w:val="000000" w:themeColor="text1"/>
        </w:rPr>
        <w:t xml:space="preserve"> </w:t>
      </w:r>
      <w:r w:rsidRPr="3CDB4298">
        <w:rPr>
          <w:rFonts w:ascii="Times New Roman" w:eastAsia="Times New Roman" w:hAnsi="Times New Roman" w:cs="Times New Roman"/>
          <w:color w:val="000000" w:themeColor="text1"/>
          <w:sz w:val="20"/>
          <w:szCs w:val="20"/>
        </w:rPr>
        <w:t>The idea of a solid defensible perimeter is an illusion in today’s global, mobile, remote, and cloud-based IT landscape where the attack surface is never static, never localized, and never impregnable. Perimeter-based security is built on the implicit requirement that there is some way to filter users, network traffic, and transactions into trusted and untrusted buckets. The rise in breaches from insider threats, hijacked credentials, compromised devices, and phishing attacks has proven that model to no longer be sufficient. The perimeter is strong, but if someone can penetrate, the inner network is unprotected. The zero-trust security strategy, supported by a variety of implementation frameworks, has become a necessary reality for a growing number of enterprises (Campbell, 2020).</w:t>
      </w:r>
    </w:p>
    <w:p w14:paraId="4C357760" w14:textId="71849F12"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Insecure Communications</w:t>
      </w:r>
    </w:p>
    <w:p w14:paraId="65798273" w14:textId="47A15F05"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Connections between system networks continue to grow with the expansion of communication capabilities across the globe, redundant/backup connections, and new carriers. Unfortunately, the more interconnected they become, the less secure they are. This is because different networks usually have distinct security policies, control structures, and infrastructure vulnerabilities. As such, this may introduce opportunities for attackers to intercept communications between networks. Once data is intercepted, attackers may breach the security of data packets that are being transmitted and potentially leverage that information to further exploit systems in the environment (Das et al., 2020).</w:t>
      </w:r>
    </w:p>
    <w:p w14:paraId="1E0D0A57" w14:textId="20511BC1" w:rsidR="003719F7" w:rsidRDefault="06348614" w:rsidP="003E1D41">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Secure communication protocols are being widely used instead of plain text communication protocols like HTTP to protect the data being transmitted, including attackers who attempt hide their malicious activity from the network security administration. The trend of encrypted traffic in the network has increased in the last decade due to security concerns. Encryption has provided a lot of benefits for the user ensuring data confidentiality (Zain </w:t>
      </w:r>
      <w:proofErr w:type="spellStart"/>
      <w:r w:rsidRPr="3CDB4298">
        <w:rPr>
          <w:rFonts w:ascii="Times New Roman" w:eastAsia="Times New Roman" w:hAnsi="Times New Roman" w:cs="Times New Roman"/>
          <w:color w:val="000000" w:themeColor="text1"/>
          <w:sz w:val="20"/>
          <w:szCs w:val="20"/>
        </w:rPr>
        <w:t>ul</w:t>
      </w:r>
      <w:proofErr w:type="spellEnd"/>
      <w:r w:rsidRPr="3CDB4298">
        <w:rPr>
          <w:rFonts w:ascii="Times New Roman" w:eastAsia="Times New Roman" w:hAnsi="Times New Roman" w:cs="Times New Roman"/>
          <w:color w:val="000000" w:themeColor="text1"/>
          <w:sz w:val="20"/>
          <w:szCs w:val="20"/>
        </w:rPr>
        <w:t xml:space="preserve"> </w:t>
      </w:r>
      <w:proofErr w:type="spellStart"/>
      <w:r w:rsidRPr="3CDB4298">
        <w:rPr>
          <w:rFonts w:ascii="Times New Roman" w:eastAsia="Times New Roman" w:hAnsi="Times New Roman" w:cs="Times New Roman"/>
          <w:color w:val="000000" w:themeColor="text1"/>
          <w:sz w:val="20"/>
          <w:szCs w:val="20"/>
        </w:rPr>
        <w:t>Abideen</w:t>
      </w:r>
      <w:proofErr w:type="spellEnd"/>
      <w:r w:rsidRPr="3CDB4298">
        <w:rPr>
          <w:rFonts w:ascii="Times New Roman" w:eastAsia="Times New Roman" w:hAnsi="Times New Roman" w:cs="Times New Roman"/>
          <w:color w:val="000000" w:themeColor="text1"/>
          <w:sz w:val="20"/>
          <w:szCs w:val="20"/>
        </w:rPr>
        <w:t>, Saleem, &amp; Ejaz, 2019). However, in some cases, applications and servers have limitations on what communication protocols they support. Some settings may be hardcoded into applications, or some applications or servers may be older and rely on deprecated and insecure protocols. In other cases, data may not be classified as sensitive enough to require encryption but instead rely on the data traversing a private network. This exposes the confidentiality of the data being transmitted if someone were to gain unauthorized access to that traffic on the network.</w:t>
      </w:r>
    </w:p>
    <w:p w14:paraId="30063821" w14:textId="77777777" w:rsidR="00CF0232" w:rsidRDefault="00CF0232">
      <w:pP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br w:type="page"/>
      </w:r>
    </w:p>
    <w:p w14:paraId="134ACE46" w14:textId="37B82F95" w:rsidR="003719F7" w:rsidRPr="00E16BD4" w:rsidRDefault="06348614" w:rsidP="00E16BD4">
      <w:pPr>
        <w:pStyle w:val="Heading1"/>
        <w:spacing w:before="200"/>
        <w:rPr>
          <w:rFonts w:ascii="Times New Roman" w:eastAsia="Times New Roman" w:hAnsi="Times New Roman" w:cs="Times New Roman"/>
          <w:b/>
          <w:bCs/>
          <w:color w:val="000000" w:themeColor="text1"/>
          <w:sz w:val="26"/>
          <w:szCs w:val="26"/>
        </w:rPr>
      </w:pPr>
      <w:r w:rsidRPr="3CDB4298">
        <w:rPr>
          <w:rFonts w:ascii="Times New Roman" w:eastAsia="Times New Roman" w:hAnsi="Times New Roman" w:cs="Times New Roman"/>
          <w:b/>
          <w:bCs/>
          <w:color w:val="000000" w:themeColor="text1"/>
          <w:sz w:val="26"/>
          <w:szCs w:val="26"/>
        </w:rPr>
        <w:t>Computing Environment</w:t>
      </w:r>
    </w:p>
    <w:p w14:paraId="6C41292A" w14:textId="7A2B3063"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b/>
          <w:bCs/>
          <w:color w:val="000000" w:themeColor="text1"/>
          <w:sz w:val="20"/>
          <w:szCs w:val="20"/>
        </w:rPr>
        <w:t>Network Topology</w:t>
      </w:r>
    </w:p>
    <w:p w14:paraId="6661D616" w14:textId="431A8690"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The </w:t>
      </w:r>
      <w:r w:rsidR="003B318B">
        <w:rPr>
          <w:rFonts w:ascii="Times New Roman" w:eastAsia="Times New Roman" w:hAnsi="Times New Roman" w:cs="Times New Roman"/>
          <w:color w:val="000000" w:themeColor="text1"/>
          <w:sz w:val="20"/>
          <w:szCs w:val="20"/>
        </w:rPr>
        <w:t>cloud</w:t>
      </w:r>
      <w:r w:rsidRPr="3CDB4298">
        <w:rPr>
          <w:rFonts w:ascii="Times New Roman" w:eastAsia="Times New Roman" w:hAnsi="Times New Roman" w:cs="Times New Roman"/>
          <w:color w:val="000000" w:themeColor="text1"/>
          <w:sz w:val="20"/>
          <w:szCs w:val="20"/>
        </w:rPr>
        <w:t xml:space="preserve"> environment</w:t>
      </w:r>
      <w:r w:rsidR="00BD2955">
        <w:rPr>
          <w:rFonts w:ascii="Times New Roman" w:eastAsia="Times New Roman" w:hAnsi="Times New Roman" w:cs="Times New Roman"/>
          <w:color w:val="000000" w:themeColor="text1"/>
          <w:sz w:val="20"/>
          <w:szCs w:val="20"/>
        </w:rPr>
        <w:t xml:space="preserve"> </w:t>
      </w:r>
      <w:r w:rsidR="006010D6">
        <w:rPr>
          <w:rFonts w:ascii="Times New Roman" w:eastAsia="Times New Roman" w:hAnsi="Times New Roman" w:cs="Times New Roman"/>
          <w:color w:val="000000" w:themeColor="text1"/>
          <w:sz w:val="20"/>
          <w:szCs w:val="20"/>
        </w:rPr>
        <w:t xml:space="preserve">used for this </w:t>
      </w:r>
      <w:r w:rsidR="00D369C1">
        <w:rPr>
          <w:rFonts w:ascii="Times New Roman" w:eastAsia="Times New Roman" w:hAnsi="Times New Roman" w:cs="Times New Roman"/>
          <w:color w:val="000000" w:themeColor="text1"/>
          <w:sz w:val="20"/>
          <w:szCs w:val="20"/>
        </w:rPr>
        <w:t>research</w:t>
      </w:r>
      <w:r w:rsidRPr="3CDB4298">
        <w:rPr>
          <w:rFonts w:ascii="Times New Roman" w:eastAsia="Times New Roman" w:hAnsi="Times New Roman" w:cs="Times New Roman"/>
          <w:color w:val="000000" w:themeColor="text1"/>
          <w:sz w:val="20"/>
          <w:szCs w:val="20"/>
        </w:rPr>
        <w:t xml:space="preserve"> </w:t>
      </w:r>
      <w:r w:rsidR="007C0466">
        <w:rPr>
          <w:rFonts w:ascii="Times New Roman" w:eastAsia="Times New Roman" w:hAnsi="Times New Roman" w:cs="Times New Roman"/>
          <w:color w:val="000000" w:themeColor="text1"/>
          <w:sz w:val="20"/>
          <w:szCs w:val="20"/>
        </w:rPr>
        <w:t>wa</w:t>
      </w:r>
      <w:r w:rsidRPr="3CDB4298">
        <w:rPr>
          <w:rFonts w:ascii="Times New Roman" w:eastAsia="Times New Roman" w:hAnsi="Times New Roman" w:cs="Times New Roman"/>
          <w:color w:val="000000" w:themeColor="text1"/>
          <w:sz w:val="20"/>
          <w:szCs w:val="20"/>
        </w:rPr>
        <w:t xml:space="preserve">s a flat network, consisting of a </w:t>
      </w:r>
      <w:proofErr w:type="spellStart"/>
      <w:r w:rsidRPr="3CDB4298">
        <w:rPr>
          <w:rFonts w:ascii="Times New Roman" w:eastAsia="Times New Roman" w:hAnsi="Times New Roman" w:cs="Times New Roman"/>
          <w:color w:val="000000" w:themeColor="text1"/>
          <w:sz w:val="20"/>
          <w:szCs w:val="20"/>
        </w:rPr>
        <w:t>pfsense</w:t>
      </w:r>
      <w:proofErr w:type="spellEnd"/>
      <w:r w:rsidRPr="3CDB4298">
        <w:rPr>
          <w:rFonts w:ascii="Times New Roman" w:eastAsia="Times New Roman" w:hAnsi="Times New Roman" w:cs="Times New Roman"/>
          <w:color w:val="000000" w:themeColor="text1"/>
          <w:sz w:val="20"/>
          <w:szCs w:val="20"/>
        </w:rPr>
        <w:t xml:space="preserve"> firewall/router, Hyper-V, Linux, Windows, and Palo Alto virtual machines/appliances. The most common ports include 80 (http), 135 (</w:t>
      </w:r>
      <w:proofErr w:type="spellStart"/>
      <w:r w:rsidRPr="3CDB4298">
        <w:rPr>
          <w:rFonts w:ascii="Times New Roman" w:eastAsia="Times New Roman" w:hAnsi="Times New Roman" w:cs="Times New Roman"/>
          <w:color w:val="000000" w:themeColor="text1"/>
          <w:sz w:val="20"/>
          <w:szCs w:val="20"/>
        </w:rPr>
        <w:t>msrpc</w:t>
      </w:r>
      <w:proofErr w:type="spellEnd"/>
      <w:r w:rsidRPr="3CDB4298">
        <w:rPr>
          <w:rFonts w:ascii="Times New Roman" w:eastAsia="Times New Roman" w:hAnsi="Times New Roman" w:cs="Times New Roman"/>
          <w:color w:val="000000" w:themeColor="text1"/>
          <w:sz w:val="20"/>
          <w:szCs w:val="20"/>
        </w:rPr>
        <w:t xml:space="preserve">), 443 (https), 445 (SMB), 3389 (RDP), 22 (SSH), and 2179 (Hyper-V RDP). Due to the flat nature of the network (see Figure 1), it </w:t>
      </w:r>
      <w:r w:rsidR="007C0466">
        <w:rPr>
          <w:rFonts w:ascii="Times New Roman" w:eastAsia="Times New Roman" w:hAnsi="Times New Roman" w:cs="Times New Roman"/>
          <w:color w:val="000000" w:themeColor="text1"/>
          <w:sz w:val="20"/>
          <w:szCs w:val="20"/>
        </w:rPr>
        <w:t>would be</w:t>
      </w:r>
      <w:r w:rsidRPr="3CDB4298">
        <w:rPr>
          <w:rFonts w:ascii="Times New Roman" w:eastAsia="Times New Roman" w:hAnsi="Times New Roman" w:cs="Times New Roman"/>
          <w:color w:val="000000" w:themeColor="text1"/>
          <w:sz w:val="20"/>
          <w:szCs w:val="20"/>
        </w:rPr>
        <w:t xml:space="preserve"> </w:t>
      </w:r>
      <w:r w:rsidR="00A25475" w:rsidRPr="3CDB4298">
        <w:rPr>
          <w:rFonts w:ascii="Times New Roman" w:eastAsia="Times New Roman" w:hAnsi="Times New Roman" w:cs="Times New Roman"/>
          <w:color w:val="000000" w:themeColor="text1"/>
          <w:sz w:val="20"/>
          <w:szCs w:val="20"/>
        </w:rPr>
        <w:t>simple</w:t>
      </w:r>
      <w:r w:rsidRPr="3CDB4298">
        <w:rPr>
          <w:rFonts w:ascii="Times New Roman" w:eastAsia="Times New Roman" w:hAnsi="Times New Roman" w:cs="Times New Roman"/>
          <w:color w:val="000000" w:themeColor="text1"/>
          <w:sz w:val="20"/>
          <w:szCs w:val="20"/>
        </w:rPr>
        <w:t xml:space="preserve"> for an attacker to laterally move across the network. A simple scan of the network using </w:t>
      </w:r>
      <w:proofErr w:type="spellStart"/>
      <w:r w:rsidRPr="3CDB4298">
        <w:rPr>
          <w:rFonts w:ascii="Times New Roman" w:eastAsia="Times New Roman" w:hAnsi="Times New Roman" w:cs="Times New Roman"/>
          <w:color w:val="000000" w:themeColor="text1"/>
          <w:sz w:val="20"/>
          <w:szCs w:val="20"/>
        </w:rPr>
        <w:t>Zenmap</w:t>
      </w:r>
      <w:proofErr w:type="spellEnd"/>
      <w:r w:rsidRPr="3CDB4298">
        <w:rPr>
          <w:rFonts w:ascii="Times New Roman" w:eastAsia="Times New Roman" w:hAnsi="Times New Roman" w:cs="Times New Roman"/>
          <w:color w:val="000000" w:themeColor="text1"/>
          <w:sz w:val="20"/>
          <w:szCs w:val="20"/>
        </w:rPr>
        <w:t xml:space="preserve"> was able to identify all hosts residing on the network and the respective open ports associated with each host. While separate subnets were configured on the various Palo Alto virtual interfaces, no hosts existed on those networks and any vulnerability identified on </w:t>
      </w:r>
      <w:r w:rsidR="00D04070">
        <w:rPr>
          <w:rFonts w:ascii="Times New Roman" w:eastAsia="Times New Roman" w:hAnsi="Times New Roman" w:cs="Times New Roman"/>
          <w:color w:val="000000" w:themeColor="text1"/>
          <w:sz w:val="20"/>
          <w:szCs w:val="20"/>
        </w:rPr>
        <w:t>the accessible management</w:t>
      </w:r>
      <w:r w:rsidRPr="3CDB4298">
        <w:rPr>
          <w:rFonts w:ascii="Times New Roman" w:eastAsia="Times New Roman" w:hAnsi="Times New Roman" w:cs="Times New Roman"/>
          <w:color w:val="000000" w:themeColor="text1"/>
          <w:sz w:val="20"/>
          <w:szCs w:val="20"/>
        </w:rPr>
        <w:t xml:space="preserve"> interface would be identified on all interfaces.</w:t>
      </w:r>
    </w:p>
    <w:p w14:paraId="5DF7F790" w14:textId="02B1DC88" w:rsidR="00E96545" w:rsidRDefault="00ED4DBC" w:rsidP="3CDB4298">
      <w:pPr>
        <w:rPr>
          <w:rFonts w:ascii="Times New Roman" w:eastAsia="Times New Roman" w:hAnsi="Times New Roman" w:cs="Times New Roman"/>
          <w:color w:val="000000" w:themeColor="text1"/>
          <w:sz w:val="20"/>
          <w:szCs w:val="20"/>
        </w:rPr>
      </w:pPr>
      <w:r w:rsidRPr="00ED4DBC">
        <w:rPr>
          <w:rFonts w:ascii="Times New Roman" w:eastAsia="Times New Roman" w:hAnsi="Times New Roman" w:cs="Times New Roman"/>
          <w:noProof/>
          <w:color w:val="000000" w:themeColor="text1"/>
          <w:sz w:val="20"/>
          <w:szCs w:val="20"/>
        </w:rPr>
        <w:drawing>
          <wp:inline distT="0" distB="0" distL="0" distR="0" wp14:anchorId="7C65FAF6" wp14:editId="57CFA542">
            <wp:extent cx="5845817" cy="5519176"/>
            <wp:effectExtent l="0" t="0" r="2540" b="5715"/>
            <wp:docPr id="337165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5989" name="Picture 1" descr="A screen shot of a computer&#10;&#10;Description automatically generated"/>
                    <pic:cNvPicPr/>
                  </pic:nvPicPr>
                  <pic:blipFill>
                    <a:blip r:embed="rId13"/>
                    <a:stretch>
                      <a:fillRect/>
                    </a:stretch>
                  </pic:blipFill>
                  <pic:spPr>
                    <a:xfrm>
                      <a:off x="0" y="0"/>
                      <a:ext cx="5880580" cy="5551996"/>
                    </a:xfrm>
                    <a:prstGeom prst="rect">
                      <a:avLst/>
                    </a:prstGeom>
                  </pic:spPr>
                </pic:pic>
              </a:graphicData>
            </a:graphic>
          </wp:inline>
        </w:drawing>
      </w:r>
    </w:p>
    <w:p w14:paraId="399D555D" w14:textId="59F5EC29" w:rsidR="00ED4DBC" w:rsidRDefault="00ED4DBC" w:rsidP="3CDB4298">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w:t>
      </w:r>
    </w:p>
    <w:p w14:paraId="0DA5DB1A" w14:textId="4DE961F7"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There are five phases of penetrating a network. The first phase from an attacker’s standpoint is to gather data about the network. The network information for all nodes, DNS, gateway, firewall interface addresses, and network ranges was posted in an online forum. This was helpful in configuring labs, but also allowed for quick visibility into how an attacker might develop an attack strategy. The second phase from an attacker’s standpoint is scanning the network to identify potential targets. During a port scan of the environment using </w:t>
      </w:r>
      <w:proofErr w:type="spellStart"/>
      <w:r w:rsidRPr="3CDB4298">
        <w:rPr>
          <w:rFonts w:ascii="Times New Roman" w:eastAsia="Times New Roman" w:hAnsi="Times New Roman" w:cs="Times New Roman"/>
          <w:color w:val="000000" w:themeColor="text1"/>
          <w:sz w:val="20"/>
          <w:szCs w:val="20"/>
        </w:rPr>
        <w:t>Zenmap</w:t>
      </w:r>
      <w:proofErr w:type="spellEnd"/>
      <w:r w:rsidRPr="3CDB4298">
        <w:rPr>
          <w:rFonts w:ascii="Times New Roman" w:eastAsia="Times New Roman" w:hAnsi="Times New Roman" w:cs="Times New Roman"/>
          <w:color w:val="000000" w:themeColor="text1"/>
          <w:sz w:val="20"/>
          <w:szCs w:val="20"/>
        </w:rPr>
        <w:t>, no restrictions were in place to limit network visibility. This allows an attacker to reach phase three, which is assessing the environment for vulnerabilities. Currently, Windows Server 2012/R2 and FreeBSD 11.2 are running in the environment. These operating systems reached end of support in 2023 and 2019 respectively and are inherently vulnerable as regular security updates are no longer available. Additionally, the Palo Altos are running pan-</w:t>
      </w:r>
      <w:proofErr w:type="spellStart"/>
      <w:r w:rsidRPr="3CDB4298">
        <w:rPr>
          <w:rFonts w:ascii="Times New Roman" w:eastAsia="Times New Roman" w:hAnsi="Times New Roman" w:cs="Times New Roman"/>
          <w:color w:val="000000" w:themeColor="text1"/>
          <w:sz w:val="20"/>
          <w:szCs w:val="20"/>
        </w:rPr>
        <w:t>os</w:t>
      </w:r>
      <w:proofErr w:type="spellEnd"/>
      <w:r w:rsidRPr="3CDB4298">
        <w:rPr>
          <w:rFonts w:ascii="Times New Roman" w:eastAsia="Times New Roman" w:hAnsi="Times New Roman" w:cs="Times New Roman"/>
          <w:color w:val="000000" w:themeColor="text1"/>
          <w:sz w:val="20"/>
          <w:szCs w:val="20"/>
        </w:rPr>
        <w:t xml:space="preserve"> version 9.1.9, which is end of life March 2024 and has 33 published vulnerabilities according to cvedetails.com to include remote command injection and denial of service.</w:t>
      </w:r>
    </w:p>
    <w:p w14:paraId="7FBCB213" w14:textId="76F96183"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To prevent phase two and three, implementing virtual local area networks (VLANs) would isolate each host when appropriate access control lists (ACLs) are implemented. ACLs can be applied either on the Hyper-V machines themselves, on the virtual machines, or on the router/firewall. In such a scenario, there would be no need for inter-machine communication and any traffic would be dropped using a zero-trust model. Only the necessary traffic would be allowed, which would be limited based on necessary ports to the domain controller, DNS server, and traffic destined for the internet. In the current environment, remote desktop protocol (RDP) and secure shell (SSH) are allowed from any location, allowing an attacker to attempt to authenticate to any machine. The Windows machines in the </w:t>
      </w:r>
      <w:r w:rsidR="00636C7A">
        <w:rPr>
          <w:rFonts w:ascii="Times New Roman" w:eastAsia="Times New Roman" w:hAnsi="Times New Roman" w:cs="Times New Roman"/>
          <w:color w:val="000000" w:themeColor="text1"/>
          <w:sz w:val="20"/>
          <w:szCs w:val="20"/>
        </w:rPr>
        <w:t>cloud</w:t>
      </w:r>
      <w:r w:rsidRPr="3CDB4298">
        <w:rPr>
          <w:rFonts w:ascii="Times New Roman" w:eastAsia="Times New Roman" w:hAnsi="Times New Roman" w:cs="Times New Roman"/>
          <w:color w:val="000000" w:themeColor="text1"/>
          <w:sz w:val="20"/>
          <w:szCs w:val="20"/>
        </w:rPr>
        <w:t xml:space="preserve"> environment do not have the local firewall enabled and do not enforce strong password controls. Minimum password length is set to zero characters, password complexity is disabled, and account lockout is not configured for Windows machines. Linux machines also do not have PASS_MIN_LEN configured in the login definitions and password complexity is not configured, allowing simple passwords that could be easily guessed. The Palo Alto</w:t>
      </w:r>
      <w:r w:rsidR="00CA35A8">
        <w:rPr>
          <w:rFonts w:ascii="Times New Roman" w:eastAsia="Times New Roman" w:hAnsi="Times New Roman" w:cs="Times New Roman"/>
          <w:color w:val="000000" w:themeColor="text1"/>
          <w:sz w:val="20"/>
          <w:szCs w:val="20"/>
        </w:rPr>
        <w:t xml:space="preserve"> firewalls</w:t>
      </w:r>
      <w:r w:rsidRPr="3CDB4298">
        <w:rPr>
          <w:rFonts w:ascii="Times New Roman" w:eastAsia="Times New Roman" w:hAnsi="Times New Roman" w:cs="Times New Roman"/>
          <w:color w:val="000000" w:themeColor="text1"/>
          <w:sz w:val="20"/>
          <w:szCs w:val="20"/>
        </w:rPr>
        <w:t xml:space="preserve"> enforce a minimum of eight characters but do not enforce password complexity. This would allow an attacker to easily brute force their way into a machine.</w:t>
      </w:r>
    </w:p>
    <w:p w14:paraId="394EEC26" w14:textId="69B0A2DE" w:rsidR="003719F7" w:rsidRDefault="06348614" w:rsidP="3CDB4298">
      <w:pPr>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While Linux machines do have syslog enabled for logging and Palo Altos have audit logging turned on, Windows machines do not have audit logging enabled either locally or via group policy. Therefore, any potential malicious activity could go unnoticed. For the limited logging enabled, there is no centralized log aggregation utility to flag events of interest. The lack of logging increases the importance of intrusion detection tools that might otherwise be able to detect activity that is not being logged locally on a machine.</w:t>
      </w:r>
    </w:p>
    <w:p w14:paraId="2547D87F" w14:textId="77777777" w:rsidR="00CF0232" w:rsidRDefault="00CF0232">
      <w:pP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br w:type="page"/>
      </w:r>
    </w:p>
    <w:p w14:paraId="68DF708F" w14:textId="79A40B06" w:rsidR="003719F7" w:rsidRDefault="06348614" w:rsidP="3CDB4298">
      <w:pPr>
        <w:pStyle w:val="Heading1"/>
        <w:spacing w:before="200"/>
        <w:rPr>
          <w:rFonts w:ascii="Times New Roman" w:eastAsia="Times New Roman" w:hAnsi="Times New Roman" w:cs="Times New Roman"/>
          <w:b/>
          <w:bCs/>
          <w:color w:val="000000" w:themeColor="text1"/>
          <w:sz w:val="26"/>
          <w:szCs w:val="26"/>
        </w:rPr>
      </w:pPr>
      <w:r w:rsidRPr="3CDB4298">
        <w:rPr>
          <w:rFonts w:ascii="Times New Roman" w:eastAsia="Times New Roman" w:hAnsi="Times New Roman" w:cs="Times New Roman"/>
          <w:b/>
          <w:bCs/>
          <w:color w:val="000000" w:themeColor="text1"/>
          <w:sz w:val="26"/>
          <w:szCs w:val="26"/>
        </w:rPr>
        <w:t>Description of Methods</w:t>
      </w:r>
    </w:p>
    <w:p w14:paraId="27964880" w14:textId="13C070F0"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A variety of vulnerability management tools exist in the marketplace, including Tenable, Qualys, Rapid7, and </w:t>
      </w:r>
      <w:proofErr w:type="spellStart"/>
      <w:r w:rsidRPr="3CDB4298">
        <w:rPr>
          <w:rFonts w:ascii="Times New Roman" w:eastAsia="Times New Roman" w:hAnsi="Times New Roman" w:cs="Times New Roman"/>
          <w:color w:val="000000" w:themeColor="text1"/>
          <w:sz w:val="20"/>
          <w:szCs w:val="20"/>
        </w:rPr>
        <w:t>Acunetix</w:t>
      </w:r>
      <w:proofErr w:type="spellEnd"/>
      <w:r w:rsidRPr="3CDB4298">
        <w:rPr>
          <w:rFonts w:ascii="Times New Roman" w:eastAsia="Times New Roman" w:hAnsi="Times New Roman" w:cs="Times New Roman"/>
          <w:color w:val="000000" w:themeColor="text1"/>
          <w:sz w:val="20"/>
          <w:szCs w:val="20"/>
        </w:rPr>
        <w:t xml:space="preserve">. These tools are robust in their capabilities, but along with the capabilities comes a large price tag. Part of the basic functionality of these tools is scanning for open ports. </w:t>
      </w:r>
      <w:proofErr w:type="spellStart"/>
      <w:r w:rsidRPr="3CDB4298">
        <w:rPr>
          <w:rFonts w:ascii="Times New Roman" w:eastAsia="Times New Roman" w:hAnsi="Times New Roman" w:cs="Times New Roman"/>
          <w:color w:val="000000" w:themeColor="text1"/>
          <w:sz w:val="20"/>
          <w:szCs w:val="20"/>
        </w:rPr>
        <w:t>Zenmap</w:t>
      </w:r>
      <w:proofErr w:type="spellEnd"/>
      <w:r w:rsidRPr="3CDB4298">
        <w:rPr>
          <w:rFonts w:ascii="Times New Roman" w:eastAsia="Times New Roman" w:hAnsi="Times New Roman" w:cs="Times New Roman"/>
          <w:color w:val="000000" w:themeColor="text1"/>
          <w:sz w:val="20"/>
          <w:szCs w:val="20"/>
        </w:rPr>
        <w:t xml:space="preserve"> is an equivalent port scanning tool that is available for free. </w:t>
      </w:r>
      <w:proofErr w:type="spellStart"/>
      <w:r w:rsidRPr="3CDB4298">
        <w:rPr>
          <w:rFonts w:ascii="Times New Roman" w:eastAsia="Times New Roman" w:hAnsi="Times New Roman" w:cs="Times New Roman"/>
          <w:color w:val="000000" w:themeColor="text1"/>
          <w:sz w:val="20"/>
          <w:szCs w:val="20"/>
        </w:rPr>
        <w:t>Zenmap</w:t>
      </w:r>
      <w:proofErr w:type="spellEnd"/>
      <w:r w:rsidRPr="3CDB4298">
        <w:rPr>
          <w:rFonts w:ascii="Times New Roman" w:eastAsia="Times New Roman" w:hAnsi="Times New Roman" w:cs="Times New Roman"/>
          <w:color w:val="000000" w:themeColor="text1"/>
          <w:sz w:val="20"/>
          <w:szCs w:val="20"/>
        </w:rPr>
        <w:t xml:space="preserve"> was able to provide a blueprint of the </w:t>
      </w:r>
      <w:r w:rsidR="007D2CEB">
        <w:rPr>
          <w:rFonts w:ascii="Times New Roman" w:eastAsia="Times New Roman" w:hAnsi="Times New Roman" w:cs="Times New Roman"/>
          <w:color w:val="000000" w:themeColor="text1"/>
          <w:sz w:val="20"/>
          <w:szCs w:val="20"/>
        </w:rPr>
        <w:t>cloud</w:t>
      </w:r>
      <w:r w:rsidRPr="3CDB4298">
        <w:rPr>
          <w:rFonts w:ascii="Times New Roman" w:eastAsia="Times New Roman" w:hAnsi="Times New Roman" w:cs="Times New Roman"/>
          <w:color w:val="000000" w:themeColor="text1"/>
          <w:sz w:val="20"/>
          <w:szCs w:val="20"/>
        </w:rPr>
        <w:t xml:space="preserve"> network, identifying open ports as well as operating systems and versions in some instances. This allowed for additional reconnaissance. Once the port scan was run, it was identified that port 443 (https) was open on 192.168.72.254. Manual review took place in a web browser to try to connect over port 443 and provided access to the administrative web interface for the firewall/router (see Figure 2). </w:t>
      </w:r>
      <w:r w:rsidR="00DD4461" w:rsidRPr="3CDB4298">
        <w:rPr>
          <w:rFonts w:ascii="Times New Roman" w:eastAsia="Times New Roman" w:hAnsi="Times New Roman" w:cs="Times New Roman"/>
          <w:color w:val="000000" w:themeColor="text1"/>
          <w:sz w:val="20"/>
          <w:szCs w:val="20"/>
        </w:rPr>
        <w:t xml:space="preserve">This further confirmed the type of device that it was from the web interface. Knowing this type of information, an attacker could then use other free tools such as Metasploit (see Figure </w:t>
      </w:r>
      <w:r w:rsidR="00DD4461">
        <w:rPr>
          <w:rFonts w:ascii="Times New Roman" w:eastAsia="Times New Roman" w:hAnsi="Times New Roman" w:cs="Times New Roman"/>
          <w:color w:val="000000" w:themeColor="text1"/>
          <w:sz w:val="20"/>
          <w:szCs w:val="20"/>
        </w:rPr>
        <w:t>3</w:t>
      </w:r>
      <w:r w:rsidR="00DD4461" w:rsidRPr="3CDB4298">
        <w:rPr>
          <w:rFonts w:ascii="Times New Roman" w:eastAsia="Times New Roman" w:hAnsi="Times New Roman" w:cs="Times New Roman"/>
          <w:color w:val="000000" w:themeColor="text1"/>
          <w:sz w:val="20"/>
          <w:szCs w:val="20"/>
        </w:rPr>
        <w:t>) to then further attempt to identify vulnerabilities and exploit them.</w:t>
      </w:r>
      <w:r w:rsidR="00DD4461">
        <w:rPr>
          <w:rFonts w:ascii="Times New Roman" w:eastAsia="Times New Roman" w:hAnsi="Times New Roman" w:cs="Times New Roman"/>
          <w:color w:val="000000" w:themeColor="text1"/>
          <w:sz w:val="20"/>
          <w:szCs w:val="20"/>
        </w:rPr>
        <w:t xml:space="preserve"> </w:t>
      </w:r>
      <w:r w:rsidR="00C01BCC">
        <w:rPr>
          <w:rFonts w:ascii="Times New Roman" w:eastAsia="Times New Roman" w:hAnsi="Times New Roman" w:cs="Times New Roman"/>
          <w:color w:val="000000" w:themeColor="text1"/>
          <w:sz w:val="20"/>
          <w:szCs w:val="20"/>
        </w:rPr>
        <w:t xml:space="preserve">This demonstrated the </w:t>
      </w:r>
      <w:r w:rsidR="008607DB">
        <w:rPr>
          <w:rFonts w:ascii="Times New Roman" w:eastAsia="Times New Roman" w:hAnsi="Times New Roman" w:cs="Times New Roman"/>
          <w:color w:val="000000" w:themeColor="text1"/>
          <w:sz w:val="20"/>
          <w:szCs w:val="20"/>
        </w:rPr>
        <w:t>impact of lack of segmentation in the environment.</w:t>
      </w:r>
      <w:r w:rsidR="00B44C30">
        <w:rPr>
          <w:rFonts w:ascii="Times New Roman" w:eastAsia="Times New Roman" w:hAnsi="Times New Roman" w:cs="Times New Roman"/>
          <w:color w:val="000000" w:themeColor="text1"/>
          <w:sz w:val="20"/>
          <w:szCs w:val="20"/>
        </w:rPr>
        <w:t xml:space="preserve"> Administrative interfaces </w:t>
      </w:r>
      <w:r w:rsidR="00C4336D">
        <w:rPr>
          <w:rFonts w:ascii="Times New Roman" w:eastAsia="Times New Roman" w:hAnsi="Times New Roman" w:cs="Times New Roman"/>
          <w:color w:val="000000" w:themeColor="text1"/>
          <w:sz w:val="20"/>
          <w:szCs w:val="20"/>
        </w:rPr>
        <w:t>should only be accessible from trusted and limited network ranges.</w:t>
      </w:r>
      <w:r w:rsidR="00F0116E">
        <w:rPr>
          <w:rFonts w:ascii="Times New Roman" w:eastAsia="Times New Roman" w:hAnsi="Times New Roman" w:cs="Times New Roman"/>
          <w:color w:val="000000" w:themeColor="text1"/>
          <w:sz w:val="20"/>
          <w:szCs w:val="20"/>
        </w:rPr>
        <w:t xml:space="preserve"> Also, a </w:t>
      </w:r>
      <w:r w:rsidR="004F574F">
        <w:rPr>
          <w:rFonts w:ascii="Times New Roman" w:eastAsia="Times New Roman" w:hAnsi="Times New Roman" w:cs="Times New Roman"/>
          <w:color w:val="000000" w:themeColor="text1"/>
          <w:sz w:val="20"/>
          <w:szCs w:val="20"/>
        </w:rPr>
        <w:t xml:space="preserve">simple </w:t>
      </w:r>
      <w:r w:rsidR="009A6858">
        <w:rPr>
          <w:rFonts w:ascii="Times New Roman" w:eastAsia="Times New Roman" w:hAnsi="Times New Roman" w:cs="Times New Roman"/>
          <w:color w:val="000000" w:themeColor="text1"/>
          <w:sz w:val="20"/>
          <w:szCs w:val="20"/>
        </w:rPr>
        <w:t>query</w:t>
      </w:r>
      <w:r w:rsidR="004F574F">
        <w:rPr>
          <w:rFonts w:ascii="Times New Roman" w:eastAsia="Times New Roman" w:hAnsi="Times New Roman" w:cs="Times New Roman"/>
          <w:color w:val="000000" w:themeColor="text1"/>
          <w:sz w:val="20"/>
          <w:szCs w:val="20"/>
        </w:rPr>
        <w:t xml:space="preserve"> online </w:t>
      </w:r>
      <w:r w:rsidR="009A6858">
        <w:rPr>
          <w:rFonts w:ascii="Times New Roman" w:eastAsia="Times New Roman" w:hAnsi="Times New Roman" w:cs="Times New Roman"/>
          <w:color w:val="000000" w:themeColor="text1"/>
          <w:sz w:val="20"/>
          <w:szCs w:val="20"/>
        </w:rPr>
        <w:t>for</w:t>
      </w:r>
      <w:r w:rsidR="004F574F">
        <w:rPr>
          <w:rFonts w:ascii="Times New Roman" w:eastAsia="Times New Roman" w:hAnsi="Times New Roman" w:cs="Times New Roman"/>
          <w:color w:val="000000" w:themeColor="text1"/>
          <w:sz w:val="20"/>
          <w:szCs w:val="20"/>
        </w:rPr>
        <w:t xml:space="preserve"> default credentials revealed that </w:t>
      </w:r>
      <w:r w:rsidR="009A6858">
        <w:rPr>
          <w:rFonts w:ascii="Times New Roman" w:eastAsia="Times New Roman" w:hAnsi="Times New Roman" w:cs="Times New Roman"/>
          <w:color w:val="000000" w:themeColor="text1"/>
          <w:sz w:val="20"/>
          <w:szCs w:val="20"/>
        </w:rPr>
        <w:t xml:space="preserve">the device </w:t>
      </w:r>
      <w:r w:rsidR="008726FB">
        <w:rPr>
          <w:rFonts w:ascii="Times New Roman" w:eastAsia="Times New Roman" w:hAnsi="Times New Roman" w:cs="Times New Roman"/>
          <w:color w:val="000000" w:themeColor="text1"/>
          <w:sz w:val="20"/>
          <w:szCs w:val="20"/>
        </w:rPr>
        <w:t xml:space="preserve">had </w:t>
      </w:r>
      <w:r w:rsidR="00E84B83">
        <w:rPr>
          <w:rFonts w:ascii="Times New Roman" w:eastAsia="Times New Roman" w:hAnsi="Times New Roman" w:cs="Times New Roman"/>
          <w:color w:val="000000" w:themeColor="text1"/>
          <w:sz w:val="20"/>
          <w:szCs w:val="20"/>
        </w:rPr>
        <w:t xml:space="preserve">default credentials </w:t>
      </w:r>
      <w:r w:rsidR="008726FB">
        <w:rPr>
          <w:rFonts w:ascii="Times New Roman" w:eastAsia="Times New Roman" w:hAnsi="Times New Roman" w:cs="Times New Roman"/>
          <w:color w:val="000000" w:themeColor="text1"/>
          <w:sz w:val="20"/>
          <w:szCs w:val="20"/>
        </w:rPr>
        <w:t>enabled</w:t>
      </w:r>
      <w:r w:rsidR="00E84B83">
        <w:rPr>
          <w:rFonts w:ascii="Times New Roman" w:eastAsia="Times New Roman" w:hAnsi="Times New Roman" w:cs="Times New Roman"/>
          <w:color w:val="000000" w:themeColor="text1"/>
          <w:sz w:val="20"/>
          <w:szCs w:val="20"/>
        </w:rPr>
        <w:t xml:space="preserve"> and allowed </w:t>
      </w:r>
      <w:r w:rsidR="00E30054">
        <w:rPr>
          <w:rFonts w:ascii="Times New Roman" w:eastAsia="Times New Roman" w:hAnsi="Times New Roman" w:cs="Times New Roman"/>
          <w:color w:val="000000" w:themeColor="text1"/>
          <w:sz w:val="20"/>
          <w:szCs w:val="20"/>
        </w:rPr>
        <w:t xml:space="preserve">unauthorized </w:t>
      </w:r>
      <w:r w:rsidR="00F61C78">
        <w:rPr>
          <w:rFonts w:ascii="Times New Roman" w:eastAsia="Times New Roman" w:hAnsi="Times New Roman" w:cs="Times New Roman"/>
          <w:color w:val="000000" w:themeColor="text1"/>
          <w:sz w:val="20"/>
          <w:szCs w:val="20"/>
        </w:rPr>
        <w:t>access to the system</w:t>
      </w:r>
      <w:r w:rsidR="00E30054">
        <w:rPr>
          <w:rFonts w:ascii="Times New Roman" w:eastAsia="Times New Roman" w:hAnsi="Times New Roman" w:cs="Times New Roman"/>
          <w:color w:val="000000" w:themeColor="text1"/>
          <w:sz w:val="20"/>
          <w:szCs w:val="20"/>
        </w:rPr>
        <w:t xml:space="preserve"> (see Figure </w:t>
      </w:r>
      <w:r w:rsidR="00877847">
        <w:rPr>
          <w:rFonts w:ascii="Times New Roman" w:eastAsia="Times New Roman" w:hAnsi="Times New Roman" w:cs="Times New Roman"/>
          <w:color w:val="000000" w:themeColor="text1"/>
          <w:sz w:val="20"/>
          <w:szCs w:val="20"/>
        </w:rPr>
        <w:t>4).</w:t>
      </w:r>
    </w:p>
    <w:p w14:paraId="476AE1DC" w14:textId="2A1FD101" w:rsidR="003719F7" w:rsidRDefault="06348614" w:rsidP="3CDB4298">
      <w:pPr>
        <w:spacing w:line="259" w:lineRule="auto"/>
        <w:rPr>
          <w:rFonts w:ascii="Times New Roman" w:eastAsia="Times New Roman" w:hAnsi="Times New Roman" w:cs="Times New Roman"/>
          <w:color w:val="000000" w:themeColor="text1"/>
          <w:sz w:val="20"/>
          <w:szCs w:val="20"/>
        </w:rPr>
      </w:pPr>
      <w:r>
        <w:rPr>
          <w:noProof/>
        </w:rPr>
        <w:drawing>
          <wp:inline distT="0" distB="0" distL="0" distR="0" wp14:anchorId="07568398" wp14:editId="7F192B2A">
            <wp:extent cx="4572000" cy="3781425"/>
            <wp:effectExtent l="0" t="0" r="0" b="0"/>
            <wp:docPr id="1462244928" name="Picture 14622449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7DD11530" w14:textId="55F242DB"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Figure 2</w:t>
      </w:r>
    </w:p>
    <w:p w14:paraId="262B3DD9" w14:textId="54436484" w:rsidR="00162F12" w:rsidRDefault="00162F12" w:rsidP="3CDB4298">
      <w:pPr>
        <w:spacing w:line="259" w:lineRule="auto"/>
        <w:rPr>
          <w:rFonts w:ascii="Times New Roman" w:eastAsia="Times New Roman" w:hAnsi="Times New Roman" w:cs="Times New Roman"/>
          <w:color w:val="000000" w:themeColor="text1"/>
          <w:sz w:val="20"/>
          <w:szCs w:val="20"/>
        </w:rPr>
      </w:pPr>
      <w:r>
        <w:rPr>
          <w:noProof/>
        </w:rPr>
        <w:drawing>
          <wp:inline distT="0" distB="0" distL="0" distR="0" wp14:anchorId="38740634" wp14:editId="5E86387C">
            <wp:extent cx="4501515" cy="3594656"/>
            <wp:effectExtent l="0" t="0" r="0" b="0"/>
            <wp:docPr id="42910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508184" cy="3599982"/>
                    </a:xfrm>
                    <a:prstGeom prst="rect">
                      <a:avLst/>
                    </a:prstGeom>
                  </pic:spPr>
                </pic:pic>
              </a:graphicData>
            </a:graphic>
          </wp:inline>
        </w:drawing>
      </w:r>
    </w:p>
    <w:p w14:paraId="33E0BC91" w14:textId="5738D216"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Figure </w:t>
      </w:r>
      <w:r w:rsidR="00DD4461">
        <w:rPr>
          <w:rFonts w:ascii="Times New Roman" w:eastAsia="Times New Roman" w:hAnsi="Times New Roman" w:cs="Times New Roman"/>
          <w:color w:val="000000" w:themeColor="text1"/>
          <w:sz w:val="20"/>
          <w:szCs w:val="20"/>
        </w:rPr>
        <w:t>3</w:t>
      </w:r>
    </w:p>
    <w:p w14:paraId="02A6A1F4" w14:textId="29401F74" w:rsidR="00737C7C" w:rsidRDefault="00737C7C" w:rsidP="3CDB4298">
      <w:pPr>
        <w:spacing w:line="259" w:lineRule="auto"/>
        <w:rPr>
          <w:rFonts w:ascii="Times New Roman" w:eastAsia="Times New Roman" w:hAnsi="Times New Roman" w:cs="Times New Roman"/>
          <w:color w:val="000000" w:themeColor="text1"/>
          <w:sz w:val="20"/>
          <w:szCs w:val="20"/>
        </w:rPr>
      </w:pPr>
      <w:r w:rsidRPr="00737C7C">
        <w:rPr>
          <w:rFonts w:ascii="Times New Roman" w:eastAsia="Times New Roman" w:hAnsi="Times New Roman" w:cs="Times New Roman"/>
          <w:noProof/>
          <w:color w:val="000000" w:themeColor="text1"/>
          <w:sz w:val="20"/>
          <w:szCs w:val="20"/>
        </w:rPr>
        <w:drawing>
          <wp:inline distT="0" distB="0" distL="0" distR="0" wp14:anchorId="1C035C4A" wp14:editId="00AE32AA">
            <wp:extent cx="4501515" cy="3032752"/>
            <wp:effectExtent l="0" t="0" r="0" b="3175"/>
            <wp:docPr id="55548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89549" name="Picture 1" descr="A screenshot of a computer&#10;&#10;Description automatically generated"/>
                    <pic:cNvPicPr/>
                  </pic:nvPicPr>
                  <pic:blipFill>
                    <a:blip r:embed="rId16"/>
                    <a:stretch>
                      <a:fillRect/>
                    </a:stretch>
                  </pic:blipFill>
                  <pic:spPr>
                    <a:xfrm>
                      <a:off x="0" y="0"/>
                      <a:ext cx="4524883" cy="3048495"/>
                    </a:xfrm>
                    <a:prstGeom prst="rect">
                      <a:avLst/>
                    </a:prstGeom>
                  </pic:spPr>
                </pic:pic>
              </a:graphicData>
            </a:graphic>
          </wp:inline>
        </w:drawing>
      </w:r>
    </w:p>
    <w:p w14:paraId="2135D73F" w14:textId="5D237B95" w:rsidR="00737C7C" w:rsidRDefault="00737C7C" w:rsidP="3CDB4298">
      <w:pPr>
        <w:spacing w:line="259"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4</w:t>
      </w:r>
    </w:p>
    <w:p w14:paraId="5F39BEA6" w14:textId="59930088"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While port 80 was a common port identified above, performing a packet capture using </w:t>
      </w:r>
      <w:r w:rsidR="006B0ADC" w:rsidRPr="0032525B">
        <w:rPr>
          <w:rFonts w:ascii="Times New Roman" w:eastAsia="Times New Roman" w:hAnsi="Times New Roman" w:cs="Times New Roman"/>
          <w:color w:val="000000" w:themeColor="text1"/>
          <w:sz w:val="20"/>
          <w:szCs w:val="20"/>
        </w:rPr>
        <w:t xml:space="preserve">another free tool, </w:t>
      </w:r>
      <w:r w:rsidRPr="0032525B">
        <w:rPr>
          <w:rFonts w:ascii="Times New Roman" w:eastAsia="Times New Roman" w:hAnsi="Times New Roman" w:cs="Times New Roman"/>
          <w:color w:val="000000" w:themeColor="text1"/>
          <w:sz w:val="20"/>
          <w:szCs w:val="20"/>
        </w:rPr>
        <w:t>Wireshark</w:t>
      </w:r>
      <w:r w:rsidR="006B0ADC" w:rsidRPr="0032525B">
        <w:rPr>
          <w:rFonts w:ascii="Times New Roman" w:eastAsia="Times New Roman" w:hAnsi="Times New Roman" w:cs="Times New Roman"/>
          <w:color w:val="000000" w:themeColor="text1"/>
          <w:sz w:val="20"/>
          <w:szCs w:val="20"/>
        </w:rPr>
        <w:t>,</w:t>
      </w:r>
      <w:r w:rsidRPr="0032525B">
        <w:rPr>
          <w:rFonts w:ascii="Times New Roman" w:eastAsia="Times New Roman" w:hAnsi="Times New Roman" w:cs="Times New Roman"/>
          <w:color w:val="000000" w:themeColor="text1"/>
          <w:sz w:val="20"/>
          <w:szCs w:val="20"/>
        </w:rPr>
        <w:t xml:space="preserve"> did identify </w:t>
      </w:r>
      <w:r w:rsidR="00E30AA2" w:rsidRPr="0032525B">
        <w:rPr>
          <w:rFonts w:ascii="Times New Roman" w:eastAsia="Times New Roman" w:hAnsi="Times New Roman" w:cs="Times New Roman"/>
          <w:color w:val="000000" w:themeColor="text1"/>
          <w:sz w:val="20"/>
          <w:szCs w:val="20"/>
        </w:rPr>
        <w:t>several instances of</w:t>
      </w:r>
      <w:r w:rsidRPr="0032525B">
        <w:rPr>
          <w:rFonts w:ascii="Times New Roman" w:eastAsia="Times New Roman" w:hAnsi="Times New Roman" w:cs="Times New Roman"/>
          <w:color w:val="000000" w:themeColor="text1"/>
          <w:sz w:val="20"/>
          <w:szCs w:val="20"/>
        </w:rPr>
        <w:t xml:space="preserve"> clear text </w:t>
      </w:r>
      <w:r w:rsidR="00776C67" w:rsidRPr="0032525B">
        <w:rPr>
          <w:rFonts w:ascii="Times New Roman" w:eastAsia="Times New Roman" w:hAnsi="Times New Roman" w:cs="Times New Roman"/>
          <w:color w:val="000000" w:themeColor="text1"/>
          <w:sz w:val="20"/>
          <w:szCs w:val="20"/>
        </w:rPr>
        <w:t>credentials</w:t>
      </w:r>
      <w:r w:rsidRPr="0032525B">
        <w:rPr>
          <w:rFonts w:ascii="Times New Roman" w:eastAsia="Times New Roman" w:hAnsi="Times New Roman" w:cs="Times New Roman"/>
          <w:color w:val="000000" w:themeColor="text1"/>
          <w:sz w:val="20"/>
          <w:szCs w:val="20"/>
        </w:rPr>
        <w:t xml:space="preserve"> (see Figure </w:t>
      </w:r>
      <w:r w:rsidR="00F61C78">
        <w:rPr>
          <w:rFonts w:ascii="Times New Roman" w:eastAsia="Times New Roman" w:hAnsi="Times New Roman" w:cs="Times New Roman"/>
          <w:color w:val="000000" w:themeColor="text1"/>
          <w:sz w:val="20"/>
          <w:szCs w:val="20"/>
        </w:rPr>
        <w:t>5</w:t>
      </w:r>
      <w:r w:rsidRPr="0032525B">
        <w:rPr>
          <w:rFonts w:ascii="Times New Roman" w:eastAsia="Times New Roman" w:hAnsi="Times New Roman" w:cs="Times New Roman"/>
          <w:color w:val="000000" w:themeColor="text1"/>
          <w:sz w:val="20"/>
          <w:szCs w:val="20"/>
        </w:rPr>
        <w:t>).</w:t>
      </w:r>
      <w:r w:rsidR="008A2981" w:rsidRPr="0032525B">
        <w:rPr>
          <w:rFonts w:ascii="Times New Roman" w:eastAsia="Times New Roman" w:hAnsi="Times New Roman" w:cs="Times New Roman"/>
          <w:color w:val="000000" w:themeColor="text1"/>
          <w:sz w:val="20"/>
          <w:szCs w:val="20"/>
        </w:rPr>
        <w:t xml:space="preserve"> A search for SNMP </w:t>
      </w:r>
      <w:r w:rsidR="005112DC" w:rsidRPr="0032525B">
        <w:rPr>
          <w:rFonts w:ascii="Times New Roman" w:eastAsia="Times New Roman" w:hAnsi="Times New Roman" w:cs="Times New Roman"/>
          <w:color w:val="000000" w:themeColor="text1"/>
          <w:sz w:val="20"/>
          <w:szCs w:val="20"/>
        </w:rPr>
        <w:t>traff</w:t>
      </w:r>
      <w:r w:rsidR="005112DC">
        <w:rPr>
          <w:rFonts w:ascii="Times New Roman" w:eastAsia="Times New Roman" w:hAnsi="Times New Roman" w:cs="Times New Roman"/>
          <w:color w:val="000000" w:themeColor="text1"/>
          <w:sz w:val="20"/>
          <w:szCs w:val="20"/>
        </w:rPr>
        <w:t xml:space="preserve">ic revealed </w:t>
      </w:r>
      <w:r w:rsidR="00735FA9">
        <w:rPr>
          <w:rFonts w:ascii="Times New Roman" w:eastAsia="Times New Roman" w:hAnsi="Times New Roman" w:cs="Times New Roman"/>
          <w:color w:val="000000" w:themeColor="text1"/>
          <w:sz w:val="20"/>
          <w:szCs w:val="20"/>
        </w:rPr>
        <w:t>version 2 running in the environment</w:t>
      </w:r>
      <w:r w:rsidR="003E22D5">
        <w:rPr>
          <w:rFonts w:ascii="Times New Roman" w:eastAsia="Times New Roman" w:hAnsi="Times New Roman" w:cs="Times New Roman"/>
          <w:color w:val="000000" w:themeColor="text1"/>
          <w:sz w:val="20"/>
          <w:szCs w:val="20"/>
        </w:rPr>
        <w:t>, which transmits community strings in the clear.</w:t>
      </w:r>
      <w:r w:rsidR="00623393">
        <w:rPr>
          <w:rFonts w:ascii="Times New Roman" w:eastAsia="Times New Roman" w:hAnsi="Times New Roman" w:cs="Times New Roman"/>
          <w:color w:val="000000" w:themeColor="text1"/>
          <w:sz w:val="20"/>
          <w:szCs w:val="20"/>
        </w:rPr>
        <w:t xml:space="preserve"> A</w:t>
      </w:r>
      <w:r w:rsidR="00915F21">
        <w:rPr>
          <w:rFonts w:ascii="Times New Roman" w:eastAsia="Times New Roman" w:hAnsi="Times New Roman" w:cs="Times New Roman"/>
          <w:color w:val="000000" w:themeColor="text1"/>
          <w:sz w:val="20"/>
          <w:szCs w:val="20"/>
        </w:rPr>
        <w:t xml:space="preserve">fter capturing the community string, an attempt to </w:t>
      </w:r>
      <w:r w:rsidR="00351F3F">
        <w:rPr>
          <w:rFonts w:ascii="Times New Roman" w:eastAsia="Times New Roman" w:hAnsi="Times New Roman" w:cs="Times New Roman"/>
          <w:color w:val="000000" w:themeColor="text1"/>
          <w:sz w:val="20"/>
          <w:szCs w:val="20"/>
        </w:rPr>
        <w:t>c</w:t>
      </w:r>
      <w:r w:rsidR="00204B4B">
        <w:rPr>
          <w:rFonts w:ascii="Times New Roman" w:eastAsia="Times New Roman" w:hAnsi="Times New Roman" w:cs="Times New Roman"/>
          <w:color w:val="000000" w:themeColor="text1"/>
          <w:sz w:val="20"/>
          <w:szCs w:val="20"/>
        </w:rPr>
        <w:t xml:space="preserve">onnect to the host via SNMP revealed that </w:t>
      </w:r>
      <w:r w:rsidR="00C661AC">
        <w:rPr>
          <w:rFonts w:ascii="Times New Roman" w:eastAsia="Times New Roman" w:hAnsi="Times New Roman" w:cs="Times New Roman"/>
          <w:color w:val="000000" w:themeColor="text1"/>
          <w:sz w:val="20"/>
          <w:szCs w:val="20"/>
        </w:rPr>
        <w:t xml:space="preserve">the community string could be leveraged to modify </w:t>
      </w:r>
      <w:r w:rsidR="00713919">
        <w:rPr>
          <w:rFonts w:ascii="Times New Roman" w:eastAsia="Times New Roman" w:hAnsi="Times New Roman" w:cs="Times New Roman"/>
          <w:color w:val="000000" w:themeColor="text1"/>
          <w:sz w:val="20"/>
          <w:szCs w:val="20"/>
        </w:rPr>
        <w:t xml:space="preserve">configurations through the write access </w:t>
      </w:r>
      <w:r w:rsidR="0080046D">
        <w:rPr>
          <w:rFonts w:ascii="Times New Roman" w:eastAsia="Times New Roman" w:hAnsi="Times New Roman" w:cs="Times New Roman"/>
          <w:color w:val="000000" w:themeColor="text1"/>
          <w:sz w:val="20"/>
          <w:szCs w:val="20"/>
        </w:rPr>
        <w:t>granted</w:t>
      </w:r>
      <w:r w:rsidR="00713919">
        <w:rPr>
          <w:rFonts w:ascii="Times New Roman" w:eastAsia="Times New Roman" w:hAnsi="Times New Roman" w:cs="Times New Roman"/>
          <w:color w:val="000000" w:themeColor="text1"/>
          <w:sz w:val="20"/>
          <w:szCs w:val="20"/>
        </w:rPr>
        <w:t xml:space="preserve">. Additionally, </w:t>
      </w:r>
      <w:r w:rsidR="00D415F6">
        <w:rPr>
          <w:rFonts w:ascii="Times New Roman" w:eastAsia="Times New Roman" w:hAnsi="Times New Roman" w:cs="Times New Roman"/>
          <w:color w:val="000000" w:themeColor="text1"/>
          <w:sz w:val="20"/>
          <w:szCs w:val="20"/>
        </w:rPr>
        <w:t>using</w:t>
      </w:r>
      <w:r w:rsidR="00713919">
        <w:rPr>
          <w:rFonts w:ascii="Times New Roman" w:eastAsia="Times New Roman" w:hAnsi="Times New Roman" w:cs="Times New Roman"/>
          <w:color w:val="000000" w:themeColor="text1"/>
          <w:sz w:val="20"/>
          <w:szCs w:val="20"/>
        </w:rPr>
        <w:t xml:space="preserve"> Metasploit</w:t>
      </w:r>
      <w:r w:rsidR="00D415F6">
        <w:rPr>
          <w:rFonts w:ascii="Times New Roman" w:eastAsia="Times New Roman" w:hAnsi="Times New Roman" w:cs="Times New Roman"/>
          <w:color w:val="000000" w:themeColor="text1"/>
          <w:sz w:val="20"/>
          <w:szCs w:val="20"/>
        </w:rPr>
        <w:t xml:space="preserve">, it was discovered that additional vulnerabilities existed for exploitation to include default public community strings and </w:t>
      </w:r>
      <w:r w:rsidR="00625400">
        <w:rPr>
          <w:rFonts w:ascii="Times New Roman" w:eastAsia="Times New Roman" w:hAnsi="Times New Roman" w:cs="Times New Roman"/>
          <w:color w:val="000000" w:themeColor="text1"/>
          <w:sz w:val="20"/>
          <w:szCs w:val="20"/>
        </w:rPr>
        <w:t>SNMP enumeration.</w:t>
      </w:r>
      <w:r w:rsidR="0014603C">
        <w:rPr>
          <w:rFonts w:ascii="Times New Roman" w:eastAsia="Times New Roman" w:hAnsi="Times New Roman" w:cs="Times New Roman"/>
          <w:color w:val="000000" w:themeColor="text1"/>
          <w:sz w:val="20"/>
          <w:szCs w:val="20"/>
        </w:rPr>
        <w:t xml:space="preserve"> This demonstrate</w:t>
      </w:r>
      <w:r w:rsidR="009C0298">
        <w:rPr>
          <w:rFonts w:ascii="Times New Roman" w:eastAsia="Times New Roman" w:hAnsi="Times New Roman" w:cs="Times New Roman"/>
          <w:color w:val="000000" w:themeColor="text1"/>
          <w:sz w:val="20"/>
          <w:szCs w:val="20"/>
        </w:rPr>
        <w:t>d</w:t>
      </w:r>
      <w:r w:rsidR="0014603C">
        <w:rPr>
          <w:rFonts w:ascii="Times New Roman" w:eastAsia="Times New Roman" w:hAnsi="Times New Roman" w:cs="Times New Roman"/>
          <w:color w:val="000000" w:themeColor="text1"/>
          <w:sz w:val="20"/>
          <w:szCs w:val="20"/>
        </w:rPr>
        <w:t xml:space="preserve"> the </w:t>
      </w:r>
      <w:r w:rsidR="009C0298">
        <w:rPr>
          <w:rFonts w:ascii="Times New Roman" w:eastAsia="Times New Roman" w:hAnsi="Times New Roman" w:cs="Times New Roman"/>
          <w:color w:val="000000" w:themeColor="text1"/>
          <w:sz w:val="20"/>
          <w:szCs w:val="20"/>
        </w:rPr>
        <w:t>impact of misconfiguration.</w:t>
      </w:r>
      <w:r w:rsidR="005E75DF">
        <w:rPr>
          <w:rFonts w:ascii="Times New Roman" w:eastAsia="Times New Roman" w:hAnsi="Times New Roman" w:cs="Times New Roman"/>
          <w:color w:val="000000" w:themeColor="text1"/>
          <w:sz w:val="20"/>
          <w:szCs w:val="20"/>
        </w:rPr>
        <w:t xml:space="preserve"> SNMP</w:t>
      </w:r>
      <w:r w:rsidR="000315EF">
        <w:rPr>
          <w:rFonts w:ascii="Times New Roman" w:eastAsia="Times New Roman" w:hAnsi="Times New Roman" w:cs="Times New Roman"/>
          <w:color w:val="000000" w:themeColor="text1"/>
          <w:sz w:val="20"/>
          <w:szCs w:val="20"/>
        </w:rPr>
        <w:t xml:space="preserve"> version 3 is a secure version </w:t>
      </w:r>
      <w:r w:rsidR="008F7E99">
        <w:rPr>
          <w:rFonts w:ascii="Times New Roman" w:eastAsia="Times New Roman" w:hAnsi="Times New Roman" w:cs="Times New Roman"/>
          <w:color w:val="000000" w:themeColor="text1"/>
          <w:sz w:val="20"/>
          <w:szCs w:val="20"/>
        </w:rPr>
        <w:t xml:space="preserve">that </w:t>
      </w:r>
      <w:r w:rsidR="00FB1FB1">
        <w:rPr>
          <w:rFonts w:ascii="Times New Roman" w:eastAsia="Times New Roman" w:hAnsi="Times New Roman" w:cs="Times New Roman"/>
          <w:color w:val="000000" w:themeColor="text1"/>
          <w:sz w:val="20"/>
          <w:szCs w:val="20"/>
        </w:rPr>
        <w:t>does not use clear text community strings</w:t>
      </w:r>
      <w:r w:rsidR="00E74339">
        <w:rPr>
          <w:rFonts w:ascii="Times New Roman" w:eastAsia="Times New Roman" w:hAnsi="Times New Roman" w:cs="Times New Roman"/>
          <w:color w:val="000000" w:themeColor="text1"/>
          <w:sz w:val="20"/>
          <w:szCs w:val="20"/>
        </w:rPr>
        <w:t xml:space="preserve"> and should be implemented. Additionally, default community strings should be changed to prevent information leakage.</w:t>
      </w:r>
    </w:p>
    <w:p w14:paraId="168B0013" w14:textId="5D0B72F6" w:rsidR="00DC7754" w:rsidRDefault="00DC7754" w:rsidP="3CDB4298">
      <w:pPr>
        <w:spacing w:line="259"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rPr>
        <w:drawing>
          <wp:inline distT="0" distB="0" distL="0" distR="0" wp14:anchorId="1B4622DB" wp14:editId="64452A05">
            <wp:extent cx="5943600" cy="3343275"/>
            <wp:effectExtent l="0" t="0" r="0" b="9525"/>
            <wp:docPr id="146951570" name="Video 4" descr="LIS5775v2.mp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570" name="Video 4" descr="LIS5775v2.mp4">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fsu-my.sharepoint.com/:v:/g/personal/acc19k_fsu_edu/EV5CXy-zceJErLWLMYLEhU0BEppuXHWEH_LLqG7saECsDQ?e=dabeBb&amp;nav=eyJyZWZlcnJhbEluZm8iOnsicmVmZXJyYWxBcHAiOiJTdHJlYW1XZWJBcHAiLCJyZWZlcnJhbFZpZXciOiJTaGFyZURpYWxvZy1MaW5rIiwicmVmZXJyYWxBcHBQbGF0Zm9ybSI6IldlYiIsInJlZmVycmFsTW9kZSI6InZpZXcifX0%3D&quot; width=&quot;800&quot; height=&quot;450&quot; sandbox=&quot;allow-scripts allow-same-origin allow-popups allow-forms allow-top-navigation-by-user-activation allow-downloads&quot;&gt;&lt;/iframe&gt;" h="450" w="800"/>
                        </a:ext>
                      </a:extLst>
                    </a:blip>
                    <a:stretch>
                      <a:fillRect/>
                    </a:stretch>
                  </pic:blipFill>
                  <pic:spPr>
                    <a:xfrm>
                      <a:off x="0" y="0"/>
                      <a:ext cx="5943600" cy="3343275"/>
                    </a:xfrm>
                    <a:prstGeom prst="rect">
                      <a:avLst/>
                    </a:prstGeom>
                  </pic:spPr>
                </pic:pic>
              </a:graphicData>
            </a:graphic>
          </wp:inline>
        </w:drawing>
      </w:r>
    </w:p>
    <w:p w14:paraId="4F819823" w14:textId="43974C0E" w:rsidR="00315466" w:rsidRDefault="00315466"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Figure </w:t>
      </w:r>
      <w:r w:rsidR="00F61C78">
        <w:rPr>
          <w:rFonts w:ascii="Times New Roman" w:eastAsia="Times New Roman" w:hAnsi="Times New Roman" w:cs="Times New Roman"/>
          <w:color w:val="000000" w:themeColor="text1"/>
          <w:sz w:val="20"/>
          <w:szCs w:val="20"/>
        </w:rPr>
        <w:t>5</w:t>
      </w:r>
    </w:p>
    <w:p w14:paraId="542BFBC6" w14:textId="668DAA12" w:rsidR="625A33CE" w:rsidRDefault="44FDAF8E" w:rsidP="625A33CE">
      <w:pPr>
        <w:spacing w:line="259" w:lineRule="auto"/>
        <w:rPr>
          <w:rFonts w:ascii="Times New Roman" w:eastAsia="Times New Roman" w:hAnsi="Times New Roman" w:cs="Times New Roman"/>
          <w:color w:val="000000" w:themeColor="text1"/>
          <w:sz w:val="20"/>
          <w:szCs w:val="20"/>
        </w:rPr>
      </w:pPr>
      <w:r w:rsidRPr="42C602B2">
        <w:rPr>
          <w:rFonts w:ascii="Times New Roman" w:eastAsia="Times New Roman" w:hAnsi="Times New Roman" w:cs="Times New Roman"/>
          <w:color w:val="000000" w:themeColor="text1"/>
          <w:sz w:val="20"/>
          <w:szCs w:val="20"/>
        </w:rPr>
        <w:t xml:space="preserve">Wireshark </w:t>
      </w:r>
      <w:r w:rsidRPr="3E96A5D7">
        <w:rPr>
          <w:rFonts w:ascii="Times New Roman" w:eastAsia="Times New Roman" w:hAnsi="Times New Roman" w:cs="Times New Roman"/>
          <w:color w:val="000000" w:themeColor="text1"/>
          <w:sz w:val="20"/>
          <w:szCs w:val="20"/>
        </w:rPr>
        <w:t>can</w:t>
      </w:r>
      <w:r w:rsidRPr="52F44F19">
        <w:rPr>
          <w:rFonts w:ascii="Times New Roman" w:eastAsia="Times New Roman" w:hAnsi="Times New Roman" w:cs="Times New Roman"/>
          <w:color w:val="000000" w:themeColor="text1"/>
          <w:sz w:val="20"/>
          <w:szCs w:val="20"/>
        </w:rPr>
        <w:t xml:space="preserve"> </w:t>
      </w:r>
      <w:r w:rsidR="0039288D">
        <w:rPr>
          <w:rFonts w:ascii="Times New Roman" w:eastAsia="Times New Roman" w:hAnsi="Times New Roman" w:cs="Times New Roman"/>
          <w:color w:val="000000" w:themeColor="text1"/>
          <w:sz w:val="20"/>
          <w:szCs w:val="20"/>
        </w:rPr>
        <w:t xml:space="preserve">be leveraged to </w:t>
      </w:r>
      <w:r w:rsidRPr="52F44F19">
        <w:rPr>
          <w:rFonts w:ascii="Times New Roman" w:eastAsia="Times New Roman" w:hAnsi="Times New Roman" w:cs="Times New Roman"/>
          <w:color w:val="000000" w:themeColor="text1"/>
          <w:sz w:val="20"/>
          <w:szCs w:val="20"/>
        </w:rPr>
        <w:t xml:space="preserve">find </w:t>
      </w:r>
      <w:r w:rsidRPr="3E96A5D7">
        <w:rPr>
          <w:rFonts w:ascii="Times New Roman" w:eastAsia="Times New Roman" w:hAnsi="Times New Roman" w:cs="Times New Roman"/>
          <w:color w:val="000000" w:themeColor="text1"/>
          <w:sz w:val="20"/>
          <w:szCs w:val="20"/>
        </w:rPr>
        <w:t xml:space="preserve">a </w:t>
      </w:r>
      <w:r w:rsidR="0039288D">
        <w:rPr>
          <w:rFonts w:ascii="Times New Roman" w:eastAsia="Times New Roman" w:hAnsi="Times New Roman" w:cs="Times New Roman"/>
          <w:color w:val="000000" w:themeColor="text1"/>
          <w:sz w:val="20"/>
          <w:szCs w:val="20"/>
        </w:rPr>
        <w:t>plethora</w:t>
      </w:r>
      <w:r w:rsidRPr="52F44F19">
        <w:rPr>
          <w:rFonts w:ascii="Times New Roman" w:eastAsia="Times New Roman" w:hAnsi="Times New Roman" w:cs="Times New Roman"/>
          <w:color w:val="000000" w:themeColor="text1"/>
          <w:sz w:val="20"/>
          <w:szCs w:val="20"/>
        </w:rPr>
        <w:t xml:space="preserve"> of </w:t>
      </w:r>
      <w:r w:rsidR="00EE12CF">
        <w:rPr>
          <w:rFonts w:ascii="Times New Roman" w:eastAsia="Times New Roman" w:hAnsi="Times New Roman" w:cs="Times New Roman"/>
          <w:color w:val="000000" w:themeColor="text1"/>
          <w:sz w:val="20"/>
          <w:szCs w:val="20"/>
        </w:rPr>
        <w:t>insecurely transmitted</w:t>
      </w:r>
      <w:r w:rsidRPr="52F44F19">
        <w:rPr>
          <w:rFonts w:ascii="Times New Roman" w:eastAsia="Times New Roman" w:hAnsi="Times New Roman" w:cs="Times New Roman"/>
          <w:color w:val="000000" w:themeColor="text1"/>
          <w:sz w:val="20"/>
          <w:szCs w:val="20"/>
        </w:rPr>
        <w:t xml:space="preserve"> </w:t>
      </w:r>
      <w:r w:rsidRPr="3E96A5D7">
        <w:rPr>
          <w:rFonts w:ascii="Times New Roman" w:eastAsia="Times New Roman" w:hAnsi="Times New Roman" w:cs="Times New Roman"/>
          <w:color w:val="000000" w:themeColor="text1"/>
          <w:sz w:val="20"/>
          <w:szCs w:val="20"/>
        </w:rPr>
        <w:t>information</w:t>
      </w:r>
      <w:r w:rsidRPr="6EE0BC0C">
        <w:rPr>
          <w:rFonts w:ascii="Times New Roman" w:eastAsia="Times New Roman" w:hAnsi="Times New Roman" w:cs="Times New Roman"/>
          <w:color w:val="000000" w:themeColor="text1"/>
          <w:sz w:val="20"/>
          <w:szCs w:val="20"/>
        </w:rPr>
        <w:t xml:space="preserve"> </w:t>
      </w:r>
      <w:r w:rsidRPr="6CD74DE8">
        <w:rPr>
          <w:rFonts w:ascii="Times New Roman" w:eastAsia="Times New Roman" w:hAnsi="Times New Roman" w:cs="Times New Roman"/>
          <w:color w:val="000000" w:themeColor="text1"/>
          <w:sz w:val="20"/>
          <w:szCs w:val="20"/>
        </w:rPr>
        <w:t>such as passwords</w:t>
      </w:r>
      <w:r w:rsidRPr="7BD64D88">
        <w:rPr>
          <w:rFonts w:ascii="Times New Roman" w:eastAsia="Times New Roman" w:hAnsi="Times New Roman" w:cs="Times New Roman"/>
          <w:color w:val="000000" w:themeColor="text1"/>
          <w:sz w:val="20"/>
          <w:szCs w:val="20"/>
        </w:rPr>
        <w:t>, usernames</w:t>
      </w:r>
      <w:r w:rsidRPr="0DE4AF6E">
        <w:rPr>
          <w:rFonts w:ascii="Times New Roman" w:eastAsia="Times New Roman" w:hAnsi="Times New Roman" w:cs="Times New Roman"/>
          <w:color w:val="000000" w:themeColor="text1"/>
          <w:sz w:val="20"/>
          <w:szCs w:val="20"/>
        </w:rPr>
        <w:t xml:space="preserve">, </w:t>
      </w:r>
      <w:r w:rsidRPr="183CF982">
        <w:rPr>
          <w:rFonts w:ascii="Times New Roman" w:eastAsia="Times New Roman" w:hAnsi="Times New Roman" w:cs="Times New Roman"/>
          <w:color w:val="000000" w:themeColor="text1"/>
          <w:sz w:val="20"/>
          <w:szCs w:val="20"/>
        </w:rPr>
        <w:t>billing</w:t>
      </w:r>
      <w:r w:rsidR="00E60B87">
        <w:rPr>
          <w:rFonts w:ascii="Times New Roman" w:eastAsia="Times New Roman" w:hAnsi="Times New Roman" w:cs="Times New Roman"/>
          <w:color w:val="000000" w:themeColor="text1"/>
          <w:sz w:val="20"/>
          <w:szCs w:val="20"/>
        </w:rPr>
        <w:t xml:space="preserve"> information</w:t>
      </w:r>
      <w:r w:rsidRPr="6D1BADE4">
        <w:rPr>
          <w:rFonts w:ascii="Times New Roman" w:eastAsia="Times New Roman" w:hAnsi="Times New Roman" w:cs="Times New Roman"/>
          <w:color w:val="000000" w:themeColor="text1"/>
          <w:sz w:val="20"/>
          <w:szCs w:val="20"/>
        </w:rPr>
        <w:t xml:space="preserve">, </w:t>
      </w:r>
      <w:r w:rsidR="00C34FE5">
        <w:rPr>
          <w:rFonts w:ascii="Times New Roman" w:eastAsia="Times New Roman" w:hAnsi="Times New Roman" w:cs="Times New Roman"/>
          <w:color w:val="000000" w:themeColor="text1"/>
          <w:sz w:val="20"/>
          <w:szCs w:val="20"/>
        </w:rPr>
        <w:t>emails, etc</w:t>
      </w:r>
      <w:r w:rsidR="1E34F380" w:rsidRPr="3735C497">
        <w:rPr>
          <w:rFonts w:ascii="Times New Roman" w:eastAsia="Times New Roman" w:hAnsi="Times New Roman" w:cs="Times New Roman"/>
          <w:color w:val="000000" w:themeColor="text1"/>
          <w:sz w:val="20"/>
          <w:szCs w:val="20"/>
        </w:rPr>
        <w:t xml:space="preserve">. </w:t>
      </w:r>
      <w:r w:rsidR="00EE12CF">
        <w:rPr>
          <w:rFonts w:ascii="Times New Roman" w:eastAsia="Times New Roman" w:hAnsi="Times New Roman" w:cs="Times New Roman"/>
          <w:color w:val="000000" w:themeColor="text1"/>
          <w:sz w:val="20"/>
          <w:szCs w:val="20"/>
        </w:rPr>
        <w:t>Using</w:t>
      </w:r>
      <w:r w:rsidR="1E34F380" w:rsidRPr="6402C83F">
        <w:rPr>
          <w:rFonts w:ascii="Times New Roman" w:eastAsia="Times New Roman" w:hAnsi="Times New Roman" w:cs="Times New Roman"/>
          <w:color w:val="000000" w:themeColor="text1"/>
          <w:sz w:val="20"/>
          <w:szCs w:val="20"/>
        </w:rPr>
        <w:t xml:space="preserve"> </w:t>
      </w:r>
      <w:r w:rsidR="5EC0D88F" w:rsidRPr="16484DB4">
        <w:rPr>
          <w:rFonts w:ascii="Times New Roman" w:eastAsia="Times New Roman" w:hAnsi="Times New Roman" w:cs="Times New Roman"/>
          <w:color w:val="000000" w:themeColor="text1"/>
          <w:sz w:val="20"/>
          <w:szCs w:val="20"/>
        </w:rPr>
        <w:t>Wireshark</w:t>
      </w:r>
      <w:r w:rsidR="1E34F380" w:rsidRPr="0EE30B4E">
        <w:rPr>
          <w:rFonts w:ascii="Times New Roman" w:eastAsia="Times New Roman" w:hAnsi="Times New Roman" w:cs="Times New Roman"/>
          <w:color w:val="000000" w:themeColor="text1"/>
          <w:sz w:val="20"/>
          <w:szCs w:val="20"/>
        </w:rPr>
        <w:t xml:space="preserve"> </w:t>
      </w:r>
      <w:r w:rsidR="00F46863">
        <w:rPr>
          <w:rFonts w:ascii="Times New Roman" w:eastAsia="Times New Roman" w:hAnsi="Times New Roman" w:cs="Times New Roman"/>
          <w:color w:val="000000" w:themeColor="text1"/>
          <w:sz w:val="20"/>
          <w:szCs w:val="20"/>
        </w:rPr>
        <w:t>to capture network traffic</w:t>
      </w:r>
      <w:r w:rsidR="00B24DFE">
        <w:rPr>
          <w:rFonts w:ascii="Times New Roman" w:eastAsia="Times New Roman" w:hAnsi="Times New Roman" w:cs="Times New Roman"/>
          <w:color w:val="000000" w:themeColor="text1"/>
          <w:sz w:val="20"/>
          <w:szCs w:val="20"/>
        </w:rPr>
        <w:t xml:space="preserve"> in the cloud environment</w:t>
      </w:r>
      <w:r w:rsidR="00A65785">
        <w:rPr>
          <w:rFonts w:ascii="Times New Roman" w:eastAsia="Times New Roman" w:hAnsi="Times New Roman" w:cs="Times New Roman"/>
          <w:color w:val="000000" w:themeColor="text1"/>
          <w:sz w:val="20"/>
          <w:szCs w:val="20"/>
        </w:rPr>
        <w:t>,</w:t>
      </w:r>
      <w:r w:rsidR="00A25951">
        <w:rPr>
          <w:rFonts w:ascii="Times New Roman" w:eastAsia="Times New Roman" w:hAnsi="Times New Roman" w:cs="Times New Roman"/>
          <w:color w:val="000000" w:themeColor="text1"/>
          <w:sz w:val="20"/>
          <w:szCs w:val="20"/>
        </w:rPr>
        <w:t xml:space="preserve"> a</w:t>
      </w:r>
      <w:r w:rsidR="00A65785">
        <w:rPr>
          <w:rFonts w:ascii="Times New Roman" w:eastAsia="Times New Roman" w:hAnsi="Times New Roman" w:cs="Times New Roman"/>
          <w:color w:val="000000" w:themeColor="text1"/>
          <w:sz w:val="20"/>
          <w:szCs w:val="20"/>
        </w:rPr>
        <w:t xml:space="preserve"> </w:t>
      </w:r>
      <w:r w:rsidR="00A25951">
        <w:rPr>
          <w:rFonts w:ascii="Times New Roman" w:eastAsia="Times New Roman" w:hAnsi="Times New Roman" w:cs="Times New Roman"/>
          <w:color w:val="000000" w:themeColor="text1"/>
          <w:sz w:val="20"/>
          <w:szCs w:val="20"/>
        </w:rPr>
        <w:t xml:space="preserve">search for </w:t>
      </w:r>
      <w:r w:rsidR="00A65785">
        <w:rPr>
          <w:rFonts w:ascii="Times New Roman" w:eastAsia="Times New Roman" w:hAnsi="Times New Roman" w:cs="Times New Roman"/>
          <w:color w:val="000000" w:themeColor="text1"/>
          <w:sz w:val="20"/>
          <w:szCs w:val="20"/>
        </w:rPr>
        <w:t>insecure HTTP traffic</w:t>
      </w:r>
      <w:r w:rsidR="00F06CF8">
        <w:rPr>
          <w:rFonts w:ascii="Times New Roman" w:eastAsia="Times New Roman" w:hAnsi="Times New Roman" w:cs="Times New Roman"/>
          <w:color w:val="000000" w:themeColor="text1"/>
          <w:sz w:val="20"/>
          <w:szCs w:val="20"/>
        </w:rPr>
        <w:t xml:space="preserve"> uncovered a</w:t>
      </w:r>
      <w:r w:rsidR="00A7727C">
        <w:rPr>
          <w:rFonts w:ascii="Times New Roman" w:eastAsia="Times New Roman" w:hAnsi="Times New Roman" w:cs="Times New Roman"/>
          <w:color w:val="000000" w:themeColor="text1"/>
          <w:sz w:val="20"/>
          <w:szCs w:val="20"/>
        </w:rPr>
        <w:t xml:space="preserve">n </w:t>
      </w:r>
      <w:r w:rsidR="009D439A">
        <w:rPr>
          <w:rFonts w:ascii="Times New Roman" w:eastAsia="Times New Roman" w:hAnsi="Times New Roman" w:cs="Times New Roman"/>
          <w:color w:val="000000" w:themeColor="text1"/>
          <w:sz w:val="20"/>
          <w:szCs w:val="20"/>
        </w:rPr>
        <w:t xml:space="preserve">online order being placed containing name, contact information, </w:t>
      </w:r>
      <w:r w:rsidR="00B03667">
        <w:rPr>
          <w:rFonts w:ascii="Times New Roman" w:eastAsia="Times New Roman" w:hAnsi="Times New Roman" w:cs="Times New Roman"/>
          <w:color w:val="000000" w:themeColor="text1"/>
          <w:sz w:val="20"/>
          <w:szCs w:val="20"/>
        </w:rPr>
        <w:t>and billing information</w:t>
      </w:r>
      <w:r w:rsidR="00A13C08">
        <w:rPr>
          <w:rFonts w:ascii="Times New Roman" w:eastAsia="Times New Roman" w:hAnsi="Times New Roman" w:cs="Times New Roman"/>
          <w:color w:val="000000" w:themeColor="text1"/>
          <w:sz w:val="20"/>
          <w:szCs w:val="20"/>
        </w:rPr>
        <w:t xml:space="preserve"> (see Figure </w:t>
      </w:r>
      <w:r w:rsidR="00F61C78">
        <w:rPr>
          <w:rFonts w:ascii="Times New Roman" w:eastAsia="Times New Roman" w:hAnsi="Times New Roman" w:cs="Times New Roman"/>
          <w:color w:val="000000" w:themeColor="text1"/>
          <w:sz w:val="20"/>
          <w:szCs w:val="20"/>
        </w:rPr>
        <w:t>6</w:t>
      </w:r>
      <w:r w:rsidR="00A13C08">
        <w:rPr>
          <w:rFonts w:ascii="Times New Roman" w:eastAsia="Times New Roman" w:hAnsi="Times New Roman" w:cs="Times New Roman"/>
          <w:color w:val="000000" w:themeColor="text1"/>
          <w:sz w:val="20"/>
          <w:szCs w:val="20"/>
        </w:rPr>
        <w:t>)</w:t>
      </w:r>
      <w:r w:rsidR="1FF8D24A" w:rsidRPr="2372CC10">
        <w:rPr>
          <w:rFonts w:ascii="Times New Roman" w:eastAsia="Times New Roman" w:hAnsi="Times New Roman" w:cs="Times New Roman"/>
          <w:color w:val="000000" w:themeColor="text1"/>
          <w:sz w:val="20"/>
          <w:szCs w:val="20"/>
        </w:rPr>
        <w:t xml:space="preserve">. </w:t>
      </w:r>
      <w:r w:rsidR="00FD12AC">
        <w:rPr>
          <w:rFonts w:ascii="Times New Roman" w:eastAsia="Times New Roman" w:hAnsi="Times New Roman" w:cs="Times New Roman"/>
          <w:color w:val="000000" w:themeColor="text1"/>
          <w:sz w:val="20"/>
          <w:szCs w:val="20"/>
        </w:rPr>
        <w:t xml:space="preserve">This information was captured and </w:t>
      </w:r>
      <w:r w:rsidR="004B5F74">
        <w:rPr>
          <w:rFonts w:ascii="Times New Roman" w:eastAsia="Times New Roman" w:hAnsi="Times New Roman" w:cs="Times New Roman"/>
          <w:color w:val="000000" w:themeColor="text1"/>
          <w:sz w:val="20"/>
          <w:szCs w:val="20"/>
        </w:rPr>
        <w:t>navigation to a common merchant website indicated that the information captured could be used to</w:t>
      </w:r>
      <w:r w:rsidR="1FF8D24A" w:rsidRPr="2372CC10">
        <w:rPr>
          <w:rFonts w:ascii="Times New Roman" w:eastAsia="Times New Roman" w:hAnsi="Times New Roman" w:cs="Times New Roman"/>
          <w:color w:val="000000" w:themeColor="text1"/>
          <w:sz w:val="20"/>
          <w:szCs w:val="20"/>
        </w:rPr>
        <w:t xml:space="preserve"> make </w:t>
      </w:r>
      <w:r w:rsidR="479632A9" w:rsidRPr="2372CC10">
        <w:rPr>
          <w:rFonts w:ascii="Times New Roman" w:eastAsia="Times New Roman" w:hAnsi="Times New Roman" w:cs="Times New Roman"/>
          <w:color w:val="000000" w:themeColor="text1"/>
          <w:sz w:val="20"/>
          <w:szCs w:val="20"/>
        </w:rPr>
        <w:t>fraudulent</w:t>
      </w:r>
      <w:r w:rsidR="1FF8D24A" w:rsidRPr="2372CC10">
        <w:rPr>
          <w:rFonts w:ascii="Times New Roman" w:eastAsia="Times New Roman" w:hAnsi="Times New Roman" w:cs="Times New Roman"/>
          <w:color w:val="000000" w:themeColor="text1"/>
          <w:sz w:val="20"/>
          <w:szCs w:val="20"/>
        </w:rPr>
        <w:t xml:space="preserve"> </w:t>
      </w:r>
      <w:r w:rsidR="468DE4C8" w:rsidRPr="2372CC10">
        <w:rPr>
          <w:rFonts w:ascii="Times New Roman" w:eastAsia="Times New Roman" w:hAnsi="Times New Roman" w:cs="Times New Roman"/>
          <w:color w:val="000000" w:themeColor="text1"/>
          <w:sz w:val="20"/>
          <w:szCs w:val="20"/>
        </w:rPr>
        <w:t>purchases</w:t>
      </w:r>
      <w:r w:rsidR="00954FDB">
        <w:rPr>
          <w:rFonts w:ascii="Times New Roman" w:eastAsia="Times New Roman" w:hAnsi="Times New Roman" w:cs="Times New Roman"/>
          <w:color w:val="000000" w:themeColor="text1"/>
          <w:sz w:val="20"/>
          <w:szCs w:val="20"/>
        </w:rPr>
        <w:t xml:space="preserve"> unbeknownst to the owner</w:t>
      </w:r>
      <w:r w:rsidR="1AB5F455" w:rsidRPr="2B1DAB54">
        <w:rPr>
          <w:rFonts w:ascii="Times New Roman" w:eastAsia="Times New Roman" w:hAnsi="Times New Roman" w:cs="Times New Roman"/>
          <w:color w:val="000000" w:themeColor="text1"/>
          <w:sz w:val="20"/>
          <w:szCs w:val="20"/>
        </w:rPr>
        <w:t>.</w:t>
      </w:r>
      <w:r w:rsidR="1AB5F455" w:rsidRPr="1BDA938F">
        <w:rPr>
          <w:rFonts w:ascii="Times New Roman" w:eastAsia="Times New Roman" w:hAnsi="Times New Roman" w:cs="Times New Roman"/>
          <w:color w:val="000000" w:themeColor="text1"/>
          <w:sz w:val="20"/>
          <w:szCs w:val="20"/>
        </w:rPr>
        <w:t xml:space="preserve"> </w:t>
      </w:r>
      <w:r w:rsidR="00074025">
        <w:rPr>
          <w:rFonts w:ascii="Times New Roman" w:eastAsia="Times New Roman" w:hAnsi="Times New Roman" w:cs="Times New Roman"/>
          <w:color w:val="000000" w:themeColor="text1"/>
          <w:sz w:val="20"/>
          <w:szCs w:val="20"/>
        </w:rPr>
        <w:t xml:space="preserve">Not only does this demonstrate poor security hygiene, but it is also a clear violation of </w:t>
      </w:r>
      <w:r w:rsidR="00BA4C2A">
        <w:rPr>
          <w:rFonts w:ascii="Times New Roman" w:eastAsia="Times New Roman" w:hAnsi="Times New Roman" w:cs="Times New Roman"/>
          <w:color w:val="000000" w:themeColor="text1"/>
          <w:sz w:val="20"/>
          <w:szCs w:val="20"/>
        </w:rPr>
        <w:t>payment card industry regulations</w:t>
      </w:r>
      <w:r w:rsidR="15B469FE" w:rsidRPr="32963E2E">
        <w:rPr>
          <w:rFonts w:ascii="Times New Roman" w:eastAsia="Times New Roman" w:hAnsi="Times New Roman" w:cs="Times New Roman"/>
          <w:color w:val="000000" w:themeColor="text1"/>
          <w:sz w:val="20"/>
          <w:szCs w:val="20"/>
        </w:rPr>
        <w:t>.</w:t>
      </w:r>
      <w:r w:rsidR="0090007A">
        <w:rPr>
          <w:rFonts w:ascii="Times New Roman" w:eastAsia="Times New Roman" w:hAnsi="Times New Roman" w:cs="Times New Roman"/>
          <w:color w:val="000000" w:themeColor="text1"/>
          <w:sz w:val="20"/>
          <w:szCs w:val="20"/>
        </w:rPr>
        <w:t xml:space="preserve"> As noted above, insecure communications are </w:t>
      </w:r>
      <w:r w:rsidR="00C5707A">
        <w:rPr>
          <w:rFonts w:ascii="Times New Roman" w:eastAsia="Times New Roman" w:hAnsi="Times New Roman" w:cs="Times New Roman"/>
          <w:color w:val="000000" w:themeColor="text1"/>
          <w:sz w:val="20"/>
          <w:szCs w:val="20"/>
        </w:rPr>
        <w:t xml:space="preserve">common, but </w:t>
      </w:r>
      <w:r w:rsidR="0085528C">
        <w:rPr>
          <w:rFonts w:ascii="Times New Roman" w:eastAsia="Times New Roman" w:hAnsi="Times New Roman" w:cs="Times New Roman"/>
          <w:color w:val="000000" w:themeColor="text1"/>
          <w:sz w:val="20"/>
          <w:szCs w:val="20"/>
        </w:rPr>
        <w:t xml:space="preserve">leveraging HTTPS </w:t>
      </w:r>
      <w:r w:rsidR="00D65F9C">
        <w:rPr>
          <w:rFonts w:ascii="Times New Roman" w:eastAsia="Times New Roman" w:hAnsi="Times New Roman" w:cs="Times New Roman"/>
          <w:color w:val="000000" w:themeColor="text1"/>
          <w:sz w:val="20"/>
          <w:szCs w:val="20"/>
        </w:rPr>
        <w:t xml:space="preserve">to encrypt the </w:t>
      </w:r>
      <w:r w:rsidR="00F83412">
        <w:rPr>
          <w:rFonts w:ascii="Times New Roman" w:eastAsia="Times New Roman" w:hAnsi="Times New Roman" w:cs="Times New Roman"/>
          <w:color w:val="000000" w:themeColor="text1"/>
          <w:sz w:val="20"/>
          <w:szCs w:val="20"/>
        </w:rPr>
        <w:t>transmission would prevent an attacker from</w:t>
      </w:r>
      <w:r w:rsidR="00B17890">
        <w:rPr>
          <w:rFonts w:ascii="Times New Roman" w:eastAsia="Times New Roman" w:hAnsi="Times New Roman" w:cs="Times New Roman"/>
          <w:color w:val="000000" w:themeColor="text1"/>
          <w:sz w:val="20"/>
          <w:szCs w:val="20"/>
        </w:rPr>
        <w:t xml:space="preserve"> gaining unauthorized access to </w:t>
      </w:r>
      <w:r w:rsidR="00DC1343">
        <w:rPr>
          <w:rFonts w:ascii="Times New Roman" w:eastAsia="Times New Roman" w:hAnsi="Times New Roman" w:cs="Times New Roman"/>
          <w:color w:val="000000" w:themeColor="text1"/>
          <w:sz w:val="20"/>
          <w:szCs w:val="20"/>
        </w:rPr>
        <w:t xml:space="preserve">sensitive or </w:t>
      </w:r>
      <w:r w:rsidR="00A13C08">
        <w:rPr>
          <w:rFonts w:ascii="Times New Roman" w:eastAsia="Times New Roman" w:hAnsi="Times New Roman" w:cs="Times New Roman"/>
          <w:color w:val="000000" w:themeColor="text1"/>
          <w:sz w:val="20"/>
          <w:szCs w:val="20"/>
        </w:rPr>
        <w:t>personal information.</w:t>
      </w:r>
    </w:p>
    <w:p w14:paraId="2BBFFEAF" w14:textId="2C8C5CC2" w:rsidR="3CB94EB3" w:rsidRDefault="00160F93" w:rsidP="3CB94EB3">
      <w:pPr>
        <w:spacing w:line="259"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rPr>
        <w:drawing>
          <wp:inline distT="0" distB="0" distL="0" distR="0" wp14:anchorId="5F49A85C" wp14:editId="2F5091CC">
            <wp:extent cx="5943600" cy="3402965"/>
            <wp:effectExtent l="0" t="0" r="0" b="6985"/>
            <wp:docPr id="1031420824" name="Video 3" descr="mr tests info for purchases.mov">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20824" name="Video 3" descr="mr tests info for purchases.mov">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fsu-my.sharepoint.com/:v:/g/personal/acc19k_fsu_edu/ERQ9kSmRbKFKney-uUNv3MsBiQbraGDeWCu3d0hHEGbZ-g?e=z3gCRm&amp;nav=eyJyZWZlcnJhbEluZm8iOnsicmVmZXJyYWxBcHAiOiJTdHJlYW1XZWJBcHAiLCJyZWZlcnJhbFZpZXciOiJTaGFyZURpYWxvZy1MaW5rIiwicmVmZXJyYWxBcHBQbGF0Zm9ybSI6IldlYiIsInJlZmVycmFsTW9kZSI6InZpZXcifX0%3D&quot; width=&quot;800&quot; height=&quot;458&quot; sandbox=&quot;allow-scripts allow-same-origin allow-popups allow-forms allow-top-navigation-by-user-activation allow-downloads&quot;&gt;&lt;/iframe&gt;" h="458" w="800"/>
                        </a:ext>
                      </a:extLst>
                    </a:blip>
                    <a:stretch>
                      <a:fillRect/>
                    </a:stretch>
                  </pic:blipFill>
                  <pic:spPr>
                    <a:xfrm>
                      <a:off x="0" y="0"/>
                      <a:ext cx="5943600" cy="3402965"/>
                    </a:xfrm>
                    <a:prstGeom prst="rect">
                      <a:avLst/>
                    </a:prstGeom>
                  </pic:spPr>
                </pic:pic>
              </a:graphicData>
            </a:graphic>
          </wp:inline>
        </w:drawing>
      </w:r>
    </w:p>
    <w:p w14:paraId="099408C4" w14:textId="12739DAB" w:rsidR="00B9271B" w:rsidRPr="0033290E" w:rsidRDefault="0033290E" w:rsidP="625A33CE">
      <w:pPr>
        <w:spacing w:line="259" w:lineRule="auto"/>
      </w:pPr>
      <w:bookmarkStart w:id="0" w:name="_Hlt163584736"/>
      <w:r w:rsidRPr="6066A578">
        <w:rPr>
          <w:rFonts w:ascii="Times New Roman" w:eastAsia="Times New Roman" w:hAnsi="Times New Roman" w:cs="Times New Roman"/>
          <w:color w:val="000000" w:themeColor="text1"/>
          <w:sz w:val="20"/>
          <w:szCs w:val="20"/>
        </w:rPr>
        <w:t xml:space="preserve">Figure </w:t>
      </w:r>
      <w:r w:rsidR="00F61C78" w:rsidRPr="6066A578">
        <w:rPr>
          <w:rFonts w:ascii="Times New Roman" w:eastAsia="Times New Roman" w:hAnsi="Times New Roman" w:cs="Times New Roman"/>
          <w:color w:val="000000" w:themeColor="text1"/>
          <w:sz w:val="20"/>
          <w:szCs w:val="20"/>
        </w:rPr>
        <w:t>6</w:t>
      </w:r>
      <w:bookmarkEnd w:id="0"/>
    </w:p>
    <w:p w14:paraId="794F7269" w14:textId="6F5611B5" w:rsidR="0091288E" w:rsidRPr="00D413E0" w:rsidRDefault="0091288E" w:rsidP="625A33CE">
      <w:pPr>
        <w:spacing w:line="259" w:lineRule="auto"/>
      </w:pPr>
      <w:r>
        <w:rPr>
          <w:rFonts w:ascii="Times New Roman" w:eastAsia="Times New Roman" w:hAnsi="Times New Roman" w:cs="Times New Roman"/>
          <w:color w:val="000000" w:themeColor="text1"/>
          <w:sz w:val="20"/>
          <w:szCs w:val="20"/>
        </w:rPr>
        <w:t>A</w:t>
      </w:r>
      <w:r w:rsidRPr="3CDB4298">
        <w:rPr>
          <w:rFonts w:ascii="Times New Roman" w:eastAsia="Times New Roman" w:hAnsi="Times New Roman" w:cs="Times New Roman"/>
          <w:color w:val="000000" w:themeColor="text1"/>
          <w:sz w:val="20"/>
          <w:szCs w:val="20"/>
        </w:rPr>
        <w:t xml:space="preserve">s noted above, Linux machines </w:t>
      </w:r>
      <w:r w:rsidR="00A13C08">
        <w:rPr>
          <w:rFonts w:ascii="Times New Roman" w:eastAsia="Times New Roman" w:hAnsi="Times New Roman" w:cs="Times New Roman"/>
          <w:color w:val="000000" w:themeColor="text1"/>
          <w:sz w:val="20"/>
          <w:szCs w:val="20"/>
        </w:rPr>
        <w:t xml:space="preserve">in the cloud environment </w:t>
      </w:r>
      <w:r w:rsidRPr="3CDB4298">
        <w:rPr>
          <w:rFonts w:ascii="Times New Roman" w:eastAsia="Times New Roman" w:hAnsi="Times New Roman" w:cs="Times New Roman"/>
          <w:color w:val="000000" w:themeColor="text1"/>
          <w:sz w:val="20"/>
          <w:szCs w:val="20"/>
        </w:rPr>
        <w:t xml:space="preserve">did not enforce password strong password parameters. As such, </w:t>
      </w:r>
      <w:r>
        <w:rPr>
          <w:rFonts w:ascii="Times New Roman" w:eastAsia="Times New Roman" w:hAnsi="Times New Roman" w:cs="Times New Roman"/>
          <w:color w:val="000000" w:themeColor="text1"/>
          <w:sz w:val="20"/>
          <w:szCs w:val="20"/>
        </w:rPr>
        <w:t xml:space="preserve">to demonstrate the weakness, </w:t>
      </w:r>
      <w:r w:rsidR="00A13C08">
        <w:rPr>
          <w:rFonts w:ascii="Times New Roman" w:eastAsia="Times New Roman" w:hAnsi="Times New Roman" w:cs="Times New Roman"/>
          <w:color w:val="000000" w:themeColor="text1"/>
          <w:sz w:val="20"/>
          <w:szCs w:val="20"/>
        </w:rPr>
        <w:t xml:space="preserve">a new user was </w:t>
      </w:r>
      <w:r w:rsidRPr="3CDB4298">
        <w:rPr>
          <w:rFonts w:ascii="Times New Roman" w:eastAsia="Times New Roman" w:hAnsi="Times New Roman" w:cs="Times New Roman"/>
          <w:color w:val="000000" w:themeColor="text1"/>
          <w:sz w:val="20"/>
          <w:szCs w:val="20"/>
        </w:rPr>
        <w:t xml:space="preserve">created (admin) with a simple </w:t>
      </w:r>
      <w:r w:rsidR="00A13C08">
        <w:rPr>
          <w:rFonts w:ascii="Times New Roman" w:eastAsia="Times New Roman" w:hAnsi="Times New Roman" w:cs="Times New Roman"/>
          <w:color w:val="000000" w:themeColor="text1"/>
          <w:sz w:val="20"/>
          <w:szCs w:val="20"/>
        </w:rPr>
        <w:t xml:space="preserve">and common default </w:t>
      </w:r>
      <w:r w:rsidRPr="3CDB4298">
        <w:rPr>
          <w:rFonts w:ascii="Times New Roman" w:eastAsia="Times New Roman" w:hAnsi="Times New Roman" w:cs="Times New Roman"/>
          <w:color w:val="000000" w:themeColor="text1"/>
          <w:sz w:val="20"/>
          <w:szCs w:val="20"/>
        </w:rPr>
        <w:t>password (admin)</w:t>
      </w:r>
      <w:r w:rsidR="00AE01DA">
        <w:rPr>
          <w:rFonts w:ascii="Times New Roman" w:eastAsia="Times New Roman" w:hAnsi="Times New Roman" w:cs="Times New Roman"/>
          <w:color w:val="000000" w:themeColor="text1"/>
          <w:sz w:val="20"/>
          <w:szCs w:val="20"/>
        </w:rPr>
        <w:t>.</w:t>
      </w:r>
      <w:r w:rsidRPr="3CDB4298">
        <w:rPr>
          <w:rFonts w:ascii="Times New Roman" w:eastAsia="Times New Roman" w:hAnsi="Times New Roman" w:cs="Times New Roman"/>
          <w:color w:val="000000" w:themeColor="text1"/>
          <w:sz w:val="20"/>
          <w:szCs w:val="20"/>
        </w:rPr>
        <w:t xml:space="preserve"> </w:t>
      </w:r>
      <w:r w:rsidR="00AE01DA">
        <w:rPr>
          <w:rFonts w:ascii="Times New Roman" w:eastAsia="Times New Roman" w:hAnsi="Times New Roman" w:cs="Times New Roman"/>
          <w:color w:val="000000" w:themeColor="text1"/>
          <w:sz w:val="20"/>
          <w:szCs w:val="20"/>
        </w:rPr>
        <w:t>L</w:t>
      </w:r>
      <w:r w:rsidRPr="3CDB4298">
        <w:rPr>
          <w:rFonts w:ascii="Times New Roman" w:eastAsia="Times New Roman" w:hAnsi="Times New Roman" w:cs="Times New Roman"/>
          <w:color w:val="000000" w:themeColor="text1"/>
          <w:sz w:val="20"/>
          <w:szCs w:val="20"/>
        </w:rPr>
        <w:t>everaging John the Ripper</w:t>
      </w:r>
      <w:r w:rsidR="00465126">
        <w:rPr>
          <w:rFonts w:ascii="Times New Roman" w:eastAsia="Times New Roman" w:hAnsi="Times New Roman" w:cs="Times New Roman"/>
          <w:color w:val="000000" w:themeColor="text1"/>
          <w:sz w:val="20"/>
          <w:szCs w:val="20"/>
        </w:rPr>
        <w:t>,</w:t>
      </w:r>
      <w:r w:rsidRPr="3CDB4298">
        <w:rPr>
          <w:rFonts w:ascii="Times New Roman" w:eastAsia="Times New Roman" w:hAnsi="Times New Roman" w:cs="Times New Roman"/>
          <w:color w:val="000000" w:themeColor="text1"/>
          <w:sz w:val="20"/>
          <w:szCs w:val="20"/>
        </w:rPr>
        <w:t xml:space="preserve"> the MD5 hash</w:t>
      </w:r>
      <w:r w:rsidR="00D257D9">
        <w:rPr>
          <w:rFonts w:ascii="Times New Roman" w:eastAsia="Times New Roman" w:hAnsi="Times New Roman" w:cs="Times New Roman"/>
          <w:color w:val="000000" w:themeColor="text1"/>
          <w:sz w:val="20"/>
          <w:szCs w:val="20"/>
        </w:rPr>
        <w:t xml:space="preserve"> was able to be </w:t>
      </w:r>
      <w:r w:rsidR="00D257D9" w:rsidRPr="3CDB4298">
        <w:rPr>
          <w:rFonts w:ascii="Times New Roman" w:eastAsia="Times New Roman" w:hAnsi="Times New Roman" w:cs="Times New Roman"/>
          <w:color w:val="000000" w:themeColor="text1"/>
          <w:sz w:val="20"/>
          <w:szCs w:val="20"/>
        </w:rPr>
        <w:t>crack</w:t>
      </w:r>
      <w:r w:rsidR="00D257D9">
        <w:rPr>
          <w:rFonts w:ascii="Times New Roman" w:eastAsia="Times New Roman" w:hAnsi="Times New Roman" w:cs="Times New Roman"/>
          <w:color w:val="000000" w:themeColor="text1"/>
          <w:sz w:val="20"/>
          <w:szCs w:val="20"/>
        </w:rPr>
        <w:t>ed</w:t>
      </w:r>
      <w:r w:rsidRPr="3CDB4298">
        <w:rPr>
          <w:rFonts w:ascii="Times New Roman" w:eastAsia="Times New Roman" w:hAnsi="Times New Roman" w:cs="Times New Roman"/>
          <w:color w:val="000000" w:themeColor="text1"/>
          <w:sz w:val="20"/>
          <w:szCs w:val="20"/>
        </w:rPr>
        <w:t xml:space="preserve"> in less than a minute (see Figure </w:t>
      </w:r>
      <w:r w:rsidR="00F61C78">
        <w:rPr>
          <w:rFonts w:ascii="Times New Roman" w:eastAsia="Times New Roman" w:hAnsi="Times New Roman" w:cs="Times New Roman"/>
          <w:color w:val="000000" w:themeColor="text1"/>
          <w:sz w:val="20"/>
          <w:szCs w:val="20"/>
        </w:rPr>
        <w:t>7</w:t>
      </w:r>
      <w:r w:rsidRPr="3CDB4298">
        <w:rPr>
          <w:rFonts w:ascii="Times New Roman" w:eastAsia="Times New Roman" w:hAnsi="Times New Roman" w:cs="Times New Roman"/>
          <w:color w:val="000000" w:themeColor="text1"/>
          <w:sz w:val="20"/>
          <w:szCs w:val="20"/>
        </w:rPr>
        <w:t>).</w:t>
      </w:r>
      <w:r w:rsidR="00C05979">
        <w:rPr>
          <w:rFonts w:ascii="Times New Roman" w:eastAsia="Times New Roman" w:hAnsi="Times New Roman" w:cs="Times New Roman"/>
          <w:color w:val="000000" w:themeColor="text1"/>
          <w:sz w:val="20"/>
          <w:szCs w:val="20"/>
        </w:rPr>
        <w:t xml:space="preserve"> This demonstrates the </w:t>
      </w:r>
      <w:r w:rsidR="00D413E0">
        <w:rPr>
          <w:rFonts w:ascii="Times New Roman" w:eastAsia="Times New Roman" w:hAnsi="Times New Roman" w:cs="Times New Roman"/>
          <w:color w:val="000000" w:themeColor="text1"/>
          <w:sz w:val="20"/>
          <w:szCs w:val="20"/>
        </w:rPr>
        <w:t>consequences of poor access control</w:t>
      </w:r>
      <w:r w:rsidR="000E34DA">
        <w:rPr>
          <w:rFonts w:ascii="Times New Roman" w:eastAsia="Times New Roman" w:hAnsi="Times New Roman" w:cs="Times New Roman"/>
          <w:color w:val="000000" w:themeColor="text1"/>
          <w:sz w:val="20"/>
          <w:szCs w:val="20"/>
        </w:rPr>
        <w:t xml:space="preserve"> and why a strong password policy is required to prevent unauthorized access to systems.</w:t>
      </w:r>
    </w:p>
    <w:p w14:paraId="70F4E0F1" w14:textId="31FCE29C" w:rsidR="003719F7" w:rsidRDefault="06348614" w:rsidP="3CDB4298">
      <w:pPr>
        <w:spacing w:line="259" w:lineRule="auto"/>
        <w:rPr>
          <w:rFonts w:ascii="Times New Roman" w:eastAsia="Times New Roman" w:hAnsi="Times New Roman" w:cs="Times New Roman"/>
          <w:color w:val="000000" w:themeColor="text1"/>
          <w:sz w:val="20"/>
          <w:szCs w:val="20"/>
        </w:rPr>
      </w:pPr>
      <w:r>
        <w:rPr>
          <w:noProof/>
        </w:rPr>
        <w:drawing>
          <wp:inline distT="0" distB="0" distL="0" distR="0" wp14:anchorId="3502878E" wp14:editId="4594D780">
            <wp:extent cx="4581524" cy="2438400"/>
            <wp:effectExtent l="0" t="0" r="0" b="0"/>
            <wp:docPr id="156679964" name="Picture 1566799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81524" cy="2438400"/>
                    </a:xfrm>
                    <a:prstGeom prst="rect">
                      <a:avLst/>
                    </a:prstGeom>
                  </pic:spPr>
                </pic:pic>
              </a:graphicData>
            </a:graphic>
          </wp:inline>
        </w:drawing>
      </w:r>
    </w:p>
    <w:p w14:paraId="4FC93600" w14:textId="0FC90C20" w:rsidR="003719F7" w:rsidRDefault="06348614" w:rsidP="3CDB429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Figure </w:t>
      </w:r>
      <w:r w:rsidR="00F61C78">
        <w:rPr>
          <w:rFonts w:ascii="Times New Roman" w:eastAsia="Times New Roman" w:hAnsi="Times New Roman" w:cs="Times New Roman"/>
          <w:color w:val="000000" w:themeColor="text1"/>
          <w:sz w:val="20"/>
          <w:szCs w:val="20"/>
        </w:rPr>
        <w:t>7</w:t>
      </w:r>
    </w:p>
    <w:p w14:paraId="0B2AB7A0" w14:textId="5288C8C2" w:rsidR="003719F7" w:rsidRDefault="06348614" w:rsidP="004F6858">
      <w:pPr>
        <w:spacing w:line="259"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A</w:t>
      </w:r>
      <w:r w:rsidR="00973CE0">
        <w:rPr>
          <w:rFonts w:ascii="Times New Roman" w:eastAsia="Times New Roman" w:hAnsi="Times New Roman" w:cs="Times New Roman"/>
          <w:color w:val="000000" w:themeColor="text1"/>
          <w:sz w:val="20"/>
          <w:szCs w:val="20"/>
        </w:rPr>
        <w:t>lso a</w:t>
      </w:r>
      <w:r w:rsidRPr="3CDB4298">
        <w:rPr>
          <w:rFonts w:ascii="Times New Roman" w:eastAsia="Times New Roman" w:hAnsi="Times New Roman" w:cs="Times New Roman"/>
          <w:color w:val="000000" w:themeColor="text1"/>
          <w:sz w:val="20"/>
          <w:szCs w:val="20"/>
        </w:rPr>
        <w:t xml:space="preserve">s noted above, no logging is configured on the Windows machines in the environment and syslog is on but stored locally with no monitoring for Linux and Palo Alto machines. This increases the importance of having network-based security tools to detect potential malicious activity. An intrusion detection capability exists within the Security Onion platform deployed in the </w:t>
      </w:r>
      <w:r w:rsidR="0032342A">
        <w:rPr>
          <w:rFonts w:ascii="Times New Roman" w:eastAsia="Times New Roman" w:hAnsi="Times New Roman" w:cs="Times New Roman"/>
          <w:color w:val="000000" w:themeColor="text1"/>
          <w:sz w:val="20"/>
          <w:szCs w:val="20"/>
        </w:rPr>
        <w:t xml:space="preserve">cloud </w:t>
      </w:r>
      <w:r w:rsidRPr="3CDB4298">
        <w:rPr>
          <w:rFonts w:ascii="Times New Roman" w:eastAsia="Times New Roman" w:hAnsi="Times New Roman" w:cs="Times New Roman"/>
          <w:color w:val="000000" w:themeColor="text1"/>
          <w:sz w:val="20"/>
          <w:szCs w:val="20"/>
        </w:rPr>
        <w:t xml:space="preserve">environment to monitor network traffic. During the previously mentioned activities of port scanning, various rules were triggered within the SGUIL interface for monitoring OSSEC and Suricata (see Figure </w:t>
      </w:r>
      <w:r w:rsidR="00F61C78">
        <w:rPr>
          <w:rFonts w:ascii="Times New Roman" w:eastAsia="Times New Roman" w:hAnsi="Times New Roman" w:cs="Times New Roman"/>
          <w:color w:val="000000" w:themeColor="text1"/>
          <w:sz w:val="20"/>
          <w:szCs w:val="20"/>
        </w:rPr>
        <w:t>8</w:t>
      </w:r>
      <w:r w:rsidRPr="3CDB4298">
        <w:rPr>
          <w:rFonts w:ascii="Times New Roman" w:eastAsia="Times New Roman" w:hAnsi="Times New Roman" w:cs="Times New Roman"/>
          <w:color w:val="000000" w:themeColor="text1"/>
          <w:sz w:val="20"/>
          <w:szCs w:val="20"/>
        </w:rPr>
        <w:t>). This included the detection of NMAP scans, suspicious inbound traffic, and operating system probe detection. The intrusion detection logs included the rule that was triggered along with the source and destination, allowing for an investigation into the events and acting if deemed necessary.</w:t>
      </w:r>
      <w:r w:rsidR="00634707">
        <w:rPr>
          <w:rFonts w:ascii="Times New Roman" w:eastAsia="Times New Roman" w:hAnsi="Times New Roman" w:cs="Times New Roman"/>
          <w:color w:val="000000" w:themeColor="text1"/>
          <w:sz w:val="20"/>
          <w:szCs w:val="20"/>
        </w:rPr>
        <w:t xml:space="preserve"> The above </w:t>
      </w:r>
      <w:r w:rsidR="000057D2">
        <w:rPr>
          <w:rFonts w:ascii="Times New Roman" w:eastAsia="Times New Roman" w:hAnsi="Times New Roman" w:cs="Times New Roman"/>
          <w:color w:val="000000" w:themeColor="text1"/>
          <w:sz w:val="20"/>
          <w:szCs w:val="20"/>
        </w:rPr>
        <w:t xml:space="preserve">demonstrated activities could potentially be identified to alert </w:t>
      </w:r>
      <w:r w:rsidR="004B0E12">
        <w:rPr>
          <w:rFonts w:ascii="Times New Roman" w:eastAsia="Times New Roman" w:hAnsi="Times New Roman" w:cs="Times New Roman"/>
          <w:color w:val="000000" w:themeColor="text1"/>
          <w:sz w:val="20"/>
          <w:szCs w:val="20"/>
        </w:rPr>
        <w:t>security personal that malicious activity is taking place</w:t>
      </w:r>
      <w:r w:rsidR="00E82F9A">
        <w:rPr>
          <w:rFonts w:ascii="Times New Roman" w:eastAsia="Times New Roman" w:hAnsi="Times New Roman" w:cs="Times New Roman"/>
          <w:color w:val="000000" w:themeColor="text1"/>
          <w:sz w:val="20"/>
          <w:szCs w:val="20"/>
        </w:rPr>
        <w:t xml:space="preserve"> and respond.</w:t>
      </w:r>
    </w:p>
    <w:p w14:paraId="5EE51EDD" w14:textId="74618DA6" w:rsidR="003719F7" w:rsidRDefault="06348614" w:rsidP="3CDB4298">
      <w:pPr>
        <w:rPr>
          <w:rFonts w:ascii="Times New Roman" w:eastAsia="Times New Roman" w:hAnsi="Times New Roman" w:cs="Times New Roman"/>
          <w:color w:val="000000" w:themeColor="text1"/>
        </w:rPr>
      </w:pPr>
      <w:r>
        <w:rPr>
          <w:noProof/>
        </w:rPr>
        <w:drawing>
          <wp:inline distT="0" distB="0" distL="0" distR="0" wp14:anchorId="69526B3B" wp14:editId="1388F362">
            <wp:extent cx="3860778" cy="3242733"/>
            <wp:effectExtent l="0" t="0" r="6985" b="0"/>
            <wp:docPr id="201195479" name="Picture 2011954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7343" cy="3248247"/>
                    </a:xfrm>
                    <a:prstGeom prst="rect">
                      <a:avLst/>
                    </a:prstGeom>
                  </pic:spPr>
                </pic:pic>
              </a:graphicData>
            </a:graphic>
          </wp:inline>
        </w:drawing>
      </w:r>
    </w:p>
    <w:p w14:paraId="12B6069B" w14:textId="36E0F123" w:rsidR="007E09BC" w:rsidRDefault="06348614" w:rsidP="15ADC330">
      <w:pPr>
        <w:rPr>
          <w:rFonts w:ascii="Times New Roman" w:eastAsia="Times New Roman" w:hAnsi="Times New Roman" w:cs="Times New Roman"/>
          <w:color w:val="000000" w:themeColor="text1"/>
          <w:sz w:val="20"/>
          <w:szCs w:val="20"/>
        </w:rPr>
      </w:pPr>
      <w:r w:rsidRPr="00965566">
        <w:rPr>
          <w:rFonts w:ascii="Times New Roman" w:eastAsia="Times New Roman" w:hAnsi="Times New Roman" w:cs="Times New Roman"/>
          <w:color w:val="000000" w:themeColor="text1"/>
          <w:sz w:val="20"/>
          <w:szCs w:val="20"/>
        </w:rPr>
        <w:t xml:space="preserve">Figure </w:t>
      </w:r>
      <w:r w:rsidR="00F61C78">
        <w:rPr>
          <w:rFonts w:ascii="Times New Roman" w:eastAsia="Times New Roman" w:hAnsi="Times New Roman" w:cs="Times New Roman"/>
          <w:color w:val="000000" w:themeColor="text1"/>
          <w:sz w:val="20"/>
          <w:szCs w:val="20"/>
        </w:rPr>
        <w:t>8</w:t>
      </w:r>
    </w:p>
    <w:p w14:paraId="38B4F1BC" w14:textId="0D71EE72" w:rsidR="00EE0421" w:rsidRDefault="00E82F5C" w:rsidP="006E0AA7">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When </w:t>
      </w:r>
      <w:r w:rsidR="00F91B82">
        <w:rPr>
          <w:rFonts w:ascii="Times New Roman" w:eastAsia="Times New Roman" w:hAnsi="Times New Roman" w:cs="Times New Roman"/>
          <w:color w:val="000000" w:themeColor="text1"/>
          <w:sz w:val="20"/>
          <w:szCs w:val="20"/>
        </w:rPr>
        <w:t xml:space="preserve">accessing remote or local hosts, the network protocol that an organization chooses to </w:t>
      </w:r>
      <w:r w:rsidR="00756F58">
        <w:rPr>
          <w:rFonts w:ascii="Times New Roman" w:eastAsia="Times New Roman" w:hAnsi="Times New Roman" w:cs="Times New Roman"/>
          <w:color w:val="000000" w:themeColor="text1"/>
          <w:sz w:val="20"/>
          <w:szCs w:val="20"/>
        </w:rPr>
        <w:t>implement</w:t>
      </w:r>
      <w:r w:rsidR="00F91B82">
        <w:rPr>
          <w:rFonts w:ascii="Times New Roman" w:eastAsia="Times New Roman" w:hAnsi="Times New Roman" w:cs="Times New Roman"/>
          <w:color w:val="000000" w:themeColor="text1"/>
          <w:sz w:val="20"/>
          <w:szCs w:val="20"/>
        </w:rPr>
        <w:t xml:space="preserve"> is </w:t>
      </w:r>
      <w:r w:rsidR="00581B06">
        <w:rPr>
          <w:rFonts w:ascii="Times New Roman" w:eastAsia="Times New Roman" w:hAnsi="Times New Roman" w:cs="Times New Roman"/>
          <w:color w:val="000000" w:themeColor="text1"/>
          <w:sz w:val="20"/>
          <w:szCs w:val="20"/>
        </w:rPr>
        <w:t xml:space="preserve">incredibly important. </w:t>
      </w:r>
      <w:r w:rsidR="005A2EEE">
        <w:rPr>
          <w:rFonts w:ascii="Times New Roman" w:eastAsia="Times New Roman" w:hAnsi="Times New Roman" w:cs="Times New Roman"/>
          <w:color w:val="000000" w:themeColor="text1"/>
          <w:sz w:val="20"/>
          <w:szCs w:val="20"/>
        </w:rPr>
        <w:t xml:space="preserve">Communications back and </w:t>
      </w:r>
      <w:r w:rsidR="00C81BCB">
        <w:rPr>
          <w:rFonts w:ascii="Times New Roman" w:eastAsia="Times New Roman" w:hAnsi="Times New Roman" w:cs="Times New Roman"/>
          <w:color w:val="000000" w:themeColor="text1"/>
          <w:sz w:val="20"/>
          <w:szCs w:val="20"/>
        </w:rPr>
        <w:t>forth</w:t>
      </w:r>
      <w:r w:rsidR="005A2EEE">
        <w:rPr>
          <w:rFonts w:ascii="Times New Roman" w:eastAsia="Times New Roman" w:hAnsi="Times New Roman" w:cs="Times New Roman"/>
          <w:color w:val="000000" w:themeColor="text1"/>
          <w:sz w:val="20"/>
          <w:szCs w:val="20"/>
        </w:rPr>
        <w:t xml:space="preserve"> between hosts carry with them a lot of data</w:t>
      </w:r>
      <w:r w:rsidR="00ED7D09">
        <w:rPr>
          <w:rFonts w:ascii="Times New Roman" w:eastAsia="Times New Roman" w:hAnsi="Times New Roman" w:cs="Times New Roman"/>
          <w:color w:val="000000" w:themeColor="text1"/>
          <w:sz w:val="20"/>
          <w:szCs w:val="20"/>
        </w:rPr>
        <w:t>, most of which is</w:t>
      </w:r>
      <w:r w:rsidR="005A2EEE">
        <w:rPr>
          <w:rFonts w:ascii="Times New Roman" w:eastAsia="Times New Roman" w:hAnsi="Times New Roman" w:cs="Times New Roman"/>
          <w:color w:val="000000" w:themeColor="text1"/>
          <w:sz w:val="20"/>
          <w:szCs w:val="20"/>
        </w:rPr>
        <w:t xml:space="preserve"> sensitive</w:t>
      </w:r>
      <w:r w:rsidR="00C81BCB">
        <w:rPr>
          <w:rFonts w:ascii="Times New Roman" w:eastAsia="Times New Roman" w:hAnsi="Times New Roman" w:cs="Times New Roman"/>
          <w:color w:val="000000" w:themeColor="text1"/>
          <w:sz w:val="20"/>
          <w:szCs w:val="20"/>
        </w:rPr>
        <w:t xml:space="preserve"> and if not secured properly, can be </w:t>
      </w:r>
      <w:r w:rsidR="00004FAD">
        <w:rPr>
          <w:rFonts w:ascii="Times New Roman" w:eastAsia="Times New Roman" w:hAnsi="Times New Roman" w:cs="Times New Roman"/>
          <w:color w:val="000000" w:themeColor="text1"/>
          <w:sz w:val="20"/>
          <w:szCs w:val="20"/>
        </w:rPr>
        <w:t>accessed,</w:t>
      </w:r>
      <w:r w:rsidR="00C81BCB">
        <w:rPr>
          <w:rFonts w:ascii="Times New Roman" w:eastAsia="Times New Roman" w:hAnsi="Times New Roman" w:cs="Times New Roman"/>
          <w:color w:val="000000" w:themeColor="text1"/>
          <w:sz w:val="20"/>
          <w:szCs w:val="20"/>
        </w:rPr>
        <w:t xml:space="preserve"> </w:t>
      </w:r>
      <w:r w:rsidR="00FC68BD">
        <w:rPr>
          <w:rFonts w:ascii="Times New Roman" w:eastAsia="Times New Roman" w:hAnsi="Times New Roman" w:cs="Times New Roman"/>
          <w:color w:val="000000" w:themeColor="text1"/>
          <w:sz w:val="20"/>
          <w:szCs w:val="20"/>
        </w:rPr>
        <w:t xml:space="preserve">and utilized maliciously. </w:t>
      </w:r>
      <w:r w:rsidR="001860F7">
        <w:rPr>
          <w:rFonts w:ascii="Times New Roman" w:eastAsia="Times New Roman" w:hAnsi="Times New Roman" w:cs="Times New Roman"/>
          <w:color w:val="000000" w:themeColor="text1"/>
          <w:sz w:val="20"/>
          <w:szCs w:val="20"/>
        </w:rPr>
        <w:t>Input data such as credentials or</w:t>
      </w:r>
      <w:r w:rsidR="00000809">
        <w:rPr>
          <w:rFonts w:ascii="Times New Roman" w:eastAsia="Times New Roman" w:hAnsi="Times New Roman" w:cs="Times New Roman"/>
          <w:color w:val="000000" w:themeColor="text1"/>
          <w:sz w:val="20"/>
          <w:szCs w:val="20"/>
        </w:rPr>
        <w:t xml:space="preserve"> network information can all be visible</w:t>
      </w:r>
      <w:r w:rsidR="000E125C">
        <w:rPr>
          <w:rFonts w:ascii="Times New Roman" w:eastAsia="Times New Roman" w:hAnsi="Times New Roman" w:cs="Times New Roman"/>
          <w:color w:val="000000" w:themeColor="text1"/>
          <w:sz w:val="20"/>
          <w:szCs w:val="20"/>
        </w:rPr>
        <w:t xml:space="preserve"> depending on</w:t>
      </w:r>
      <w:r w:rsidR="00000809">
        <w:rPr>
          <w:rFonts w:ascii="Times New Roman" w:eastAsia="Times New Roman" w:hAnsi="Times New Roman" w:cs="Times New Roman"/>
          <w:color w:val="000000" w:themeColor="text1"/>
          <w:sz w:val="20"/>
          <w:szCs w:val="20"/>
        </w:rPr>
        <w:t xml:space="preserve"> </w:t>
      </w:r>
      <w:r w:rsidR="00F13AD4">
        <w:rPr>
          <w:rFonts w:ascii="Times New Roman" w:eastAsia="Times New Roman" w:hAnsi="Times New Roman" w:cs="Times New Roman"/>
          <w:color w:val="000000" w:themeColor="text1"/>
          <w:sz w:val="20"/>
          <w:szCs w:val="20"/>
        </w:rPr>
        <w:t xml:space="preserve">the way that a </w:t>
      </w:r>
      <w:r w:rsidR="00BE4BFF">
        <w:rPr>
          <w:rFonts w:ascii="Times New Roman" w:eastAsia="Times New Roman" w:hAnsi="Times New Roman" w:cs="Times New Roman"/>
          <w:color w:val="000000" w:themeColor="text1"/>
          <w:sz w:val="20"/>
          <w:szCs w:val="20"/>
        </w:rPr>
        <w:t xml:space="preserve">machine </w:t>
      </w:r>
      <w:r w:rsidR="00E32F95">
        <w:rPr>
          <w:rFonts w:ascii="Times New Roman" w:eastAsia="Times New Roman" w:hAnsi="Times New Roman" w:cs="Times New Roman"/>
          <w:color w:val="000000" w:themeColor="text1"/>
          <w:sz w:val="20"/>
          <w:szCs w:val="20"/>
        </w:rPr>
        <w:t>is configured</w:t>
      </w:r>
      <w:r w:rsidR="00BE4BFF">
        <w:rPr>
          <w:rFonts w:ascii="Times New Roman" w:eastAsia="Times New Roman" w:hAnsi="Times New Roman" w:cs="Times New Roman"/>
          <w:color w:val="000000" w:themeColor="text1"/>
          <w:sz w:val="20"/>
          <w:szCs w:val="20"/>
        </w:rPr>
        <w:t xml:space="preserve"> </w:t>
      </w:r>
      <w:r w:rsidR="00F13AD4">
        <w:rPr>
          <w:rFonts w:ascii="Times New Roman" w:eastAsia="Times New Roman" w:hAnsi="Times New Roman" w:cs="Times New Roman"/>
          <w:color w:val="000000" w:themeColor="text1"/>
          <w:sz w:val="20"/>
          <w:szCs w:val="20"/>
        </w:rPr>
        <w:t>to send commands to a remote host</w:t>
      </w:r>
      <w:r w:rsidR="000E125C">
        <w:rPr>
          <w:rFonts w:ascii="Times New Roman" w:eastAsia="Times New Roman" w:hAnsi="Times New Roman" w:cs="Times New Roman"/>
          <w:color w:val="000000" w:themeColor="text1"/>
          <w:sz w:val="20"/>
          <w:szCs w:val="20"/>
        </w:rPr>
        <w:t>.</w:t>
      </w:r>
      <w:r w:rsidR="00885B64">
        <w:rPr>
          <w:rFonts w:ascii="Times New Roman" w:eastAsia="Times New Roman" w:hAnsi="Times New Roman" w:cs="Times New Roman"/>
          <w:color w:val="000000" w:themeColor="text1"/>
          <w:sz w:val="20"/>
          <w:szCs w:val="20"/>
        </w:rPr>
        <w:t xml:space="preserve"> Telnet</w:t>
      </w:r>
      <w:r w:rsidR="00AB451B">
        <w:rPr>
          <w:rFonts w:ascii="Times New Roman" w:eastAsia="Times New Roman" w:hAnsi="Times New Roman" w:cs="Times New Roman"/>
          <w:color w:val="000000" w:themeColor="text1"/>
          <w:sz w:val="20"/>
          <w:szCs w:val="20"/>
        </w:rPr>
        <w:t xml:space="preserve"> is a </w:t>
      </w:r>
      <w:r w:rsidR="00741677">
        <w:rPr>
          <w:rFonts w:ascii="Times New Roman" w:eastAsia="Times New Roman" w:hAnsi="Times New Roman" w:cs="Times New Roman"/>
          <w:color w:val="000000" w:themeColor="text1"/>
          <w:sz w:val="20"/>
          <w:szCs w:val="20"/>
        </w:rPr>
        <w:t>prime example</w:t>
      </w:r>
      <w:r w:rsidR="00700014">
        <w:rPr>
          <w:rFonts w:ascii="Times New Roman" w:eastAsia="Times New Roman" w:hAnsi="Times New Roman" w:cs="Times New Roman"/>
          <w:color w:val="000000" w:themeColor="text1"/>
          <w:sz w:val="20"/>
          <w:szCs w:val="20"/>
        </w:rPr>
        <w:t xml:space="preserve">. Telnet is an </w:t>
      </w:r>
      <w:r w:rsidR="00852B6E">
        <w:rPr>
          <w:rFonts w:ascii="Times New Roman" w:eastAsia="Times New Roman" w:hAnsi="Times New Roman" w:cs="Times New Roman"/>
          <w:color w:val="000000" w:themeColor="text1"/>
          <w:sz w:val="20"/>
          <w:szCs w:val="20"/>
        </w:rPr>
        <w:t>antiquated</w:t>
      </w:r>
      <w:r w:rsidR="00700014">
        <w:rPr>
          <w:rFonts w:ascii="Times New Roman" w:eastAsia="Times New Roman" w:hAnsi="Times New Roman" w:cs="Times New Roman"/>
          <w:color w:val="000000" w:themeColor="text1"/>
          <w:sz w:val="20"/>
          <w:szCs w:val="20"/>
        </w:rPr>
        <w:t xml:space="preserve"> protocol that </w:t>
      </w:r>
      <w:r w:rsidR="00852B6E">
        <w:rPr>
          <w:rFonts w:ascii="Times New Roman" w:eastAsia="Times New Roman" w:hAnsi="Times New Roman" w:cs="Times New Roman"/>
          <w:color w:val="000000" w:themeColor="text1"/>
          <w:sz w:val="20"/>
          <w:szCs w:val="20"/>
        </w:rPr>
        <w:t xml:space="preserve">passes information in clear text </w:t>
      </w:r>
      <w:r w:rsidR="00C07782">
        <w:rPr>
          <w:rFonts w:ascii="Times New Roman" w:eastAsia="Times New Roman" w:hAnsi="Times New Roman" w:cs="Times New Roman"/>
          <w:color w:val="000000" w:themeColor="text1"/>
          <w:sz w:val="20"/>
          <w:szCs w:val="20"/>
        </w:rPr>
        <w:t xml:space="preserve">and </w:t>
      </w:r>
      <w:r w:rsidR="00721A1E">
        <w:rPr>
          <w:rFonts w:ascii="Times New Roman" w:eastAsia="Times New Roman" w:hAnsi="Times New Roman" w:cs="Times New Roman"/>
          <w:color w:val="000000" w:themeColor="text1"/>
          <w:sz w:val="20"/>
          <w:szCs w:val="20"/>
        </w:rPr>
        <w:t xml:space="preserve">allows users to access remote </w:t>
      </w:r>
      <w:r w:rsidR="00722511">
        <w:rPr>
          <w:rFonts w:ascii="Times New Roman" w:eastAsia="Times New Roman" w:hAnsi="Times New Roman" w:cs="Times New Roman"/>
          <w:color w:val="000000" w:themeColor="text1"/>
          <w:sz w:val="20"/>
          <w:szCs w:val="20"/>
        </w:rPr>
        <w:t>systems</w:t>
      </w:r>
      <w:r w:rsidR="006E0AA7">
        <w:rPr>
          <w:rFonts w:ascii="Times New Roman" w:eastAsia="Times New Roman" w:hAnsi="Times New Roman" w:cs="Times New Roman"/>
          <w:color w:val="000000" w:themeColor="text1"/>
          <w:sz w:val="20"/>
          <w:szCs w:val="20"/>
        </w:rPr>
        <w:t>. While revolutionary for its time</w:t>
      </w:r>
      <w:r w:rsidR="00ED2B72">
        <w:rPr>
          <w:rFonts w:ascii="Times New Roman" w:eastAsia="Times New Roman" w:hAnsi="Times New Roman" w:cs="Times New Roman"/>
          <w:color w:val="000000" w:themeColor="text1"/>
          <w:sz w:val="20"/>
          <w:szCs w:val="20"/>
        </w:rPr>
        <w:t xml:space="preserve">, all </w:t>
      </w:r>
      <w:r w:rsidR="00EF5921">
        <w:rPr>
          <w:rFonts w:ascii="Times New Roman" w:eastAsia="Times New Roman" w:hAnsi="Times New Roman" w:cs="Times New Roman"/>
          <w:color w:val="000000" w:themeColor="text1"/>
          <w:sz w:val="20"/>
          <w:szCs w:val="20"/>
        </w:rPr>
        <w:t xml:space="preserve">data </w:t>
      </w:r>
      <w:r w:rsidR="00A44B8A">
        <w:rPr>
          <w:rFonts w:ascii="Times New Roman" w:eastAsia="Times New Roman" w:hAnsi="Times New Roman" w:cs="Times New Roman"/>
          <w:color w:val="000000" w:themeColor="text1"/>
          <w:sz w:val="20"/>
          <w:szCs w:val="20"/>
        </w:rPr>
        <w:t xml:space="preserve">that is sent or </w:t>
      </w:r>
      <w:r w:rsidR="00A0108A">
        <w:rPr>
          <w:rFonts w:ascii="Times New Roman" w:eastAsia="Times New Roman" w:hAnsi="Times New Roman" w:cs="Times New Roman"/>
          <w:color w:val="000000" w:themeColor="text1"/>
          <w:sz w:val="20"/>
          <w:szCs w:val="20"/>
        </w:rPr>
        <w:t>received using</w:t>
      </w:r>
      <w:r w:rsidR="006E0AA7">
        <w:rPr>
          <w:rFonts w:ascii="Times New Roman" w:eastAsia="Times New Roman" w:hAnsi="Times New Roman" w:cs="Times New Roman"/>
          <w:color w:val="000000" w:themeColor="text1"/>
          <w:sz w:val="20"/>
          <w:szCs w:val="20"/>
        </w:rPr>
        <w:t xml:space="preserve"> </w:t>
      </w:r>
      <w:r w:rsidR="002D1201">
        <w:rPr>
          <w:rFonts w:ascii="Times New Roman" w:eastAsia="Times New Roman" w:hAnsi="Times New Roman" w:cs="Times New Roman"/>
          <w:color w:val="000000" w:themeColor="text1"/>
          <w:sz w:val="20"/>
          <w:szCs w:val="20"/>
        </w:rPr>
        <w:t>t</w:t>
      </w:r>
      <w:r w:rsidR="006E0AA7">
        <w:rPr>
          <w:rFonts w:ascii="Times New Roman" w:eastAsia="Times New Roman" w:hAnsi="Times New Roman" w:cs="Times New Roman"/>
          <w:color w:val="000000" w:themeColor="text1"/>
          <w:sz w:val="20"/>
          <w:szCs w:val="20"/>
        </w:rPr>
        <w:t xml:space="preserve">elnet </w:t>
      </w:r>
      <w:r w:rsidR="00EF5921">
        <w:rPr>
          <w:rFonts w:ascii="Times New Roman" w:eastAsia="Times New Roman" w:hAnsi="Times New Roman" w:cs="Times New Roman"/>
          <w:color w:val="000000" w:themeColor="text1"/>
          <w:sz w:val="20"/>
          <w:szCs w:val="20"/>
        </w:rPr>
        <w:t xml:space="preserve">can be viewed </w:t>
      </w:r>
      <w:r w:rsidR="002D1201">
        <w:rPr>
          <w:rFonts w:ascii="Times New Roman" w:eastAsia="Times New Roman" w:hAnsi="Times New Roman" w:cs="Times New Roman"/>
          <w:color w:val="000000" w:themeColor="text1"/>
          <w:sz w:val="20"/>
          <w:szCs w:val="20"/>
        </w:rPr>
        <w:t xml:space="preserve">by unauthorized users </w:t>
      </w:r>
      <w:r w:rsidR="005D12C4">
        <w:rPr>
          <w:rFonts w:ascii="Times New Roman" w:eastAsia="Times New Roman" w:hAnsi="Times New Roman" w:cs="Times New Roman"/>
          <w:color w:val="000000" w:themeColor="text1"/>
          <w:sz w:val="20"/>
          <w:szCs w:val="20"/>
        </w:rPr>
        <w:t xml:space="preserve">using modern tools to </w:t>
      </w:r>
      <w:r w:rsidR="002D1201">
        <w:rPr>
          <w:rFonts w:ascii="Times New Roman" w:eastAsia="Times New Roman" w:hAnsi="Times New Roman" w:cs="Times New Roman"/>
          <w:color w:val="000000" w:themeColor="text1"/>
          <w:sz w:val="20"/>
          <w:szCs w:val="20"/>
        </w:rPr>
        <w:t>sniff traffic on the network</w:t>
      </w:r>
      <w:r w:rsidR="00ED3873">
        <w:rPr>
          <w:rFonts w:ascii="Times New Roman" w:eastAsia="Times New Roman" w:hAnsi="Times New Roman" w:cs="Times New Roman"/>
          <w:color w:val="000000" w:themeColor="text1"/>
          <w:sz w:val="20"/>
          <w:szCs w:val="20"/>
        </w:rPr>
        <w:t xml:space="preserve">. </w:t>
      </w:r>
      <w:r w:rsidR="001D3A3B">
        <w:rPr>
          <w:rFonts w:ascii="Times New Roman" w:eastAsia="Times New Roman" w:hAnsi="Times New Roman" w:cs="Times New Roman"/>
          <w:color w:val="000000" w:themeColor="text1"/>
          <w:sz w:val="20"/>
          <w:szCs w:val="20"/>
        </w:rPr>
        <w:t xml:space="preserve">Using </w:t>
      </w:r>
      <w:r w:rsidR="00040803">
        <w:rPr>
          <w:rFonts w:ascii="Times New Roman" w:eastAsia="Times New Roman" w:hAnsi="Times New Roman" w:cs="Times New Roman"/>
          <w:color w:val="000000" w:themeColor="text1"/>
          <w:sz w:val="20"/>
          <w:szCs w:val="20"/>
        </w:rPr>
        <w:t xml:space="preserve">Wireshark to </w:t>
      </w:r>
      <w:r w:rsidR="001D3A3B">
        <w:rPr>
          <w:rFonts w:ascii="Times New Roman" w:eastAsia="Times New Roman" w:hAnsi="Times New Roman" w:cs="Times New Roman"/>
          <w:color w:val="000000" w:themeColor="text1"/>
          <w:sz w:val="20"/>
          <w:szCs w:val="20"/>
        </w:rPr>
        <w:t xml:space="preserve">capture network traffic </w:t>
      </w:r>
      <w:r w:rsidR="00681C2C">
        <w:rPr>
          <w:rFonts w:ascii="Times New Roman" w:eastAsia="Times New Roman" w:hAnsi="Times New Roman" w:cs="Times New Roman"/>
          <w:color w:val="000000" w:themeColor="text1"/>
          <w:sz w:val="20"/>
          <w:szCs w:val="20"/>
        </w:rPr>
        <w:t>in the cloud environment, a</w:t>
      </w:r>
      <w:r w:rsidR="003E081F">
        <w:rPr>
          <w:rFonts w:ascii="Times New Roman" w:eastAsia="Times New Roman" w:hAnsi="Times New Roman" w:cs="Times New Roman"/>
          <w:color w:val="000000" w:themeColor="text1"/>
          <w:sz w:val="20"/>
          <w:szCs w:val="20"/>
        </w:rPr>
        <w:t xml:space="preserve"> search for “telnet”</w:t>
      </w:r>
      <w:r w:rsidR="004A6E97">
        <w:rPr>
          <w:rFonts w:ascii="Times New Roman" w:eastAsia="Times New Roman" w:hAnsi="Times New Roman" w:cs="Times New Roman"/>
          <w:color w:val="000000" w:themeColor="text1"/>
          <w:sz w:val="20"/>
          <w:szCs w:val="20"/>
        </w:rPr>
        <w:t xml:space="preserve"> identified several telnet sessions occurring </w:t>
      </w:r>
      <w:r w:rsidR="009209F2">
        <w:rPr>
          <w:rFonts w:ascii="Times New Roman" w:eastAsia="Times New Roman" w:hAnsi="Times New Roman" w:cs="Times New Roman"/>
          <w:color w:val="000000" w:themeColor="text1"/>
          <w:sz w:val="20"/>
          <w:szCs w:val="20"/>
        </w:rPr>
        <w:t>within the network</w:t>
      </w:r>
      <w:r w:rsidR="00004FAD">
        <w:rPr>
          <w:rFonts w:ascii="Times New Roman" w:eastAsia="Times New Roman" w:hAnsi="Times New Roman" w:cs="Times New Roman"/>
          <w:color w:val="000000" w:themeColor="text1"/>
          <w:sz w:val="20"/>
          <w:szCs w:val="20"/>
        </w:rPr>
        <w:t xml:space="preserve"> (see </w:t>
      </w:r>
      <w:r w:rsidR="0012369E">
        <w:rPr>
          <w:rFonts w:ascii="Times New Roman" w:eastAsia="Times New Roman" w:hAnsi="Times New Roman" w:cs="Times New Roman"/>
          <w:color w:val="000000" w:themeColor="text1"/>
          <w:sz w:val="20"/>
          <w:szCs w:val="20"/>
        </w:rPr>
        <w:t xml:space="preserve">Figure </w:t>
      </w:r>
      <w:r w:rsidR="00C368FE">
        <w:rPr>
          <w:rFonts w:ascii="Times New Roman" w:eastAsia="Times New Roman" w:hAnsi="Times New Roman" w:cs="Times New Roman"/>
          <w:color w:val="000000" w:themeColor="text1"/>
          <w:sz w:val="20"/>
          <w:szCs w:val="20"/>
        </w:rPr>
        <w:t>9</w:t>
      </w:r>
      <w:r w:rsidR="00004FAD">
        <w:rPr>
          <w:rFonts w:ascii="Times New Roman" w:eastAsia="Times New Roman" w:hAnsi="Times New Roman" w:cs="Times New Roman"/>
          <w:color w:val="000000" w:themeColor="text1"/>
          <w:sz w:val="20"/>
          <w:szCs w:val="20"/>
        </w:rPr>
        <w:t>).</w:t>
      </w:r>
      <w:r w:rsidR="00E822C6">
        <w:rPr>
          <w:rFonts w:ascii="Times New Roman" w:eastAsia="Times New Roman" w:hAnsi="Times New Roman" w:cs="Times New Roman"/>
          <w:color w:val="000000" w:themeColor="text1"/>
          <w:sz w:val="20"/>
          <w:szCs w:val="20"/>
        </w:rPr>
        <w:t xml:space="preserve"> Additionally, when the telnet traffic </w:t>
      </w:r>
      <w:r w:rsidR="00CD4415">
        <w:rPr>
          <w:rFonts w:ascii="Times New Roman" w:eastAsia="Times New Roman" w:hAnsi="Times New Roman" w:cs="Times New Roman"/>
          <w:color w:val="000000" w:themeColor="text1"/>
          <w:sz w:val="20"/>
          <w:szCs w:val="20"/>
        </w:rPr>
        <w:t xml:space="preserve">stream </w:t>
      </w:r>
      <w:r w:rsidR="00C3416B">
        <w:rPr>
          <w:rFonts w:ascii="Times New Roman" w:eastAsia="Times New Roman" w:hAnsi="Times New Roman" w:cs="Times New Roman"/>
          <w:color w:val="000000" w:themeColor="text1"/>
          <w:sz w:val="20"/>
          <w:szCs w:val="20"/>
        </w:rPr>
        <w:t>wa</w:t>
      </w:r>
      <w:r w:rsidR="00CD4415">
        <w:rPr>
          <w:rFonts w:ascii="Times New Roman" w:eastAsia="Times New Roman" w:hAnsi="Times New Roman" w:cs="Times New Roman"/>
          <w:color w:val="000000" w:themeColor="text1"/>
          <w:sz w:val="20"/>
          <w:szCs w:val="20"/>
        </w:rPr>
        <w:t xml:space="preserve">s </w:t>
      </w:r>
      <w:r w:rsidR="00BB62E0">
        <w:rPr>
          <w:rFonts w:ascii="Times New Roman" w:eastAsia="Times New Roman" w:hAnsi="Times New Roman" w:cs="Times New Roman"/>
          <w:color w:val="000000" w:themeColor="text1"/>
          <w:sz w:val="20"/>
          <w:szCs w:val="20"/>
        </w:rPr>
        <w:t>pieced together</w:t>
      </w:r>
      <w:r w:rsidR="00C32D57">
        <w:rPr>
          <w:rFonts w:ascii="Times New Roman" w:eastAsia="Times New Roman" w:hAnsi="Times New Roman" w:cs="Times New Roman"/>
          <w:color w:val="000000" w:themeColor="text1"/>
          <w:sz w:val="20"/>
          <w:szCs w:val="20"/>
        </w:rPr>
        <w:t>,</w:t>
      </w:r>
      <w:r w:rsidR="00BB62E0">
        <w:rPr>
          <w:rFonts w:ascii="Times New Roman" w:eastAsia="Times New Roman" w:hAnsi="Times New Roman" w:cs="Times New Roman"/>
          <w:color w:val="000000" w:themeColor="text1"/>
          <w:sz w:val="20"/>
          <w:szCs w:val="20"/>
        </w:rPr>
        <w:t xml:space="preserve"> </w:t>
      </w:r>
      <w:r w:rsidR="00E822C6">
        <w:rPr>
          <w:rFonts w:ascii="Times New Roman" w:eastAsia="Times New Roman" w:hAnsi="Times New Roman" w:cs="Times New Roman"/>
          <w:color w:val="000000" w:themeColor="text1"/>
          <w:sz w:val="20"/>
          <w:szCs w:val="20"/>
        </w:rPr>
        <w:t xml:space="preserve">there </w:t>
      </w:r>
      <w:r w:rsidR="00C3416B">
        <w:rPr>
          <w:rFonts w:ascii="Times New Roman" w:eastAsia="Times New Roman" w:hAnsi="Times New Roman" w:cs="Times New Roman"/>
          <w:color w:val="000000" w:themeColor="text1"/>
          <w:sz w:val="20"/>
          <w:szCs w:val="20"/>
        </w:rPr>
        <w:t>wa</w:t>
      </w:r>
      <w:r w:rsidR="00E822C6">
        <w:rPr>
          <w:rFonts w:ascii="Times New Roman" w:eastAsia="Times New Roman" w:hAnsi="Times New Roman" w:cs="Times New Roman"/>
          <w:color w:val="000000" w:themeColor="text1"/>
          <w:sz w:val="20"/>
          <w:szCs w:val="20"/>
        </w:rPr>
        <w:t xml:space="preserve">s a </w:t>
      </w:r>
      <w:r w:rsidR="00A20344">
        <w:rPr>
          <w:rFonts w:ascii="Times New Roman" w:eastAsia="Times New Roman" w:hAnsi="Times New Roman" w:cs="Times New Roman"/>
          <w:color w:val="000000" w:themeColor="text1"/>
          <w:sz w:val="20"/>
          <w:szCs w:val="20"/>
        </w:rPr>
        <w:t>wealth</w:t>
      </w:r>
      <w:r w:rsidR="00E822C6">
        <w:rPr>
          <w:rFonts w:ascii="Times New Roman" w:eastAsia="Times New Roman" w:hAnsi="Times New Roman" w:cs="Times New Roman"/>
          <w:color w:val="000000" w:themeColor="text1"/>
          <w:sz w:val="20"/>
          <w:szCs w:val="20"/>
        </w:rPr>
        <w:t xml:space="preserve"> of information revealed such as IP information, port information, username, and password. </w:t>
      </w:r>
      <w:r w:rsidR="00C327E8">
        <w:rPr>
          <w:rFonts w:ascii="Times New Roman" w:eastAsia="Times New Roman" w:hAnsi="Times New Roman" w:cs="Times New Roman"/>
          <w:color w:val="000000" w:themeColor="text1"/>
          <w:sz w:val="20"/>
          <w:szCs w:val="20"/>
        </w:rPr>
        <w:t xml:space="preserve">This is another example of the </w:t>
      </w:r>
      <w:r w:rsidR="00196C9E">
        <w:rPr>
          <w:rFonts w:ascii="Times New Roman" w:eastAsia="Times New Roman" w:hAnsi="Times New Roman" w:cs="Times New Roman"/>
          <w:color w:val="000000" w:themeColor="text1"/>
          <w:sz w:val="20"/>
          <w:szCs w:val="20"/>
        </w:rPr>
        <w:t>consequences of insecure communications.</w:t>
      </w:r>
    </w:p>
    <w:p w14:paraId="1EF30EB8" w14:textId="01544FE6" w:rsidR="00F57F19" w:rsidRDefault="006D6148" w:rsidP="006E0AA7">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While the credentials </w:t>
      </w:r>
      <w:r w:rsidR="000808A4">
        <w:rPr>
          <w:rFonts w:ascii="Times New Roman" w:eastAsia="Times New Roman" w:hAnsi="Times New Roman" w:cs="Times New Roman"/>
          <w:color w:val="000000" w:themeColor="text1"/>
          <w:sz w:val="20"/>
          <w:szCs w:val="20"/>
        </w:rPr>
        <w:t>revealed</w:t>
      </w:r>
      <w:r>
        <w:rPr>
          <w:rFonts w:ascii="Times New Roman" w:eastAsia="Times New Roman" w:hAnsi="Times New Roman" w:cs="Times New Roman"/>
          <w:color w:val="000000" w:themeColor="text1"/>
          <w:sz w:val="20"/>
          <w:szCs w:val="20"/>
        </w:rPr>
        <w:t xml:space="preserve"> in the packet capture </w:t>
      </w:r>
      <w:r w:rsidR="000808A4">
        <w:rPr>
          <w:rFonts w:ascii="Times New Roman" w:eastAsia="Times New Roman" w:hAnsi="Times New Roman" w:cs="Times New Roman"/>
          <w:color w:val="000000" w:themeColor="text1"/>
          <w:sz w:val="20"/>
          <w:szCs w:val="20"/>
        </w:rPr>
        <w:t xml:space="preserve">were </w:t>
      </w:r>
      <w:r w:rsidR="00436932">
        <w:rPr>
          <w:rFonts w:ascii="Times New Roman" w:eastAsia="Times New Roman" w:hAnsi="Times New Roman" w:cs="Times New Roman"/>
          <w:color w:val="000000" w:themeColor="text1"/>
          <w:sz w:val="20"/>
          <w:szCs w:val="20"/>
        </w:rPr>
        <w:t xml:space="preserve">being used to issue commands to a network device, </w:t>
      </w:r>
      <w:r w:rsidR="00DC612C">
        <w:rPr>
          <w:rFonts w:ascii="Times New Roman" w:eastAsia="Times New Roman" w:hAnsi="Times New Roman" w:cs="Times New Roman"/>
          <w:color w:val="000000" w:themeColor="text1"/>
          <w:sz w:val="20"/>
          <w:szCs w:val="20"/>
        </w:rPr>
        <w:t xml:space="preserve">a </w:t>
      </w:r>
      <w:r w:rsidR="006459B8">
        <w:rPr>
          <w:rFonts w:ascii="Times New Roman" w:eastAsia="Times New Roman" w:hAnsi="Times New Roman" w:cs="Times New Roman"/>
          <w:color w:val="000000" w:themeColor="text1"/>
          <w:sz w:val="20"/>
          <w:szCs w:val="20"/>
        </w:rPr>
        <w:t xml:space="preserve">further exploration </w:t>
      </w:r>
      <w:r w:rsidR="00FE29D9">
        <w:rPr>
          <w:rFonts w:ascii="Times New Roman" w:eastAsia="Times New Roman" w:hAnsi="Times New Roman" w:cs="Times New Roman"/>
          <w:color w:val="000000" w:themeColor="text1"/>
          <w:sz w:val="20"/>
          <w:szCs w:val="20"/>
        </w:rPr>
        <w:t>of the network was attempted using the same credentials to</w:t>
      </w:r>
      <w:r w:rsidR="00276836">
        <w:rPr>
          <w:rFonts w:ascii="Times New Roman" w:eastAsia="Times New Roman" w:hAnsi="Times New Roman" w:cs="Times New Roman"/>
          <w:color w:val="000000" w:themeColor="text1"/>
          <w:sz w:val="20"/>
          <w:szCs w:val="20"/>
        </w:rPr>
        <w:t xml:space="preserve"> </w:t>
      </w:r>
      <w:r w:rsidR="00573191">
        <w:rPr>
          <w:rFonts w:ascii="Times New Roman" w:eastAsia="Times New Roman" w:hAnsi="Times New Roman" w:cs="Times New Roman"/>
          <w:color w:val="000000" w:themeColor="text1"/>
          <w:sz w:val="20"/>
          <w:szCs w:val="20"/>
        </w:rPr>
        <w:t xml:space="preserve">determine if that account </w:t>
      </w:r>
      <w:r w:rsidR="00115682">
        <w:rPr>
          <w:rFonts w:ascii="Times New Roman" w:eastAsia="Times New Roman" w:hAnsi="Times New Roman" w:cs="Times New Roman"/>
          <w:color w:val="000000" w:themeColor="text1"/>
          <w:sz w:val="20"/>
          <w:szCs w:val="20"/>
        </w:rPr>
        <w:t xml:space="preserve">was provisioned access </w:t>
      </w:r>
      <w:r w:rsidR="004C440E">
        <w:rPr>
          <w:rFonts w:ascii="Times New Roman" w:eastAsia="Times New Roman" w:hAnsi="Times New Roman" w:cs="Times New Roman"/>
          <w:color w:val="000000" w:themeColor="text1"/>
          <w:sz w:val="20"/>
          <w:szCs w:val="20"/>
        </w:rPr>
        <w:t>to other machines</w:t>
      </w:r>
      <w:r w:rsidR="002B1FE9">
        <w:rPr>
          <w:rFonts w:ascii="Times New Roman" w:eastAsia="Times New Roman" w:hAnsi="Times New Roman" w:cs="Times New Roman"/>
          <w:color w:val="000000" w:themeColor="text1"/>
          <w:sz w:val="20"/>
          <w:szCs w:val="20"/>
        </w:rPr>
        <w:t>.</w:t>
      </w:r>
      <w:r w:rsidR="004C440E">
        <w:rPr>
          <w:rFonts w:ascii="Times New Roman" w:eastAsia="Times New Roman" w:hAnsi="Times New Roman" w:cs="Times New Roman"/>
          <w:color w:val="000000" w:themeColor="text1"/>
          <w:sz w:val="20"/>
          <w:szCs w:val="20"/>
        </w:rPr>
        <w:t xml:space="preserve"> </w:t>
      </w:r>
      <w:r w:rsidR="00086A2E">
        <w:rPr>
          <w:rFonts w:ascii="Times New Roman" w:eastAsia="Times New Roman" w:hAnsi="Times New Roman" w:cs="Times New Roman"/>
          <w:color w:val="000000" w:themeColor="text1"/>
          <w:sz w:val="20"/>
          <w:szCs w:val="20"/>
        </w:rPr>
        <w:t xml:space="preserve">An attempt to </w:t>
      </w:r>
      <w:r w:rsidR="009875F7">
        <w:rPr>
          <w:rFonts w:ascii="Times New Roman" w:eastAsia="Times New Roman" w:hAnsi="Times New Roman" w:cs="Times New Roman"/>
          <w:color w:val="000000" w:themeColor="text1"/>
          <w:sz w:val="20"/>
          <w:szCs w:val="20"/>
        </w:rPr>
        <w:t xml:space="preserve">log onto </w:t>
      </w:r>
      <w:r w:rsidR="00D032E4">
        <w:rPr>
          <w:rFonts w:ascii="Times New Roman" w:eastAsia="Times New Roman" w:hAnsi="Times New Roman" w:cs="Times New Roman"/>
          <w:color w:val="000000" w:themeColor="text1"/>
          <w:sz w:val="20"/>
          <w:szCs w:val="20"/>
        </w:rPr>
        <w:t>a Windows machine</w:t>
      </w:r>
      <w:r w:rsidR="000860D2">
        <w:rPr>
          <w:rFonts w:ascii="Times New Roman" w:eastAsia="Times New Roman" w:hAnsi="Times New Roman" w:cs="Times New Roman"/>
          <w:color w:val="000000" w:themeColor="text1"/>
          <w:sz w:val="20"/>
          <w:szCs w:val="20"/>
        </w:rPr>
        <w:t xml:space="preserve"> on the network was successful. While the session established was secure on the Windows machine, the damage was already done by leveraging </w:t>
      </w:r>
      <w:r w:rsidR="009E0142">
        <w:rPr>
          <w:rFonts w:ascii="Times New Roman" w:eastAsia="Times New Roman" w:hAnsi="Times New Roman" w:cs="Times New Roman"/>
          <w:color w:val="000000" w:themeColor="text1"/>
          <w:sz w:val="20"/>
          <w:szCs w:val="20"/>
        </w:rPr>
        <w:t xml:space="preserve">insecure </w:t>
      </w:r>
      <w:r w:rsidR="000860D2">
        <w:rPr>
          <w:rFonts w:ascii="Times New Roman" w:eastAsia="Times New Roman" w:hAnsi="Times New Roman" w:cs="Times New Roman"/>
          <w:color w:val="000000" w:themeColor="text1"/>
          <w:sz w:val="20"/>
          <w:szCs w:val="20"/>
        </w:rPr>
        <w:t xml:space="preserve">telnet on another device. </w:t>
      </w:r>
      <w:r w:rsidR="00534D61">
        <w:rPr>
          <w:rFonts w:ascii="Times New Roman" w:eastAsia="Times New Roman" w:hAnsi="Times New Roman" w:cs="Times New Roman"/>
          <w:color w:val="000000" w:themeColor="text1"/>
          <w:sz w:val="20"/>
          <w:szCs w:val="20"/>
        </w:rPr>
        <w:t xml:space="preserve">This was a clear demonstration of poor access controls, using the same credentials on </w:t>
      </w:r>
      <w:r w:rsidR="001B66FF">
        <w:rPr>
          <w:rFonts w:ascii="Times New Roman" w:eastAsia="Times New Roman" w:hAnsi="Times New Roman" w:cs="Times New Roman"/>
          <w:color w:val="000000" w:themeColor="text1"/>
          <w:sz w:val="20"/>
          <w:szCs w:val="20"/>
        </w:rPr>
        <w:t xml:space="preserve">separate and distinct system types </w:t>
      </w:r>
      <w:r w:rsidR="00F7082D">
        <w:rPr>
          <w:rFonts w:ascii="Times New Roman" w:eastAsia="Times New Roman" w:hAnsi="Times New Roman" w:cs="Times New Roman"/>
          <w:color w:val="000000" w:themeColor="text1"/>
          <w:sz w:val="20"/>
          <w:szCs w:val="20"/>
        </w:rPr>
        <w:t>and</w:t>
      </w:r>
      <w:r w:rsidR="001B66FF">
        <w:rPr>
          <w:rFonts w:ascii="Times New Roman" w:eastAsia="Times New Roman" w:hAnsi="Times New Roman" w:cs="Times New Roman"/>
          <w:color w:val="000000" w:themeColor="text1"/>
          <w:sz w:val="20"/>
          <w:szCs w:val="20"/>
        </w:rPr>
        <w:t xml:space="preserve"> </w:t>
      </w:r>
      <w:r w:rsidR="00DD6731">
        <w:rPr>
          <w:rFonts w:ascii="Times New Roman" w:eastAsia="Times New Roman" w:hAnsi="Times New Roman" w:cs="Times New Roman"/>
          <w:color w:val="000000" w:themeColor="text1"/>
          <w:sz w:val="20"/>
          <w:szCs w:val="20"/>
        </w:rPr>
        <w:t xml:space="preserve">provisioning that access with </w:t>
      </w:r>
      <w:r w:rsidR="00E81C03">
        <w:rPr>
          <w:rFonts w:ascii="Times New Roman" w:eastAsia="Times New Roman" w:hAnsi="Times New Roman" w:cs="Times New Roman"/>
          <w:color w:val="000000" w:themeColor="text1"/>
          <w:sz w:val="20"/>
          <w:szCs w:val="20"/>
        </w:rPr>
        <w:t xml:space="preserve">potentially unnecessary </w:t>
      </w:r>
      <w:r w:rsidR="00DD6731">
        <w:rPr>
          <w:rFonts w:ascii="Times New Roman" w:eastAsia="Times New Roman" w:hAnsi="Times New Roman" w:cs="Times New Roman"/>
          <w:color w:val="000000" w:themeColor="text1"/>
          <w:sz w:val="20"/>
          <w:szCs w:val="20"/>
        </w:rPr>
        <w:t>local administrator pri</w:t>
      </w:r>
      <w:r w:rsidR="000C4933">
        <w:rPr>
          <w:rFonts w:ascii="Times New Roman" w:eastAsia="Times New Roman" w:hAnsi="Times New Roman" w:cs="Times New Roman"/>
          <w:color w:val="000000" w:themeColor="text1"/>
          <w:sz w:val="20"/>
          <w:szCs w:val="20"/>
        </w:rPr>
        <w:t>vi</w:t>
      </w:r>
      <w:r w:rsidR="00DD6731">
        <w:rPr>
          <w:rFonts w:ascii="Times New Roman" w:eastAsia="Times New Roman" w:hAnsi="Times New Roman" w:cs="Times New Roman"/>
          <w:color w:val="000000" w:themeColor="text1"/>
          <w:sz w:val="20"/>
          <w:szCs w:val="20"/>
        </w:rPr>
        <w:t>leges.</w:t>
      </w:r>
      <w:r w:rsidR="006E2182">
        <w:rPr>
          <w:rFonts w:ascii="Times New Roman" w:eastAsia="Times New Roman" w:hAnsi="Times New Roman" w:cs="Times New Roman"/>
          <w:color w:val="000000" w:themeColor="text1"/>
          <w:sz w:val="20"/>
          <w:szCs w:val="20"/>
        </w:rPr>
        <w:t xml:space="preserve"> </w:t>
      </w:r>
      <w:r w:rsidR="00F45232">
        <w:rPr>
          <w:rFonts w:ascii="Times New Roman" w:eastAsia="Times New Roman" w:hAnsi="Times New Roman" w:cs="Times New Roman"/>
          <w:color w:val="000000" w:themeColor="text1"/>
          <w:sz w:val="20"/>
          <w:szCs w:val="20"/>
        </w:rPr>
        <w:t>Administrator accounts should be unique to each device</w:t>
      </w:r>
      <w:r w:rsidR="00374E00">
        <w:rPr>
          <w:rFonts w:ascii="Times New Roman" w:eastAsia="Times New Roman" w:hAnsi="Times New Roman" w:cs="Times New Roman"/>
          <w:color w:val="000000" w:themeColor="text1"/>
          <w:sz w:val="20"/>
          <w:szCs w:val="20"/>
        </w:rPr>
        <w:t>,</w:t>
      </w:r>
      <w:r w:rsidR="00F45232">
        <w:rPr>
          <w:rFonts w:ascii="Times New Roman" w:eastAsia="Times New Roman" w:hAnsi="Times New Roman" w:cs="Times New Roman"/>
          <w:color w:val="000000" w:themeColor="text1"/>
          <w:sz w:val="20"/>
          <w:szCs w:val="20"/>
        </w:rPr>
        <w:t xml:space="preserve"> using </w:t>
      </w:r>
      <w:r w:rsidR="00796C2B">
        <w:rPr>
          <w:rFonts w:ascii="Times New Roman" w:eastAsia="Times New Roman" w:hAnsi="Times New Roman" w:cs="Times New Roman"/>
          <w:color w:val="000000" w:themeColor="text1"/>
          <w:sz w:val="20"/>
          <w:szCs w:val="20"/>
        </w:rPr>
        <w:t>different usernames and passwords</w:t>
      </w:r>
      <w:r w:rsidR="00B76AD5">
        <w:rPr>
          <w:rFonts w:ascii="Times New Roman" w:eastAsia="Times New Roman" w:hAnsi="Times New Roman" w:cs="Times New Roman"/>
          <w:color w:val="000000" w:themeColor="text1"/>
          <w:sz w:val="20"/>
          <w:szCs w:val="20"/>
        </w:rPr>
        <w:t xml:space="preserve">, to prevent </w:t>
      </w:r>
      <w:r w:rsidR="00D40366">
        <w:rPr>
          <w:rFonts w:ascii="Times New Roman" w:eastAsia="Times New Roman" w:hAnsi="Times New Roman" w:cs="Times New Roman"/>
          <w:color w:val="000000" w:themeColor="text1"/>
          <w:sz w:val="20"/>
          <w:szCs w:val="20"/>
        </w:rPr>
        <w:t>lateral movement on</w:t>
      </w:r>
      <w:r w:rsidR="008C4958">
        <w:rPr>
          <w:rFonts w:ascii="Times New Roman" w:eastAsia="Times New Roman" w:hAnsi="Times New Roman" w:cs="Times New Roman"/>
          <w:color w:val="000000" w:themeColor="text1"/>
          <w:sz w:val="20"/>
          <w:szCs w:val="20"/>
        </w:rPr>
        <w:t>ce one machine is compromised</w:t>
      </w:r>
      <w:r w:rsidR="00374E00">
        <w:rPr>
          <w:rFonts w:ascii="Times New Roman" w:eastAsia="Times New Roman" w:hAnsi="Times New Roman" w:cs="Times New Roman"/>
          <w:color w:val="000000" w:themeColor="text1"/>
          <w:sz w:val="20"/>
          <w:szCs w:val="20"/>
        </w:rPr>
        <w:t>.</w:t>
      </w:r>
    </w:p>
    <w:p w14:paraId="7AF446FE" w14:textId="1558CEAE" w:rsidR="4E322661" w:rsidRDefault="005366E2" w:rsidP="4E322661">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1F4D926C" wp14:editId="65D42DEE">
            <wp:extent cx="4583288" cy="2578100"/>
            <wp:effectExtent l="0" t="0" r="8255" b="0"/>
            <wp:docPr id="800223" name="Video 2" descr="telnetVideo_buffalo - Made with Clipchamp.mp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23" name="Video 2" descr="telnetVideo_buffalo - Made with Clipchamp.mp4">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fsu-my.sharepoint.com/:v:/g/personal/acc19k_fsu_edu/Eei2_KzJ4bBIg64A0LIsQ2QBcFruAy60RJ_x8j4oOoyikQ?e=cCWZr3&amp;nav=eyJyZWZlcnJhbEluZm8iOnsicmVmZXJyYWxBcHAiOiJTdHJlYW1XZWJBcHAiLCJyZWZlcnJhbFZpZXciOiJTaGFyZURpYWxvZy1MaW5rIiwicmVmZXJyYWxBcHBQbGF0Zm9ybSI6IldlYiIsInJlZmVycmFsTW9kZSI6InZpZXcifX0%3D&quot; width=&quot;800&quot; height=&quot;450&quot; sandbox=&quot;allow-scripts allow-same-origin allow-popups allow-forms allow-top-navigation-by-user-activation allow-downloads&quot;&gt;&lt;/iframe&gt;" h="450" w="800"/>
                        </a:ext>
                      </a:extLst>
                    </a:blip>
                    <a:stretch>
                      <a:fillRect/>
                    </a:stretch>
                  </pic:blipFill>
                  <pic:spPr>
                    <a:xfrm>
                      <a:off x="0" y="0"/>
                      <a:ext cx="4593956" cy="2584101"/>
                    </a:xfrm>
                    <a:prstGeom prst="rect">
                      <a:avLst/>
                    </a:prstGeom>
                  </pic:spPr>
                </pic:pic>
              </a:graphicData>
            </a:graphic>
          </wp:inline>
        </w:drawing>
      </w:r>
    </w:p>
    <w:p w14:paraId="0E1DBAD9" w14:textId="33A506C6" w:rsidR="002A19A5" w:rsidRDefault="00880199" w:rsidP="17391F7E">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w:t>
      </w:r>
      <w:r w:rsidR="00F7082D">
        <w:rPr>
          <w:rFonts w:ascii="Times New Roman" w:eastAsia="Times New Roman" w:hAnsi="Times New Roman" w:cs="Times New Roman"/>
          <w:color w:val="000000" w:themeColor="text1"/>
          <w:sz w:val="20"/>
          <w:szCs w:val="20"/>
        </w:rPr>
        <w:t>9</w:t>
      </w:r>
    </w:p>
    <w:p w14:paraId="122690E6" w14:textId="747A838C" w:rsidR="004C30EA" w:rsidRDefault="00EF3045" w:rsidP="4076426F">
      <w:pPr>
        <w:spacing w:before="200"/>
        <w:rPr>
          <w:rFonts w:ascii="Times New Roman" w:eastAsia="Times New Roman" w:hAnsi="Times New Roman" w:cs="Times New Roman"/>
          <w:sz w:val="20"/>
          <w:szCs w:val="20"/>
        </w:rPr>
      </w:pPr>
      <w:r>
        <w:rPr>
          <w:rFonts w:ascii="Times New Roman" w:eastAsia="Times New Roman" w:hAnsi="Times New Roman" w:cs="Times New Roman"/>
          <w:sz w:val="20"/>
          <w:szCs w:val="20"/>
        </w:rPr>
        <w:t>In another example of insecure communications</w:t>
      </w:r>
      <w:r w:rsidR="6BB54ACB" w:rsidRPr="1CA6B404">
        <w:rPr>
          <w:rFonts w:ascii="Times New Roman" w:eastAsia="Times New Roman" w:hAnsi="Times New Roman" w:cs="Times New Roman"/>
          <w:sz w:val="20"/>
          <w:szCs w:val="20"/>
        </w:rPr>
        <w:t>, w</w:t>
      </w:r>
      <w:r w:rsidR="399C91CF" w:rsidRPr="1CA6B404">
        <w:rPr>
          <w:rFonts w:ascii="Times New Roman" w:eastAsia="Times New Roman" w:hAnsi="Times New Roman" w:cs="Times New Roman"/>
          <w:sz w:val="20"/>
          <w:szCs w:val="20"/>
        </w:rPr>
        <w:t xml:space="preserve">hen </w:t>
      </w:r>
      <w:r>
        <w:rPr>
          <w:rFonts w:ascii="Times New Roman" w:eastAsia="Times New Roman" w:hAnsi="Times New Roman" w:cs="Times New Roman"/>
          <w:sz w:val="20"/>
          <w:szCs w:val="20"/>
        </w:rPr>
        <w:t xml:space="preserve">Wireshark was </w:t>
      </w:r>
      <w:r w:rsidR="399C91CF" w:rsidRPr="1CA6B404">
        <w:rPr>
          <w:rFonts w:ascii="Times New Roman" w:eastAsia="Times New Roman" w:hAnsi="Times New Roman" w:cs="Times New Roman"/>
          <w:sz w:val="20"/>
          <w:szCs w:val="20"/>
        </w:rPr>
        <w:t xml:space="preserve">filtered for </w:t>
      </w:r>
      <w:r>
        <w:rPr>
          <w:rFonts w:ascii="Times New Roman" w:eastAsia="Times New Roman" w:hAnsi="Times New Roman" w:cs="Times New Roman"/>
          <w:sz w:val="20"/>
          <w:szCs w:val="20"/>
        </w:rPr>
        <w:t xml:space="preserve">the </w:t>
      </w:r>
      <w:r w:rsidR="399C91CF" w:rsidRPr="1CA6B404">
        <w:rPr>
          <w:rFonts w:ascii="Times New Roman" w:eastAsia="Times New Roman" w:hAnsi="Times New Roman" w:cs="Times New Roman"/>
          <w:sz w:val="20"/>
          <w:szCs w:val="20"/>
        </w:rPr>
        <w:t xml:space="preserve">FTP protocol, the </w:t>
      </w:r>
      <w:proofErr w:type="spellStart"/>
      <w:r w:rsidR="00731BA3">
        <w:rPr>
          <w:rFonts w:ascii="Times New Roman" w:eastAsia="Times New Roman" w:hAnsi="Times New Roman" w:cs="Times New Roman"/>
          <w:sz w:val="20"/>
          <w:szCs w:val="20"/>
        </w:rPr>
        <w:t>pcap</w:t>
      </w:r>
      <w:proofErr w:type="spellEnd"/>
      <w:r w:rsidR="399C91CF" w:rsidRPr="1CA6B404">
        <w:rPr>
          <w:rFonts w:ascii="Times New Roman" w:eastAsia="Times New Roman" w:hAnsi="Times New Roman" w:cs="Times New Roman"/>
          <w:sz w:val="20"/>
          <w:szCs w:val="20"/>
        </w:rPr>
        <w:t xml:space="preserve"> file revealed </w:t>
      </w:r>
      <w:r w:rsidR="00565495">
        <w:rPr>
          <w:rFonts w:ascii="Times New Roman" w:eastAsia="Times New Roman" w:hAnsi="Times New Roman" w:cs="Times New Roman"/>
          <w:sz w:val="20"/>
          <w:szCs w:val="20"/>
        </w:rPr>
        <w:t xml:space="preserve">clear text </w:t>
      </w:r>
      <w:r w:rsidR="130CA026" w:rsidRPr="1CA6B404">
        <w:rPr>
          <w:rFonts w:ascii="Times New Roman" w:eastAsia="Times New Roman" w:hAnsi="Times New Roman" w:cs="Times New Roman"/>
          <w:sz w:val="20"/>
          <w:szCs w:val="20"/>
        </w:rPr>
        <w:t>authentication credentials</w:t>
      </w:r>
      <w:r w:rsidR="00894D19">
        <w:rPr>
          <w:rFonts w:ascii="Times New Roman" w:eastAsia="Times New Roman" w:hAnsi="Times New Roman" w:cs="Times New Roman"/>
          <w:sz w:val="20"/>
          <w:szCs w:val="20"/>
        </w:rPr>
        <w:t xml:space="preserve"> and source and destination</w:t>
      </w:r>
      <w:r w:rsidR="000D74F8">
        <w:rPr>
          <w:rFonts w:ascii="Times New Roman" w:eastAsia="Times New Roman" w:hAnsi="Times New Roman" w:cs="Times New Roman"/>
          <w:sz w:val="20"/>
          <w:szCs w:val="20"/>
        </w:rPr>
        <w:t xml:space="preserve"> </w:t>
      </w:r>
      <w:r w:rsidR="00705017">
        <w:rPr>
          <w:rFonts w:ascii="Times New Roman" w:eastAsia="Times New Roman" w:hAnsi="Times New Roman" w:cs="Times New Roman"/>
          <w:sz w:val="20"/>
          <w:szCs w:val="20"/>
        </w:rPr>
        <w:t>information</w:t>
      </w:r>
      <w:r w:rsidR="003068F6">
        <w:rPr>
          <w:rFonts w:ascii="Times New Roman" w:eastAsia="Times New Roman" w:hAnsi="Times New Roman" w:cs="Times New Roman"/>
          <w:sz w:val="20"/>
          <w:szCs w:val="20"/>
        </w:rPr>
        <w:t xml:space="preserve"> (see Figure </w:t>
      </w:r>
      <w:r w:rsidR="00F7082D">
        <w:rPr>
          <w:rFonts w:ascii="Times New Roman" w:eastAsia="Times New Roman" w:hAnsi="Times New Roman" w:cs="Times New Roman"/>
          <w:sz w:val="20"/>
          <w:szCs w:val="20"/>
        </w:rPr>
        <w:t>10</w:t>
      </w:r>
      <w:r w:rsidR="003068F6">
        <w:rPr>
          <w:rFonts w:ascii="Times New Roman" w:eastAsia="Times New Roman" w:hAnsi="Times New Roman" w:cs="Times New Roman"/>
          <w:sz w:val="20"/>
          <w:szCs w:val="20"/>
        </w:rPr>
        <w:t>)</w:t>
      </w:r>
      <w:r w:rsidR="62D334BD" w:rsidRPr="1CA6B404">
        <w:rPr>
          <w:rFonts w:ascii="Times New Roman" w:eastAsia="Times New Roman" w:hAnsi="Times New Roman" w:cs="Times New Roman"/>
          <w:sz w:val="20"/>
          <w:szCs w:val="20"/>
        </w:rPr>
        <w:t xml:space="preserve">. </w:t>
      </w:r>
      <w:r w:rsidR="004B4CD9">
        <w:rPr>
          <w:rFonts w:ascii="Times New Roman" w:eastAsia="Times New Roman" w:hAnsi="Times New Roman" w:cs="Times New Roman"/>
          <w:sz w:val="20"/>
          <w:szCs w:val="20"/>
        </w:rPr>
        <w:t xml:space="preserve">Having credentials </w:t>
      </w:r>
      <w:r w:rsidR="000B0D05">
        <w:rPr>
          <w:rFonts w:ascii="Times New Roman" w:eastAsia="Times New Roman" w:hAnsi="Times New Roman" w:cs="Times New Roman"/>
          <w:sz w:val="20"/>
          <w:szCs w:val="20"/>
        </w:rPr>
        <w:t xml:space="preserve">that </w:t>
      </w:r>
      <w:r w:rsidR="004E5C89">
        <w:rPr>
          <w:rFonts w:ascii="Times New Roman" w:eastAsia="Times New Roman" w:hAnsi="Times New Roman" w:cs="Times New Roman"/>
          <w:sz w:val="20"/>
          <w:szCs w:val="20"/>
        </w:rPr>
        <w:t>grant unauthorized access to a system</w:t>
      </w:r>
      <w:r w:rsidR="00DB74C4">
        <w:rPr>
          <w:rFonts w:ascii="Times New Roman" w:eastAsia="Times New Roman" w:hAnsi="Times New Roman" w:cs="Times New Roman"/>
          <w:sz w:val="20"/>
          <w:szCs w:val="20"/>
        </w:rPr>
        <w:t xml:space="preserve"> can have a multitude of implications</w:t>
      </w:r>
      <w:r w:rsidR="00142B58">
        <w:rPr>
          <w:rFonts w:ascii="Times New Roman" w:eastAsia="Times New Roman" w:hAnsi="Times New Roman" w:cs="Times New Roman"/>
          <w:sz w:val="20"/>
          <w:szCs w:val="20"/>
        </w:rPr>
        <w:t xml:space="preserve">. </w:t>
      </w:r>
      <w:r w:rsidR="2CD5A61C" w:rsidRPr="1CA6B404">
        <w:rPr>
          <w:rFonts w:ascii="Times New Roman" w:eastAsia="Times New Roman" w:hAnsi="Times New Roman" w:cs="Times New Roman"/>
          <w:sz w:val="20"/>
          <w:szCs w:val="20"/>
        </w:rPr>
        <w:t xml:space="preserve">This includes accessing sensitive files within the system, downloading them, </w:t>
      </w:r>
      <w:r w:rsidR="6ADE46A2" w:rsidRPr="1CA6B404">
        <w:rPr>
          <w:rFonts w:ascii="Times New Roman" w:eastAsia="Times New Roman" w:hAnsi="Times New Roman" w:cs="Times New Roman"/>
          <w:sz w:val="20"/>
          <w:szCs w:val="20"/>
        </w:rPr>
        <w:t xml:space="preserve">or even </w:t>
      </w:r>
      <w:r w:rsidR="2CD5A61C" w:rsidRPr="1CA6B404">
        <w:rPr>
          <w:rFonts w:ascii="Times New Roman" w:eastAsia="Times New Roman" w:hAnsi="Times New Roman" w:cs="Times New Roman"/>
          <w:sz w:val="20"/>
          <w:szCs w:val="20"/>
        </w:rPr>
        <w:t>uploading malicious files to render the system inoperable</w:t>
      </w:r>
      <w:r w:rsidR="00C21FA4">
        <w:rPr>
          <w:rFonts w:ascii="Times New Roman" w:eastAsia="Times New Roman" w:hAnsi="Times New Roman" w:cs="Times New Roman"/>
          <w:sz w:val="20"/>
          <w:szCs w:val="20"/>
        </w:rPr>
        <w:t xml:space="preserve"> </w:t>
      </w:r>
      <w:r w:rsidR="00145E20">
        <w:rPr>
          <w:rFonts w:ascii="Times New Roman" w:eastAsia="Times New Roman" w:hAnsi="Times New Roman" w:cs="Times New Roman"/>
          <w:sz w:val="20"/>
          <w:szCs w:val="20"/>
        </w:rPr>
        <w:t xml:space="preserve">as was demonstrated </w:t>
      </w:r>
      <w:r w:rsidR="00567DF6">
        <w:rPr>
          <w:rFonts w:ascii="Times New Roman" w:eastAsia="Times New Roman" w:hAnsi="Times New Roman" w:cs="Times New Roman"/>
          <w:sz w:val="20"/>
          <w:szCs w:val="20"/>
        </w:rPr>
        <w:t xml:space="preserve">through </w:t>
      </w:r>
      <w:r w:rsidR="00F20B44">
        <w:rPr>
          <w:rFonts w:ascii="Times New Roman" w:eastAsia="Times New Roman" w:hAnsi="Times New Roman" w:cs="Times New Roman"/>
          <w:sz w:val="20"/>
          <w:szCs w:val="20"/>
        </w:rPr>
        <w:t xml:space="preserve">simulation </w:t>
      </w:r>
      <w:r w:rsidR="00C21FA4">
        <w:rPr>
          <w:rFonts w:ascii="Times New Roman" w:eastAsia="Times New Roman" w:hAnsi="Times New Roman" w:cs="Times New Roman"/>
          <w:sz w:val="20"/>
          <w:szCs w:val="20"/>
        </w:rPr>
        <w:t>(see Figure 1</w:t>
      </w:r>
      <w:r w:rsidR="00F7082D">
        <w:rPr>
          <w:rFonts w:ascii="Times New Roman" w:eastAsia="Times New Roman" w:hAnsi="Times New Roman" w:cs="Times New Roman"/>
          <w:sz w:val="20"/>
          <w:szCs w:val="20"/>
        </w:rPr>
        <w:t>1</w:t>
      </w:r>
      <w:r w:rsidR="00C21FA4">
        <w:rPr>
          <w:rFonts w:ascii="Times New Roman" w:eastAsia="Times New Roman" w:hAnsi="Times New Roman" w:cs="Times New Roman"/>
          <w:sz w:val="20"/>
          <w:szCs w:val="20"/>
        </w:rPr>
        <w:t>)</w:t>
      </w:r>
      <w:r w:rsidR="2CD5A61C" w:rsidRPr="1CA6B404">
        <w:rPr>
          <w:rFonts w:ascii="Times New Roman" w:eastAsia="Times New Roman" w:hAnsi="Times New Roman" w:cs="Times New Roman"/>
          <w:sz w:val="20"/>
          <w:szCs w:val="20"/>
        </w:rPr>
        <w:t xml:space="preserve">. </w:t>
      </w:r>
    </w:p>
    <w:p w14:paraId="6E620CC2" w14:textId="7DE85769" w:rsidR="0065610C" w:rsidRDefault="0065610C" w:rsidP="4076426F">
      <w:pPr>
        <w:spacing w:before="200"/>
        <w:rPr>
          <w:rFonts w:ascii="Times New Roman" w:eastAsia="Times New Roman" w:hAnsi="Times New Roman" w:cs="Times New Roman"/>
          <w:sz w:val="20"/>
          <w:szCs w:val="20"/>
        </w:rPr>
      </w:pPr>
      <w:r>
        <w:rPr>
          <w:noProof/>
        </w:rPr>
        <w:drawing>
          <wp:inline distT="0" distB="0" distL="0" distR="0" wp14:anchorId="556E4F07" wp14:editId="03DAB15D">
            <wp:extent cx="5505842" cy="3441152"/>
            <wp:effectExtent l="0" t="0" r="0" b="0"/>
            <wp:docPr id="316933641" name="Picture 3169336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3641" name="Picture 31693364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5842" cy="3441152"/>
                    </a:xfrm>
                    <a:prstGeom prst="rect">
                      <a:avLst/>
                    </a:prstGeom>
                  </pic:spPr>
                </pic:pic>
              </a:graphicData>
            </a:graphic>
          </wp:inline>
        </w:drawing>
      </w:r>
    </w:p>
    <w:p w14:paraId="57B28AD7" w14:textId="6C264D0E" w:rsidR="003068F6" w:rsidRDefault="003068F6" w:rsidP="4076426F">
      <w:pPr>
        <w:spacing w:before="2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F7082D">
        <w:rPr>
          <w:rFonts w:ascii="Times New Roman" w:eastAsia="Times New Roman" w:hAnsi="Times New Roman" w:cs="Times New Roman"/>
          <w:sz w:val="20"/>
          <w:szCs w:val="20"/>
        </w:rPr>
        <w:t>10</w:t>
      </w:r>
    </w:p>
    <w:p w14:paraId="0884347A" w14:textId="04C8B5F1" w:rsidR="6BB54ACB" w:rsidRDefault="6BB54ACB" w:rsidP="4076426F">
      <w:pPr>
        <w:spacing w:before="200"/>
        <w:rPr>
          <w:rFonts w:ascii="Times New Roman" w:eastAsia="Times New Roman" w:hAnsi="Times New Roman" w:cs="Times New Roman"/>
          <w:sz w:val="20"/>
          <w:szCs w:val="20"/>
        </w:rPr>
      </w:pPr>
    </w:p>
    <w:p w14:paraId="483E37D4" w14:textId="330DB8F6" w:rsidR="1CA6B404" w:rsidRPr="00375411" w:rsidRDefault="004C30EA">
      <w:pPr>
        <w:rPr>
          <w:rFonts w:ascii="Times New Roman" w:eastAsia="Times New Roman" w:hAnsi="Times New Roman" w:cs="Times New Roman"/>
          <w:sz w:val="20"/>
          <w:szCs w:val="20"/>
        </w:rPr>
      </w:pPr>
      <w:r w:rsidRPr="00375411">
        <w:rPr>
          <w:rFonts w:ascii="Times New Roman" w:eastAsia="Times New Roman" w:hAnsi="Times New Roman" w:cs="Times New Roman"/>
          <w:noProof/>
          <w:sz w:val="20"/>
          <w:szCs w:val="20"/>
        </w:rPr>
        <w:drawing>
          <wp:anchor distT="0" distB="0" distL="114300" distR="114300" simplePos="0" relativeHeight="251655680" behindDoc="0" locked="0" layoutInCell="1" allowOverlap="1" wp14:anchorId="7D37523E" wp14:editId="09A63206">
            <wp:simplePos x="0" y="0"/>
            <wp:positionH relativeFrom="margin">
              <wp:posOffset>36830</wp:posOffset>
            </wp:positionH>
            <wp:positionV relativeFrom="paragraph">
              <wp:posOffset>0</wp:posOffset>
            </wp:positionV>
            <wp:extent cx="5760720" cy="3599815"/>
            <wp:effectExtent l="0" t="0" r="0" b="635"/>
            <wp:wrapTopAndBottom/>
            <wp:docPr id="1235311441" name="Video 1" descr="FTP example.mov">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1441" name="Video 1" descr="FTP example.mov">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fsu-my.sharepoint.com/:v:/g/personal/jam19r_fsu_edu/Ectx2wZG-PxGoJ8XKJBjPQ8BJVFwLLZDOhSJF5Hf5KK8ZA?e=MXMkNg&amp;nav=eyJyZWZlcnJhbEluZm8iOnsicmVmZXJyYWxBcHAiOiJTdHJlYW1XZWJBcHAiLCJyZWZlcnJhbFZpZXciOiJTaGFyZURpYWxvZy1MaW5rIiwicmVmZXJyYWxBcHBQbGF0Zm9ybSI6IldlYiIsInJlZmVycmFsTW9kZSI6InZpZXcifX0%3D&quot; width=&quot;800&quot; height=&quot;500&quot; sandbox=&quot;allow-scripts allow-same-origin allow-popups allow-forms allow-top-navigation-by-user-activation allow-downloads&quot;&gt;&lt;/iframe&gt;" h="500" w="800"/>
                        </a:ext>
                      </a:extLst>
                    </a:blip>
                    <a:stretch>
                      <a:fillRect/>
                    </a:stretch>
                  </pic:blipFill>
                  <pic:spPr>
                    <a:xfrm>
                      <a:off x="0" y="0"/>
                      <a:ext cx="5760720" cy="3599815"/>
                    </a:xfrm>
                    <a:prstGeom prst="rect">
                      <a:avLst/>
                    </a:prstGeom>
                  </pic:spPr>
                </pic:pic>
              </a:graphicData>
            </a:graphic>
            <wp14:sizeRelH relativeFrom="margin">
              <wp14:pctWidth>0</wp14:pctWidth>
            </wp14:sizeRelH>
            <wp14:sizeRelV relativeFrom="margin">
              <wp14:pctHeight>0</wp14:pctHeight>
            </wp14:sizeRelV>
          </wp:anchor>
        </w:drawing>
      </w:r>
      <w:r w:rsidR="00375411" w:rsidRPr="00375411">
        <w:rPr>
          <w:rFonts w:ascii="Times New Roman" w:eastAsia="Times New Roman" w:hAnsi="Times New Roman" w:cs="Times New Roman"/>
          <w:sz w:val="20"/>
          <w:szCs w:val="20"/>
        </w:rPr>
        <w:t>Figure 1</w:t>
      </w:r>
      <w:r w:rsidR="00F7082D">
        <w:rPr>
          <w:rFonts w:ascii="Times New Roman" w:eastAsia="Times New Roman" w:hAnsi="Times New Roman" w:cs="Times New Roman"/>
          <w:sz w:val="20"/>
          <w:szCs w:val="20"/>
        </w:rPr>
        <w:t>1</w:t>
      </w:r>
    </w:p>
    <w:p w14:paraId="2F2C71C1" w14:textId="77777777" w:rsidR="4076426F" w:rsidRDefault="00375411" w:rsidP="4076426F">
      <w:pPr>
        <w:spacing w:before="200"/>
        <w:rPr>
          <w:rFonts w:ascii="Times New Roman" w:eastAsia="Times New Roman" w:hAnsi="Times New Roman" w:cs="Times New Roman"/>
          <w:sz w:val="20"/>
          <w:szCs w:val="20"/>
        </w:rPr>
      </w:pPr>
      <w:r w:rsidRPr="1CA6B404">
        <w:rPr>
          <w:rFonts w:ascii="Times New Roman" w:eastAsia="Times New Roman" w:hAnsi="Times New Roman" w:cs="Times New Roman"/>
          <w:sz w:val="20"/>
          <w:szCs w:val="20"/>
        </w:rPr>
        <w:t xml:space="preserve">Proper configuration of </w:t>
      </w:r>
      <w:r>
        <w:rPr>
          <w:rFonts w:ascii="Times New Roman" w:eastAsia="Times New Roman" w:hAnsi="Times New Roman" w:cs="Times New Roman"/>
          <w:sz w:val="20"/>
          <w:szCs w:val="20"/>
        </w:rPr>
        <w:t>an</w:t>
      </w:r>
      <w:r w:rsidRPr="1CA6B404">
        <w:rPr>
          <w:rFonts w:ascii="Times New Roman" w:eastAsia="Times New Roman" w:hAnsi="Times New Roman" w:cs="Times New Roman"/>
          <w:sz w:val="20"/>
          <w:szCs w:val="20"/>
        </w:rPr>
        <w:t xml:space="preserve"> FTP server can help mitigate and prevent this</w:t>
      </w:r>
      <w:r>
        <w:rPr>
          <w:rFonts w:ascii="Times New Roman" w:eastAsia="Times New Roman" w:hAnsi="Times New Roman" w:cs="Times New Roman"/>
          <w:sz w:val="20"/>
          <w:szCs w:val="20"/>
        </w:rPr>
        <w:t xml:space="preserve"> type of activity</w:t>
      </w:r>
      <w:r w:rsidRPr="1CA6B404">
        <w:rPr>
          <w:rFonts w:ascii="Times New Roman" w:eastAsia="Times New Roman" w:hAnsi="Times New Roman" w:cs="Times New Roman"/>
          <w:sz w:val="20"/>
          <w:szCs w:val="20"/>
        </w:rPr>
        <w:t xml:space="preserve">. </w:t>
      </w:r>
      <w:r w:rsidR="0025635F">
        <w:rPr>
          <w:rFonts w:ascii="Times New Roman" w:eastAsia="Times New Roman" w:hAnsi="Times New Roman" w:cs="Times New Roman"/>
          <w:sz w:val="20"/>
          <w:szCs w:val="20"/>
        </w:rPr>
        <w:t xml:space="preserve">FTP can be configured to leverage SSH </w:t>
      </w:r>
      <w:r w:rsidR="00EF27B0">
        <w:rPr>
          <w:rFonts w:ascii="Times New Roman" w:eastAsia="Times New Roman" w:hAnsi="Times New Roman" w:cs="Times New Roman"/>
          <w:sz w:val="20"/>
          <w:szCs w:val="20"/>
        </w:rPr>
        <w:t xml:space="preserve">(SFTP) </w:t>
      </w:r>
      <w:r w:rsidR="0025635F">
        <w:rPr>
          <w:rFonts w:ascii="Times New Roman" w:eastAsia="Times New Roman" w:hAnsi="Times New Roman" w:cs="Times New Roman"/>
          <w:sz w:val="20"/>
          <w:szCs w:val="20"/>
        </w:rPr>
        <w:t>or SSL</w:t>
      </w:r>
      <w:r w:rsidR="00EF27B0">
        <w:rPr>
          <w:rFonts w:ascii="Times New Roman" w:eastAsia="Times New Roman" w:hAnsi="Times New Roman" w:cs="Times New Roman"/>
          <w:sz w:val="20"/>
          <w:szCs w:val="20"/>
        </w:rPr>
        <w:t xml:space="preserve"> (FTPS)</w:t>
      </w:r>
      <w:r w:rsidR="00325F13">
        <w:rPr>
          <w:rFonts w:ascii="Times New Roman" w:eastAsia="Times New Roman" w:hAnsi="Times New Roman" w:cs="Times New Roman"/>
          <w:sz w:val="20"/>
          <w:szCs w:val="20"/>
        </w:rPr>
        <w:t xml:space="preserve"> to encrypt both credentials and the data being transmitted</w:t>
      </w:r>
      <w:r w:rsidRPr="1CA6B404">
        <w:rPr>
          <w:rFonts w:ascii="Times New Roman" w:eastAsia="Times New Roman" w:hAnsi="Times New Roman" w:cs="Times New Roman"/>
          <w:sz w:val="20"/>
          <w:szCs w:val="20"/>
        </w:rPr>
        <w:t>. The FTP Server should also be configured to isolate each user's session to their respective home directory. The file system permissions should be properly configured to restrict access to sensitive files and directories. The implementation of a chroot jail for each FTP user, which restricts their access to a specific directory subtree would also be helpful in securing the server.</w:t>
      </w:r>
    </w:p>
    <w:p w14:paraId="1623C9DF" w14:textId="2072B056" w:rsidR="005F3615" w:rsidRPr="00CF0232" w:rsidRDefault="00470134" w:rsidP="00CF0232">
      <w:pPr>
        <w:spacing w:before="200"/>
        <w:rPr>
          <w:rFonts w:ascii="Times New Roman" w:eastAsia="Times New Roman" w:hAnsi="Times New Roman" w:cs="Times New Roman"/>
          <w:sz w:val="20"/>
          <w:szCs w:val="20"/>
        </w:rPr>
      </w:pPr>
      <w:r w:rsidRPr="045F7D58">
        <w:rPr>
          <w:rFonts w:ascii="Times New Roman" w:eastAsia="Times New Roman" w:hAnsi="Times New Roman" w:cs="Times New Roman"/>
          <w:color w:val="000000" w:themeColor="text1"/>
          <w:sz w:val="20"/>
          <w:szCs w:val="20"/>
        </w:rPr>
        <w:t xml:space="preserve">Wireshark was used to further analyze the </w:t>
      </w:r>
      <w:proofErr w:type="spellStart"/>
      <w:r w:rsidR="00731BA3" w:rsidRPr="045F7D58">
        <w:rPr>
          <w:rFonts w:ascii="Times New Roman" w:eastAsia="Times New Roman" w:hAnsi="Times New Roman" w:cs="Times New Roman"/>
          <w:color w:val="000000" w:themeColor="text1"/>
          <w:sz w:val="20"/>
          <w:szCs w:val="20"/>
        </w:rPr>
        <w:t>pcap</w:t>
      </w:r>
      <w:proofErr w:type="spellEnd"/>
      <w:r w:rsidR="005B78E0" w:rsidRPr="045F7D58">
        <w:rPr>
          <w:rFonts w:ascii="Times New Roman" w:eastAsia="Times New Roman" w:hAnsi="Times New Roman" w:cs="Times New Roman"/>
          <w:color w:val="000000" w:themeColor="text1"/>
          <w:sz w:val="20"/>
          <w:szCs w:val="20"/>
        </w:rPr>
        <w:t xml:space="preserve"> file</w:t>
      </w:r>
      <w:r w:rsidRPr="045F7D58">
        <w:rPr>
          <w:rFonts w:ascii="Times New Roman" w:eastAsia="Times New Roman" w:hAnsi="Times New Roman" w:cs="Times New Roman"/>
          <w:color w:val="000000" w:themeColor="text1"/>
          <w:sz w:val="20"/>
          <w:szCs w:val="20"/>
        </w:rPr>
        <w:t xml:space="preserve"> extracted from the </w:t>
      </w:r>
      <w:r w:rsidR="008260D1" w:rsidRPr="045F7D58">
        <w:rPr>
          <w:rFonts w:ascii="Times New Roman" w:eastAsia="Times New Roman" w:hAnsi="Times New Roman" w:cs="Times New Roman"/>
          <w:color w:val="000000" w:themeColor="text1"/>
          <w:sz w:val="20"/>
          <w:szCs w:val="20"/>
        </w:rPr>
        <w:t>cloud</w:t>
      </w:r>
      <w:r w:rsidR="007F5244" w:rsidRPr="045F7D58">
        <w:rPr>
          <w:rFonts w:ascii="Times New Roman" w:eastAsia="Times New Roman" w:hAnsi="Times New Roman" w:cs="Times New Roman"/>
          <w:color w:val="000000" w:themeColor="text1"/>
          <w:sz w:val="20"/>
          <w:szCs w:val="20"/>
        </w:rPr>
        <w:t xml:space="preserve"> environment to assess VOIP traffic. This </w:t>
      </w:r>
      <w:r w:rsidR="008C515A" w:rsidRPr="045F7D58">
        <w:rPr>
          <w:rFonts w:ascii="Times New Roman" w:eastAsia="Times New Roman" w:hAnsi="Times New Roman" w:cs="Times New Roman"/>
          <w:color w:val="000000" w:themeColor="text1"/>
          <w:sz w:val="20"/>
          <w:szCs w:val="20"/>
        </w:rPr>
        <w:t xml:space="preserve">showed that SIP </w:t>
      </w:r>
      <w:r w:rsidR="00E35BDB" w:rsidRPr="045F7D58">
        <w:rPr>
          <w:rFonts w:ascii="Times New Roman" w:eastAsia="Times New Roman" w:hAnsi="Times New Roman" w:cs="Times New Roman"/>
          <w:color w:val="000000" w:themeColor="text1"/>
          <w:sz w:val="20"/>
          <w:szCs w:val="20"/>
        </w:rPr>
        <w:t>packets</w:t>
      </w:r>
      <w:r w:rsidR="008C515A" w:rsidRPr="045F7D58">
        <w:rPr>
          <w:rFonts w:ascii="Times New Roman" w:eastAsia="Times New Roman" w:hAnsi="Times New Roman" w:cs="Times New Roman"/>
          <w:color w:val="000000" w:themeColor="text1"/>
          <w:sz w:val="20"/>
          <w:szCs w:val="20"/>
        </w:rPr>
        <w:t xml:space="preserve"> on </w:t>
      </w:r>
      <w:r w:rsidR="00E35BDB" w:rsidRPr="045F7D58">
        <w:rPr>
          <w:rFonts w:ascii="Times New Roman" w:eastAsia="Times New Roman" w:hAnsi="Times New Roman" w:cs="Times New Roman"/>
          <w:color w:val="000000" w:themeColor="text1"/>
          <w:sz w:val="20"/>
          <w:szCs w:val="20"/>
        </w:rPr>
        <w:t xml:space="preserve">the network were not employing industry best practices </w:t>
      </w:r>
      <w:r w:rsidR="00172279" w:rsidRPr="045F7D58">
        <w:rPr>
          <w:rFonts w:ascii="Times New Roman" w:eastAsia="Times New Roman" w:hAnsi="Times New Roman" w:cs="Times New Roman"/>
          <w:color w:val="000000" w:themeColor="text1"/>
          <w:sz w:val="20"/>
          <w:szCs w:val="20"/>
        </w:rPr>
        <w:t xml:space="preserve">by implementing encryption for voice traffic. </w:t>
      </w:r>
      <w:r w:rsidR="00807504" w:rsidRPr="045F7D58">
        <w:rPr>
          <w:rFonts w:ascii="Times New Roman" w:eastAsia="Times New Roman" w:hAnsi="Times New Roman" w:cs="Times New Roman"/>
          <w:color w:val="000000" w:themeColor="text1"/>
          <w:sz w:val="20"/>
          <w:szCs w:val="20"/>
        </w:rPr>
        <w:t>Without encryption, sensitive information, including call content, authentication credentials, and session details, becomes susceptible to interception. By employing encryption protocols, organizations can mitigate this risk and maintain the privacy of their communications.</w:t>
      </w:r>
      <w:r w:rsidR="00F73580" w:rsidRPr="045F7D58">
        <w:rPr>
          <w:rFonts w:ascii="Times New Roman" w:eastAsia="Times New Roman" w:hAnsi="Times New Roman" w:cs="Times New Roman"/>
          <w:color w:val="000000" w:themeColor="text1"/>
          <w:sz w:val="20"/>
          <w:szCs w:val="20"/>
        </w:rPr>
        <w:t xml:space="preserve"> Due to its absence</w:t>
      </w:r>
      <w:r w:rsidR="00172279" w:rsidRPr="045F7D58">
        <w:rPr>
          <w:rFonts w:ascii="Times New Roman" w:eastAsia="Times New Roman" w:hAnsi="Times New Roman" w:cs="Times New Roman"/>
          <w:color w:val="000000" w:themeColor="text1"/>
          <w:sz w:val="20"/>
          <w:szCs w:val="20"/>
        </w:rPr>
        <w:t>, SIP traffic was easily accessed and analyzed in the environment</w:t>
      </w:r>
      <w:r w:rsidR="00FA7A1C" w:rsidRPr="045F7D58">
        <w:rPr>
          <w:rFonts w:ascii="Times New Roman" w:eastAsia="Times New Roman" w:hAnsi="Times New Roman" w:cs="Times New Roman"/>
          <w:color w:val="000000" w:themeColor="text1"/>
          <w:sz w:val="20"/>
          <w:szCs w:val="20"/>
        </w:rPr>
        <w:t xml:space="preserve"> (see Figure 1</w:t>
      </w:r>
      <w:r w:rsidR="00F7082D" w:rsidRPr="045F7D58">
        <w:rPr>
          <w:rFonts w:ascii="Times New Roman" w:eastAsia="Times New Roman" w:hAnsi="Times New Roman" w:cs="Times New Roman"/>
          <w:color w:val="000000" w:themeColor="text1"/>
          <w:sz w:val="20"/>
          <w:szCs w:val="20"/>
        </w:rPr>
        <w:t>2</w:t>
      </w:r>
      <w:r w:rsidR="00FA7A1C" w:rsidRPr="045F7D58">
        <w:rPr>
          <w:rFonts w:ascii="Times New Roman" w:eastAsia="Times New Roman" w:hAnsi="Times New Roman" w:cs="Times New Roman"/>
          <w:color w:val="000000" w:themeColor="text1"/>
          <w:sz w:val="20"/>
          <w:szCs w:val="20"/>
        </w:rPr>
        <w:t>)</w:t>
      </w:r>
      <w:r w:rsidR="00172279" w:rsidRPr="045F7D58">
        <w:rPr>
          <w:rFonts w:ascii="Times New Roman" w:eastAsia="Times New Roman" w:hAnsi="Times New Roman" w:cs="Times New Roman"/>
          <w:color w:val="000000" w:themeColor="text1"/>
          <w:sz w:val="20"/>
          <w:szCs w:val="20"/>
        </w:rPr>
        <w:t xml:space="preserve">. </w:t>
      </w:r>
      <w:r w:rsidR="004C4761" w:rsidRPr="045F7D58">
        <w:rPr>
          <w:rFonts w:ascii="Times New Roman" w:eastAsia="Times New Roman" w:hAnsi="Times New Roman" w:cs="Times New Roman"/>
          <w:color w:val="000000" w:themeColor="text1"/>
          <w:sz w:val="20"/>
          <w:szCs w:val="20"/>
        </w:rPr>
        <w:t>U</w:t>
      </w:r>
      <w:r w:rsidR="00255B3F" w:rsidRPr="045F7D58">
        <w:rPr>
          <w:rFonts w:ascii="Times New Roman" w:eastAsia="Times New Roman" w:hAnsi="Times New Roman" w:cs="Times New Roman"/>
          <w:color w:val="000000" w:themeColor="text1"/>
          <w:sz w:val="20"/>
          <w:szCs w:val="20"/>
        </w:rPr>
        <w:t xml:space="preserve">nencrypted </w:t>
      </w:r>
      <w:r w:rsidR="007C133C" w:rsidRPr="045F7D58">
        <w:rPr>
          <w:rFonts w:ascii="Times New Roman" w:eastAsia="Times New Roman" w:hAnsi="Times New Roman" w:cs="Times New Roman"/>
          <w:color w:val="000000" w:themeColor="text1"/>
          <w:sz w:val="20"/>
          <w:szCs w:val="20"/>
        </w:rPr>
        <w:t xml:space="preserve">SIP traffic </w:t>
      </w:r>
      <w:r w:rsidR="0044163B" w:rsidRPr="045F7D58">
        <w:rPr>
          <w:rFonts w:ascii="Times New Roman" w:eastAsia="Times New Roman" w:hAnsi="Times New Roman" w:cs="Times New Roman"/>
          <w:color w:val="000000" w:themeColor="text1"/>
          <w:sz w:val="20"/>
          <w:szCs w:val="20"/>
        </w:rPr>
        <w:t xml:space="preserve">from the </w:t>
      </w:r>
      <w:proofErr w:type="spellStart"/>
      <w:r w:rsidR="004C4761" w:rsidRPr="045F7D58">
        <w:rPr>
          <w:rFonts w:ascii="Times New Roman" w:eastAsia="Times New Roman" w:hAnsi="Times New Roman" w:cs="Times New Roman"/>
          <w:color w:val="000000" w:themeColor="text1"/>
          <w:sz w:val="20"/>
          <w:szCs w:val="20"/>
        </w:rPr>
        <w:t>pcap</w:t>
      </w:r>
      <w:proofErr w:type="spellEnd"/>
      <w:r w:rsidR="0044163B" w:rsidRPr="045F7D58">
        <w:rPr>
          <w:rFonts w:ascii="Times New Roman" w:eastAsia="Times New Roman" w:hAnsi="Times New Roman" w:cs="Times New Roman"/>
          <w:color w:val="000000" w:themeColor="text1"/>
          <w:sz w:val="20"/>
          <w:szCs w:val="20"/>
        </w:rPr>
        <w:t xml:space="preserve"> file </w:t>
      </w:r>
      <w:r w:rsidR="004C4761" w:rsidRPr="045F7D58">
        <w:rPr>
          <w:rFonts w:ascii="Times New Roman" w:eastAsia="Times New Roman" w:hAnsi="Times New Roman" w:cs="Times New Roman"/>
          <w:color w:val="000000" w:themeColor="text1"/>
          <w:sz w:val="20"/>
          <w:szCs w:val="20"/>
        </w:rPr>
        <w:t>was able to be</w:t>
      </w:r>
      <w:r w:rsidR="0044163B" w:rsidRPr="045F7D58">
        <w:rPr>
          <w:rFonts w:ascii="Times New Roman" w:eastAsia="Times New Roman" w:hAnsi="Times New Roman" w:cs="Times New Roman"/>
          <w:color w:val="000000" w:themeColor="text1"/>
          <w:sz w:val="20"/>
          <w:szCs w:val="20"/>
        </w:rPr>
        <w:t xml:space="preserve"> played back to hear the contents of the call. In this example, the call was in </w:t>
      </w:r>
      <w:r w:rsidR="00D003CF" w:rsidRPr="045F7D58">
        <w:rPr>
          <w:rFonts w:ascii="Times New Roman" w:eastAsia="Times New Roman" w:hAnsi="Times New Roman" w:cs="Times New Roman"/>
          <w:color w:val="000000" w:themeColor="text1"/>
          <w:sz w:val="20"/>
          <w:szCs w:val="20"/>
        </w:rPr>
        <w:t xml:space="preserve">Swedish, but </w:t>
      </w:r>
      <w:r w:rsidR="00D0442E" w:rsidRPr="045F7D58">
        <w:rPr>
          <w:rFonts w:ascii="Times New Roman" w:eastAsia="Times New Roman" w:hAnsi="Times New Roman" w:cs="Times New Roman"/>
          <w:color w:val="000000" w:themeColor="text1"/>
          <w:sz w:val="20"/>
          <w:szCs w:val="20"/>
        </w:rPr>
        <w:t xml:space="preserve">the use of readily available free translation tools </w:t>
      </w:r>
      <w:r w:rsidR="570FEDA2" w:rsidRPr="045F7D58">
        <w:rPr>
          <w:rFonts w:ascii="Times New Roman" w:eastAsia="Times New Roman" w:hAnsi="Times New Roman" w:cs="Times New Roman"/>
          <w:color w:val="000000" w:themeColor="text1"/>
          <w:sz w:val="20"/>
          <w:szCs w:val="20"/>
        </w:rPr>
        <w:t xml:space="preserve">easily </w:t>
      </w:r>
      <w:r w:rsidR="00CA35A8" w:rsidRPr="045F7D58">
        <w:rPr>
          <w:rFonts w:ascii="Times New Roman" w:eastAsia="Times New Roman" w:hAnsi="Times New Roman" w:cs="Times New Roman"/>
          <w:color w:val="000000" w:themeColor="text1"/>
          <w:sz w:val="20"/>
          <w:szCs w:val="20"/>
        </w:rPr>
        <w:t>shows</w:t>
      </w:r>
      <w:r w:rsidR="00FA7A1C" w:rsidRPr="045F7D58">
        <w:rPr>
          <w:rFonts w:ascii="Times New Roman" w:eastAsia="Times New Roman" w:hAnsi="Times New Roman" w:cs="Times New Roman"/>
          <w:color w:val="000000" w:themeColor="text1"/>
          <w:sz w:val="20"/>
          <w:szCs w:val="20"/>
        </w:rPr>
        <w:t xml:space="preserve"> </w:t>
      </w:r>
      <w:r w:rsidR="005B310F" w:rsidRPr="045F7D58">
        <w:rPr>
          <w:rFonts w:ascii="Times New Roman" w:eastAsia="Times New Roman" w:hAnsi="Times New Roman" w:cs="Times New Roman"/>
          <w:color w:val="000000" w:themeColor="text1"/>
          <w:sz w:val="20"/>
          <w:szCs w:val="20"/>
        </w:rPr>
        <w:t xml:space="preserve">a roughly translated </w:t>
      </w:r>
      <w:r w:rsidR="005F3615" w:rsidRPr="045F7D58">
        <w:rPr>
          <w:rFonts w:ascii="Times New Roman" w:eastAsia="Times New Roman" w:hAnsi="Times New Roman" w:cs="Times New Roman"/>
          <w:color w:val="000000" w:themeColor="text1"/>
          <w:sz w:val="20"/>
          <w:szCs w:val="20"/>
        </w:rPr>
        <w:t xml:space="preserve">transcription excerpt </w:t>
      </w:r>
      <w:r w:rsidR="005B310F" w:rsidRPr="045F7D58">
        <w:rPr>
          <w:rFonts w:ascii="Times New Roman" w:eastAsia="Times New Roman" w:hAnsi="Times New Roman" w:cs="Times New Roman"/>
          <w:color w:val="000000" w:themeColor="text1"/>
          <w:sz w:val="20"/>
          <w:szCs w:val="20"/>
        </w:rPr>
        <w:t>of the call contents</w:t>
      </w:r>
      <w:r w:rsidR="00FA7A1C" w:rsidRPr="045F7D58">
        <w:rPr>
          <w:rFonts w:ascii="Times New Roman" w:eastAsia="Times New Roman" w:hAnsi="Times New Roman" w:cs="Times New Roman"/>
          <w:color w:val="000000" w:themeColor="text1"/>
          <w:sz w:val="20"/>
          <w:szCs w:val="20"/>
        </w:rPr>
        <w:t xml:space="preserve"> (see Figure 1</w:t>
      </w:r>
      <w:r w:rsidR="00F7082D" w:rsidRPr="045F7D58">
        <w:rPr>
          <w:rFonts w:ascii="Times New Roman" w:eastAsia="Times New Roman" w:hAnsi="Times New Roman" w:cs="Times New Roman"/>
          <w:color w:val="000000" w:themeColor="text1"/>
          <w:sz w:val="20"/>
          <w:szCs w:val="20"/>
        </w:rPr>
        <w:t>3</w:t>
      </w:r>
      <w:r w:rsidR="00FA7A1C" w:rsidRPr="045F7D58">
        <w:rPr>
          <w:rFonts w:ascii="Times New Roman" w:eastAsia="Times New Roman" w:hAnsi="Times New Roman" w:cs="Times New Roman"/>
          <w:color w:val="000000" w:themeColor="text1"/>
          <w:sz w:val="20"/>
          <w:szCs w:val="20"/>
        </w:rPr>
        <w:t>)</w:t>
      </w:r>
      <w:r w:rsidR="005B310F" w:rsidRPr="045F7D58">
        <w:rPr>
          <w:rFonts w:ascii="Times New Roman" w:eastAsia="Times New Roman" w:hAnsi="Times New Roman" w:cs="Times New Roman"/>
          <w:color w:val="000000" w:themeColor="text1"/>
          <w:sz w:val="20"/>
          <w:szCs w:val="20"/>
        </w:rPr>
        <w:t xml:space="preserve">. This content can easily be used by </w:t>
      </w:r>
      <w:r w:rsidR="009C6570" w:rsidRPr="045F7D58">
        <w:rPr>
          <w:rFonts w:ascii="Times New Roman" w:eastAsia="Times New Roman" w:hAnsi="Times New Roman" w:cs="Times New Roman"/>
          <w:color w:val="000000" w:themeColor="text1"/>
          <w:sz w:val="20"/>
          <w:szCs w:val="20"/>
        </w:rPr>
        <w:t>a</w:t>
      </w:r>
      <w:r w:rsidR="00D032A8" w:rsidRPr="045F7D58">
        <w:rPr>
          <w:rFonts w:ascii="Times New Roman" w:eastAsia="Times New Roman" w:hAnsi="Times New Roman" w:cs="Times New Roman"/>
          <w:color w:val="000000" w:themeColor="text1"/>
          <w:sz w:val="20"/>
          <w:szCs w:val="20"/>
        </w:rPr>
        <w:t xml:space="preserve">n attacker to </w:t>
      </w:r>
      <w:r w:rsidR="00DB1617" w:rsidRPr="045F7D58">
        <w:rPr>
          <w:rFonts w:ascii="Times New Roman" w:eastAsia="Times New Roman" w:hAnsi="Times New Roman" w:cs="Times New Roman"/>
          <w:color w:val="000000" w:themeColor="text1"/>
          <w:sz w:val="20"/>
          <w:szCs w:val="20"/>
        </w:rPr>
        <w:t xml:space="preserve">socially engineer </w:t>
      </w:r>
      <w:r w:rsidR="005F3615" w:rsidRPr="045F7D58">
        <w:rPr>
          <w:rFonts w:ascii="Times New Roman" w:eastAsia="Times New Roman" w:hAnsi="Times New Roman" w:cs="Times New Roman"/>
          <w:color w:val="000000" w:themeColor="text1"/>
          <w:sz w:val="20"/>
          <w:szCs w:val="20"/>
        </w:rPr>
        <w:t>a phishing campaign</w:t>
      </w:r>
      <w:r w:rsidR="00570299" w:rsidRPr="045F7D58">
        <w:rPr>
          <w:rFonts w:ascii="Times New Roman" w:eastAsia="Times New Roman" w:hAnsi="Times New Roman" w:cs="Times New Roman"/>
          <w:color w:val="000000" w:themeColor="text1"/>
          <w:sz w:val="20"/>
          <w:szCs w:val="20"/>
        </w:rPr>
        <w:t>, including the name of the developer and the name of the internal application.</w:t>
      </w:r>
      <w:r w:rsidR="1FB4F9CA" w:rsidRPr="045F7D58">
        <w:rPr>
          <w:rFonts w:ascii="Times New Roman" w:eastAsia="Times New Roman" w:hAnsi="Times New Roman" w:cs="Times New Roman"/>
          <w:color w:val="000000" w:themeColor="text1"/>
          <w:sz w:val="20"/>
          <w:szCs w:val="20"/>
        </w:rPr>
        <w:t xml:space="preserve"> </w:t>
      </w:r>
    </w:p>
    <w:p w14:paraId="0955EB8C" w14:textId="328CC60C" w:rsidR="045F7D58" w:rsidRDefault="045F7D58" w:rsidP="045F7D58">
      <w:pPr>
        <w:rPr>
          <w:rFonts w:ascii="Times New Roman" w:eastAsia="Times New Roman" w:hAnsi="Times New Roman" w:cs="Times New Roman"/>
          <w:color w:val="000000" w:themeColor="text1"/>
          <w:sz w:val="20"/>
          <w:szCs w:val="20"/>
          <w:highlight w:val="yellow"/>
        </w:rPr>
      </w:pPr>
    </w:p>
    <w:p w14:paraId="7FA812B7" w14:textId="41D4EC1B" w:rsidR="227B8E21" w:rsidRDefault="045F7D58" w:rsidP="045F7D58">
      <w:pPr>
        <w:rPr>
          <w:rFonts w:ascii="Times New Roman" w:eastAsia="Times New Roman" w:hAnsi="Times New Roman" w:cs="Times New Roman"/>
          <w:color w:val="000000" w:themeColor="text1"/>
          <w:sz w:val="20"/>
          <w:szCs w:val="20"/>
        </w:rPr>
      </w:pPr>
      <w:r>
        <w:rPr>
          <w:noProof/>
        </w:rPr>
        <w:drawing>
          <wp:anchor distT="0" distB="0" distL="114300" distR="114300" simplePos="0" relativeHeight="251657728" behindDoc="0" locked="0" layoutInCell="1" allowOverlap="1" wp14:anchorId="4B6C126F" wp14:editId="72B921A0">
            <wp:simplePos x="0" y="0"/>
            <wp:positionH relativeFrom="column">
              <wp:align>left</wp:align>
            </wp:positionH>
            <wp:positionV relativeFrom="paragraph">
              <wp:posOffset>0</wp:posOffset>
            </wp:positionV>
            <wp:extent cx="5743575" cy="2895600"/>
            <wp:effectExtent l="0" t="0" r="0" b="0"/>
            <wp:wrapSquare wrapText="bothSides"/>
            <wp:docPr id="220082624" name="picture" title="Video titled: VOIP_traffic.mp4">
              <a:hlinkClick xmlns:a="http://schemas.openxmlformats.org/drawingml/2006/main" r:id="rId28"/>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9">
                      <a:extLst>
                        <a:ext uri="{28A0092B-C50C-407E-A947-70E740481C1C}">
                          <a14:useLocalDpi xmlns:a14="http://schemas.microsoft.com/office/drawing/2010/main" val="0"/>
                        </a:ext>
                        <a:ext uri="http://schemas.microsoft.com/office/word/2020/oembed">
                          <woe:oembed xmlns:woe="http://schemas.microsoft.com/office/word/2020/oembed" oEmbedUrl="https://fsu-my.sharepoint.com/:v:/g/personal/fjq21_fsu_edu/EdMaa8N-eOpNsrV9OVoVuoABIXItsNkNBT97ejZ1rqGx8g?nav=eyJyZWZlcnJhbEluZm8iOnsicmVmZXJyYWxBcHAiOiJPbmVEcml2ZUZvckJ1c2luZXNzIiwicmVmZXJyYWxBcHBQbGF0Zm9ybSI6IldlYiIsInJlZmVycmFsTW9kZSI6InZpZXciLCJyZWZlcnJhbFZpZXciOiJNeUZpbGVzTGlua0NvcHkifX0&amp;e=QJNObJ" mediaType="Video" picLocksAutoForOEmbed="1"/>
                        </a:ext>
                      </a:extLst>
                    </a:blip>
                    <a:stretch>
                      <a:fillRect/>
                    </a:stretch>
                  </pic:blipFill>
                  <pic:spPr>
                    <a:xfrm>
                      <a:off x="0" y="0"/>
                      <a:ext cx="5743575" cy="2895600"/>
                    </a:xfrm>
                    <a:prstGeom prst="rect">
                      <a:avLst/>
                    </a:prstGeom>
                  </pic:spPr>
                </pic:pic>
              </a:graphicData>
            </a:graphic>
            <wp14:sizeRelH relativeFrom="page">
              <wp14:pctWidth>0</wp14:pctWidth>
            </wp14:sizeRelH>
            <wp14:sizeRelV relativeFrom="page">
              <wp14:pctHeight>0</wp14:pctHeight>
            </wp14:sizeRelV>
          </wp:anchor>
        </w:drawing>
      </w:r>
      <w:r w:rsidR="007F1346" w:rsidRPr="3BC38CAB">
        <w:rPr>
          <w:rFonts w:ascii="Times New Roman" w:eastAsia="Times New Roman" w:hAnsi="Times New Roman" w:cs="Times New Roman"/>
          <w:color w:val="000000" w:themeColor="text1"/>
          <w:sz w:val="20"/>
          <w:szCs w:val="20"/>
        </w:rPr>
        <w:t xml:space="preserve">Figure </w:t>
      </w:r>
      <w:r w:rsidR="227B8E21" w:rsidRPr="3BC38CAB">
        <w:rPr>
          <w:rFonts w:ascii="Times New Roman" w:eastAsia="Times New Roman" w:hAnsi="Times New Roman" w:cs="Times New Roman"/>
          <w:color w:val="000000" w:themeColor="text1"/>
          <w:sz w:val="20"/>
          <w:szCs w:val="20"/>
        </w:rPr>
        <w:t>1</w:t>
      </w:r>
      <w:r w:rsidR="0040716C">
        <w:rPr>
          <w:rFonts w:ascii="Times New Roman" w:eastAsia="Times New Roman" w:hAnsi="Times New Roman" w:cs="Times New Roman"/>
          <w:color w:val="000000" w:themeColor="text1"/>
          <w:sz w:val="20"/>
          <w:szCs w:val="20"/>
        </w:rPr>
        <w:t>2</w:t>
      </w:r>
    </w:p>
    <w:p w14:paraId="1F8679EC" w14:textId="77777777" w:rsidR="0040716C" w:rsidRDefault="0040716C" w:rsidP="0040716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D9505F0" wp14:editId="3911A267">
            <wp:extent cx="1575094" cy="1839125"/>
            <wp:effectExtent l="0" t="0" r="6350" b="8890"/>
            <wp:docPr id="152886274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2741" name="Picture 1"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94013" cy="1861215"/>
                    </a:xfrm>
                    <a:prstGeom prst="rect">
                      <a:avLst/>
                    </a:prstGeom>
                  </pic:spPr>
                </pic:pic>
              </a:graphicData>
            </a:graphic>
          </wp:inline>
        </w:drawing>
      </w:r>
    </w:p>
    <w:p w14:paraId="05001C18" w14:textId="77777777" w:rsidR="0040716C" w:rsidRPr="00570299" w:rsidRDefault="0040716C" w:rsidP="0040716C">
      <w:pPr>
        <w:rPr>
          <w:rFonts w:ascii="Times New Roman" w:hAnsi="Times New Roman" w:cs="Times New Roman"/>
          <w:sz w:val="20"/>
          <w:szCs w:val="20"/>
        </w:rPr>
      </w:pPr>
      <w:r w:rsidRPr="007D1765">
        <w:rPr>
          <w:rFonts w:ascii="Times New Roman" w:hAnsi="Times New Roman" w:cs="Times New Roman"/>
          <w:sz w:val="20"/>
          <w:szCs w:val="20"/>
        </w:rPr>
        <w:t>Figure 1</w:t>
      </w:r>
      <w:r>
        <w:rPr>
          <w:rFonts w:ascii="Times New Roman" w:hAnsi="Times New Roman" w:cs="Times New Roman"/>
          <w:sz w:val="20"/>
          <w:szCs w:val="20"/>
        </w:rPr>
        <w:t>3</w:t>
      </w:r>
    </w:p>
    <w:p w14:paraId="3766F3FC" w14:textId="31FD59C7" w:rsidR="3DFC3F01" w:rsidRDefault="0051749D" w:rsidP="4171B375">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La</w:t>
      </w:r>
      <w:r>
        <w:rPr>
          <w:rFonts w:ascii="Times New Roman" w:eastAsia="Times New Roman" w:hAnsi="Times New Roman" w:cs="Times New Roman"/>
          <w:color w:val="000000" w:themeColor="text1"/>
          <w:sz w:val="20"/>
          <w:szCs w:val="20"/>
        </w:rPr>
        <w:t>stly</w:t>
      </w:r>
      <w:r w:rsidR="23B64E1D" w:rsidRPr="4171B375">
        <w:rPr>
          <w:rFonts w:ascii="Times New Roman" w:eastAsia="Times New Roman" w:hAnsi="Times New Roman" w:cs="Times New Roman"/>
          <w:color w:val="000000" w:themeColor="text1"/>
          <w:sz w:val="20"/>
          <w:szCs w:val="20"/>
        </w:rPr>
        <w:t>, the analysis of the PCAP capture filtered for SMTP (Simple Mail Transfer Protocol) traffic using Wire</w:t>
      </w:r>
      <w:r w:rsidR="00717FD0">
        <w:rPr>
          <w:rFonts w:ascii="Times New Roman" w:eastAsia="Times New Roman" w:hAnsi="Times New Roman" w:cs="Times New Roman"/>
          <w:color w:val="000000" w:themeColor="text1"/>
          <w:sz w:val="20"/>
          <w:szCs w:val="20"/>
        </w:rPr>
        <w:t>s</w:t>
      </w:r>
      <w:r w:rsidR="23B64E1D" w:rsidRPr="4171B375">
        <w:rPr>
          <w:rFonts w:ascii="Times New Roman" w:eastAsia="Times New Roman" w:hAnsi="Times New Roman" w:cs="Times New Roman"/>
          <w:color w:val="000000" w:themeColor="text1"/>
          <w:sz w:val="20"/>
          <w:szCs w:val="20"/>
        </w:rPr>
        <w:t>hark shed light on significant insights into the email communication taking place within the network</w:t>
      </w:r>
      <w:r w:rsidR="00442A63">
        <w:rPr>
          <w:rFonts w:ascii="Times New Roman" w:eastAsia="Times New Roman" w:hAnsi="Times New Roman" w:cs="Times New Roman"/>
          <w:color w:val="000000" w:themeColor="text1"/>
          <w:sz w:val="20"/>
          <w:szCs w:val="20"/>
        </w:rPr>
        <w:t xml:space="preserve"> (see Figure 14)</w:t>
      </w:r>
      <w:r w:rsidR="23B64E1D" w:rsidRPr="4171B375">
        <w:rPr>
          <w:rFonts w:ascii="Times New Roman" w:eastAsia="Times New Roman" w:hAnsi="Times New Roman" w:cs="Times New Roman"/>
          <w:color w:val="000000" w:themeColor="text1"/>
          <w:sz w:val="20"/>
          <w:szCs w:val="20"/>
        </w:rPr>
        <w:t xml:space="preserve">. By dissecting the SMTP traffic, crucial details such as email senders, recipients, email subjects, and associated IP addresses </w:t>
      </w:r>
      <w:r w:rsidR="00D732F1">
        <w:rPr>
          <w:rFonts w:ascii="Times New Roman" w:eastAsia="Times New Roman" w:hAnsi="Times New Roman" w:cs="Times New Roman"/>
          <w:color w:val="000000" w:themeColor="text1"/>
          <w:sz w:val="20"/>
          <w:szCs w:val="20"/>
        </w:rPr>
        <w:t>we</w:t>
      </w:r>
      <w:r w:rsidR="23B64E1D" w:rsidRPr="4171B375">
        <w:rPr>
          <w:rFonts w:ascii="Times New Roman" w:eastAsia="Times New Roman" w:hAnsi="Times New Roman" w:cs="Times New Roman"/>
          <w:color w:val="000000" w:themeColor="text1"/>
          <w:sz w:val="20"/>
          <w:szCs w:val="20"/>
        </w:rPr>
        <w:t xml:space="preserve">re unveiled. The absence of encryption in the network traffic facilitates this level of transparency, laying bare potentially sensitive information to prying eyes. Unfortunately, this wealth of information can be leveraged for malicious purposes, including email spoofing, spamming, or email phishing attacks aimed at </w:t>
      </w:r>
      <w:r w:rsidR="00F806DC">
        <w:rPr>
          <w:rFonts w:ascii="Times New Roman" w:eastAsia="Times New Roman" w:hAnsi="Times New Roman" w:cs="Times New Roman"/>
          <w:color w:val="000000" w:themeColor="text1"/>
          <w:sz w:val="20"/>
          <w:szCs w:val="20"/>
        </w:rPr>
        <w:t xml:space="preserve">further </w:t>
      </w:r>
      <w:r w:rsidR="23B64E1D" w:rsidRPr="4171B375">
        <w:rPr>
          <w:rFonts w:ascii="Times New Roman" w:eastAsia="Times New Roman" w:hAnsi="Times New Roman" w:cs="Times New Roman"/>
          <w:color w:val="000000" w:themeColor="text1"/>
          <w:sz w:val="20"/>
          <w:szCs w:val="20"/>
        </w:rPr>
        <w:t xml:space="preserve">extracting confidential data. With access to such detailed information about email exchanges, malicious actors can craft deceptive emails, mimicking legitimate correspondence to trick unsuspecting recipients into divulging sensitive information or executing malicious </w:t>
      </w:r>
      <w:r w:rsidR="008C622D">
        <w:rPr>
          <w:rFonts w:ascii="Times New Roman" w:eastAsia="Times New Roman" w:hAnsi="Times New Roman" w:cs="Times New Roman"/>
          <w:color w:val="000000" w:themeColor="text1"/>
          <w:sz w:val="20"/>
          <w:szCs w:val="20"/>
        </w:rPr>
        <w:t>files</w:t>
      </w:r>
      <w:r w:rsidR="23B64E1D" w:rsidRPr="4171B375">
        <w:rPr>
          <w:rFonts w:ascii="Times New Roman" w:eastAsia="Times New Roman" w:hAnsi="Times New Roman" w:cs="Times New Roman"/>
          <w:color w:val="000000" w:themeColor="text1"/>
          <w:sz w:val="20"/>
          <w:szCs w:val="20"/>
        </w:rPr>
        <w:t>. This underscores the critical importance of implementing robust encryption protocols and security measures to safeguard email communications and protect against the exploitation of sensitive information for nefarious purposes.</w:t>
      </w:r>
    </w:p>
    <w:p w14:paraId="460D9128" w14:textId="78BB18C7" w:rsidR="3DFC3F01" w:rsidRDefault="3DFC3F01" w:rsidP="4171B375">
      <w:pPr>
        <w:rPr>
          <w:rFonts w:ascii="Times New Roman" w:eastAsia="Times New Roman" w:hAnsi="Times New Roman" w:cs="Times New Roman"/>
          <w:color w:val="000000" w:themeColor="text1"/>
          <w:sz w:val="20"/>
          <w:szCs w:val="20"/>
        </w:rPr>
      </w:pPr>
    </w:p>
    <w:p w14:paraId="221A79DB" w14:textId="1645F290" w:rsidR="3DFC3F01" w:rsidRDefault="3DFC3F01" w:rsidP="4171B375">
      <w:pPr>
        <w:rPr>
          <w:rFonts w:ascii="Times New Roman" w:eastAsia="Times New Roman" w:hAnsi="Times New Roman" w:cs="Times New Roman"/>
          <w:color w:val="000000" w:themeColor="text1"/>
          <w:sz w:val="20"/>
          <w:szCs w:val="20"/>
        </w:rPr>
      </w:pPr>
    </w:p>
    <w:p w14:paraId="2431E6C2" w14:textId="23F6DDB8" w:rsidR="4171B375" w:rsidRPr="00102D32" w:rsidRDefault="564AD7D4" w:rsidP="4171B375">
      <w:pPr>
        <w:rPr>
          <w:rFonts w:ascii="Times New Roman" w:eastAsia="Times New Roman" w:hAnsi="Times New Roman" w:cs="Times New Roman"/>
          <w:color w:val="000000" w:themeColor="text1"/>
          <w:sz w:val="20"/>
          <w:szCs w:val="20"/>
          <w:highlight w:val="yellow"/>
        </w:rPr>
      </w:pPr>
      <w:r>
        <w:rPr>
          <w:noProof/>
        </w:rPr>
        <w:drawing>
          <wp:anchor distT="0" distB="0" distL="114300" distR="114300" simplePos="0" relativeHeight="251656704" behindDoc="0" locked="0" layoutInCell="1" allowOverlap="1" wp14:anchorId="23955D15" wp14:editId="19B91D19">
            <wp:simplePos x="0" y="0"/>
            <wp:positionH relativeFrom="column">
              <wp:align>left</wp:align>
            </wp:positionH>
            <wp:positionV relativeFrom="paragraph">
              <wp:posOffset>0</wp:posOffset>
            </wp:positionV>
            <wp:extent cx="5791202" cy="3714750"/>
            <wp:effectExtent l="0" t="0" r="0" b="0"/>
            <wp:wrapSquare wrapText="bothSides"/>
            <wp:docPr id="1120319138" name="picture" title="Video titled: Screen Recording 2024-04-10 at 7.34.07 PM.mov">
              <a:hlinkClick xmlns:a="http://schemas.openxmlformats.org/drawingml/2006/main" r:id="rId31"/>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2">
                      <a:extLst>
                        <a:ext uri="{28A0092B-C50C-407E-A947-70E740481C1C}">
                          <a14:useLocalDpi xmlns:a14="http://schemas.microsoft.com/office/drawing/2010/main" val="0"/>
                        </a:ext>
                        <a:ext uri="http://schemas.microsoft.com/office/word/2020/oembed">
                          <woe:oembed xmlns:woe="http://schemas.microsoft.com/office/word/2020/oembed" oEmbedUrl="https://fsu-my.sharepoint.com/:v:/g/personal/rdj18_fsu_edu/EUfEkR_wz0JKrY0txA-wu8wB2XNiSlKYZG1daTymZmbQAw?nav=eyJyZWZlcnJhbEluZm8iOnsicmVmZXJyYWxBcHAiOiJPbmVEcml2ZUZvckJ1c2luZXNzIiwicmVmZXJyYWxBcHBQbGF0Zm9ybSI6IldlYiIsInJlZmVycmFsTW9kZSI6InZpZXciLCJyZWZlcnJhbFZpZXciOiJNeUZpbGVzTGlua0NvcHkifX0&amp;e=UujoBi" mediaType="Video" picLocksAutoForOEmbed="1"/>
                        </a:ext>
                      </a:extLst>
                    </a:blip>
                    <a:stretch>
                      <a:fillRect/>
                    </a:stretch>
                  </pic:blipFill>
                  <pic:spPr>
                    <a:xfrm>
                      <a:off x="0" y="0"/>
                      <a:ext cx="5791202" cy="3714750"/>
                    </a:xfrm>
                    <a:prstGeom prst="rect">
                      <a:avLst/>
                    </a:prstGeom>
                  </pic:spPr>
                </pic:pic>
              </a:graphicData>
            </a:graphic>
            <wp14:sizeRelH relativeFrom="page">
              <wp14:pctWidth>0</wp14:pctWidth>
            </wp14:sizeRelH>
            <wp14:sizeRelV relativeFrom="page">
              <wp14:pctHeight>0</wp14:pctHeight>
            </wp14:sizeRelV>
          </wp:anchor>
        </w:drawing>
      </w:r>
      <w:r w:rsidR="008C622D" w:rsidRPr="3DFC3F01">
        <w:rPr>
          <w:rFonts w:ascii="Times New Roman" w:eastAsia="Times New Roman" w:hAnsi="Times New Roman" w:cs="Times New Roman"/>
          <w:color w:val="000000" w:themeColor="text1"/>
          <w:sz w:val="20"/>
          <w:szCs w:val="20"/>
        </w:rPr>
        <w:t>Figure 14</w:t>
      </w:r>
    </w:p>
    <w:p w14:paraId="747026E2" w14:textId="2912E50A" w:rsidR="1A54D30C" w:rsidRDefault="1A54D30C" w:rsidP="4171B375">
      <w:pPr>
        <w:rPr>
          <w:rFonts w:ascii="Times New Roman" w:eastAsia="Times New Roman" w:hAnsi="Times New Roman" w:cs="Times New Roman"/>
          <w:color w:val="000000" w:themeColor="text1"/>
          <w:sz w:val="20"/>
          <w:szCs w:val="20"/>
        </w:rPr>
      </w:pPr>
      <w:r w:rsidRPr="4171B375">
        <w:rPr>
          <w:rFonts w:ascii="Times New Roman" w:eastAsia="Times New Roman" w:hAnsi="Times New Roman" w:cs="Times New Roman"/>
          <w:color w:val="000000" w:themeColor="text1"/>
          <w:sz w:val="20"/>
          <w:szCs w:val="20"/>
        </w:rPr>
        <w:t>The utilization of Kali Linux Social Engineering tools</w:t>
      </w:r>
      <w:r w:rsidR="00FF0BFC">
        <w:rPr>
          <w:rFonts w:ascii="Times New Roman" w:eastAsia="Times New Roman" w:hAnsi="Times New Roman" w:cs="Times New Roman"/>
          <w:color w:val="000000" w:themeColor="text1"/>
          <w:sz w:val="20"/>
          <w:szCs w:val="20"/>
        </w:rPr>
        <w:t xml:space="preserve"> (see </w:t>
      </w:r>
      <w:r w:rsidRPr="4171B375">
        <w:rPr>
          <w:rFonts w:ascii="Times New Roman" w:eastAsia="Times New Roman" w:hAnsi="Times New Roman" w:cs="Times New Roman"/>
          <w:color w:val="000000" w:themeColor="text1"/>
          <w:sz w:val="20"/>
          <w:szCs w:val="20"/>
        </w:rPr>
        <w:t>Figure 15</w:t>
      </w:r>
      <w:r w:rsidR="00FF0BFC">
        <w:rPr>
          <w:rFonts w:ascii="Times New Roman" w:eastAsia="Times New Roman" w:hAnsi="Times New Roman" w:cs="Times New Roman"/>
          <w:color w:val="000000" w:themeColor="text1"/>
          <w:sz w:val="20"/>
          <w:szCs w:val="20"/>
        </w:rPr>
        <w:t>)</w:t>
      </w:r>
      <w:r w:rsidRPr="4171B375">
        <w:rPr>
          <w:rFonts w:ascii="Times New Roman" w:eastAsia="Times New Roman" w:hAnsi="Times New Roman" w:cs="Times New Roman"/>
          <w:color w:val="000000" w:themeColor="text1"/>
          <w:sz w:val="20"/>
          <w:szCs w:val="20"/>
        </w:rPr>
        <w:t xml:space="preserve"> exemplifies a sophisticated approach to exploiting vulnerabilities in digital communication systems. With these tools, attackers can spoof email addresses, creating a facade of legitimacy to perpetrate</w:t>
      </w:r>
      <w:r w:rsidR="002E2A5B">
        <w:rPr>
          <w:rFonts w:ascii="Times New Roman" w:eastAsia="Times New Roman" w:hAnsi="Times New Roman" w:cs="Times New Roman"/>
          <w:color w:val="000000" w:themeColor="text1"/>
          <w:sz w:val="20"/>
          <w:szCs w:val="20"/>
        </w:rPr>
        <w:t xml:space="preserve"> targeted</w:t>
      </w:r>
      <w:r w:rsidRPr="4171B375">
        <w:rPr>
          <w:rFonts w:ascii="Times New Roman" w:eastAsia="Times New Roman" w:hAnsi="Times New Roman" w:cs="Times New Roman"/>
          <w:color w:val="000000" w:themeColor="text1"/>
          <w:sz w:val="20"/>
          <w:szCs w:val="20"/>
        </w:rPr>
        <w:t xml:space="preserve"> phishing attacks. By impersonating trusted entities or individuals, such as reputable organizations or colleagues, the attackers aim to deceive recipients into divulging sensitive information or unwittingly granting access to critical systems or services. This method not only undermines the trustworthiness of electronic communication but also poses significant risks to personal and organizational security. Through the manipulation of email headers and content, coupled with social engineering tactics, malicious actors can exploit human psychology and technical weaknesses to achieve their nefarious objectives. Consequently, awareness of these tactics and implementation of </w:t>
      </w:r>
      <w:r w:rsidR="00BD228F">
        <w:rPr>
          <w:rFonts w:ascii="Times New Roman" w:eastAsia="Times New Roman" w:hAnsi="Times New Roman" w:cs="Times New Roman"/>
          <w:color w:val="000000" w:themeColor="text1"/>
          <w:sz w:val="20"/>
          <w:szCs w:val="20"/>
        </w:rPr>
        <w:t>encryption</w:t>
      </w:r>
      <w:r w:rsidRPr="4171B375">
        <w:rPr>
          <w:rFonts w:ascii="Times New Roman" w:eastAsia="Times New Roman" w:hAnsi="Times New Roman" w:cs="Times New Roman"/>
          <w:color w:val="000000" w:themeColor="text1"/>
          <w:sz w:val="20"/>
          <w:szCs w:val="20"/>
        </w:rPr>
        <w:t xml:space="preserve"> are imperative to mitigate the threat posed by such sophisticated cyberattacks.</w:t>
      </w:r>
    </w:p>
    <w:p w14:paraId="5F922FDC" w14:textId="55460103" w:rsidR="007F1346" w:rsidRPr="005D1607" w:rsidRDefault="007F1346" w:rsidP="007F1346">
      <w:pPr>
        <w:rPr>
          <w:rFonts w:ascii="Times New Roman" w:eastAsia="Times New Roman" w:hAnsi="Times New Roman" w:cs="Times New Roman"/>
          <w:color w:val="000000" w:themeColor="text1"/>
          <w:sz w:val="20"/>
          <w:szCs w:val="20"/>
        </w:rPr>
      </w:pPr>
    </w:p>
    <w:p w14:paraId="23221A33" w14:textId="79A1A2E2" w:rsidR="007F1346" w:rsidRPr="005D1607" w:rsidRDefault="00102D32" w:rsidP="3DFC3F01">
      <w:pPr>
        <w:rPr>
          <w:rFonts w:ascii="Times New Roman" w:eastAsia="Times New Roman" w:hAnsi="Times New Roman" w:cs="Times New Roman"/>
          <w:color w:val="000000" w:themeColor="text1"/>
          <w:highlight w:val="yellow"/>
        </w:rPr>
      </w:pPr>
      <w:r w:rsidRPr="3BC38CAB">
        <w:rPr>
          <w:rFonts w:ascii="Times New Roman" w:eastAsia="Times New Roman" w:hAnsi="Times New Roman" w:cs="Times New Roman"/>
          <w:color w:val="000000" w:themeColor="text1"/>
          <w:sz w:val="20"/>
          <w:szCs w:val="20"/>
        </w:rPr>
        <w:t>Figure 15</w:t>
      </w:r>
      <w:r w:rsidR="3DFC3F01">
        <w:rPr>
          <w:noProof/>
        </w:rPr>
        <w:drawing>
          <wp:anchor distT="0" distB="0" distL="114300" distR="114300" simplePos="0" relativeHeight="251658752" behindDoc="0" locked="0" layoutInCell="1" allowOverlap="1" wp14:anchorId="6B9C0547" wp14:editId="3977D107">
            <wp:simplePos x="0" y="0"/>
            <wp:positionH relativeFrom="column">
              <wp:align>left</wp:align>
            </wp:positionH>
            <wp:positionV relativeFrom="paragraph">
              <wp:posOffset>0</wp:posOffset>
            </wp:positionV>
            <wp:extent cx="5791202" cy="3714750"/>
            <wp:effectExtent l="0" t="0" r="0" b="0"/>
            <wp:wrapSquare wrapText="bothSides"/>
            <wp:docPr id="796201571" name="picture" title="Video titled: Screen Recording 2024-04-10 at 7.40.08 PM.mov">
              <a:hlinkClick xmlns:a="http://schemas.openxmlformats.org/drawingml/2006/main" r:id="rId33"/>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34">
                      <a:extLst>
                        <a:ext uri="{28A0092B-C50C-407E-A947-70E740481C1C}">
                          <a14:useLocalDpi xmlns:a14="http://schemas.microsoft.com/office/drawing/2010/main" val="0"/>
                        </a:ext>
                        <a:ext uri="http://schemas.microsoft.com/office/word/2020/oembed">
                          <woe:oembed xmlns:woe="http://schemas.microsoft.com/office/word/2020/oembed" oEmbedUrl="https://fsu-my.sharepoint.com/:v:/g/personal/rdj18_fsu_edu/EeWrFI1O_29Pkhj9ugAP7-YBxOk6lvj6dbJmF06hoMcSJQ?nav=eyJyZWZlcnJhbEluZm8iOnsicmVmZXJyYWxBcHAiOiJPbmVEcml2ZUZvckJ1c2luZXNzIiwicmVmZXJyYWxBcHBQbGF0Zm9ybSI6IldlYiIsInJlZmVycmFsTW9kZSI6InZpZXciLCJyZWZlcnJhbFZpZXciOiJNeUZpbGVzTGlua0NvcHkifX0&amp;e=9R3KIa" mediaType="Video" picLocksAutoForOEmbed="1"/>
                        </a:ext>
                      </a:extLst>
                    </a:blip>
                    <a:stretch>
                      <a:fillRect/>
                    </a:stretch>
                  </pic:blipFill>
                  <pic:spPr>
                    <a:xfrm>
                      <a:off x="0" y="0"/>
                      <a:ext cx="5791202" cy="3714750"/>
                    </a:xfrm>
                    <a:prstGeom prst="rect">
                      <a:avLst/>
                    </a:prstGeom>
                  </pic:spPr>
                </pic:pic>
              </a:graphicData>
            </a:graphic>
            <wp14:sizeRelH relativeFrom="page">
              <wp14:pctWidth>0</wp14:pctWidth>
            </wp14:sizeRelH>
            <wp14:sizeRelV relativeFrom="page">
              <wp14:pctHeight>0</wp14:pctHeight>
            </wp14:sizeRelV>
          </wp:anchor>
        </w:drawing>
      </w:r>
    </w:p>
    <w:p w14:paraId="0642F061" w14:textId="7426351E" w:rsidR="007F1346" w:rsidRPr="005D1607" w:rsidRDefault="007F1346" w:rsidP="3DFC3F01">
      <w:pPr>
        <w:rPr>
          <w:rFonts w:ascii="Times New Roman" w:eastAsia="Times New Roman" w:hAnsi="Times New Roman" w:cs="Times New Roman"/>
          <w:color w:val="000000" w:themeColor="text1"/>
          <w:highlight w:val="yellow"/>
        </w:rPr>
      </w:pPr>
    </w:p>
    <w:p w14:paraId="510C6A77" w14:textId="77777777" w:rsidR="007F1346" w:rsidRPr="005D1607" w:rsidRDefault="007F1346" w:rsidP="007F1346">
      <w:pPr>
        <w:rPr>
          <w:rFonts w:ascii="Times New Roman" w:eastAsia="Times New Roman" w:hAnsi="Times New Roman" w:cs="Times New Roman"/>
          <w:color w:val="000000" w:themeColor="text1"/>
          <w:highlight w:val="yellow"/>
        </w:rPr>
      </w:pPr>
    </w:p>
    <w:p w14:paraId="645D3E08" w14:textId="77777777" w:rsidR="007F1346" w:rsidRPr="005D1607" w:rsidRDefault="007F1346" w:rsidP="007F1346">
      <w:pPr>
        <w:rPr>
          <w:rFonts w:ascii="Times New Roman" w:eastAsia="Times New Roman" w:hAnsi="Times New Roman" w:cs="Times New Roman"/>
          <w:color w:val="000000" w:themeColor="text1"/>
          <w:highlight w:val="yellow"/>
        </w:rPr>
      </w:pPr>
    </w:p>
    <w:p w14:paraId="7F9DEDC7" w14:textId="79ECE0CB" w:rsidR="007F1346" w:rsidRPr="005D1607" w:rsidRDefault="007F1346" w:rsidP="007F1346">
      <w:pPr>
        <w:rPr>
          <w:rFonts w:ascii="Times New Roman" w:eastAsia="Times New Roman" w:hAnsi="Times New Roman" w:cs="Times New Roman"/>
          <w:color w:val="000000" w:themeColor="text1"/>
          <w:highlight w:val="yellow"/>
        </w:rPr>
      </w:pPr>
    </w:p>
    <w:p w14:paraId="004BD2B0" w14:textId="77777777" w:rsidR="00AD2AB1" w:rsidRDefault="00AD2AB1" w:rsidP="3BC38CAB">
      <w:pPr>
        <w:rPr>
          <w:rFonts w:ascii="Times New Roman" w:eastAsia="Times New Roman" w:hAnsi="Times New Roman" w:cs="Times New Roman"/>
          <w:color w:val="000000" w:themeColor="text1"/>
          <w:sz w:val="20"/>
          <w:szCs w:val="20"/>
        </w:rPr>
      </w:pPr>
    </w:p>
    <w:p w14:paraId="2AAC666C" w14:textId="77777777" w:rsidR="00AD2AB1" w:rsidRDefault="00AD2AB1" w:rsidP="3BC38CAB">
      <w:pPr>
        <w:rPr>
          <w:rFonts w:ascii="Times New Roman" w:eastAsia="Times New Roman" w:hAnsi="Times New Roman" w:cs="Times New Roman"/>
          <w:color w:val="000000" w:themeColor="text1"/>
          <w:sz w:val="20"/>
          <w:szCs w:val="20"/>
        </w:rPr>
      </w:pPr>
    </w:p>
    <w:p w14:paraId="20EECD05" w14:textId="77777777" w:rsidR="00102D32" w:rsidRDefault="00102D32" w:rsidP="3BC38CAB">
      <w:pPr>
        <w:rPr>
          <w:rFonts w:ascii="Times New Roman" w:eastAsia="Times New Roman" w:hAnsi="Times New Roman" w:cs="Times New Roman"/>
          <w:color w:val="000000" w:themeColor="text1"/>
          <w:sz w:val="20"/>
          <w:szCs w:val="20"/>
        </w:rPr>
      </w:pPr>
    </w:p>
    <w:p w14:paraId="0E5FB752" w14:textId="77777777" w:rsidR="00102D32" w:rsidRDefault="00102D32" w:rsidP="3BC38CAB">
      <w:pPr>
        <w:rPr>
          <w:rFonts w:ascii="Times New Roman" w:eastAsia="Times New Roman" w:hAnsi="Times New Roman" w:cs="Times New Roman"/>
          <w:color w:val="000000" w:themeColor="text1"/>
          <w:sz w:val="20"/>
          <w:szCs w:val="20"/>
        </w:rPr>
      </w:pPr>
    </w:p>
    <w:p w14:paraId="25B571F9" w14:textId="77777777" w:rsidR="00102D32" w:rsidRDefault="00102D32" w:rsidP="3BC38CAB">
      <w:pPr>
        <w:rPr>
          <w:rFonts w:ascii="Times New Roman" w:eastAsia="Times New Roman" w:hAnsi="Times New Roman" w:cs="Times New Roman"/>
          <w:color w:val="000000" w:themeColor="text1"/>
          <w:sz w:val="20"/>
          <w:szCs w:val="20"/>
        </w:rPr>
      </w:pPr>
    </w:p>
    <w:p w14:paraId="47B9121C" w14:textId="77777777" w:rsidR="00102D32" w:rsidRDefault="00102D32" w:rsidP="3BC38CAB">
      <w:pPr>
        <w:rPr>
          <w:rFonts w:ascii="Times New Roman" w:eastAsia="Times New Roman" w:hAnsi="Times New Roman" w:cs="Times New Roman"/>
          <w:color w:val="000000" w:themeColor="text1"/>
          <w:sz w:val="20"/>
          <w:szCs w:val="20"/>
        </w:rPr>
      </w:pPr>
    </w:p>
    <w:p w14:paraId="56B438E0" w14:textId="77777777" w:rsidR="00102D32" w:rsidRDefault="00102D32" w:rsidP="3BC38CAB">
      <w:pPr>
        <w:rPr>
          <w:rFonts w:ascii="Times New Roman" w:eastAsia="Times New Roman" w:hAnsi="Times New Roman" w:cs="Times New Roman"/>
          <w:color w:val="000000" w:themeColor="text1"/>
          <w:sz w:val="20"/>
          <w:szCs w:val="20"/>
        </w:rPr>
      </w:pPr>
    </w:p>
    <w:p w14:paraId="49B9EEFC" w14:textId="77777777" w:rsidR="00102D32" w:rsidRDefault="00102D32" w:rsidP="3BC38CAB">
      <w:pPr>
        <w:rPr>
          <w:rFonts w:ascii="Times New Roman" w:eastAsia="Times New Roman" w:hAnsi="Times New Roman" w:cs="Times New Roman"/>
          <w:color w:val="000000" w:themeColor="text1"/>
          <w:sz w:val="20"/>
          <w:szCs w:val="20"/>
        </w:rPr>
      </w:pPr>
    </w:p>
    <w:p w14:paraId="1E421922" w14:textId="04EDD1BD" w:rsidR="4171B375" w:rsidRDefault="4171B375" w:rsidP="4171B375">
      <w:pPr>
        <w:rPr>
          <w:rFonts w:ascii="Times New Roman" w:eastAsia="Times New Roman" w:hAnsi="Times New Roman" w:cs="Times New Roman"/>
          <w:color w:val="000000" w:themeColor="text1"/>
          <w:sz w:val="20"/>
          <w:szCs w:val="20"/>
        </w:rPr>
      </w:pPr>
    </w:p>
    <w:p w14:paraId="07AD331D" w14:textId="165C14B6" w:rsidR="00744E9A" w:rsidRPr="00230EA7" w:rsidRDefault="00744E9A" w:rsidP="00744E9A">
      <w:pPr>
        <w:pStyle w:val="Heading1"/>
        <w:spacing w:before="200"/>
        <w:rPr>
          <w:rFonts w:ascii="Times New Roman" w:eastAsia="Times New Roman" w:hAnsi="Times New Roman" w:cs="Times New Roman"/>
          <w:b/>
          <w:color w:val="000000" w:themeColor="text1"/>
          <w:sz w:val="26"/>
          <w:szCs w:val="26"/>
        </w:rPr>
      </w:pPr>
      <w:r w:rsidRPr="00230EA7">
        <w:rPr>
          <w:rFonts w:ascii="Times New Roman" w:eastAsia="Times New Roman" w:hAnsi="Times New Roman" w:cs="Times New Roman"/>
          <w:b/>
          <w:color w:val="000000" w:themeColor="text1"/>
          <w:sz w:val="26"/>
          <w:szCs w:val="26"/>
        </w:rPr>
        <w:t>Conclusion</w:t>
      </w:r>
    </w:p>
    <w:p w14:paraId="3901A698" w14:textId="77777777" w:rsidR="00115B9F" w:rsidRPr="00115B9F" w:rsidRDefault="00115B9F" w:rsidP="00115B9F">
      <w:pPr>
        <w:rPr>
          <w:rFonts w:ascii="Times New Roman" w:eastAsia="Times New Roman" w:hAnsi="Times New Roman" w:cs="Times New Roman"/>
          <w:color w:val="000000" w:themeColor="text1"/>
          <w:sz w:val="20"/>
          <w:szCs w:val="20"/>
        </w:rPr>
      </w:pPr>
      <w:r w:rsidRPr="00115B9F">
        <w:rPr>
          <w:rFonts w:ascii="Times New Roman" w:eastAsia="Times New Roman" w:hAnsi="Times New Roman" w:cs="Times New Roman"/>
          <w:color w:val="000000" w:themeColor="text1"/>
          <w:sz w:val="20"/>
          <w:szCs w:val="20"/>
        </w:rPr>
        <w:t>In conclusion, this project has provided a comprehensive exploration of the critical issue of system misconfigurations and vulnerabilities within organizational environments. The overarching goal has been to demonstrate how organizations can effectively identify and address these vulnerabilities proactively, thereby reducing the likelihood of cyber-attacks. Throughout this research, it has become evident that network misconfigurations represent a significant systemic challenge across organizations of all sizes, leading to various vulnerabilities that are often exploited by cyber adversaries. The consequences of such vulnerabilities, including data breaches and network intrusions, underscore the urgency for organizations to adopt proactive measures in securing their systems.</w:t>
      </w:r>
    </w:p>
    <w:p w14:paraId="0F60DD27" w14:textId="51285E8C" w:rsidR="00115B9F" w:rsidRPr="00115B9F" w:rsidRDefault="00115B9F" w:rsidP="00115B9F">
      <w:pPr>
        <w:rPr>
          <w:rFonts w:ascii="Times New Roman" w:eastAsia="Times New Roman" w:hAnsi="Times New Roman" w:cs="Times New Roman"/>
          <w:color w:val="000000" w:themeColor="text1"/>
          <w:sz w:val="20"/>
          <w:szCs w:val="20"/>
        </w:rPr>
      </w:pPr>
      <w:r w:rsidRPr="00115B9F">
        <w:rPr>
          <w:rFonts w:ascii="Times New Roman" w:eastAsia="Times New Roman" w:hAnsi="Times New Roman" w:cs="Times New Roman"/>
          <w:color w:val="000000" w:themeColor="text1"/>
          <w:sz w:val="20"/>
          <w:szCs w:val="20"/>
        </w:rPr>
        <w:t xml:space="preserve">A key finding of this study is the availability of numerous tools, both commercial and </w:t>
      </w:r>
      <w:r w:rsidR="00A20174" w:rsidRPr="00115B9F">
        <w:rPr>
          <w:rFonts w:ascii="Times New Roman" w:eastAsia="Times New Roman" w:hAnsi="Times New Roman" w:cs="Times New Roman"/>
          <w:color w:val="000000" w:themeColor="text1"/>
          <w:sz w:val="20"/>
          <w:szCs w:val="20"/>
        </w:rPr>
        <w:t>open source</w:t>
      </w:r>
      <w:r w:rsidRPr="00115B9F">
        <w:rPr>
          <w:rFonts w:ascii="Times New Roman" w:eastAsia="Times New Roman" w:hAnsi="Times New Roman" w:cs="Times New Roman"/>
          <w:color w:val="000000" w:themeColor="text1"/>
          <w:sz w:val="20"/>
          <w:szCs w:val="20"/>
        </w:rPr>
        <w:t>, that can aid organizations in identifying potential misconfigurations or vulnerabilities. By leveraging these tools effectively, organizations can gain valuable insights into their security posture and take preemptive actions to mitigate risks. Moreover, discussion on access control mechanisms and authentication methods has highlighted the importance of implementing robust security measures to protect against unauthorized access. Proper access control, authentication, and password management are essential components of a comprehensive cybersecurity strategy, safeguarding the confidentiality, availability, and integrity of systems and data. Furthermore, the analysis has shed light on the root causes of security incidents and vulnerabilities, often stemming from human errors such as misconfigurations. This emphasizes a critical need for knowledge and experience in addressing these issues effectively. In our assessment and testing, we emphasize effective identification and proactive resolution of system misconfigurations and vulnerabilities. Network misconfigurations pose risks such as default settings, improper privileges, and unpatched systems. While threat reports guide mitigation efforts, evolving threat actors and daily vulnerabilities drive modern cybersecurity operational demands. Host and network-based tools, including cost-effective open-source alternatives, aid in identifying such vulnerabilities.</w:t>
      </w:r>
      <w:r w:rsidR="0024575E">
        <w:rPr>
          <w:rFonts w:ascii="Times New Roman" w:eastAsia="Times New Roman" w:hAnsi="Times New Roman" w:cs="Times New Roman"/>
          <w:color w:val="000000" w:themeColor="text1"/>
          <w:sz w:val="20"/>
          <w:szCs w:val="20"/>
        </w:rPr>
        <w:t xml:space="preserve"> Additionally, implementing network segmentation provides a mechanism to limit the exposure of systems that may have been inadvertently misconfigured. </w:t>
      </w:r>
    </w:p>
    <w:p w14:paraId="1210E308" w14:textId="49BD702E" w:rsidR="00115B9F" w:rsidRPr="00115B9F" w:rsidRDefault="00115B9F" w:rsidP="00115B9F">
      <w:pPr>
        <w:rPr>
          <w:rFonts w:ascii="Times New Roman" w:eastAsia="Times New Roman" w:hAnsi="Times New Roman" w:cs="Times New Roman"/>
          <w:color w:val="000000" w:themeColor="text1"/>
          <w:sz w:val="20"/>
          <w:szCs w:val="20"/>
        </w:rPr>
      </w:pPr>
      <w:r w:rsidRPr="00115B9F">
        <w:rPr>
          <w:rFonts w:ascii="Times New Roman" w:eastAsia="Times New Roman" w:hAnsi="Times New Roman" w:cs="Times New Roman"/>
          <w:color w:val="000000" w:themeColor="text1"/>
          <w:sz w:val="20"/>
          <w:szCs w:val="20"/>
        </w:rPr>
        <w:t>By using freely available security tools, we demonstrated how organizations can identify misconfigurations or insecure implementations in an environment and demonstrate their ramifications. While the tools identified herein were able to replicate typical misconfigurations, various industry and vendor security benchmarks exist that can help prevent these misconfigurations. Leveraging a strategy that defines benchmarks to harden systems before they are deployed, maintaining consistent system hygiene practices, and performing proactive monitoring and validation of security controls through security tools will enable organizations to properly secure their environments proactively and subsequently identify where gaps may exist. By analyzing tools and procedures, we demonstrate the impact of misconfigurations and minimizing risk in our controlled testing environment.</w:t>
      </w:r>
      <w:r w:rsidR="00495E94">
        <w:rPr>
          <w:rFonts w:ascii="Times New Roman" w:eastAsia="Times New Roman" w:hAnsi="Times New Roman" w:cs="Times New Roman"/>
          <w:color w:val="000000" w:themeColor="text1"/>
          <w:sz w:val="20"/>
          <w:szCs w:val="20"/>
        </w:rPr>
        <w:t xml:space="preserve"> H</w:t>
      </w:r>
      <w:r w:rsidR="00EC0ABE">
        <w:rPr>
          <w:rFonts w:ascii="Times New Roman" w:eastAsia="Times New Roman" w:hAnsi="Times New Roman" w:cs="Times New Roman"/>
          <w:color w:val="000000" w:themeColor="text1"/>
          <w:sz w:val="20"/>
          <w:szCs w:val="20"/>
        </w:rPr>
        <w:t xml:space="preserve">uman error remains a </w:t>
      </w:r>
      <w:r w:rsidR="00A067D1">
        <w:rPr>
          <w:rFonts w:ascii="Times New Roman" w:eastAsia="Times New Roman" w:hAnsi="Times New Roman" w:cs="Times New Roman"/>
          <w:color w:val="000000" w:themeColor="text1"/>
          <w:sz w:val="20"/>
          <w:szCs w:val="20"/>
        </w:rPr>
        <w:t xml:space="preserve">continuous </w:t>
      </w:r>
      <w:r w:rsidR="00EC0ABE">
        <w:rPr>
          <w:rFonts w:ascii="Times New Roman" w:eastAsia="Times New Roman" w:hAnsi="Times New Roman" w:cs="Times New Roman"/>
          <w:color w:val="000000" w:themeColor="text1"/>
          <w:sz w:val="20"/>
          <w:szCs w:val="20"/>
        </w:rPr>
        <w:t>risk</w:t>
      </w:r>
      <w:r w:rsidR="00D31FB8">
        <w:rPr>
          <w:rFonts w:ascii="Times New Roman" w:eastAsia="Times New Roman" w:hAnsi="Times New Roman" w:cs="Times New Roman"/>
          <w:color w:val="000000" w:themeColor="text1"/>
          <w:sz w:val="20"/>
          <w:szCs w:val="20"/>
        </w:rPr>
        <w:t xml:space="preserve">, so implementing tools to </w:t>
      </w:r>
      <w:r w:rsidR="00DD6064">
        <w:rPr>
          <w:rFonts w:ascii="Times New Roman" w:eastAsia="Times New Roman" w:hAnsi="Times New Roman" w:cs="Times New Roman"/>
          <w:color w:val="000000" w:themeColor="text1"/>
          <w:sz w:val="20"/>
          <w:szCs w:val="20"/>
        </w:rPr>
        <w:t xml:space="preserve">detect </w:t>
      </w:r>
      <w:r w:rsidR="00CD5935">
        <w:rPr>
          <w:rFonts w:ascii="Times New Roman" w:eastAsia="Times New Roman" w:hAnsi="Times New Roman" w:cs="Times New Roman"/>
          <w:color w:val="000000" w:themeColor="text1"/>
          <w:sz w:val="20"/>
          <w:szCs w:val="20"/>
        </w:rPr>
        <w:t xml:space="preserve">misconfigurations </w:t>
      </w:r>
      <w:r w:rsidR="00AC4575">
        <w:rPr>
          <w:rFonts w:ascii="Times New Roman" w:eastAsia="Times New Roman" w:hAnsi="Times New Roman" w:cs="Times New Roman"/>
          <w:color w:val="000000" w:themeColor="text1"/>
          <w:sz w:val="20"/>
          <w:szCs w:val="20"/>
        </w:rPr>
        <w:t>or even if misconfigurations</w:t>
      </w:r>
      <w:r w:rsidR="00C00904">
        <w:rPr>
          <w:rFonts w:ascii="Times New Roman" w:eastAsia="Times New Roman" w:hAnsi="Times New Roman" w:cs="Times New Roman"/>
          <w:color w:val="000000" w:themeColor="text1"/>
          <w:sz w:val="20"/>
          <w:szCs w:val="20"/>
        </w:rPr>
        <w:t xml:space="preserve"> are missed, </w:t>
      </w:r>
      <w:r w:rsidR="00BC6E4D">
        <w:rPr>
          <w:rFonts w:ascii="Times New Roman" w:eastAsia="Times New Roman" w:hAnsi="Times New Roman" w:cs="Times New Roman"/>
          <w:color w:val="000000" w:themeColor="text1"/>
          <w:sz w:val="20"/>
          <w:szCs w:val="20"/>
        </w:rPr>
        <w:t xml:space="preserve">having tools to identify potential probes or exploitation </w:t>
      </w:r>
      <w:r w:rsidR="00584EC3">
        <w:rPr>
          <w:rFonts w:ascii="Times New Roman" w:eastAsia="Times New Roman" w:hAnsi="Times New Roman" w:cs="Times New Roman"/>
          <w:color w:val="000000" w:themeColor="text1"/>
          <w:sz w:val="20"/>
          <w:szCs w:val="20"/>
        </w:rPr>
        <w:t xml:space="preserve">of </w:t>
      </w:r>
      <w:r w:rsidR="00CA0302">
        <w:rPr>
          <w:rFonts w:ascii="Times New Roman" w:eastAsia="Times New Roman" w:hAnsi="Times New Roman" w:cs="Times New Roman"/>
          <w:color w:val="000000" w:themeColor="text1"/>
          <w:sz w:val="20"/>
          <w:szCs w:val="20"/>
        </w:rPr>
        <w:t>vulnerabilities are key.</w:t>
      </w:r>
      <w:r w:rsidR="00EC0ABE">
        <w:rPr>
          <w:rFonts w:ascii="Times New Roman" w:eastAsia="Times New Roman" w:hAnsi="Times New Roman" w:cs="Times New Roman"/>
          <w:color w:val="000000" w:themeColor="text1"/>
          <w:sz w:val="20"/>
          <w:szCs w:val="20"/>
        </w:rPr>
        <w:t xml:space="preserve"> </w:t>
      </w:r>
    </w:p>
    <w:p w14:paraId="1A6DE8D5" w14:textId="2CE276C9" w:rsidR="003719F7" w:rsidRDefault="00115B9F" w:rsidP="3CDB4298">
      <w:pPr>
        <w:rPr>
          <w:rFonts w:ascii="Times New Roman" w:eastAsia="Times New Roman" w:hAnsi="Times New Roman" w:cs="Times New Roman"/>
          <w:color w:val="000000" w:themeColor="text1"/>
          <w:sz w:val="26"/>
          <w:szCs w:val="26"/>
        </w:rPr>
      </w:pPr>
      <w:r w:rsidRPr="00115B9F">
        <w:rPr>
          <w:rFonts w:ascii="Times New Roman" w:eastAsia="Times New Roman" w:hAnsi="Times New Roman" w:cs="Times New Roman"/>
          <w:color w:val="000000" w:themeColor="text1"/>
          <w:sz w:val="20"/>
          <w:szCs w:val="20"/>
        </w:rPr>
        <w:t>In summary, the proactive identification and mitigation of system misconfigurations and vulnerabilities are essential steps in mitigating the risk of cyber-attacks and safeguarding organizational assets. The insights provided in this project underscore the ongoing and multifaceted nature of cybersecurity challenges faced by organizations. Only through diligence and a commitment to cybersecurity best practices can organizations ensure the protection of their systems and data in an increasingly interconnected and digitized world.</w:t>
      </w:r>
    </w:p>
    <w:p w14:paraId="71DCAE2F" w14:textId="1177F311" w:rsidR="003719F7" w:rsidRDefault="003719F7" w:rsidP="3CDB4298">
      <w:pPr>
        <w:spacing w:after="120"/>
        <w:rPr>
          <w:rFonts w:ascii="Times New Roman" w:eastAsia="Times New Roman" w:hAnsi="Times New Roman" w:cs="Times New Roman"/>
          <w:color w:val="000000" w:themeColor="text1"/>
          <w:sz w:val="20"/>
          <w:szCs w:val="20"/>
        </w:rPr>
      </w:pPr>
    </w:p>
    <w:p w14:paraId="3C672689" w14:textId="1F95EB8F" w:rsidR="003719F7" w:rsidRDefault="003719F7" w:rsidP="3CDB4298">
      <w:pPr>
        <w:rPr>
          <w:rFonts w:ascii="Times New Roman" w:eastAsia="Times New Roman" w:hAnsi="Times New Roman" w:cs="Times New Roman"/>
          <w:color w:val="000000" w:themeColor="text1"/>
          <w:sz w:val="26"/>
          <w:szCs w:val="26"/>
        </w:rPr>
      </w:pPr>
    </w:p>
    <w:p w14:paraId="29463621" w14:textId="77777777" w:rsidR="00570299" w:rsidRDefault="00570299">
      <w:pPr>
        <w:rPr>
          <w:rFonts w:ascii="Times New Roman" w:eastAsia="Times New Roman" w:hAnsi="Times New Roman" w:cs="Times New Roman"/>
          <w:b/>
          <w:color w:val="000000" w:themeColor="text1"/>
          <w:sz w:val="26"/>
          <w:szCs w:val="26"/>
          <w:lang w:val="pt-BR"/>
        </w:rPr>
      </w:pPr>
      <w:r>
        <w:rPr>
          <w:rFonts w:ascii="Times New Roman" w:eastAsia="Times New Roman" w:hAnsi="Times New Roman" w:cs="Times New Roman"/>
          <w:b/>
          <w:color w:val="000000" w:themeColor="text1"/>
          <w:sz w:val="26"/>
          <w:szCs w:val="26"/>
          <w:lang w:val="pt-BR"/>
        </w:rPr>
        <w:br w:type="page"/>
      </w:r>
    </w:p>
    <w:p w14:paraId="7E0A5BC7" w14:textId="7737105D" w:rsidR="003719F7" w:rsidRPr="00CF0232" w:rsidRDefault="06348614" w:rsidP="00CF0232">
      <w:pPr>
        <w:pStyle w:val="Heading1"/>
        <w:spacing w:before="200"/>
        <w:rPr>
          <w:rFonts w:ascii="Times New Roman" w:eastAsia="Times New Roman" w:hAnsi="Times New Roman" w:cs="Times New Roman"/>
          <w:b/>
          <w:color w:val="000000" w:themeColor="text1"/>
          <w:sz w:val="26"/>
          <w:szCs w:val="26"/>
          <w:lang w:val="pt-BR"/>
        </w:rPr>
      </w:pPr>
      <w:proofErr w:type="spellStart"/>
      <w:r w:rsidRPr="0059507C">
        <w:rPr>
          <w:rFonts w:ascii="Times New Roman" w:eastAsia="Times New Roman" w:hAnsi="Times New Roman" w:cs="Times New Roman"/>
          <w:b/>
          <w:color w:val="000000" w:themeColor="text1"/>
          <w:sz w:val="26"/>
          <w:szCs w:val="26"/>
          <w:lang w:val="pt-BR"/>
        </w:rPr>
        <w:t>References</w:t>
      </w:r>
      <w:proofErr w:type="spellEnd"/>
    </w:p>
    <w:p w14:paraId="09CCE0F4" w14:textId="6AA1C5DD" w:rsidR="003719F7" w:rsidRDefault="06348614" w:rsidP="00852B6E">
      <w:pPr>
        <w:spacing w:after="0" w:line="278" w:lineRule="auto"/>
        <w:rPr>
          <w:rFonts w:ascii="Times New Roman" w:eastAsia="Times New Roman" w:hAnsi="Times New Roman" w:cs="Times New Roman"/>
          <w:color w:val="000000" w:themeColor="text1"/>
          <w:sz w:val="20"/>
          <w:szCs w:val="20"/>
        </w:rPr>
      </w:pPr>
      <w:proofErr w:type="spellStart"/>
      <w:r w:rsidRPr="0059507C">
        <w:rPr>
          <w:rFonts w:ascii="Times New Roman" w:eastAsia="Times New Roman" w:hAnsi="Times New Roman" w:cs="Times New Roman"/>
          <w:color w:val="000000" w:themeColor="text1"/>
          <w:sz w:val="20"/>
          <w:szCs w:val="20"/>
          <w:lang w:val="pt-BR"/>
        </w:rPr>
        <w:t>Aalam</w:t>
      </w:r>
      <w:proofErr w:type="spellEnd"/>
      <w:r w:rsidRPr="0059507C">
        <w:rPr>
          <w:rFonts w:ascii="Times New Roman" w:eastAsia="Times New Roman" w:hAnsi="Times New Roman" w:cs="Times New Roman"/>
          <w:color w:val="000000" w:themeColor="text1"/>
          <w:sz w:val="20"/>
          <w:szCs w:val="20"/>
          <w:lang w:val="pt-BR"/>
        </w:rPr>
        <w:t xml:space="preserve">, Z., Kumar, V., &amp; </w:t>
      </w:r>
      <w:proofErr w:type="spellStart"/>
      <w:r w:rsidRPr="0059507C">
        <w:rPr>
          <w:rFonts w:ascii="Times New Roman" w:eastAsia="Times New Roman" w:hAnsi="Times New Roman" w:cs="Times New Roman"/>
          <w:color w:val="000000" w:themeColor="text1"/>
          <w:sz w:val="20"/>
          <w:szCs w:val="20"/>
          <w:lang w:val="pt-BR"/>
        </w:rPr>
        <w:t>Gour</w:t>
      </w:r>
      <w:proofErr w:type="spellEnd"/>
      <w:r w:rsidRPr="0059507C">
        <w:rPr>
          <w:rFonts w:ascii="Times New Roman" w:eastAsia="Times New Roman" w:hAnsi="Times New Roman" w:cs="Times New Roman"/>
          <w:color w:val="000000" w:themeColor="text1"/>
          <w:sz w:val="20"/>
          <w:szCs w:val="20"/>
          <w:lang w:val="pt-BR"/>
        </w:rPr>
        <w:t xml:space="preserve">, S. (2021). </w:t>
      </w:r>
      <w:r w:rsidRPr="3CDB4298">
        <w:rPr>
          <w:rFonts w:ascii="Times New Roman" w:eastAsia="Times New Roman" w:hAnsi="Times New Roman" w:cs="Times New Roman"/>
          <w:color w:val="000000" w:themeColor="text1"/>
          <w:sz w:val="20"/>
          <w:szCs w:val="20"/>
        </w:rPr>
        <w:t xml:space="preserve">A review paper on hypervisor and virtual machine security. </w:t>
      </w:r>
      <w:r w:rsidRPr="3CDB4298">
        <w:rPr>
          <w:rFonts w:ascii="Times New Roman" w:eastAsia="Times New Roman" w:hAnsi="Times New Roman" w:cs="Times New Roman"/>
          <w:i/>
          <w:iCs/>
          <w:color w:val="000000" w:themeColor="text1"/>
          <w:sz w:val="20"/>
          <w:szCs w:val="20"/>
        </w:rPr>
        <w:t xml:space="preserve">Journal of </w:t>
      </w:r>
    </w:p>
    <w:p w14:paraId="5D441815" w14:textId="69A12338" w:rsidR="003719F7" w:rsidRDefault="06348614" w:rsidP="3CDB4298">
      <w:pPr>
        <w:spacing w:after="120"/>
        <w:ind w:left="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i/>
          <w:iCs/>
          <w:color w:val="000000" w:themeColor="text1"/>
          <w:sz w:val="20"/>
          <w:szCs w:val="20"/>
        </w:rPr>
        <w:t>Physics: Conference Series</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1950</w:t>
      </w:r>
      <w:r w:rsidRPr="3CDB4298">
        <w:rPr>
          <w:rFonts w:ascii="Times New Roman" w:eastAsia="Times New Roman" w:hAnsi="Times New Roman" w:cs="Times New Roman"/>
          <w:color w:val="000000" w:themeColor="text1"/>
          <w:sz w:val="20"/>
          <w:szCs w:val="20"/>
        </w:rPr>
        <w:t xml:space="preserve">(1), 12027-. </w:t>
      </w:r>
      <w:hyperlink r:id="rId35">
        <w:r w:rsidRPr="3CDB4298">
          <w:rPr>
            <w:rStyle w:val="Hyperlink"/>
            <w:rFonts w:ascii="Times New Roman" w:eastAsia="Times New Roman" w:hAnsi="Times New Roman" w:cs="Times New Roman"/>
            <w:sz w:val="20"/>
            <w:szCs w:val="20"/>
          </w:rPr>
          <w:t>https://doi.org/10.1088/1742-6596/1950/1/012027</w:t>
        </w:r>
      </w:hyperlink>
    </w:p>
    <w:p w14:paraId="786C0BC4" w14:textId="0863AE17"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proofErr w:type="spellStart"/>
      <w:r w:rsidRPr="3CDB4298">
        <w:rPr>
          <w:rFonts w:ascii="Times New Roman" w:eastAsia="Times New Roman" w:hAnsi="Times New Roman" w:cs="Times New Roman"/>
          <w:color w:val="000000" w:themeColor="text1"/>
          <w:sz w:val="20"/>
          <w:szCs w:val="20"/>
        </w:rPr>
        <w:t>Alicea</w:t>
      </w:r>
      <w:proofErr w:type="spellEnd"/>
      <w:r w:rsidRPr="3CDB4298">
        <w:rPr>
          <w:rFonts w:ascii="Times New Roman" w:eastAsia="Times New Roman" w:hAnsi="Times New Roman" w:cs="Times New Roman"/>
          <w:color w:val="000000" w:themeColor="text1"/>
          <w:sz w:val="20"/>
          <w:szCs w:val="20"/>
        </w:rPr>
        <w:t xml:space="preserve">, M., &amp; </w:t>
      </w:r>
      <w:proofErr w:type="spellStart"/>
      <w:r w:rsidRPr="3CDB4298">
        <w:rPr>
          <w:rFonts w:ascii="Times New Roman" w:eastAsia="Times New Roman" w:hAnsi="Times New Roman" w:cs="Times New Roman"/>
          <w:color w:val="000000" w:themeColor="text1"/>
          <w:sz w:val="20"/>
          <w:szCs w:val="20"/>
        </w:rPr>
        <w:t>Alsmadi</w:t>
      </w:r>
      <w:proofErr w:type="spellEnd"/>
      <w:r w:rsidRPr="3CDB4298">
        <w:rPr>
          <w:rFonts w:ascii="Times New Roman" w:eastAsia="Times New Roman" w:hAnsi="Times New Roman" w:cs="Times New Roman"/>
          <w:color w:val="000000" w:themeColor="text1"/>
          <w:sz w:val="20"/>
          <w:szCs w:val="20"/>
        </w:rPr>
        <w:t xml:space="preserve">, I. (2021). Misconfiguration in firewalls and network access controls: Literature review. </w:t>
      </w:r>
      <w:r w:rsidRPr="3CDB4298">
        <w:rPr>
          <w:rFonts w:ascii="Times New Roman" w:eastAsia="Times New Roman" w:hAnsi="Times New Roman" w:cs="Times New Roman"/>
          <w:i/>
          <w:iCs/>
          <w:color w:val="000000" w:themeColor="text1"/>
          <w:sz w:val="20"/>
          <w:szCs w:val="20"/>
        </w:rPr>
        <w:t>Future Internet</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13</w:t>
      </w:r>
      <w:r w:rsidRPr="3CDB4298">
        <w:rPr>
          <w:rFonts w:ascii="Times New Roman" w:eastAsia="Times New Roman" w:hAnsi="Times New Roman" w:cs="Times New Roman"/>
          <w:color w:val="000000" w:themeColor="text1"/>
          <w:sz w:val="20"/>
          <w:szCs w:val="20"/>
        </w:rPr>
        <w:t xml:space="preserve">(11), 283-. </w:t>
      </w:r>
      <w:hyperlink r:id="rId36">
        <w:r w:rsidRPr="3CDB4298">
          <w:rPr>
            <w:rStyle w:val="Hyperlink"/>
            <w:rFonts w:ascii="Times New Roman" w:eastAsia="Times New Roman" w:hAnsi="Times New Roman" w:cs="Times New Roman"/>
            <w:sz w:val="20"/>
            <w:szCs w:val="20"/>
          </w:rPr>
          <w:t>https://doi.org/10.3390/fi13110283</w:t>
        </w:r>
      </w:hyperlink>
    </w:p>
    <w:p w14:paraId="12C6905B" w14:textId="6EDC291E"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Campbell, M. (2020). Beyond Zero Trust: Trust Is a Vulnerability. </w:t>
      </w:r>
      <w:r w:rsidRPr="3CDB4298">
        <w:rPr>
          <w:rFonts w:ascii="Times New Roman" w:eastAsia="Times New Roman" w:hAnsi="Times New Roman" w:cs="Times New Roman"/>
          <w:i/>
          <w:iCs/>
          <w:color w:val="000000" w:themeColor="text1"/>
          <w:sz w:val="20"/>
          <w:szCs w:val="20"/>
        </w:rPr>
        <w:t>Computer (Long Beach, Calif.)</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53</w:t>
      </w:r>
      <w:r w:rsidRPr="3CDB4298">
        <w:rPr>
          <w:rFonts w:ascii="Times New Roman" w:eastAsia="Times New Roman" w:hAnsi="Times New Roman" w:cs="Times New Roman"/>
          <w:color w:val="000000" w:themeColor="text1"/>
          <w:sz w:val="20"/>
          <w:szCs w:val="20"/>
        </w:rPr>
        <w:t xml:space="preserve">(10), 110–113. </w:t>
      </w:r>
      <w:hyperlink r:id="rId37">
        <w:r w:rsidRPr="3CDB4298">
          <w:rPr>
            <w:rStyle w:val="Hyperlink"/>
            <w:rFonts w:ascii="Times New Roman" w:eastAsia="Times New Roman" w:hAnsi="Times New Roman" w:cs="Times New Roman"/>
            <w:sz w:val="20"/>
            <w:szCs w:val="20"/>
          </w:rPr>
          <w:t>https://doi.org/10.1109/MC.2020.3011081</w:t>
        </w:r>
      </w:hyperlink>
    </w:p>
    <w:p w14:paraId="0896B832" w14:textId="1EBFFFF0" w:rsidR="003719F7" w:rsidRDefault="06348614" w:rsidP="3CDB4298">
      <w:pPr>
        <w:spacing w:after="120" w:line="259" w:lineRule="auto"/>
        <w:ind w:left="360" w:hanging="360"/>
        <w:rPr>
          <w:rFonts w:ascii="Times New Roman" w:eastAsia="Times New Roman" w:hAnsi="Times New Roman" w:cs="Times New Roman"/>
          <w:color w:val="0563C1"/>
          <w:sz w:val="20"/>
          <w:szCs w:val="20"/>
        </w:rPr>
      </w:pPr>
      <w:r w:rsidRPr="3CDB4298">
        <w:rPr>
          <w:rFonts w:ascii="Times New Roman" w:eastAsia="Times New Roman" w:hAnsi="Times New Roman" w:cs="Times New Roman"/>
          <w:color w:val="000000" w:themeColor="text1"/>
          <w:sz w:val="20"/>
          <w:szCs w:val="20"/>
        </w:rPr>
        <w:t xml:space="preserve">Cox, O. &amp; Kanji, H. (2022, Nov. 10). Building Effective Cybersecurity Governance. </w:t>
      </w:r>
      <w:r w:rsidRPr="3CDB4298">
        <w:rPr>
          <w:rFonts w:ascii="Times New Roman" w:eastAsia="Times New Roman" w:hAnsi="Times New Roman" w:cs="Times New Roman"/>
          <w:i/>
          <w:iCs/>
          <w:color w:val="000000" w:themeColor="text1"/>
          <w:sz w:val="20"/>
          <w:szCs w:val="20"/>
        </w:rPr>
        <w:t xml:space="preserve">Harvard Law school Forum on Corporate Governance. </w:t>
      </w:r>
      <w:hyperlink r:id="rId38">
        <w:r w:rsidRPr="3CDB4298">
          <w:rPr>
            <w:rStyle w:val="Hyperlink"/>
            <w:rFonts w:ascii="Times New Roman" w:eastAsia="Times New Roman" w:hAnsi="Times New Roman" w:cs="Times New Roman"/>
            <w:sz w:val="20"/>
            <w:szCs w:val="20"/>
          </w:rPr>
          <w:t>https://corpgov.law.harvard.edu/2022/11/10/building-effective-cybersecurity-governance/</w:t>
        </w:r>
      </w:hyperlink>
    </w:p>
    <w:p w14:paraId="3442CC56" w14:textId="584C7850"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CVSS severity distribution over time. (n.d.). National Vulnerability Database. </w:t>
      </w:r>
      <w:hyperlink r:id="rId39">
        <w:r w:rsidRPr="3CDB4298">
          <w:rPr>
            <w:rStyle w:val="Hyperlink"/>
            <w:rFonts w:ascii="Times New Roman" w:eastAsia="Times New Roman" w:hAnsi="Times New Roman" w:cs="Times New Roman"/>
            <w:color w:val="000000" w:themeColor="text1"/>
            <w:sz w:val="20"/>
            <w:szCs w:val="20"/>
          </w:rPr>
          <w:t>https://nvd.nist.gov/general/visualizations/vulnerability-</w:t>
        </w:r>
      </w:hyperlink>
      <w:r w:rsidRPr="3CDB4298">
        <w:rPr>
          <w:rFonts w:ascii="Times New Roman" w:eastAsia="Times New Roman" w:hAnsi="Times New Roman" w:cs="Times New Roman"/>
          <w:color w:val="000000" w:themeColor="text1"/>
          <w:sz w:val="20"/>
          <w:szCs w:val="20"/>
        </w:rPr>
        <w:t>visualizations/cvss-severity-distribution-over-time</w:t>
      </w:r>
    </w:p>
    <w:p w14:paraId="3DA7B8E3" w14:textId="4DB74516"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Cybersecurity and Infrastructure Security Agency (n.d.). “Cybersecurity Governance.” </w:t>
      </w:r>
      <w:hyperlink r:id="rId40" w:anchor=":~:text=Cybersecurity%20governance%20is%20a%20%20comprehensive,to%20cyber%20threats%20or%20attacks">
        <w:r w:rsidRPr="3CDB4298">
          <w:rPr>
            <w:rStyle w:val="Hyperlink"/>
            <w:rFonts w:ascii="Times New Roman" w:eastAsia="Times New Roman" w:hAnsi="Times New Roman" w:cs="Times New Roman"/>
            <w:sz w:val="20"/>
            <w:szCs w:val="20"/>
          </w:rPr>
          <w:t>https://www.cisa.gov/topics/cybersecurity-best-practices/cybersecurity-governance#:~:text=Cybersecurity%20governance%20is%20a %20comprehensive,to%20cyber%20threats%20or%20attacks</w:t>
        </w:r>
      </w:hyperlink>
    </w:p>
    <w:p w14:paraId="4AD060B9" w14:textId="3C082254"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Das, P., </w:t>
      </w:r>
      <w:proofErr w:type="spellStart"/>
      <w:r w:rsidRPr="3CDB4298">
        <w:rPr>
          <w:rFonts w:ascii="Times New Roman" w:eastAsia="Times New Roman" w:hAnsi="Times New Roman" w:cs="Times New Roman"/>
          <w:color w:val="000000" w:themeColor="text1"/>
          <w:sz w:val="20"/>
          <w:szCs w:val="20"/>
        </w:rPr>
        <w:t>Shuvro</w:t>
      </w:r>
      <w:proofErr w:type="spellEnd"/>
      <w:r w:rsidRPr="3CDB4298">
        <w:rPr>
          <w:rFonts w:ascii="Times New Roman" w:eastAsia="Times New Roman" w:hAnsi="Times New Roman" w:cs="Times New Roman"/>
          <w:color w:val="000000" w:themeColor="text1"/>
          <w:sz w:val="20"/>
          <w:szCs w:val="20"/>
        </w:rPr>
        <w:t xml:space="preserve">, R. A., </w:t>
      </w:r>
      <w:proofErr w:type="spellStart"/>
      <w:r w:rsidRPr="3CDB4298">
        <w:rPr>
          <w:rFonts w:ascii="Times New Roman" w:eastAsia="Times New Roman" w:hAnsi="Times New Roman" w:cs="Times New Roman"/>
          <w:color w:val="000000" w:themeColor="text1"/>
          <w:sz w:val="20"/>
          <w:szCs w:val="20"/>
        </w:rPr>
        <w:t>Rahnamay-Naeini</w:t>
      </w:r>
      <w:proofErr w:type="spellEnd"/>
      <w:r w:rsidRPr="3CDB4298">
        <w:rPr>
          <w:rFonts w:ascii="Times New Roman" w:eastAsia="Times New Roman" w:hAnsi="Times New Roman" w:cs="Times New Roman"/>
          <w:color w:val="000000" w:themeColor="text1"/>
          <w:sz w:val="20"/>
          <w:szCs w:val="20"/>
        </w:rPr>
        <w:t xml:space="preserve">, M., Povinelli, K., Ghani, N., &amp; Hayat, M. M. (2020). A Theory for Optimizing Insecure Internetwork Connections. </w:t>
      </w:r>
      <w:r w:rsidRPr="3CDB4298">
        <w:rPr>
          <w:rFonts w:ascii="Times New Roman" w:eastAsia="Times New Roman" w:hAnsi="Times New Roman" w:cs="Times New Roman"/>
          <w:i/>
          <w:iCs/>
          <w:color w:val="000000" w:themeColor="text1"/>
          <w:sz w:val="20"/>
          <w:szCs w:val="20"/>
        </w:rPr>
        <w:t>IEEE Systems Journal</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14</w:t>
      </w:r>
      <w:r w:rsidRPr="3CDB4298">
        <w:rPr>
          <w:rFonts w:ascii="Times New Roman" w:eastAsia="Times New Roman" w:hAnsi="Times New Roman" w:cs="Times New Roman"/>
          <w:color w:val="000000" w:themeColor="text1"/>
          <w:sz w:val="20"/>
          <w:szCs w:val="20"/>
        </w:rPr>
        <w:t xml:space="preserve">(4), 4842–4853. </w:t>
      </w:r>
      <w:hyperlink r:id="rId41">
        <w:r w:rsidRPr="3CDB4298">
          <w:rPr>
            <w:rStyle w:val="Hyperlink"/>
            <w:rFonts w:ascii="Times New Roman" w:eastAsia="Times New Roman" w:hAnsi="Times New Roman" w:cs="Times New Roman"/>
            <w:sz w:val="20"/>
            <w:szCs w:val="20"/>
          </w:rPr>
          <w:t>https://doi.org/10.1109/JSYST.2020.2977291</w:t>
        </w:r>
      </w:hyperlink>
    </w:p>
    <w:p w14:paraId="6F6170B6" w14:textId="374D8A8E"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proofErr w:type="spellStart"/>
      <w:r w:rsidRPr="3CDB4298">
        <w:rPr>
          <w:rFonts w:ascii="Times New Roman" w:eastAsia="Times New Roman" w:hAnsi="Times New Roman" w:cs="Times New Roman"/>
          <w:color w:val="000000" w:themeColor="text1"/>
          <w:sz w:val="20"/>
          <w:szCs w:val="20"/>
        </w:rPr>
        <w:t>Dass</w:t>
      </w:r>
      <w:proofErr w:type="spellEnd"/>
      <w:r w:rsidRPr="3CDB4298">
        <w:rPr>
          <w:rFonts w:ascii="Times New Roman" w:eastAsia="Times New Roman" w:hAnsi="Times New Roman" w:cs="Times New Roman"/>
          <w:color w:val="000000" w:themeColor="text1"/>
          <w:sz w:val="20"/>
          <w:szCs w:val="20"/>
        </w:rPr>
        <w:t xml:space="preserve">, S., &amp; </w:t>
      </w:r>
      <w:proofErr w:type="spellStart"/>
      <w:r w:rsidRPr="3CDB4298">
        <w:rPr>
          <w:rFonts w:ascii="Times New Roman" w:eastAsia="Times New Roman" w:hAnsi="Times New Roman" w:cs="Times New Roman"/>
          <w:color w:val="000000" w:themeColor="text1"/>
          <w:sz w:val="20"/>
          <w:szCs w:val="20"/>
        </w:rPr>
        <w:t>Namin</w:t>
      </w:r>
      <w:proofErr w:type="spellEnd"/>
      <w:r w:rsidRPr="3CDB4298">
        <w:rPr>
          <w:rFonts w:ascii="Times New Roman" w:eastAsia="Times New Roman" w:hAnsi="Times New Roman" w:cs="Times New Roman"/>
          <w:color w:val="000000" w:themeColor="text1"/>
          <w:sz w:val="20"/>
          <w:szCs w:val="20"/>
        </w:rPr>
        <w:t xml:space="preserve">, A. S. (2021). Reinforcement learning for generating secure configurations. </w:t>
      </w:r>
      <w:r w:rsidRPr="3CDB4298">
        <w:rPr>
          <w:rFonts w:ascii="Times New Roman" w:eastAsia="Times New Roman" w:hAnsi="Times New Roman" w:cs="Times New Roman"/>
          <w:i/>
          <w:iCs/>
          <w:color w:val="000000" w:themeColor="text1"/>
          <w:sz w:val="20"/>
          <w:szCs w:val="20"/>
        </w:rPr>
        <w:t>Electronics (Basel)</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10</w:t>
      </w:r>
      <w:r w:rsidRPr="3CDB4298">
        <w:rPr>
          <w:rFonts w:ascii="Times New Roman" w:eastAsia="Times New Roman" w:hAnsi="Times New Roman" w:cs="Times New Roman"/>
          <w:color w:val="000000" w:themeColor="text1"/>
          <w:sz w:val="20"/>
          <w:szCs w:val="20"/>
        </w:rPr>
        <w:t xml:space="preserve">(19), 2392-. </w:t>
      </w:r>
      <w:hyperlink r:id="rId42">
        <w:r w:rsidRPr="3CDB4298">
          <w:rPr>
            <w:rStyle w:val="Hyperlink"/>
            <w:rFonts w:ascii="Times New Roman" w:eastAsia="Times New Roman" w:hAnsi="Times New Roman" w:cs="Times New Roman"/>
            <w:sz w:val="20"/>
            <w:szCs w:val="20"/>
          </w:rPr>
          <w:t>https://doi.org/10.3390/electronics10192392</w:t>
        </w:r>
      </w:hyperlink>
    </w:p>
    <w:p w14:paraId="39348BCC" w14:textId="4A230083"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Dietrich, C., </w:t>
      </w:r>
      <w:proofErr w:type="spellStart"/>
      <w:r w:rsidRPr="3CDB4298">
        <w:rPr>
          <w:rFonts w:ascii="Times New Roman" w:eastAsia="Times New Roman" w:hAnsi="Times New Roman" w:cs="Times New Roman"/>
          <w:color w:val="000000" w:themeColor="text1"/>
          <w:sz w:val="20"/>
          <w:szCs w:val="20"/>
        </w:rPr>
        <w:t>Krombholz</w:t>
      </w:r>
      <w:proofErr w:type="spellEnd"/>
      <w:r w:rsidRPr="3CDB4298">
        <w:rPr>
          <w:rFonts w:ascii="Times New Roman" w:eastAsia="Times New Roman" w:hAnsi="Times New Roman" w:cs="Times New Roman"/>
          <w:color w:val="000000" w:themeColor="text1"/>
          <w:sz w:val="20"/>
          <w:szCs w:val="20"/>
        </w:rPr>
        <w:t xml:space="preserve">, K., </w:t>
      </w:r>
      <w:proofErr w:type="spellStart"/>
      <w:r w:rsidRPr="3CDB4298">
        <w:rPr>
          <w:rFonts w:ascii="Times New Roman" w:eastAsia="Times New Roman" w:hAnsi="Times New Roman" w:cs="Times New Roman"/>
          <w:color w:val="000000" w:themeColor="text1"/>
          <w:sz w:val="20"/>
          <w:szCs w:val="20"/>
        </w:rPr>
        <w:t>Borgolte</w:t>
      </w:r>
      <w:proofErr w:type="spellEnd"/>
      <w:r w:rsidRPr="3CDB4298">
        <w:rPr>
          <w:rFonts w:ascii="Times New Roman" w:eastAsia="Times New Roman" w:hAnsi="Times New Roman" w:cs="Times New Roman"/>
          <w:color w:val="000000" w:themeColor="text1"/>
          <w:sz w:val="20"/>
          <w:szCs w:val="20"/>
        </w:rPr>
        <w:t xml:space="preserve">, K., &amp; </w:t>
      </w:r>
      <w:proofErr w:type="spellStart"/>
      <w:r w:rsidRPr="3CDB4298">
        <w:rPr>
          <w:rFonts w:ascii="Times New Roman" w:eastAsia="Times New Roman" w:hAnsi="Times New Roman" w:cs="Times New Roman"/>
          <w:color w:val="000000" w:themeColor="text1"/>
          <w:sz w:val="20"/>
          <w:szCs w:val="20"/>
        </w:rPr>
        <w:t>Fiebig</w:t>
      </w:r>
      <w:proofErr w:type="spellEnd"/>
      <w:r w:rsidRPr="3CDB4298">
        <w:rPr>
          <w:rFonts w:ascii="Times New Roman" w:eastAsia="Times New Roman" w:hAnsi="Times New Roman" w:cs="Times New Roman"/>
          <w:color w:val="000000" w:themeColor="text1"/>
          <w:sz w:val="20"/>
          <w:szCs w:val="20"/>
        </w:rPr>
        <w:t xml:space="preserve">, T. (2018). Investigating system operators’ perspective on security misconfigurations. </w:t>
      </w:r>
      <w:r w:rsidRPr="3CDB4298">
        <w:rPr>
          <w:rFonts w:ascii="Times New Roman" w:eastAsia="Times New Roman" w:hAnsi="Times New Roman" w:cs="Times New Roman"/>
          <w:i/>
          <w:iCs/>
          <w:color w:val="000000" w:themeColor="text1"/>
          <w:sz w:val="20"/>
          <w:szCs w:val="20"/>
        </w:rPr>
        <w:t>PROCEEDINGS OF THE 2018 ACM SIGSAC CONFERENCE ON COMPUTER AND COMMUNICATIONS SECURITY (CCS’18)</w:t>
      </w:r>
      <w:r w:rsidRPr="3CDB4298">
        <w:rPr>
          <w:rFonts w:ascii="Times New Roman" w:eastAsia="Times New Roman" w:hAnsi="Times New Roman" w:cs="Times New Roman"/>
          <w:color w:val="000000" w:themeColor="text1"/>
          <w:sz w:val="20"/>
          <w:szCs w:val="20"/>
        </w:rPr>
        <w:t xml:space="preserve">, 1272–1289. </w:t>
      </w:r>
      <w:hyperlink r:id="rId43">
        <w:r w:rsidRPr="3CDB4298">
          <w:rPr>
            <w:rStyle w:val="Hyperlink"/>
            <w:rFonts w:ascii="Times New Roman" w:eastAsia="Times New Roman" w:hAnsi="Times New Roman" w:cs="Times New Roman"/>
            <w:sz w:val="20"/>
            <w:szCs w:val="20"/>
          </w:rPr>
          <w:t>https://doi.org/10.1145/3243734.3243794</w:t>
        </w:r>
      </w:hyperlink>
    </w:p>
    <w:p w14:paraId="48093D9A" w14:textId="0A8586F0" w:rsidR="003719F7" w:rsidRPr="0059507C" w:rsidRDefault="06348614" w:rsidP="3CDB4298">
      <w:pPr>
        <w:spacing w:after="120"/>
        <w:ind w:left="360" w:hanging="360"/>
        <w:rPr>
          <w:rFonts w:ascii="Times New Roman" w:eastAsia="Times New Roman" w:hAnsi="Times New Roman" w:cs="Times New Roman"/>
          <w:color w:val="0563C1"/>
          <w:sz w:val="20"/>
          <w:szCs w:val="20"/>
          <w:lang w:val="it-IT"/>
        </w:rPr>
      </w:pPr>
      <w:r w:rsidRPr="3CDB4298">
        <w:rPr>
          <w:rFonts w:ascii="Times New Roman" w:eastAsia="Times New Roman" w:hAnsi="Times New Roman" w:cs="Times New Roman"/>
          <w:color w:val="000000" w:themeColor="text1"/>
          <w:sz w:val="20"/>
          <w:szCs w:val="20"/>
        </w:rPr>
        <w:t xml:space="preserve">ISO/IEC (2015). Information technology — Governance of IT for the organization. </w:t>
      </w:r>
      <w:r w:rsidRPr="0059507C">
        <w:rPr>
          <w:rFonts w:ascii="Times New Roman" w:eastAsia="Times New Roman" w:hAnsi="Times New Roman" w:cs="Times New Roman"/>
          <w:i/>
          <w:color w:val="000000" w:themeColor="text1"/>
          <w:sz w:val="20"/>
          <w:szCs w:val="20"/>
          <w:lang w:val="it-IT"/>
        </w:rPr>
        <w:t>38500:2015</w:t>
      </w:r>
      <w:r w:rsidRPr="0059507C">
        <w:rPr>
          <w:rFonts w:ascii="Times New Roman" w:eastAsia="Times New Roman" w:hAnsi="Times New Roman" w:cs="Times New Roman"/>
          <w:color w:val="000000" w:themeColor="text1"/>
          <w:sz w:val="20"/>
          <w:szCs w:val="20"/>
          <w:lang w:val="it-IT"/>
        </w:rPr>
        <w:t xml:space="preserve">. </w:t>
      </w:r>
      <w:hyperlink r:id="rId44">
        <w:r w:rsidRPr="0059507C">
          <w:rPr>
            <w:rStyle w:val="Hyperlink"/>
            <w:rFonts w:ascii="Times New Roman" w:eastAsia="Times New Roman" w:hAnsi="Times New Roman" w:cs="Times New Roman"/>
            <w:sz w:val="20"/>
            <w:szCs w:val="20"/>
            <w:lang w:val="it-IT"/>
          </w:rPr>
          <w:t>https://www.iso.org/standard/62816.html</w:t>
        </w:r>
      </w:hyperlink>
    </w:p>
    <w:p w14:paraId="38AEF6B4" w14:textId="7674E66D" w:rsidR="003719F7" w:rsidRPr="0059507C" w:rsidRDefault="06348614" w:rsidP="3CDB4298">
      <w:pPr>
        <w:spacing w:after="120" w:line="259" w:lineRule="auto"/>
        <w:ind w:left="360" w:hanging="360"/>
        <w:rPr>
          <w:rFonts w:ascii="Times New Roman" w:eastAsia="Times New Roman" w:hAnsi="Times New Roman" w:cs="Times New Roman"/>
          <w:color w:val="000000" w:themeColor="text1"/>
          <w:sz w:val="20"/>
          <w:szCs w:val="20"/>
          <w:lang w:val="fr-FR"/>
        </w:rPr>
      </w:pPr>
      <w:proofErr w:type="spellStart"/>
      <w:r w:rsidRPr="0059507C">
        <w:rPr>
          <w:rFonts w:ascii="Times New Roman" w:eastAsia="Times New Roman" w:hAnsi="Times New Roman" w:cs="Times New Roman"/>
          <w:color w:val="000000" w:themeColor="text1"/>
          <w:sz w:val="20"/>
          <w:szCs w:val="20"/>
          <w:lang w:val="it-IT"/>
        </w:rPr>
        <w:t>Jarraya</w:t>
      </w:r>
      <w:proofErr w:type="spellEnd"/>
      <w:r w:rsidRPr="0059507C">
        <w:rPr>
          <w:rFonts w:ascii="Times New Roman" w:eastAsia="Times New Roman" w:hAnsi="Times New Roman" w:cs="Times New Roman"/>
          <w:color w:val="000000" w:themeColor="text1"/>
          <w:sz w:val="20"/>
          <w:szCs w:val="20"/>
          <w:lang w:val="it-IT"/>
        </w:rPr>
        <w:t xml:space="preserve">, Y., </w:t>
      </w:r>
      <w:proofErr w:type="spellStart"/>
      <w:r w:rsidRPr="0059507C">
        <w:rPr>
          <w:rFonts w:ascii="Times New Roman" w:eastAsia="Times New Roman" w:hAnsi="Times New Roman" w:cs="Times New Roman"/>
          <w:color w:val="000000" w:themeColor="text1"/>
          <w:sz w:val="20"/>
          <w:szCs w:val="20"/>
          <w:lang w:val="it-IT"/>
        </w:rPr>
        <w:t>Eghtesadi</w:t>
      </w:r>
      <w:proofErr w:type="spellEnd"/>
      <w:r w:rsidRPr="0059507C">
        <w:rPr>
          <w:rFonts w:ascii="Times New Roman" w:eastAsia="Times New Roman" w:hAnsi="Times New Roman" w:cs="Times New Roman"/>
          <w:color w:val="000000" w:themeColor="text1"/>
          <w:sz w:val="20"/>
          <w:szCs w:val="20"/>
          <w:lang w:val="it-IT"/>
        </w:rPr>
        <w:t xml:space="preserve">, A., </w:t>
      </w:r>
      <w:proofErr w:type="spellStart"/>
      <w:r w:rsidRPr="0059507C">
        <w:rPr>
          <w:rFonts w:ascii="Times New Roman" w:eastAsia="Times New Roman" w:hAnsi="Times New Roman" w:cs="Times New Roman"/>
          <w:color w:val="000000" w:themeColor="text1"/>
          <w:sz w:val="20"/>
          <w:szCs w:val="20"/>
          <w:lang w:val="it-IT"/>
        </w:rPr>
        <w:t>Sadri</w:t>
      </w:r>
      <w:proofErr w:type="spellEnd"/>
      <w:r w:rsidRPr="0059507C">
        <w:rPr>
          <w:rFonts w:ascii="Times New Roman" w:eastAsia="Times New Roman" w:hAnsi="Times New Roman" w:cs="Times New Roman"/>
          <w:color w:val="000000" w:themeColor="text1"/>
          <w:sz w:val="20"/>
          <w:szCs w:val="20"/>
          <w:lang w:val="it-IT"/>
        </w:rPr>
        <w:t xml:space="preserve">, S., </w:t>
      </w:r>
      <w:proofErr w:type="spellStart"/>
      <w:r w:rsidRPr="0059507C">
        <w:rPr>
          <w:rFonts w:ascii="Times New Roman" w:eastAsia="Times New Roman" w:hAnsi="Times New Roman" w:cs="Times New Roman"/>
          <w:color w:val="000000" w:themeColor="text1"/>
          <w:sz w:val="20"/>
          <w:szCs w:val="20"/>
          <w:lang w:val="it-IT"/>
        </w:rPr>
        <w:t>Debbabi</w:t>
      </w:r>
      <w:proofErr w:type="spellEnd"/>
      <w:r w:rsidRPr="0059507C">
        <w:rPr>
          <w:rFonts w:ascii="Times New Roman" w:eastAsia="Times New Roman" w:hAnsi="Times New Roman" w:cs="Times New Roman"/>
          <w:color w:val="000000" w:themeColor="text1"/>
          <w:sz w:val="20"/>
          <w:szCs w:val="20"/>
          <w:lang w:val="it-IT"/>
        </w:rPr>
        <w:t xml:space="preserve">, M., </w:t>
      </w:r>
      <w:proofErr w:type="spellStart"/>
      <w:r w:rsidRPr="0059507C">
        <w:rPr>
          <w:rFonts w:ascii="Times New Roman" w:eastAsia="Times New Roman" w:hAnsi="Times New Roman" w:cs="Times New Roman"/>
          <w:color w:val="000000" w:themeColor="text1"/>
          <w:sz w:val="20"/>
          <w:szCs w:val="20"/>
          <w:lang w:val="it-IT"/>
        </w:rPr>
        <w:t>Pourzandi</w:t>
      </w:r>
      <w:proofErr w:type="spellEnd"/>
      <w:r w:rsidRPr="0059507C">
        <w:rPr>
          <w:rFonts w:ascii="Times New Roman" w:eastAsia="Times New Roman" w:hAnsi="Times New Roman" w:cs="Times New Roman"/>
          <w:color w:val="000000" w:themeColor="text1"/>
          <w:sz w:val="20"/>
          <w:szCs w:val="20"/>
          <w:lang w:val="it-IT"/>
        </w:rPr>
        <w:t xml:space="preserve">, M. (2015). </w:t>
      </w:r>
      <w:r w:rsidRPr="3CDB4298">
        <w:rPr>
          <w:rFonts w:ascii="Times New Roman" w:eastAsia="Times New Roman" w:hAnsi="Times New Roman" w:cs="Times New Roman"/>
          <w:color w:val="000000" w:themeColor="text1"/>
          <w:sz w:val="20"/>
          <w:szCs w:val="20"/>
        </w:rPr>
        <w:t xml:space="preserve">Verification of firewall reconfiguration for virtual machine migrations in the cloud, </w:t>
      </w:r>
      <w:r w:rsidRPr="3CDB4298">
        <w:rPr>
          <w:rFonts w:ascii="Times New Roman" w:eastAsia="Times New Roman" w:hAnsi="Times New Roman" w:cs="Times New Roman"/>
          <w:i/>
          <w:iCs/>
          <w:color w:val="000000" w:themeColor="text1"/>
          <w:sz w:val="20"/>
          <w:szCs w:val="20"/>
        </w:rPr>
        <w:t>Computer Networks</w:t>
      </w:r>
      <w:r w:rsidRPr="3CDB4298">
        <w:rPr>
          <w:rFonts w:ascii="Times New Roman" w:eastAsia="Times New Roman" w:hAnsi="Times New Roman" w:cs="Times New Roman"/>
          <w:color w:val="000000" w:themeColor="text1"/>
          <w:sz w:val="20"/>
          <w:szCs w:val="20"/>
        </w:rPr>
        <w:t>.</w:t>
      </w:r>
      <w:r w:rsidRPr="3CDB4298">
        <w:rPr>
          <w:rFonts w:ascii="Times New Roman" w:eastAsia="Times New Roman" w:hAnsi="Times New Roman" w:cs="Times New Roman"/>
          <w:i/>
          <w:iCs/>
          <w:color w:val="000000" w:themeColor="text1"/>
          <w:sz w:val="20"/>
          <w:szCs w:val="20"/>
        </w:rPr>
        <w:t xml:space="preserve"> </w:t>
      </w:r>
      <w:r w:rsidRPr="0059507C">
        <w:rPr>
          <w:rFonts w:ascii="Times New Roman" w:eastAsia="Times New Roman" w:hAnsi="Times New Roman" w:cs="Times New Roman"/>
          <w:i/>
          <w:color w:val="000000" w:themeColor="text1"/>
          <w:sz w:val="20"/>
          <w:szCs w:val="20"/>
          <w:lang w:val="fr-FR"/>
        </w:rPr>
        <w:t xml:space="preserve">Volume 93, Part 3, 2015. Pages 480-491. </w:t>
      </w:r>
      <w:hyperlink r:id="rId45">
        <w:r w:rsidRPr="0059507C">
          <w:rPr>
            <w:rStyle w:val="Hyperlink"/>
            <w:rFonts w:ascii="Times New Roman" w:eastAsia="Times New Roman" w:hAnsi="Times New Roman" w:cs="Times New Roman"/>
            <w:sz w:val="20"/>
            <w:szCs w:val="20"/>
            <w:lang w:val="fr-FR"/>
          </w:rPr>
          <w:t>https://doi.org/10.1016/j.comnet.2015.10.008</w:t>
        </w:r>
      </w:hyperlink>
    </w:p>
    <w:p w14:paraId="131935B9" w14:textId="0BAE69EF" w:rsidR="003719F7" w:rsidRDefault="06348614" w:rsidP="3CDB4298">
      <w:pPr>
        <w:spacing w:after="120"/>
        <w:ind w:left="360" w:hanging="360"/>
        <w:rPr>
          <w:rFonts w:ascii="Times New Roman" w:eastAsia="Times New Roman" w:hAnsi="Times New Roman" w:cs="Times New Roman"/>
          <w:color w:val="0563C1"/>
          <w:sz w:val="20"/>
          <w:szCs w:val="20"/>
        </w:rPr>
      </w:pPr>
      <w:r w:rsidRPr="0059507C">
        <w:rPr>
          <w:rFonts w:ascii="Times New Roman" w:eastAsia="Times New Roman" w:hAnsi="Times New Roman" w:cs="Times New Roman"/>
          <w:color w:val="000000" w:themeColor="text1"/>
          <w:sz w:val="20"/>
          <w:szCs w:val="20"/>
          <w:lang w:val="fr-FR"/>
        </w:rPr>
        <w:t xml:space="preserve">Kaspersky (2023, Jan. 11). </w:t>
      </w:r>
      <w:r w:rsidRPr="3CDB4298">
        <w:rPr>
          <w:rFonts w:ascii="Times New Roman" w:eastAsia="Times New Roman" w:hAnsi="Times New Roman" w:cs="Times New Roman"/>
          <w:i/>
          <w:iCs/>
          <w:color w:val="000000" w:themeColor="text1"/>
          <w:sz w:val="20"/>
          <w:szCs w:val="20"/>
        </w:rPr>
        <w:t xml:space="preserve">Miscommunications in IT security led to cybersecurity incidents in 62% of companies </w:t>
      </w:r>
      <w:r w:rsidRPr="3CDB4298">
        <w:rPr>
          <w:rFonts w:ascii="Times New Roman" w:eastAsia="Times New Roman" w:hAnsi="Times New Roman" w:cs="Times New Roman"/>
          <w:color w:val="000000" w:themeColor="text1"/>
          <w:sz w:val="20"/>
          <w:szCs w:val="20"/>
        </w:rPr>
        <w:t>[Press Release].</w:t>
      </w:r>
      <w:r w:rsidRPr="3CDB4298">
        <w:rPr>
          <w:rFonts w:ascii="Times New Roman" w:eastAsia="Times New Roman" w:hAnsi="Times New Roman" w:cs="Times New Roman"/>
          <w:i/>
          <w:iCs/>
          <w:color w:val="000000" w:themeColor="text1"/>
          <w:sz w:val="20"/>
          <w:szCs w:val="20"/>
        </w:rPr>
        <w:t xml:space="preserve"> </w:t>
      </w:r>
      <w:hyperlink r:id="rId46">
        <w:r w:rsidRPr="3CDB4298">
          <w:rPr>
            <w:rStyle w:val="Hyperlink"/>
            <w:rFonts w:ascii="Times New Roman" w:eastAsia="Times New Roman" w:hAnsi="Times New Roman" w:cs="Times New Roman"/>
            <w:sz w:val="20"/>
            <w:szCs w:val="20"/>
          </w:rPr>
          <w:t>https://www.kaspersky.com/about/press-releases/2023_miscommunications-in-it-security-lead-to-cybersecurity-incidents-in-62-of-companies</w:t>
        </w:r>
      </w:hyperlink>
    </w:p>
    <w:p w14:paraId="009E05D4" w14:textId="6C047023"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Kelley, P. G., </w:t>
      </w:r>
      <w:proofErr w:type="spellStart"/>
      <w:r w:rsidRPr="3CDB4298">
        <w:rPr>
          <w:rFonts w:ascii="Times New Roman" w:eastAsia="Times New Roman" w:hAnsi="Times New Roman" w:cs="Times New Roman"/>
          <w:color w:val="000000" w:themeColor="text1"/>
          <w:sz w:val="20"/>
          <w:szCs w:val="20"/>
        </w:rPr>
        <w:t>Komanduri</w:t>
      </w:r>
      <w:proofErr w:type="spellEnd"/>
      <w:r w:rsidRPr="3CDB4298">
        <w:rPr>
          <w:rFonts w:ascii="Times New Roman" w:eastAsia="Times New Roman" w:hAnsi="Times New Roman" w:cs="Times New Roman"/>
          <w:color w:val="000000" w:themeColor="text1"/>
          <w:sz w:val="20"/>
          <w:szCs w:val="20"/>
        </w:rPr>
        <w:t xml:space="preserve">, S., Mazurek, M. L., Shay, R., </w:t>
      </w:r>
      <w:proofErr w:type="spellStart"/>
      <w:r w:rsidRPr="3CDB4298">
        <w:rPr>
          <w:rFonts w:ascii="Times New Roman" w:eastAsia="Times New Roman" w:hAnsi="Times New Roman" w:cs="Times New Roman"/>
          <w:color w:val="000000" w:themeColor="text1"/>
          <w:sz w:val="20"/>
          <w:szCs w:val="20"/>
        </w:rPr>
        <w:t>Vidas</w:t>
      </w:r>
      <w:proofErr w:type="spellEnd"/>
      <w:r w:rsidRPr="3CDB4298">
        <w:rPr>
          <w:rFonts w:ascii="Times New Roman" w:eastAsia="Times New Roman" w:hAnsi="Times New Roman" w:cs="Times New Roman"/>
          <w:color w:val="000000" w:themeColor="text1"/>
          <w:sz w:val="20"/>
          <w:szCs w:val="20"/>
        </w:rPr>
        <w:t xml:space="preserve">, T., Bauer, L., Christin, N., </w:t>
      </w:r>
      <w:proofErr w:type="spellStart"/>
      <w:r w:rsidRPr="3CDB4298">
        <w:rPr>
          <w:rFonts w:ascii="Times New Roman" w:eastAsia="Times New Roman" w:hAnsi="Times New Roman" w:cs="Times New Roman"/>
          <w:color w:val="000000" w:themeColor="text1"/>
          <w:sz w:val="20"/>
          <w:szCs w:val="20"/>
        </w:rPr>
        <w:t>Cranor</w:t>
      </w:r>
      <w:proofErr w:type="spellEnd"/>
      <w:r w:rsidRPr="3CDB4298">
        <w:rPr>
          <w:rFonts w:ascii="Times New Roman" w:eastAsia="Times New Roman" w:hAnsi="Times New Roman" w:cs="Times New Roman"/>
          <w:color w:val="000000" w:themeColor="text1"/>
          <w:sz w:val="20"/>
          <w:szCs w:val="20"/>
        </w:rPr>
        <w:t xml:space="preserve">, L. F., &amp; Lopez, J. (2012). Guess Again (and Again and Again): Measuring Password Strength by Simulating Password-Cracking Algorithms. </w:t>
      </w:r>
      <w:r w:rsidRPr="3CDB4298">
        <w:rPr>
          <w:rFonts w:ascii="Times New Roman" w:eastAsia="Times New Roman" w:hAnsi="Times New Roman" w:cs="Times New Roman"/>
          <w:i/>
          <w:iCs/>
          <w:color w:val="000000" w:themeColor="text1"/>
          <w:sz w:val="20"/>
          <w:szCs w:val="20"/>
        </w:rPr>
        <w:t>2012 IEEE SYMPOSIUM ON SECURITY AND PRIVACY (SP)</w:t>
      </w:r>
      <w:r w:rsidRPr="3CDB4298">
        <w:rPr>
          <w:rFonts w:ascii="Times New Roman" w:eastAsia="Times New Roman" w:hAnsi="Times New Roman" w:cs="Times New Roman"/>
          <w:color w:val="000000" w:themeColor="text1"/>
          <w:sz w:val="20"/>
          <w:szCs w:val="20"/>
        </w:rPr>
        <w:t xml:space="preserve">, 523–537. </w:t>
      </w:r>
      <w:hyperlink r:id="rId47">
        <w:r w:rsidRPr="3CDB4298">
          <w:rPr>
            <w:rStyle w:val="Hyperlink"/>
            <w:rFonts w:ascii="Times New Roman" w:eastAsia="Times New Roman" w:hAnsi="Times New Roman" w:cs="Times New Roman"/>
            <w:sz w:val="20"/>
            <w:szCs w:val="20"/>
          </w:rPr>
          <w:t>https://doi.org/10.1109/SP.2012.38</w:t>
        </w:r>
      </w:hyperlink>
    </w:p>
    <w:p w14:paraId="17E59ACC" w14:textId="25917285"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Le, T. (2020). A Survey of Live Virtual Machine Migration Techniques. </w:t>
      </w:r>
      <w:r w:rsidRPr="3CDB4298">
        <w:rPr>
          <w:rFonts w:ascii="Times New Roman" w:eastAsia="Times New Roman" w:hAnsi="Times New Roman" w:cs="Times New Roman"/>
          <w:i/>
          <w:iCs/>
          <w:color w:val="000000" w:themeColor="text1"/>
          <w:sz w:val="20"/>
          <w:szCs w:val="20"/>
        </w:rPr>
        <w:t xml:space="preserve">Computer Science Review. Volume, 38. </w:t>
      </w:r>
      <w:hyperlink r:id="rId48">
        <w:r w:rsidRPr="3CDB4298">
          <w:rPr>
            <w:rStyle w:val="Hyperlink"/>
            <w:rFonts w:ascii="Times New Roman" w:eastAsia="Times New Roman" w:hAnsi="Times New Roman" w:cs="Times New Roman"/>
            <w:i/>
            <w:iCs/>
            <w:sz w:val="20"/>
            <w:szCs w:val="20"/>
          </w:rPr>
          <w:t>https://doi.org/10.1016/j.cosrev.2020.100304</w:t>
        </w:r>
      </w:hyperlink>
    </w:p>
    <w:p w14:paraId="50A93AB2" w14:textId="307D48F4"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Morgan, S. (2017). Global ransomware damage costs are predicted to hit $11.5 billion by 2019. </w:t>
      </w:r>
      <w:r w:rsidRPr="3CDB4298">
        <w:rPr>
          <w:rFonts w:ascii="Times New Roman" w:eastAsia="Times New Roman" w:hAnsi="Times New Roman" w:cs="Times New Roman"/>
          <w:i/>
          <w:iCs/>
          <w:color w:val="000000" w:themeColor="text1"/>
          <w:sz w:val="20"/>
          <w:szCs w:val="20"/>
        </w:rPr>
        <w:t>Cybercrime Magazine</w:t>
      </w:r>
      <w:r w:rsidRPr="3CDB4298">
        <w:rPr>
          <w:rFonts w:ascii="Times New Roman" w:eastAsia="Times New Roman" w:hAnsi="Times New Roman" w:cs="Times New Roman"/>
          <w:color w:val="000000" w:themeColor="text1"/>
          <w:sz w:val="20"/>
          <w:szCs w:val="20"/>
        </w:rPr>
        <w:t xml:space="preserve">. </w:t>
      </w:r>
      <w:hyperlink r:id="rId49">
        <w:r w:rsidRPr="3CDB4298">
          <w:rPr>
            <w:rStyle w:val="Hyperlink"/>
            <w:rFonts w:ascii="Times New Roman" w:eastAsia="Times New Roman" w:hAnsi="Times New Roman" w:cs="Times New Roman"/>
            <w:sz w:val="20"/>
            <w:szCs w:val="20"/>
          </w:rPr>
          <w:t>https://cybersecurityventures.com/ransomware-damage-report-2017-part-2/</w:t>
        </w:r>
      </w:hyperlink>
    </w:p>
    <w:p w14:paraId="61C7193D" w14:textId="60686CEB"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Mostafa, A. M., </w:t>
      </w:r>
      <w:proofErr w:type="spellStart"/>
      <w:r w:rsidRPr="3CDB4298">
        <w:rPr>
          <w:rFonts w:ascii="Times New Roman" w:eastAsia="Times New Roman" w:hAnsi="Times New Roman" w:cs="Times New Roman"/>
          <w:color w:val="000000" w:themeColor="text1"/>
          <w:sz w:val="20"/>
          <w:szCs w:val="20"/>
        </w:rPr>
        <w:t>Ezz</w:t>
      </w:r>
      <w:proofErr w:type="spellEnd"/>
      <w:r w:rsidRPr="3CDB4298">
        <w:rPr>
          <w:rFonts w:ascii="Times New Roman" w:eastAsia="Times New Roman" w:hAnsi="Times New Roman" w:cs="Times New Roman"/>
          <w:color w:val="000000" w:themeColor="text1"/>
          <w:sz w:val="20"/>
          <w:szCs w:val="20"/>
        </w:rPr>
        <w:t xml:space="preserve">, M., </w:t>
      </w:r>
      <w:proofErr w:type="spellStart"/>
      <w:r w:rsidRPr="3CDB4298">
        <w:rPr>
          <w:rFonts w:ascii="Times New Roman" w:eastAsia="Times New Roman" w:hAnsi="Times New Roman" w:cs="Times New Roman"/>
          <w:color w:val="000000" w:themeColor="text1"/>
          <w:sz w:val="20"/>
          <w:szCs w:val="20"/>
        </w:rPr>
        <w:t>Elbashir</w:t>
      </w:r>
      <w:proofErr w:type="spellEnd"/>
      <w:r w:rsidRPr="3CDB4298">
        <w:rPr>
          <w:rFonts w:ascii="Times New Roman" w:eastAsia="Times New Roman" w:hAnsi="Times New Roman" w:cs="Times New Roman"/>
          <w:color w:val="000000" w:themeColor="text1"/>
          <w:sz w:val="20"/>
          <w:szCs w:val="20"/>
        </w:rPr>
        <w:t xml:space="preserve">, M. K., </w:t>
      </w:r>
      <w:proofErr w:type="spellStart"/>
      <w:r w:rsidRPr="3CDB4298">
        <w:rPr>
          <w:rFonts w:ascii="Times New Roman" w:eastAsia="Times New Roman" w:hAnsi="Times New Roman" w:cs="Times New Roman"/>
          <w:color w:val="000000" w:themeColor="text1"/>
          <w:sz w:val="20"/>
          <w:szCs w:val="20"/>
        </w:rPr>
        <w:t>Alruily</w:t>
      </w:r>
      <w:proofErr w:type="spellEnd"/>
      <w:r w:rsidRPr="3CDB4298">
        <w:rPr>
          <w:rFonts w:ascii="Times New Roman" w:eastAsia="Times New Roman" w:hAnsi="Times New Roman" w:cs="Times New Roman"/>
          <w:color w:val="000000" w:themeColor="text1"/>
          <w:sz w:val="20"/>
          <w:szCs w:val="20"/>
        </w:rPr>
        <w:t xml:space="preserve">, M., </w:t>
      </w:r>
      <w:proofErr w:type="spellStart"/>
      <w:r w:rsidRPr="3CDB4298">
        <w:rPr>
          <w:rFonts w:ascii="Times New Roman" w:eastAsia="Times New Roman" w:hAnsi="Times New Roman" w:cs="Times New Roman"/>
          <w:color w:val="000000" w:themeColor="text1"/>
          <w:sz w:val="20"/>
          <w:szCs w:val="20"/>
        </w:rPr>
        <w:t>Hamouda</w:t>
      </w:r>
      <w:proofErr w:type="spellEnd"/>
      <w:r w:rsidRPr="3CDB4298">
        <w:rPr>
          <w:rFonts w:ascii="Times New Roman" w:eastAsia="Times New Roman" w:hAnsi="Times New Roman" w:cs="Times New Roman"/>
          <w:color w:val="000000" w:themeColor="text1"/>
          <w:sz w:val="20"/>
          <w:szCs w:val="20"/>
        </w:rPr>
        <w:t xml:space="preserve">, E., </w:t>
      </w:r>
      <w:proofErr w:type="spellStart"/>
      <w:r w:rsidRPr="3CDB4298">
        <w:rPr>
          <w:rFonts w:ascii="Times New Roman" w:eastAsia="Times New Roman" w:hAnsi="Times New Roman" w:cs="Times New Roman"/>
          <w:color w:val="000000" w:themeColor="text1"/>
          <w:sz w:val="20"/>
          <w:szCs w:val="20"/>
        </w:rPr>
        <w:t>Alsarhani</w:t>
      </w:r>
      <w:proofErr w:type="spellEnd"/>
      <w:r w:rsidRPr="3CDB4298">
        <w:rPr>
          <w:rFonts w:ascii="Times New Roman" w:eastAsia="Times New Roman" w:hAnsi="Times New Roman" w:cs="Times New Roman"/>
          <w:color w:val="000000" w:themeColor="text1"/>
          <w:sz w:val="20"/>
          <w:szCs w:val="20"/>
        </w:rPr>
        <w:t xml:space="preserve">, M., &amp; Said, W. (2023). Strengthening Cloud Security: An Innovative Multi-Factor Multi-Layer Authentication Framework for Cloud User Authentication. </w:t>
      </w:r>
      <w:r w:rsidRPr="3CDB4298">
        <w:rPr>
          <w:rFonts w:ascii="Times New Roman" w:eastAsia="Times New Roman" w:hAnsi="Times New Roman" w:cs="Times New Roman"/>
          <w:i/>
          <w:iCs/>
          <w:color w:val="000000" w:themeColor="text1"/>
          <w:sz w:val="20"/>
          <w:szCs w:val="20"/>
        </w:rPr>
        <w:t>Applied Sciences</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13</w:t>
      </w:r>
      <w:r w:rsidRPr="3CDB4298">
        <w:rPr>
          <w:rFonts w:ascii="Times New Roman" w:eastAsia="Times New Roman" w:hAnsi="Times New Roman" w:cs="Times New Roman"/>
          <w:color w:val="000000" w:themeColor="text1"/>
          <w:sz w:val="20"/>
          <w:szCs w:val="20"/>
        </w:rPr>
        <w:t xml:space="preserve">(19), 10871-. </w:t>
      </w:r>
      <w:hyperlink r:id="rId50">
        <w:r w:rsidRPr="3CDB4298">
          <w:rPr>
            <w:rStyle w:val="Hyperlink"/>
            <w:rFonts w:ascii="Times New Roman" w:eastAsia="Times New Roman" w:hAnsi="Times New Roman" w:cs="Times New Roman"/>
            <w:sz w:val="20"/>
            <w:szCs w:val="20"/>
          </w:rPr>
          <w:t>https://doi.org/10.3390/app131910871</w:t>
        </w:r>
      </w:hyperlink>
    </w:p>
    <w:p w14:paraId="5EFF900B" w14:textId="2BAA71F8"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proofErr w:type="spellStart"/>
      <w:r w:rsidRPr="3CDB4298">
        <w:rPr>
          <w:rFonts w:ascii="Times New Roman" w:eastAsia="Times New Roman" w:hAnsi="Times New Roman" w:cs="Times New Roman"/>
          <w:color w:val="000000" w:themeColor="text1"/>
          <w:sz w:val="20"/>
          <w:szCs w:val="20"/>
        </w:rPr>
        <w:t>Namasudra</w:t>
      </w:r>
      <w:proofErr w:type="spellEnd"/>
      <w:r w:rsidRPr="3CDB4298">
        <w:rPr>
          <w:rFonts w:ascii="Times New Roman" w:eastAsia="Times New Roman" w:hAnsi="Times New Roman" w:cs="Times New Roman"/>
          <w:color w:val="000000" w:themeColor="text1"/>
          <w:sz w:val="20"/>
          <w:szCs w:val="20"/>
        </w:rPr>
        <w:t xml:space="preserve">, S., &amp; Roy, P. (2018). </w:t>
      </w:r>
      <w:proofErr w:type="spellStart"/>
      <w:r w:rsidRPr="3CDB4298">
        <w:rPr>
          <w:rFonts w:ascii="Times New Roman" w:eastAsia="Times New Roman" w:hAnsi="Times New Roman" w:cs="Times New Roman"/>
          <w:color w:val="000000" w:themeColor="text1"/>
          <w:sz w:val="20"/>
          <w:szCs w:val="20"/>
        </w:rPr>
        <w:t>PpBAC</w:t>
      </w:r>
      <w:proofErr w:type="spellEnd"/>
      <w:r w:rsidRPr="3CDB4298">
        <w:rPr>
          <w:rFonts w:ascii="Times New Roman" w:eastAsia="Times New Roman" w:hAnsi="Times New Roman" w:cs="Times New Roman"/>
          <w:color w:val="000000" w:themeColor="text1"/>
          <w:sz w:val="20"/>
          <w:szCs w:val="20"/>
        </w:rPr>
        <w:t xml:space="preserve">: Popularity Based Access Control Model for Cloud Computing. </w:t>
      </w:r>
      <w:r w:rsidRPr="3CDB4298">
        <w:rPr>
          <w:rFonts w:ascii="Times New Roman" w:eastAsia="Times New Roman" w:hAnsi="Times New Roman" w:cs="Times New Roman"/>
          <w:i/>
          <w:iCs/>
          <w:color w:val="000000" w:themeColor="text1"/>
          <w:sz w:val="20"/>
          <w:szCs w:val="20"/>
        </w:rPr>
        <w:t>Journal of Organizational and End User Computing</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30</w:t>
      </w:r>
      <w:r w:rsidRPr="3CDB4298">
        <w:rPr>
          <w:rFonts w:ascii="Times New Roman" w:eastAsia="Times New Roman" w:hAnsi="Times New Roman" w:cs="Times New Roman"/>
          <w:color w:val="000000" w:themeColor="text1"/>
          <w:sz w:val="20"/>
          <w:szCs w:val="20"/>
        </w:rPr>
        <w:t xml:space="preserve">(4), 14–31. </w:t>
      </w:r>
      <w:hyperlink r:id="rId51">
        <w:r w:rsidRPr="3CDB4298">
          <w:rPr>
            <w:rStyle w:val="Hyperlink"/>
            <w:rFonts w:ascii="Times New Roman" w:eastAsia="Times New Roman" w:hAnsi="Times New Roman" w:cs="Times New Roman"/>
            <w:sz w:val="20"/>
            <w:szCs w:val="20"/>
          </w:rPr>
          <w:t>https://doi.org/10.4018/JOEUC.2018100102</w:t>
        </w:r>
      </w:hyperlink>
    </w:p>
    <w:p w14:paraId="49EEF673" w14:textId="12A8AAB3" w:rsidR="003719F7" w:rsidRDefault="06348614" w:rsidP="00F97CFA">
      <w:pPr>
        <w:spacing w:after="0" w:line="278"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National Institute of Standards and Technology (2016). </w:t>
      </w:r>
      <w:r w:rsidRPr="3CDB4298">
        <w:rPr>
          <w:rFonts w:ascii="Times New Roman" w:eastAsia="Times New Roman" w:hAnsi="Times New Roman" w:cs="Times New Roman"/>
          <w:i/>
          <w:iCs/>
          <w:color w:val="000000" w:themeColor="text1"/>
          <w:sz w:val="20"/>
          <w:szCs w:val="20"/>
        </w:rPr>
        <w:t>Extending Network Security into Virtualized Infrastructure</w:t>
      </w:r>
      <w:r w:rsidRPr="3CDB4298">
        <w:rPr>
          <w:rFonts w:ascii="Times New Roman" w:eastAsia="Times New Roman" w:hAnsi="Times New Roman" w:cs="Times New Roman"/>
          <w:color w:val="000000" w:themeColor="text1"/>
          <w:sz w:val="20"/>
          <w:szCs w:val="20"/>
        </w:rPr>
        <w:t xml:space="preserve">. </w:t>
      </w:r>
    </w:p>
    <w:p w14:paraId="7B78B96B" w14:textId="226BAD37" w:rsidR="003719F7" w:rsidRDefault="06348614" w:rsidP="3CDB4298">
      <w:pPr>
        <w:spacing w:after="120"/>
        <w:ind w:firstLine="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Information Technology Laboratory. </w:t>
      </w:r>
      <w:hyperlink r:id="rId52">
        <w:r w:rsidRPr="3CDB4298">
          <w:rPr>
            <w:rStyle w:val="Hyperlink"/>
            <w:rFonts w:ascii="Times New Roman" w:eastAsia="Times New Roman" w:hAnsi="Times New Roman" w:cs="Times New Roman"/>
            <w:sz w:val="20"/>
            <w:szCs w:val="20"/>
          </w:rPr>
          <w:t>https://csrc.nist.gov/files/pubs/shared/itlb/itlbul2016-06.pdf</w:t>
        </w:r>
      </w:hyperlink>
    </w:p>
    <w:p w14:paraId="6A14FE66" w14:textId="6E8869BC"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National Institute of Standards and Technology (2023). </w:t>
      </w:r>
      <w:r w:rsidRPr="3CDB4298">
        <w:rPr>
          <w:rFonts w:ascii="Times New Roman" w:eastAsia="Times New Roman" w:hAnsi="Times New Roman" w:cs="Times New Roman"/>
          <w:i/>
          <w:iCs/>
          <w:color w:val="000000" w:themeColor="text1"/>
          <w:sz w:val="20"/>
          <w:szCs w:val="20"/>
        </w:rPr>
        <w:t xml:space="preserve">NIST Risk Management Framework (RMF). </w:t>
      </w:r>
      <w:r w:rsidRPr="3CDB4298">
        <w:rPr>
          <w:rFonts w:ascii="Times New Roman" w:eastAsia="Times New Roman" w:hAnsi="Times New Roman" w:cs="Times New Roman"/>
          <w:color w:val="000000" w:themeColor="text1"/>
          <w:sz w:val="20"/>
          <w:szCs w:val="20"/>
        </w:rPr>
        <w:t xml:space="preserve">Information Technology Laboratory. </w:t>
      </w:r>
      <w:hyperlink r:id="rId53">
        <w:r w:rsidRPr="3CDB4298">
          <w:rPr>
            <w:rStyle w:val="Hyperlink"/>
            <w:rFonts w:ascii="Times New Roman" w:eastAsia="Times New Roman" w:hAnsi="Times New Roman" w:cs="Times New Roman"/>
            <w:sz w:val="20"/>
            <w:szCs w:val="20"/>
          </w:rPr>
          <w:t>https://csrc.nist.gov/Projects/risk-management</w:t>
        </w:r>
      </w:hyperlink>
      <w:r w:rsidRPr="3CDB4298">
        <w:rPr>
          <w:rFonts w:ascii="Times New Roman" w:eastAsia="Times New Roman" w:hAnsi="Times New Roman" w:cs="Times New Roman"/>
          <w:color w:val="000000" w:themeColor="text1"/>
          <w:sz w:val="20"/>
          <w:szCs w:val="20"/>
        </w:rPr>
        <w:t xml:space="preserve"> </w:t>
      </w:r>
    </w:p>
    <w:p w14:paraId="29BC4A99" w14:textId="76512B75" w:rsidR="003719F7" w:rsidRDefault="06348614" w:rsidP="00F97CFA">
      <w:pPr>
        <w:spacing w:after="0" w:line="278" w:lineRule="auto"/>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National Institute of Standards and Technology (2018). </w:t>
      </w:r>
      <w:r w:rsidRPr="3CDB4298">
        <w:rPr>
          <w:rFonts w:ascii="Times New Roman" w:eastAsia="Times New Roman" w:hAnsi="Times New Roman" w:cs="Times New Roman"/>
          <w:i/>
          <w:iCs/>
          <w:color w:val="000000" w:themeColor="text1"/>
          <w:sz w:val="20"/>
          <w:szCs w:val="20"/>
        </w:rPr>
        <w:t xml:space="preserve">Security Recommendations for Server-based Hypervisor </w:t>
      </w:r>
    </w:p>
    <w:p w14:paraId="2DC91F66" w14:textId="09997A23" w:rsidR="003719F7" w:rsidRDefault="06348614" w:rsidP="3CDB4298">
      <w:pPr>
        <w:spacing w:after="120"/>
        <w:ind w:firstLine="360"/>
        <w:rPr>
          <w:rStyle w:val="Hyperlink"/>
          <w:rFonts w:ascii="Times New Roman" w:eastAsia="Times New Roman" w:hAnsi="Times New Roman" w:cs="Times New Roman"/>
          <w:sz w:val="20"/>
          <w:szCs w:val="20"/>
        </w:rPr>
      </w:pPr>
      <w:r w:rsidRPr="3CDB4298">
        <w:rPr>
          <w:rFonts w:ascii="Times New Roman" w:eastAsia="Times New Roman" w:hAnsi="Times New Roman" w:cs="Times New Roman"/>
          <w:i/>
          <w:iCs/>
          <w:color w:val="000000" w:themeColor="text1"/>
          <w:sz w:val="20"/>
          <w:szCs w:val="20"/>
        </w:rPr>
        <w:t>Platforms</w:t>
      </w:r>
      <w:r w:rsidRPr="3CDB4298">
        <w:rPr>
          <w:rFonts w:ascii="Times New Roman" w:eastAsia="Times New Roman" w:hAnsi="Times New Roman" w:cs="Times New Roman"/>
          <w:color w:val="000000" w:themeColor="text1"/>
          <w:sz w:val="20"/>
          <w:szCs w:val="20"/>
        </w:rPr>
        <w:t xml:space="preserve">. Information Technology Laboratory. </w:t>
      </w:r>
      <w:hyperlink r:id="rId54">
        <w:r w:rsidRPr="3CDB4298">
          <w:rPr>
            <w:rStyle w:val="Hyperlink"/>
            <w:rFonts w:ascii="Times New Roman" w:eastAsia="Times New Roman" w:hAnsi="Times New Roman" w:cs="Times New Roman"/>
            <w:sz w:val="20"/>
            <w:szCs w:val="20"/>
          </w:rPr>
          <w:t>https://doi.org/10.6028/NIST.SP.800-125Ar1</w:t>
        </w:r>
      </w:hyperlink>
    </w:p>
    <w:p w14:paraId="2090DCC8" w14:textId="343CF098" w:rsidR="003719F7" w:rsidRDefault="06348614" w:rsidP="3CDB4298">
      <w:pPr>
        <w:spacing w:after="120" w:line="259" w:lineRule="auto"/>
        <w:ind w:left="360" w:hanging="360"/>
        <w:rPr>
          <w:rFonts w:ascii="Times New Roman" w:eastAsia="Times New Roman" w:hAnsi="Times New Roman" w:cs="Times New Roman"/>
          <w:color w:val="0563C1"/>
          <w:sz w:val="20"/>
          <w:szCs w:val="20"/>
        </w:rPr>
      </w:pPr>
      <w:r w:rsidRPr="3CDB4298">
        <w:rPr>
          <w:rFonts w:ascii="Times New Roman" w:eastAsia="Times New Roman" w:hAnsi="Times New Roman" w:cs="Times New Roman"/>
          <w:color w:val="000000" w:themeColor="text1"/>
          <w:sz w:val="20"/>
          <w:szCs w:val="20"/>
        </w:rPr>
        <w:t xml:space="preserve">Spanos, G., &amp; Angelis, L. (2015). Impact Metrics of Security Vulnerabilities: Analysis and Weighing. </w:t>
      </w:r>
      <w:r w:rsidRPr="3CDB4298">
        <w:rPr>
          <w:rFonts w:ascii="Times New Roman" w:eastAsia="Times New Roman" w:hAnsi="Times New Roman" w:cs="Times New Roman"/>
          <w:i/>
          <w:iCs/>
          <w:color w:val="000000" w:themeColor="text1"/>
          <w:sz w:val="20"/>
          <w:szCs w:val="20"/>
        </w:rPr>
        <w:t>Information Security Journal: A Global Perspective, 24</w:t>
      </w:r>
      <w:r w:rsidRPr="3CDB4298">
        <w:rPr>
          <w:rFonts w:ascii="Times New Roman" w:eastAsia="Times New Roman" w:hAnsi="Times New Roman" w:cs="Times New Roman"/>
          <w:color w:val="000000" w:themeColor="text1"/>
          <w:sz w:val="20"/>
          <w:szCs w:val="20"/>
        </w:rPr>
        <w:t xml:space="preserve">(1–3), 57–71. </w:t>
      </w:r>
      <w:hyperlink r:id="rId55">
        <w:r w:rsidRPr="3CDB4298">
          <w:rPr>
            <w:rStyle w:val="Hyperlink"/>
            <w:rFonts w:ascii="Times New Roman" w:eastAsia="Times New Roman" w:hAnsi="Times New Roman" w:cs="Times New Roman"/>
            <w:sz w:val="20"/>
            <w:szCs w:val="20"/>
          </w:rPr>
          <w:t>https://doi.org/10.1080/19393555.2015.1051675</w:t>
        </w:r>
      </w:hyperlink>
    </w:p>
    <w:p w14:paraId="4F7B3676" w14:textId="0A085A70"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Zain </w:t>
      </w:r>
      <w:proofErr w:type="spellStart"/>
      <w:r w:rsidRPr="3CDB4298">
        <w:rPr>
          <w:rFonts w:ascii="Times New Roman" w:eastAsia="Times New Roman" w:hAnsi="Times New Roman" w:cs="Times New Roman"/>
          <w:color w:val="000000" w:themeColor="text1"/>
          <w:sz w:val="20"/>
          <w:szCs w:val="20"/>
        </w:rPr>
        <w:t>ul</w:t>
      </w:r>
      <w:proofErr w:type="spellEnd"/>
      <w:r w:rsidRPr="3CDB4298">
        <w:rPr>
          <w:rFonts w:ascii="Times New Roman" w:eastAsia="Times New Roman" w:hAnsi="Times New Roman" w:cs="Times New Roman"/>
          <w:color w:val="000000" w:themeColor="text1"/>
          <w:sz w:val="20"/>
          <w:szCs w:val="20"/>
        </w:rPr>
        <w:t xml:space="preserve"> </w:t>
      </w:r>
      <w:proofErr w:type="spellStart"/>
      <w:r w:rsidRPr="3CDB4298">
        <w:rPr>
          <w:rFonts w:ascii="Times New Roman" w:eastAsia="Times New Roman" w:hAnsi="Times New Roman" w:cs="Times New Roman"/>
          <w:color w:val="000000" w:themeColor="text1"/>
          <w:sz w:val="20"/>
          <w:szCs w:val="20"/>
        </w:rPr>
        <w:t>Abideen</w:t>
      </w:r>
      <w:proofErr w:type="spellEnd"/>
      <w:r w:rsidRPr="3CDB4298">
        <w:rPr>
          <w:rFonts w:ascii="Times New Roman" w:eastAsia="Times New Roman" w:hAnsi="Times New Roman" w:cs="Times New Roman"/>
          <w:color w:val="000000" w:themeColor="text1"/>
          <w:sz w:val="20"/>
          <w:szCs w:val="20"/>
        </w:rPr>
        <w:t xml:space="preserve">, M., Saleem, S., &amp; Ejaz, M. (2019). VPN Traffic Detection in SSL-Protected Channel. </w:t>
      </w:r>
      <w:r w:rsidRPr="3CDB4298">
        <w:rPr>
          <w:rFonts w:ascii="Times New Roman" w:eastAsia="Times New Roman" w:hAnsi="Times New Roman" w:cs="Times New Roman"/>
          <w:i/>
          <w:iCs/>
          <w:color w:val="000000" w:themeColor="text1"/>
          <w:sz w:val="20"/>
          <w:szCs w:val="20"/>
        </w:rPr>
        <w:t>Security and Communication Networks</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2019</w:t>
      </w:r>
      <w:r w:rsidRPr="3CDB4298">
        <w:rPr>
          <w:rFonts w:ascii="Times New Roman" w:eastAsia="Times New Roman" w:hAnsi="Times New Roman" w:cs="Times New Roman"/>
          <w:color w:val="000000" w:themeColor="text1"/>
          <w:sz w:val="20"/>
          <w:szCs w:val="20"/>
        </w:rPr>
        <w:t xml:space="preserve">, 1–17. </w:t>
      </w:r>
      <w:hyperlink r:id="rId56">
        <w:r w:rsidRPr="3CDB4298">
          <w:rPr>
            <w:rStyle w:val="Hyperlink"/>
            <w:rFonts w:ascii="Times New Roman" w:eastAsia="Times New Roman" w:hAnsi="Times New Roman" w:cs="Times New Roman"/>
            <w:sz w:val="20"/>
            <w:szCs w:val="20"/>
          </w:rPr>
          <w:t>https://doi.org/10.1155/2019/7924690</w:t>
        </w:r>
      </w:hyperlink>
    </w:p>
    <w:p w14:paraId="5835DBC4" w14:textId="7469F694" w:rsidR="003719F7" w:rsidRDefault="06348614" w:rsidP="3CDB4298">
      <w:pPr>
        <w:spacing w:after="120" w:line="259" w:lineRule="auto"/>
        <w:ind w:left="360" w:hanging="360"/>
        <w:rPr>
          <w:rFonts w:ascii="Times New Roman" w:eastAsia="Times New Roman" w:hAnsi="Times New Roman" w:cs="Times New Roman"/>
          <w:color w:val="000000" w:themeColor="text1"/>
          <w:sz w:val="20"/>
          <w:szCs w:val="20"/>
        </w:rPr>
      </w:pPr>
      <w:r w:rsidRPr="3CDB4298">
        <w:rPr>
          <w:rFonts w:ascii="Times New Roman" w:eastAsia="Times New Roman" w:hAnsi="Times New Roman" w:cs="Times New Roman"/>
          <w:color w:val="000000" w:themeColor="text1"/>
          <w:sz w:val="20"/>
          <w:szCs w:val="20"/>
        </w:rPr>
        <w:t xml:space="preserve">Zimmermann, V., Marky, K., &amp; Renaud, K. (2023). Hybrid password meters for more secure passwords - a comprehensive study of password meters including nudges and password information. </w:t>
      </w:r>
      <w:proofErr w:type="spellStart"/>
      <w:r w:rsidRPr="3CDB4298">
        <w:rPr>
          <w:rFonts w:ascii="Times New Roman" w:eastAsia="Times New Roman" w:hAnsi="Times New Roman" w:cs="Times New Roman"/>
          <w:i/>
          <w:iCs/>
          <w:color w:val="000000" w:themeColor="text1"/>
          <w:sz w:val="20"/>
          <w:szCs w:val="20"/>
        </w:rPr>
        <w:t>Behaviour</w:t>
      </w:r>
      <w:proofErr w:type="spellEnd"/>
      <w:r w:rsidRPr="3CDB4298">
        <w:rPr>
          <w:rFonts w:ascii="Times New Roman" w:eastAsia="Times New Roman" w:hAnsi="Times New Roman" w:cs="Times New Roman"/>
          <w:i/>
          <w:iCs/>
          <w:color w:val="000000" w:themeColor="text1"/>
          <w:sz w:val="20"/>
          <w:szCs w:val="20"/>
        </w:rPr>
        <w:t xml:space="preserve"> &amp; Information Technology</w:t>
      </w:r>
      <w:r w:rsidRPr="3CDB4298">
        <w:rPr>
          <w:rFonts w:ascii="Times New Roman" w:eastAsia="Times New Roman" w:hAnsi="Times New Roman" w:cs="Times New Roman"/>
          <w:color w:val="000000" w:themeColor="text1"/>
          <w:sz w:val="20"/>
          <w:szCs w:val="20"/>
        </w:rPr>
        <w:t xml:space="preserve">, </w:t>
      </w:r>
      <w:r w:rsidRPr="3CDB4298">
        <w:rPr>
          <w:rFonts w:ascii="Times New Roman" w:eastAsia="Times New Roman" w:hAnsi="Times New Roman" w:cs="Times New Roman"/>
          <w:i/>
          <w:iCs/>
          <w:color w:val="000000" w:themeColor="text1"/>
          <w:sz w:val="20"/>
          <w:szCs w:val="20"/>
        </w:rPr>
        <w:t>42</w:t>
      </w:r>
      <w:r w:rsidRPr="3CDB4298">
        <w:rPr>
          <w:rFonts w:ascii="Times New Roman" w:eastAsia="Times New Roman" w:hAnsi="Times New Roman" w:cs="Times New Roman"/>
          <w:color w:val="000000" w:themeColor="text1"/>
          <w:sz w:val="20"/>
          <w:szCs w:val="20"/>
        </w:rPr>
        <w:t xml:space="preserve">(6), 700–743. </w:t>
      </w:r>
      <w:hyperlink r:id="rId57">
        <w:r w:rsidRPr="3CDB4298">
          <w:rPr>
            <w:rStyle w:val="Hyperlink"/>
            <w:rFonts w:ascii="Times New Roman" w:eastAsia="Times New Roman" w:hAnsi="Times New Roman" w:cs="Times New Roman"/>
            <w:sz w:val="20"/>
            <w:szCs w:val="20"/>
          </w:rPr>
          <w:t>https://doi.org/10.1080/0144929X.2022.2042384</w:t>
        </w:r>
      </w:hyperlink>
    </w:p>
    <w:p w14:paraId="7BF852A1" w14:textId="02F175FA" w:rsidR="003719F7" w:rsidRDefault="003719F7" w:rsidP="3CDB4298">
      <w:pPr>
        <w:spacing w:after="120"/>
        <w:rPr>
          <w:rFonts w:ascii="Times New Roman" w:eastAsia="Times New Roman" w:hAnsi="Times New Roman" w:cs="Times New Roman"/>
          <w:color w:val="000000" w:themeColor="text1"/>
        </w:rPr>
      </w:pPr>
    </w:p>
    <w:sectPr w:rsidR="003719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znOzPT8QSsSMd" int2:id="1wXEFVnA">
      <int2:state int2:value="Rejected" int2:type="AugLoop_Text_Critique"/>
    </int2:textHash>
    <int2:textHash int2:hashCode="ZevbphcWHDmyS1" int2:id="2JyS2Wyw">
      <int2:state int2:value="Rejected" int2:type="AugLoop_Text_Critique"/>
    </int2:textHash>
    <int2:textHash int2:hashCode="0mGV+El4TT1xD9" int2:id="4meWDkHT">
      <int2:state int2:value="Rejected" int2:type="AugLoop_Text_Critique"/>
    </int2:textHash>
    <int2:textHash int2:hashCode="uJCkmhRHr61yUO" int2:id="6BBrW7GN">
      <int2:state int2:value="Rejected" int2:type="AugLoop_Text_Critique"/>
    </int2:textHash>
    <int2:textHash int2:hashCode="wT1iW/BaL31+X8" int2:id="6Z909ba3">
      <int2:state int2:value="Rejected" int2:type="AugLoop_Text_Critique"/>
    </int2:textHash>
    <int2:textHash int2:hashCode="whgUxN6usckI/5" int2:id="AUQ4wCWm">
      <int2:state int2:value="Rejected" int2:type="AugLoop_Text_Critique"/>
    </int2:textHash>
    <int2:textHash int2:hashCode="kbgEgncVNtokJJ" int2:id="EVumqA7a">
      <int2:state int2:value="Rejected" int2:type="AugLoop_Text_Critique"/>
    </int2:textHash>
    <int2:textHash int2:hashCode="E+qY+7Wd1FRzYS" int2:id="EobJm2OM">
      <int2:state int2:value="Rejected" int2:type="AugLoop_Text_Critique"/>
    </int2:textHash>
    <int2:textHash int2:hashCode="+P+VaWp+BhwXTK" int2:id="I1o03kK6">
      <int2:state int2:value="Rejected" int2:type="AugLoop_Text_Critique"/>
    </int2:textHash>
    <int2:textHash int2:hashCode="v3jXqOAVqWKVSe" int2:id="Jc3a0KtD">
      <int2:state int2:value="Rejected" int2:type="AugLoop_Text_Critique"/>
    </int2:textHash>
    <int2:textHash int2:hashCode="9Mmmn3FcPGCqL8" int2:id="Kb0NH8Bk">
      <int2:state int2:value="Rejected" int2:type="AugLoop_Text_Critique"/>
    </int2:textHash>
    <int2:textHash int2:hashCode="CwSWXIvfIsLNmQ" int2:id="L2Yrqjum">
      <int2:state int2:value="Rejected" int2:type="AugLoop_Text_Critique"/>
    </int2:textHash>
    <int2:textHash int2:hashCode="SUyPlhD/EdXi5B" int2:id="R4aE27KZ">
      <int2:state int2:value="Rejected" int2:type="AugLoop_Text_Critique"/>
    </int2:textHash>
    <int2:textHash int2:hashCode="i/iYSbvrQTG0Gl" int2:id="UBIJ2CYO">
      <int2:state int2:value="Rejected" int2:type="AugLoop_Text_Critique"/>
    </int2:textHash>
    <int2:textHash int2:hashCode="2UIXjGeEkPdB2Y" int2:id="UO035djs">
      <int2:state int2:value="Rejected" int2:type="AugLoop_Text_Critique"/>
    </int2:textHash>
    <int2:textHash int2:hashCode="aKNAmzbndMza0I" int2:id="UbORtgaH">
      <int2:state int2:value="Rejected" int2:type="AugLoop_Text_Critique"/>
    </int2:textHash>
    <int2:textHash int2:hashCode="+Kx/KA/lPOpx7+" int2:id="Vpw87GsK">
      <int2:state int2:value="Rejected" int2:type="AugLoop_Text_Critique"/>
    </int2:textHash>
    <int2:textHash int2:hashCode="2WVejHS7jJNSKa" int2:id="X2LfQa8M">
      <int2:state int2:value="Rejected" int2:type="AugLoop_Text_Critique"/>
    </int2:textHash>
    <int2:textHash int2:hashCode="5vdBusXUAhoUzw" int2:id="ZbaeQTT5">
      <int2:state int2:value="Rejected" int2:type="AugLoop_Text_Critique"/>
    </int2:textHash>
    <int2:textHash int2:hashCode="FyBx3HhjFis21v" int2:id="ZwHys78Q">
      <int2:state int2:value="Rejected" int2:type="AugLoop_Text_Critique"/>
    </int2:textHash>
    <int2:textHash int2:hashCode="D2QqRiyf8RQkIK" int2:id="aTQk8kTV">
      <int2:state int2:value="Rejected" int2:type="AugLoop_Text_Critique"/>
    </int2:textHash>
    <int2:textHash int2:hashCode="htIIQnypvKOPS8" int2:id="aiSxiM32">
      <int2:state int2:value="Rejected" int2:type="AugLoop_Text_Critique"/>
    </int2:textHash>
    <int2:textHash int2:hashCode="6FGsXw9TpDPVuk" int2:id="cjDhSAzy">
      <int2:state int2:value="Rejected" int2:type="AugLoop_Text_Critique"/>
    </int2:textHash>
    <int2:textHash int2:hashCode="cyhvQxx4rdkTtd" int2:id="eFDH2Hgs">
      <int2:state int2:value="Rejected" int2:type="AugLoop_Text_Critique"/>
    </int2:textHash>
    <int2:textHash int2:hashCode="9xglXQCj/PSOEy" int2:id="hyaghUl9">
      <int2:state int2:value="Rejected" int2:type="AugLoop_Text_Critique"/>
    </int2:textHash>
    <int2:textHash int2:hashCode="LCBymbf9A9qLak" int2:id="uH2GOkCO">
      <int2:state int2:value="Rejected" int2:type="AugLoop_Text_Critique"/>
    </int2:textHash>
    <int2:textHash int2:hashCode="mZo0GdmVnTw5sR" int2:id="v7TSEvNb">
      <int2:state int2:value="Rejected" int2:type="AugLoop_Text_Critique"/>
    </int2:textHash>
    <int2:textHash int2:hashCode="gLNetEjL5Ij/zV" int2:id="xY4Rktwa">
      <int2:state int2:value="Rejected" int2:type="AugLoop_Text_Critique"/>
    </int2:textHash>
    <int2:textHash int2:hashCode="7F5ovPY+DE3zRZ" int2:id="yuUSMWq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FC65"/>
    <w:multiLevelType w:val="hybridMultilevel"/>
    <w:tmpl w:val="3C1C5678"/>
    <w:lvl w:ilvl="0" w:tplc="D0A259B8">
      <w:start w:val="1"/>
      <w:numFmt w:val="decimal"/>
      <w:lvlText w:val="%1."/>
      <w:lvlJc w:val="left"/>
      <w:pPr>
        <w:ind w:left="720" w:hanging="360"/>
      </w:pPr>
    </w:lvl>
    <w:lvl w:ilvl="1" w:tplc="4CD2919C">
      <w:start w:val="1"/>
      <w:numFmt w:val="lowerLetter"/>
      <w:lvlText w:val="%2."/>
      <w:lvlJc w:val="left"/>
      <w:pPr>
        <w:ind w:left="1440" w:hanging="360"/>
      </w:pPr>
    </w:lvl>
    <w:lvl w:ilvl="2" w:tplc="76B210DC">
      <w:start w:val="1"/>
      <w:numFmt w:val="lowerRoman"/>
      <w:lvlText w:val="%3."/>
      <w:lvlJc w:val="right"/>
      <w:pPr>
        <w:ind w:left="2160" w:hanging="180"/>
      </w:pPr>
    </w:lvl>
    <w:lvl w:ilvl="3" w:tplc="096CF364">
      <w:start w:val="1"/>
      <w:numFmt w:val="decimal"/>
      <w:lvlText w:val="%4."/>
      <w:lvlJc w:val="left"/>
      <w:pPr>
        <w:ind w:left="2880" w:hanging="360"/>
      </w:pPr>
    </w:lvl>
    <w:lvl w:ilvl="4" w:tplc="08AC266E">
      <w:start w:val="1"/>
      <w:numFmt w:val="lowerLetter"/>
      <w:lvlText w:val="%5."/>
      <w:lvlJc w:val="left"/>
      <w:pPr>
        <w:ind w:left="3600" w:hanging="360"/>
      </w:pPr>
    </w:lvl>
    <w:lvl w:ilvl="5" w:tplc="C3C28B16">
      <w:start w:val="1"/>
      <w:numFmt w:val="lowerRoman"/>
      <w:lvlText w:val="%6."/>
      <w:lvlJc w:val="right"/>
      <w:pPr>
        <w:ind w:left="4320" w:hanging="180"/>
      </w:pPr>
    </w:lvl>
    <w:lvl w:ilvl="6" w:tplc="532C4914">
      <w:start w:val="1"/>
      <w:numFmt w:val="decimal"/>
      <w:lvlText w:val="%7."/>
      <w:lvlJc w:val="left"/>
      <w:pPr>
        <w:ind w:left="5040" w:hanging="360"/>
      </w:pPr>
    </w:lvl>
    <w:lvl w:ilvl="7" w:tplc="F716B5A0">
      <w:start w:val="1"/>
      <w:numFmt w:val="lowerLetter"/>
      <w:lvlText w:val="%8."/>
      <w:lvlJc w:val="left"/>
      <w:pPr>
        <w:ind w:left="5760" w:hanging="360"/>
      </w:pPr>
    </w:lvl>
    <w:lvl w:ilvl="8" w:tplc="6B446940">
      <w:start w:val="1"/>
      <w:numFmt w:val="lowerRoman"/>
      <w:lvlText w:val="%9."/>
      <w:lvlJc w:val="right"/>
      <w:pPr>
        <w:ind w:left="6480" w:hanging="180"/>
      </w:pPr>
    </w:lvl>
  </w:abstractNum>
  <w:abstractNum w:abstractNumId="1" w15:restartNumberingAfterBreak="0">
    <w:nsid w:val="1859E7B9"/>
    <w:multiLevelType w:val="hybridMultilevel"/>
    <w:tmpl w:val="2B04908A"/>
    <w:lvl w:ilvl="0" w:tplc="9A8674F2">
      <w:start w:val="1"/>
      <w:numFmt w:val="bullet"/>
      <w:lvlText w:val=""/>
      <w:lvlJc w:val="left"/>
      <w:pPr>
        <w:ind w:left="720" w:hanging="360"/>
      </w:pPr>
      <w:rPr>
        <w:rFonts w:ascii="Symbol" w:hAnsi="Symbol" w:hint="default"/>
      </w:rPr>
    </w:lvl>
    <w:lvl w:ilvl="1" w:tplc="EC168526">
      <w:start w:val="1"/>
      <w:numFmt w:val="bullet"/>
      <w:lvlText w:val="o"/>
      <w:lvlJc w:val="left"/>
      <w:pPr>
        <w:ind w:left="1440" w:hanging="360"/>
      </w:pPr>
      <w:rPr>
        <w:rFonts w:ascii="Courier New" w:hAnsi="Courier New" w:hint="default"/>
      </w:rPr>
    </w:lvl>
    <w:lvl w:ilvl="2" w:tplc="870421CA">
      <w:start w:val="1"/>
      <w:numFmt w:val="bullet"/>
      <w:lvlText w:val=""/>
      <w:lvlJc w:val="left"/>
      <w:pPr>
        <w:ind w:left="2160" w:hanging="360"/>
      </w:pPr>
      <w:rPr>
        <w:rFonts w:ascii="Wingdings" w:hAnsi="Wingdings" w:hint="default"/>
      </w:rPr>
    </w:lvl>
    <w:lvl w:ilvl="3" w:tplc="C5E6A7D4">
      <w:start w:val="1"/>
      <w:numFmt w:val="bullet"/>
      <w:lvlText w:val=""/>
      <w:lvlJc w:val="left"/>
      <w:pPr>
        <w:ind w:left="2880" w:hanging="360"/>
      </w:pPr>
      <w:rPr>
        <w:rFonts w:ascii="Symbol" w:hAnsi="Symbol" w:hint="default"/>
      </w:rPr>
    </w:lvl>
    <w:lvl w:ilvl="4" w:tplc="21947C9A">
      <w:start w:val="1"/>
      <w:numFmt w:val="bullet"/>
      <w:lvlText w:val="o"/>
      <w:lvlJc w:val="left"/>
      <w:pPr>
        <w:ind w:left="3600" w:hanging="360"/>
      </w:pPr>
      <w:rPr>
        <w:rFonts w:ascii="Courier New" w:hAnsi="Courier New" w:hint="default"/>
      </w:rPr>
    </w:lvl>
    <w:lvl w:ilvl="5" w:tplc="A9466B8E">
      <w:start w:val="1"/>
      <w:numFmt w:val="bullet"/>
      <w:lvlText w:val=""/>
      <w:lvlJc w:val="left"/>
      <w:pPr>
        <w:ind w:left="4320" w:hanging="360"/>
      </w:pPr>
      <w:rPr>
        <w:rFonts w:ascii="Wingdings" w:hAnsi="Wingdings" w:hint="default"/>
      </w:rPr>
    </w:lvl>
    <w:lvl w:ilvl="6" w:tplc="8084CD0A">
      <w:start w:val="1"/>
      <w:numFmt w:val="bullet"/>
      <w:lvlText w:val=""/>
      <w:lvlJc w:val="left"/>
      <w:pPr>
        <w:ind w:left="5040" w:hanging="360"/>
      </w:pPr>
      <w:rPr>
        <w:rFonts w:ascii="Symbol" w:hAnsi="Symbol" w:hint="default"/>
      </w:rPr>
    </w:lvl>
    <w:lvl w:ilvl="7" w:tplc="756C4CC0">
      <w:start w:val="1"/>
      <w:numFmt w:val="bullet"/>
      <w:lvlText w:val="o"/>
      <w:lvlJc w:val="left"/>
      <w:pPr>
        <w:ind w:left="5760" w:hanging="360"/>
      </w:pPr>
      <w:rPr>
        <w:rFonts w:ascii="Courier New" w:hAnsi="Courier New" w:hint="default"/>
      </w:rPr>
    </w:lvl>
    <w:lvl w:ilvl="8" w:tplc="D1A40C3C">
      <w:start w:val="1"/>
      <w:numFmt w:val="bullet"/>
      <w:lvlText w:val=""/>
      <w:lvlJc w:val="left"/>
      <w:pPr>
        <w:ind w:left="6480" w:hanging="360"/>
      </w:pPr>
      <w:rPr>
        <w:rFonts w:ascii="Wingdings" w:hAnsi="Wingdings" w:hint="default"/>
      </w:rPr>
    </w:lvl>
  </w:abstractNum>
  <w:abstractNum w:abstractNumId="2" w15:restartNumberingAfterBreak="0">
    <w:nsid w:val="3C7431CC"/>
    <w:multiLevelType w:val="hybridMultilevel"/>
    <w:tmpl w:val="7B528DD6"/>
    <w:lvl w:ilvl="0" w:tplc="AF502006">
      <w:start w:val="1"/>
      <w:numFmt w:val="bullet"/>
      <w:lvlText w:val=""/>
      <w:lvlJc w:val="left"/>
      <w:pPr>
        <w:ind w:left="720" w:hanging="360"/>
      </w:pPr>
      <w:rPr>
        <w:rFonts w:ascii="Symbol" w:hAnsi="Symbol" w:hint="default"/>
      </w:rPr>
    </w:lvl>
    <w:lvl w:ilvl="1" w:tplc="124C55F0">
      <w:start w:val="1"/>
      <w:numFmt w:val="bullet"/>
      <w:lvlText w:val="o"/>
      <w:lvlJc w:val="left"/>
      <w:pPr>
        <w:ind w:left="1440" w:hanging="360"/>
      </w:pPr>
      <w:rPr>
        <w:rFonts w:ascii="Courier New" w:hAnsi="Courier New" w:hint="default"/>
      </w:rPr>
    </w:lvl>
    <w:lvl w:ilvl="2" w:tplc="49B4FF76">
      <w:start w:val="1"/>
      <w:numFmt w:val="bullet"/>
      <w:lvlText w:val=""/>
      <w:lvlJc w:val="left"/>
      <w:pPr>
        <w:ind w:left="2160" w:hanging="360"/>
      </w:pPr>
      <w:rPr>
        <w:rFonts w:ascii="Wingdings" w:hAnsi="Wingdings" w:hint="default"/>
      </w:rPr>
    </w:lvl>
    <w:lvl w:ilvl="3" w:tplc="20048F80">
      <w:start w:val="1"/>
      <w:numFmt w:val="bullet"/>
      <w:lvlText w:val=""/>
      <w:lvlJc w:val="left"/>
      <w:pPr>
        <w:ind w:left="2880" w:hanging="360"/>
      </w:pPr>
      <w:rPr>
        <w:rFonts w:ascii="Symbol" w:hAnsi="Symbol" w:hint="default"/>
      </w:rPr>
    </w:lvl>
    <w:lvl w:ilvl="4" w:tplc="839C5646">
      <w:start w:val="1"/>
      <w:numFmt w:val="bullet"/>
      <w:lvlText w:val="o"/>
      <w:lvlJc w:val="left"/>
      <w:pPr>
        <w:ind w:left="3600" w:hanging="360"/>
      </w:pPr>
      <w:rPr>
        <w:rFonts w:ascii="Courier New" w:hAnsi="Courier New" w:hint="default"/>
      </w:rPr>
    </w:lvl>
    <w:lvl w:ilvl="5" w:tplc="54E2EA24">
      <w:start w:val="1"/>
      <w:numFmt w:val="bullet"/>
      <w:lvlText w:val=""/>
      <w:lvlJc w:val="left"/>
      <w:pPr>
        <w:ind w:left="4320" w:hanging="360"/>
      </w:pPr>
      <w:rPr>
        <w:rFonts w:ascii="Wingdings" w:hAnsi="Wingdings" w:hint="default"/>
      </w:rPr>
    </w:lvl>
    <w:lvl w:ilvl="6" w:tplc="F6549398">
      <w:start w:val="1"/>
      <w:numFmt w:val="bullet"/>
      <w:lvlText w:val=""/>
      <w:lvlJc w:val="left"/>
      <w:pPr>
        <w:ind w:left="5040" w:hanging="360"/>
      </w:pPr>
      <w:rPr>
        <w:rFonts w:ascii="Symbol" w:hAnsi="Symbol" w:hint="default"/>
      </w:rPr>
    </w:lvl>
    <w:lvl w:ilvl="7" w:tplc="DACA0D4E">
      <w:start w:val="1"/>
      <w:numFmt w:val="bullet"/>
      <w:lvlText w:val="o"/>
      <w:lvlJc w:val="left"/>
      <w:pPr>
        <w:ind w:left="5760" w:hanging="360"/>
      </w:pPr>
      <w:rPr>
        <w:rFonts w:ascii="Courier New" w:hAnsi="Courier New" w:hint="default"/>
      </w:rPr>
    </w:lvl>
    <w:lvl w:ilvl="8" w:tplc="C30E7AEC">
      <w:start w:val="1"/>
      <w:numFmt w:val="bullet"/>
      <w:lvlText w:val=""/>
      <w:lvlJc w:val="left"/>
      <w:pPr>
        <w:ind w:left="6480" w:hanging="360"/>
      </w:pPr>
      <w:rPr>
        <w:rFonts w:ascii="Wingdings" w:hAnsi="Wingdings" w:hint="default"/>
      </w:rPr>
    </w:lvl>
  </w:abstractNum>
  <w:abstractNum w:abstractNumId="3" w15:restartNumberingAfterBreak="0">
    <w:nsid w:val="41580D9C"/>
    <w:multiLevelType w:val="hybridMultilevel"/>
    <w:tmpl w:val="858AA1DC"/>
    <w:lvl w:ilvl="0" w:tplc="0490805E">
      <w:start w:val="7"/>
      <w:numFmt w:val="decimal"/>
      <w:lvlText w:val="%1."/>
      <w:lvlJc w:val="left"/>
      <w:pPr>
        <w:ind w:left="720" w:hanging="360"/>
      </w:pPr>
    </w:lvl>
    <w:lvl w:ilvl="1" w:tplc="FBF23DA4">
      <w:start w:val="1"/>
      <w:numFmt w:val="lowerLetter"/>
      <w:lvlText w:val="%2."/>
      <w:lvlJc w:val="left"/>
      <w:pPr>
        <w:ind w:left="1440" w:hanging="360"/>
      </w:pPr>
    </w:lvl>
    <w:lvl w:ilvl="2" w:tplc="41EA3A1C">
      <w:start w:val="1"/>
      <w:numFmt w:val="lowerRoman"/>
      <w:lvlText w:val="%3."/>
      <w:lvlJc w:val="right"/>
      <w:pPr>
        <w:ind w:left="2160" w:hanging="180"/>
      </w:pPr>
    </w:lvl>
    <w:lvl w:ilvl="3" w:tplc="D13EBC40">
      <w:start w:val="1"/>
      <w:numFmt w:val="decimal"/>
      <w:lvlText w:val="%4."/>
      <w:lvlJc w:val="left"/>
      <w:pPr>
        <w:ind w:left="2880" w:hanging="360"/>
      </w:pPr>
    </w:lvl>
    <w:lvl w:ilvl="4" w:tplc="7E2CD1AE">
      <w:start w:val="1"/>
      <w:numFmt w:val="lowerLetter"/>
      <w:lvlText w:val="%5."/>
      <w:lvlJc w:val="left"/>
      <w:pPr>
        <w:ind w:left="3600" w:hanging="360"/>
      </w:pPr>
    </w:lvl>
    <w:lvl w:ilvl="5" w:tplc="96CA5EC8">
      <w:start w:val="1"/>
      <w:numFmt w:val="lowerRoman"/>
      <w:lvlText w:val="%6."/>
      <w:lvlJc w:val="right"/>
      <w:pPr>
        <w:ind w:left="4320" w:hanging="180"/>
      </w:pPr>
    </w:lvl>
    <w:lvl w:ilvl="6" w:tplc="8FAA0ED4">
      <w:start w:val="1"/>
      <w:numFmt w:val="decimal"/>
      <w:lvlText w:val="%7."/>
      <w:lvlJc w:val="left"/>
      <w:pPr>
        <w:ind w:left="5040" w:hanging="360"/>
      </w:pPr>
    </w:lvl>
    <w:lvl w:ilvl="7" w:tplc="453C5CB0">
      <w:start w:val="1"/>
      <w:numFmt w:val="lowerLetter"/>
      <w:lvlText w:val="%8."/>
      <w:lvlJc w:val="left"/>
      <w:pPr>
        <w:ind w:left="5760" w:hanging="360"/>
      </w:pPr>
    </w:lvl>
    <w:lvl w:ilvl="8" w:tplc="5F163DC8">
      <w:start w:val="1"/>
      <w:numFmt w:val="lowerRoman"/>
      <w:lvlText w:val="%9."/>
      <w:lvlJc w:val="right"/>
      <w:pPr>
        <w:ind w:left="6480" w:hanging="180"/>
      </w:pPr>
    </w:lvl>
  </w:abstractNum>
  <w:abstractNum w:abstractNumId="4" w15:restartNumberingAfterBreak="0">
    <w:nsid w:val="44EE273B"/>
    <w:multiLevelType w:val="hybridMultilevel"/>
    <w:tmpl w:val="65F626BA"/>
    <w:lvl w:ilvl="0" w:tplc="1524782A">
      <w:start w:val="3"/>
      <w:numFmt w:val="decimal"/>
      <w:lvlText w:val="%1."/>
      <w:lvlJc w:val="left"/>
      <w:pPr>
        <w:ind w:left="720" w:hanging="360"/>
      </w:pPr>
    </w:lvl>
    <w:lvl w:ilvl="1" w:tplc="409276E0">
      <w:start w:val="1"/>
      <w:numFmt w:val="lowerLetter"/>
      <w:lvlText w:val="%2."/>
      <w:lvlJc w:val="left"/>
      <w:pPr>
        <w:ind w:left="1440" w:hanging="360"/>
      </w:pPr>
    </w:lvl>
    <w:lvl w:ilvl="2" w:tplc="FC0AA546">
      <w:start w:val="1"/>
      <w:numFmt w:val="lowerRoman"/>
      <w:lvlText w:val="%3."/>
      <w:lvlJc w:val="right"/>
      <w:pPr>
        <w:ind w:left="2160" w:hanging="180"/>
      </w:pPr>
    </w:lvl>
    <w:lvl w:ilvl="3" w:tplc="F8928A80">
      <w:start w:val="1"/>
      <w:numFmt w:val="decimal"/>
      <w:lvlText w:val="%4."/>
      <w:lvlJc w:val="left"/>
      <w:pPr>
        <w:ind w:left="2880" w:hanging="360"/>
      </w:pPr>
    </w:lvl>
    <w:lvl w:ilvl="4" w:tplc="FBAA43CC">
      <w:start w:val="1"/>
      <w:numFmt w:val="lowerLetter"/>
      <w:lvlText w:val="%5."/>
      <w:lvlJc w:val="left"/>
      <w:pPr>
        <w:ind w:left="3600" w:hanging="360"/>
      </w:pPr>
    </w:lvl>
    <w:lvl w:ilvl="5" w:tplc="6E1A3FE6">
      <w:start w:val="1"/>
      <w:numFmt w:val="lowerRoman"/>
      <w:lvlText w:val="%6."/>
      <w:lvlJc w:val="right"/>
      <w:pPr>
        <w:ind w:left="4320" w:hanging="180"/>
      </w:pPr>
    </w:lvl>
    <w:lvl w:ilvl="6" w:tplc="DB04E3A2">
      <w:start w:val="1"/>
      <w:numFmt w:val="decimal"/>
      <w:lvlText w:val="%7."/>
      <w:lvlJc w:val="left"/>
      <w:pPr>
        <w:ind w:left="5040" w:hanging="360"/>
      </w:pPr>
    </w:lvl>
    <w:lvl w:ilvl="7" w:tplc="818C438A">
      <w:start w:val="1"/>
      <w:numFmt w:val="lowerLetter"/>
      <w:lvlText w:val="%8."/>
      <w:lvlJc w:val="left"/>
      <w:pPr>
        <w:ind w:left="5760" w:hanging="360"/>
      </w:pPr>
    </w:lvl>
    <w:lvl w:ilvl="8" w:tplc="5F325818">
      <w:start w:val="1"/>
      <w:numFmt w:val="lowerRoman"/>
      <w:lvlText w:val="%9."/>
      <w:lvlJc w:val="right"/>
      <w:pPr>
        <w:ind w:left="6480" w:hanging="180"/>
      </w:pPr>
    </w:lvl>
  </w:abstractNum>
  <w:abstractNum w:abstractNumId="5" w15:restartNumberingAfterBreak="0">
    <w:nsid w:val="45690A82"/>
    <w:multiLevelType w:val="hybridMultilevel"/>
    <w:tmpl w:val="1BEEECC0"/>
    <w:lvl w:ilvl="0" w:tplc="1EC27F52">
      <w:start w:val="2"/>
      <w:numFmt w:val="decimal"/>
      <w:lvlText w:val="%1."/>
      <w:lvlJc w:val="left"/>
      <w:pPr>
        <w:ind w:left="720" w:hanging="360"/>
      </w:pPr>
    </w:lvl>
    <w:lvl w:ilvl="1" w:tplc="0B50605C">
      <w:start w:val="1"/>
      <w:numFmt w:val="lowerLetter"/>
      <w:lvlText w:val="%2."/>
      <w:lvlJc w:val="left"/>
      <w:pPr>
        <w:ind w:left="1440" w:hanging="360"/>
      </w:pPr>
    </w:lvl>
    <w:lvl w:ilvl="2" w:tplc="2FB6A24A">
      <w:start w:val="1"/>
      <w:numFmt w:val="lowerRoman"/>
      <w:lvlText w:val="%3."/>
      <w:lvlJc w:val="right"/>
      <w:pPr>
        <w:ind w:left="2160" w:hanging="180"/>
      </w:pPr>
    </w:lvl>
    <w:lvl w:ilvl="3" w:tplc="95AC67DE">
      <w:start w:val="1"/>
      <w:numFmt w:val="decimal"/>
      <w:lvlText w:val="%4."/>
      <w:lvlJc w:val="left"/>
      <w:pPr>
        <w:ind w:left="2880" w:hanging="360"/>
      </w:pPr>
    </w:lvl>
    <w:lvl w:ilvl="4" w:tplc="18C80962">
      <w:start w:val="1"/>
      <w:numFmt w:val="lowerLetter"/>
      <w:lvlText w:val="%5."/>
      <w:lvlJc w:val="left"/>
      <w:pPr>
        <w:ind w:left="3600" w:hanging="360"/>
      </w:pPr>
    </w:lvl>
    <w:lvl w:ilvl="5" w:tplc="77FEBBE6">
      <w:start w:val="1"/>
      <w:numFmt w:val="lowerRoman"/>
      <w:lvlText w:val="%6."/>
      <w:lvlJc w:val="right"/>
      <w:pPr>
        <w:ind w:left="4320" w:hanging="180"/>
      </w:pPr>
    </w:lvl>
    <w:lvl w:ilvl="6" w:tplc="F4D8A7A8">
      <w:start w:val="1"/>
      <w:numFmt w:val="decimal"/>
      <w:lvlText w:val="%7."/>
      <w:lvlJc w:val="left"/>
      <w:pPr>
        <w:ind w:left="5040" w:hanging="360"/>
      </w:pPr>
    </w:lvl>
    <w:lvl w:ilvl="7" w:tplc="574C847A">
      <w:start w:val="1"/>
      <w:numFmt w:val="lowerLetter"/>
      <w:lvlText w:val="%8."/>
      <w:lvlJc w:val="left"/>
      <w:pPr>
        <w:ind w:left="5760" w:hanging="360"/>
      </w:pPr>
    </w:lvl>
    <w:lvl w:ilvl="8" w:tplc="DBB2BB36">
      <w:start w:val="1"/>
      <w:numFmt w:val="lowerRoman"/>
      <w:lvlText w:val="%9."/>
      <w:lvlJc w:val="right"/>
      <w:pPr>
        <w:ind w:left="6480" w:hanging="180"/>
      </w:pPr>
    </w:lvl>
  </w:abstractNum>
  <w:abstractNum w:abstractNumId="6" w15:restartNumberingAfterBreak="0">
    <w:nsid w:val="4D8E552E"/>
    <w:multiLevelType w:val="hybridMultilevel"/>
    <w:tmpl w:val="8C4016F6"/>
    <w:lvl w:ilvl="0" w:tplc="3DB840D0">
      <w:start w:val="1"/>
      <w:numFmt w:val="bullet"/>
      <w:lvlText w:val=""/>
      <w:lvlJc w:val="left"/>
      <w:pPr>
        <w:ind w:left="720" w:hanging="360"/>
      </w:pPr>
      <w:rPr>
        <w:rFonts w:ascii="Symbol" w:hAnsi="Symbol" w:hint="default"/>
      </w:rPr>
    </w:lvl>
    <w:lvl w:ilvl="1" w:tplc="F24C0A0E">
      <w:start w:val="1"/>
      <w:numFmt w:val="bullet"/>
      <w:lvlText w:val="o"/>
      <w:lvlJc w:val="left"/>
      <w:pPr>
        <w:ind w:left="1440" w:hanging="360"/>
      </w:pPr>
      <w:rPr>
        <w:rFonts w:ascii="Courier New" w:hAnsi="Courier New" w:hint="default"/>
      </w:rPr>
    </w:lvl>
    <w:lvl w:ilvl="2" w:tplc="1EAE7BFE">
      <w:start w:val="1"/>
      <w:numFmt w:val="bullet"/>
      <w:lvlText w:val=""/>
      <w:lvlJc w:val="left"/>
      <w:pPr>
        <w:ind w:left="2160" w:hanging="360"/>
      </w:pPr>
      <w:rPr>
        <w:rFonts w:ascii="Wingdings" w:hAnsi="Wingdings" w:hint="default"/>
      </w:rPr>
    </w:lvl>
    <w:lvl w:ilvl="3" w:tplc="3BBCF898">
      <w:start w:val="1"/>
      <w:numFmt w:val="bullet"/>
      <w:lvlText w:val=""/>
      <w:lvlJc w:val="left"/>
      <w:pPr>
        <w:ind w:left="2880" w:hanging="360"/>
      </w:pPr>
      <w:rPr>
        <w:rFonts w:ascii="Symbol" w:hAnsi="Symbol" w:hint="default"/>
      </w:rPr>
    </w:lvl>
    <w:lvl w:ilvl="4" w:tplc="95381E92">
      <w:start w:val="1"/>
      <w:numFmt w:val="bullet"/>
      <w:lvlText w:val="o"/>
      <w:lvlJc w:val="left"/>
      <w:pPr>
        <w:ind w:left="3600" w:hanging="360"/>
      </w:pPr>
      <w:rPr>
        <w:rFonts w:ascii="Courier New" w:hAnsi="Courier New" w:hint="default"/>
      </w:rPr>
    </w:lvl>
    <w:lvl w:ilvl="5" w:tplc="529801C6">
      <w:start w:val="1"/>
      <w:numFmt w:val="bullet"/>
      <w:lvlText w:val=""/>
      <w:lvlJc w:val="left"/>
      <w:pPr>
        <w:ind w:left="4320" w:hanging="360"/>
      </w:pPr>
      <w:rPr>
        <w:rFonts w:ascii="Wingdings" w:hAnsi="Wingdings" w:hint="default"/>
      </w:rPr>
    </w:lvl>
    <w:lvl w:ilvl="6" w:tplc="64522A5A">
      <w:start w:val="1"/>
      <w:numFmt w:val="bullet"/>
      <w:lvlText w:val=""/>
      <w:lvlJc w:val="left"/>
      <w:pPr>
        <w:ind w:left="5040" w:hanging="360"/>
      </w:pPr>
      <w:rPr>
        <w:rFonts w:ascii="Symbol" w:hAnsi="Symbol" w:hint="default"/>
      </w:rPr>
    </w:lvl>
    <w:lvl w:ilvl="7" w:tplc="10F8517A">
      <w:start w:val="1"/>
      <w:numFmt w:val="bullet"/>
      <w:lvlText w:val="o"/>
      <w:lvlJc w:val="left"/>
      <w:pPr>
        <w:ind w:left="5760" w:hanging="360"/>
      </w:pPr>
      <w:rPr>
        <w:rFonts w:ascii="Courier New" w:hAnsi="Courier New" w:hint="default"/>
      </w:rPr>
    </w:lvl>
    <w:lvl w:ilvl="8" w:tplc="2D986568">
      <w:start w:val="1"/>
      <w:numFmt w:val="bullet"/>
      <w:lvlText w:val=""/>
      <w:lvlJc w:val="left"/>
      <w:pPr>
        <w:ind w:left="6480" w:hanging="360"/>
      </w:pPr>
      <w:rPr>
        <w:rFonts w:ascii="Wingdings" w:hAnsi="Wingdings" w:hint="default"/>
      </w:rPr>
    </w:lvl>
  </w:abstractNum>
  <w:abstractNum w:abstractNumId="7" w15:restartNumberingAfterBreak="0">
    <w:nsid w:val="516C86BD"/>
    <w:multiLevelType w:val="hybridMultilevel"/>
    <w:tmpl w:val="28746F7C"/>
    <w:lvl w:ilvl="0" w:tplc="4550977E">
      <w:start w:val="6"/>
      <w:numFmt w:val="decimal"/>
      <w:lvlText w:val="%1."/>
      <w:lvlJc w:val="left"/>
      <w:pPr>
        <w:ind w:left="720" w:hanging="360"/>
      </w:pPr>
    </w:lvl>
    <w:lvl w:ilvl="1" w:tplc="6B9A8D3C">
      <w:start w:val="1"/>
      <w:numFmt w:val="lowerLetter"/>
      <w:lvlText w:val="%2."/>
      <w:lvlJc w:val="left"/>
      <w:pPr>
        <w:ind w:left="1440" w:hanging="360"/>
      </w:pPr>
    </w:lvl>
    <w:lvl w:ilvl="2" w:tplc="975AE3A0">
      <w:start w:val="1"/>
      <w:numFmt w:val="lowerRoman"/>
      <w:lvlText w:val="%3."/>
      <w:lvlJc w:val="right"/>
      <w:pPr>
        <w:ind w:left="2160" w:hanging="180"/>
      </w:pPr>
    </w:lvl>
    <w:lvl w:ilvl="3" w:tplc="10980D3A">
      <w:start w:val="1"/>
      <w:numFmt w:val="decimal"/>
      <w:lvlText w:val="%4."/>
      <w:lvlJc w:val="left"/>
      <w:pPr>
        <w:ind w:left="2880" w:hanging="360"/>
      </w:pPr>
    </w:lvl>
    <w:lvl w:ilvl="4" w:tplc="ADB821C8">
      <w:start w:val="1"/>
      <w:numFmt w:val="lowerLetter"/>
      <w:lvlText w:val="%5."/>
      <w:lvlJc w:val="left"/>
      <w:pPr>
        <w:ind w:left="3600" w:hanging="360"/>
      </w:pPr>
    </w:lvl>
    <w:lvl w:ilvl="5" w:tplc="510E0DB2">
      <w:start w:val="1"/>
      <w:numFmt w:val="lowerRoman"/>
      <w:lvlText w:val="%6."/>
      <w:lvlJc w:val="right"/>
      <w:pPr>
        <w:ind w:left="4320" w:hanging="180"/>
      </w:pPr>
    </w:lvl>
    <w:lvl w:ilvl="6" w:tplc="AF24971C">
      <w:start w:val="1"/>
      <w:numFmt w:val="decimal"/>
      <w:lvlText w:val="%7."/>
      <w:lvlJc w:val="left"/>
      <w:pPr>
        <w:ind w:left="5040" w:hanging="360"/>
      </w:pPr>
    </w:lvl>
    <w:lvl w:ilvl="7" w:tplc="89006A6E">
      <w:start w:val="1"/>
      <w:numFmt w:val="lowerLetter"/>
      <w:lvlText w:val="%8."/>
      <w:lvlJc w:val="left"/>
      <w:pPr>
        <w:ind w:left="5760" w:hanging="360"/>
      </w:pPr>
    </w:lvl>
    <w:lvl w:ilvl="8" w:tplc="58865E5A">
      <w:start w:val="1"/>
      <w:numFmt w:val="lowerRoman"/>
      <w:lvlText w:val="%9."/>
      <w:lvlJc w:val="right"/>
      <w:pPr>
        <w:ind w:left="6480" w:hanging="180"/>
      </w:pPr>
    </w:lvl>
  </w:abstractNum>
  <w:abstractNum w:abstractNumId="8" w15:restartNumberingAfterBreak="0">
    <w:nsid w:val="5647F73D"/>
    <w:multiLevelType w:val="hybridMultilevel"/>
    <w:tmpl w:val="C84A5316"/>
    <w:lvl w:ilvl="0" w:tplc="02584F5E">
      <w:start w:val="1"/>
      <w:numFmt w:val="bullet"/>
      <w:lvlText w:val=""/>
      <w:lvlJc w:val="left"/>
      <w:pPr>
        <w:ind w:left="720" w:hanging="360"/>
      </w:pPr>
      <w:rPr>
        <w:rFonts w:ascii="Symbol" w:hAnsi="Symbol" w:hint="default"/>
      </w:rPr>
    </w:lvl>
    <w:lvl w:ilvl="1" w:tplc="27C89ED4">
      <w:start w:val="1"/>
      <w:numFmt w:val="bullet"/>
      <w:lvlText w:val="o"/>
      <w:lvlJc w:val="left"/>
      <w:pPr>
        <w:ind w:left="1440" w:hanging="360"/>
      </w:pPr>
      <w:rPr>
        <w:rFonts w:ascii="Courier New" w:hAnsi="Courier New" w:hint="default"/>
      </w:rPr>
    </w:lvl>
    <w:lvl w:ilvl="2" w:tplc="B896001E">
      <w:start w:val="1"/>
      <w:numFmt w:val="bullet"/>
      <w:lvlText w:val=""/>
      <w:lvlJc w:val="left"/>
      <w:pPr>
        <w:ind w:left="2160" w:hanging="360"/>
      </w:pPr>
      <w:rPr>
        <w:rFonts w:ascii="Wingdings" w:hAnsi="Wingdings" w:hint="default"/>
      </w:rPr>
    </w:lvl>
    <w:lvl w:ilvl="3" w:tplc="013212EA">
      <w:start w:val="1"/>
      <w:numFmt w:val="bullet"/>
      <w:lvlText w:val=""/>
      <w:lvlJc w:val="left"/>
      <w:pPr>
        <w:ind w:left="2880" w:hanging="360"/>
      </w:pPr>
      <w:rPr>
        <w:rFonts w:ascii="Symbol" w:hAnsi="Symbol" w:hint="default"/>
      </w:rPr>
    </w:lvl>
    <w:lvl w:ilvl="4" w:tplc="DFF2CB72">
      <w:start w:val="1"/>
      <w:numFmt w:val="bullet"/>
      <w:lvlText w:val="o"/>
      <w:lvlJc w:val="left"/>
      <w:pPr>
        <w:ind w:left="3600" w:hanging="360"/>
      </w:pPr>
      <w:rPr>
        <w:rFonts w:ascii="Courier New" w:hAnsi="Courier New" w:hint="default"/>
      </w:rPr>
    </w:lvl>
    <w:lvl w:ilvl="5" w:tplc="612E7B0A">
      <w:start w:val="1"/>
      <w:numFmt w:val="bullet"/>
      <w:lvlText w:val=""/>
      <w:lvlJc w:val="left"/>
      <w:pPr>
        <w:ind w:left="4320" w:hanging="360"/>
      </w:pPr>
      <w:rPr>
        <w:rFonts w:ascii="Wingdings" w:hAnsi="Wingdings" w:hint="default"/>
      </w:rPr>
    </w:lvl>
    <w:lvl w:ilvl="6" w:tplc="B972F8E6">
      <w:start w:val="1"/>
      <w:numFmt w:val="bullet"/>
      <w:lvlText w:val=""/>
      <w:lvlJc w:val="left"/>
      <w:pPr>
        <w:ind w:left="5040" w:hanging="360"/>
      </w:pPr>
      <w:rPr>
        <w:rFonts w:ascii="Symbol" w:hAnsi="Symbol" w:hint="default"/>
      </w:rPr>
    </w:lvl>
    <w:lvl w:ilvl="7" w:tplc="33F0D29A">
      <w:start w:val="1"/>
      <w:numFmt w:val="bullet"/>
      <w:lvlText w:val="o"/>
      <w:lvlJc w:val="left"/>
      <w:pPr>
        <w:ind w:left="5760" w:hanging="360"/>
      </w:pPr>
      <w:rPr>
        <w:rFonts w:ascii="Courier New" w:hAnsi="Courier New" w:hint="default"/>
      </w:rPr>
    </w:lvl>
    <w:lvl w:ilvl="8" w:tplc="E3282FB0">
      <w:start w:val="1"/>
      <w:numFmt w:val="bullet"/>
      <w:lvlText w:val=""/>
      <w:lvlJc w:val="left"/>
      <w:pPr>
        <w:ind w:left="6480" w:hanging="360"/>
      </w:pPr>
      <w:rPr>
        <w:rFonts w:ascii="Wingdings" w:hAnsi="Wingdings" w:hint="default"/>
      </w:rPr>
    </w:lvl>
  </w:abstractNum>
  <w:abstractNum w:abstractNumId="9" w15:restartNumberingAfterBreak="0">
    <w:nsid w:val="575E9504"/>
    <w:multiLevelType w:val="hybridMultilevel"/>
    <w:tmpl w:val="E5C44206"/>
    <w:lvl w:ilvl="0" w:tplc="69E0128A">
      <w:start w:val="1"/>
      <w:numFmt w:val="bullet"/>
      <w:lvlText w:val=""/>
      <w:lvlJc w:val="left"/>
      <w:pPr>
        <w:ind w:left="720" w:hanging="360"/>
      </w:pPr>
      <w:rPr>
        <w:rFonts w:ascii="Symbol" w:hAnsi="Symbol" w:hint="default"/>
      </w:rPr>
    </w:lvl>
    <w:lvl w:ilvl="1" w:tplc="766C6A08">
      <w:start w:val="1"/>
      <w:numFmt w:val="bullet"/>
      <w:lvlText w:val="o"/>
      <w:lvlJc w:val="left"/>
      <w:pPr>
        <w:ind w:left="1440" w:hanging="360"/>
      </w:pPr>
      <w:rPr>
        <w:rFonts w:ascii="Courier New" w:hAnsi="Courier New" w:hint="default"/>
      </w:rPr>
    </w:lvl>
    <w:lvl w:ilvl="2" w:tplc="432C56EE">
      <w:start w:val="1"/>
      <w:numFmt w:val="bullet"/>
      <w:lvlText w:val=""/>
      <w:lvlJc w:val="left"/>
      <w:pPr>
        <w:ind w:left="2160" w:hanging="360"/>
      </w:pPr>
      <w:rPr>
        <w:rFonts w:ascii="Wingdings" w:hAnsi="Wingdings" w:hint="default"/>
      </w:rPr>
    </w:lvl>
    <w:lvl w:ilvl="3" w:tplc="4F3AFD5A">
      <w:start w:val="1"/>
      <w:numFmt w:val="bullet"/>
      <w:lvlText w:val=""/>
      <w:lvlJc w:val="left"/>
      <w:pPr>
        <w:ind w:left="2880" w:hanging="360"/>
      </w:pPr>
      <w:rPr>
        <w:rFonts w:ascii="Symbol" w:hAnsi="Symbol" w:hint="default"/>
      </w:rPr>
    </w:lvl>
    <w:lvl w:ilvl="4" w:tplc="2E164666">
      <w:start w:val="1"/>
      <w:numFmt w:val="bullet"/>
      <w:lvlText w:val="o"/>
      <w:lvlJc w:val="left"/>
      <w:pPr>
        <w:ind w:left="3600" w:hanging="360"/>
      </w:pPr>
      <w:rPr>
        <w:rFonts w:ascii="Courier New" w:hAnsi="Courier New" w:hint="default"/>
      </w:rPr>
    </w:lvl>
    <w:lvl w:ilvl="5" w:tplc="15BE6EFE">
      <w:start w:val="1"/>
      <w:numFmt w:val="bullet"/>
      <w:lvlText w:val=""/>
      <w:lvlJc w:val="left"/>
      <w:pPr>
        <w:ind w:left="4320" w:hanging="360"/>
      </w:pPr>
      <w:rPr>
        <w:rFonts w:ascii="Wingdings" w:hAnsi="Wingdings" w:hint="default"/>
      </w:rPr>
    </w:lvl>
    <w:lvl w:ilvl="6" w:tplc="88EA0DBE">
      <w:start w:val="1"/>
      <w:numFmt w:val="bullet"/>
      <w:lvlText w:val=""/>
      <w:lvlJc w:val="left"/>
      <w:pPr>
        <w:ind w:left="5040" w:hanging="360"/>
      </w:pPr>
      <w:rPr>
        <w:rFonts w:ascii="Symbol" w:hAnsi="Symbol" w:hint="default"/>
      </w:rPr>
    </w:lvl>
    <w:lvl w:ilvl="7" w:tplc="7DD49578">
      <w:start w:val="1"/>
      <w:numFmt w:val="bullet"/>
      <w:lvlText w:val="o"/>
      <w:lvlJc w:val="left"/>
      <w:pPr>
        <w:ind w:left="5760" w:hanging="360"/>
      </w:pPr>
      <w:rPr>
        <w:rFonts w:ascii="Courier New" w:hAnsi="Courier New" w:hint="default"/>
      </w:rPr>
    </w:lvl>
    <w:lvl w:ilvl="8" w:tplc="91087D6C">
      <w:start w:val="1"/>
      <w:numFmt w:val="bullet"/>
      <w:lvlText w:val=""/>
      <w:lvlJc w:val="left"/>
      <w:pPr>
        <w:ind w:left="6480" w:hanging="360"/>
      </w:pPr>
      <w:rPr>
        <w:rFonts w:ascii="Wingdings" w:hAnsi="Wingdings" w:hint="default"/>
      </w:rPr>
    </w:lvl>
  </w:abstractNum>
  <w:abstractNum w:abstractNumId="10" w15:restartNumberingAfterBreak="0">
    <w:nsid w:val="5BBA2957"/>
    <w:multiLevelType w:val="hybridMultilevel"/>
    <w:tmpl w:val="B8A04C20"/>
    <w:lvl w:ilvl="0" w:tplc="D2B27D00">
      <w:start w:val="4"/>
      <w:numFmt w:val="decimal"/>
      <w:lvlText w:val="%1."/>
      <w:lvlJc w:val="left"/>
      <w:pPr>
        <w:ind w:left="720" w:hanging="360"/>
      </w:pPr>
    </w:lvl>
    <w:lvl w:ilvl="1" w:tplc="0D2A4704">
      <w:start w:val="1"/>
      <w:numFmt w:val="lowerLetter"/>
      <w:lvlText w:val="%2."/>
      <w:lvlJc w:val="left"/>
      <w:pPr>
        <w:ind w:left="1440" w:hanging="360"/>
      </w:pPr>
    </w:lvl>
    <w:lvl w:ilvl="2" w:tplc="F1527082">
      <w:start w:val="1"/>
      <w:numFmt w:val="lowerRoman"/>
      <w:lvlText w:val="%3."/>
      <w:lvlJc w:val="right"/>
      <w:pPr>
        <w:ind w:left="2160" w:hanging="180"/>
      </w:pPr>
    </w:lvl>
    <w:lvl w:ilvl="3" w:tplc="A1FCE920">
      <w:start w:val="1"/>
      <w:numFmt w:val="decimal"/>
      <w:lvlText w:val="%4."/>
      <w:lvlJc w:val="left"/>
      <w:pPr>
        <w:ind w:left="2880" w:hanging="360"/>
      </w:pPr>
    </w:lvl>
    <w:lvl w:ilvl="4" w:tplc="292CC9A4">
      <w:start w:val="1"/>
      <w:numFmt w:val="lowerLetter"/>
      <w:lvlText w:val="%5."/>
      <w:lvlJc w:val="left"/>
      <w:pPr>
        <w:ind w:left="3600" w:hanging="360"/>
      </w:pPr>
    </w:lvl>
    <w:lvl w:ilvl="5" w:tplc="14A427CE">
      <w:start w:val="1"/>
      <w:numFmt w:val="lowerRoman"/>
      <w:lvlText w:val="%6."/>
      <w:lvlJc w:val="right"/>
      <w:pPr>
        <w:ind w:left="4320" w:hanging="180"/>
      </w:pPr>
    </w:lvl>
    <w:lvl w:ilvl="6" w:tplc="6EE49676">
      <w:start w:val="1"/>
      <w:numFmt w:val="decimal"/>
      <w:lvlText w:val="%7."/>
      <w:lvlJc w:val="left"/>
      <w:pPr>
        <w:ind w:left="5040" w:hanging="360"/>
      </w:pPr>
    </w:lvl>
    <w:lvl w:ilvl="7" w:tplc="DBECB09A">
      <w:start w:val="1"/>
      <w:numFmt w:val="lowerLetter"/>
      <w:lvlText w:val="%8."/>
      <w:lvlJc w:val="left"/>
      <w:pPr>
        <w:ind w:left="5760" w:hanging="360"/>
      </w:pPr>
    </w:lvl>
    <w:lvl w:ilvl="8" w:tplc="821A8222">
      <w:start w:val="1"/>
      <w:numFmt w:val="lowerRoman"/>
      <w:lvlText w:val="%9."/>
      <w:lvlJc w:val="right"/>
      <w:pPr>
        <w:ind w:left="6480" w:hanging="180"/>
      </w:pPr>
    </w:lvl>
  </w:abstractNum>
  <w:abstractNum w:abstractNumId="11" w15:restartNumberingAfterBreak="0">
    <w:nsid w:val="6655441D"/>
    <w:multiLevelType w:val="hybridMultilevel"/>
    <w:tmpl w:val="83A262D8"/>
    <w:lvl w:ilvl="0" w:tplc="82440108">
      <w:start w:val="5"/>
      <w:numFmt w:val="decimal"/>
      <w:lvlText w:val="%1."/>
      <w:lvlJc w:val="left"/>
      <w:pPr>
        <w:ind w:left="720" w:hanging="360"/>
      </w:pPr>
    </w:lvl>
    <w:lvl w:ilvl="1" w:tplc="F4D2E056">
      <w:start w:val="1"/>
      <w:numFmt w:val="lowerLetter"/>
      <w:lvlText w:val="%2."/>
      <w:lvlJc w:val="left"/>
      <w:pPr>
        <w:ind w:left="1440" w:hanging="360"/>
      </w:pPr>
    </w:lvl>
    <w:lvl w:ilvl="2" w:tplc="000AC0C6">
      <w:start w:val="1"/>
      <w:numFmt w:val="lowerRoman"/>
      <w:lvlText w:val="%3."/>
      <w:lvlJc w:val="right"/>
      <w:pPr>
        <w:ind w:left="2160" w:hanging="180"/>
      </w:pPr>
    </w:lvl>
    <w:lvl w:ilvl="3" w:tplc="1388B65E">
      <w:start w:val="1"/>
      <w:numFmt w:val="decimal"/>
      <w:lvlText w:val="%4."/>
      <w:lvlJc w:val="left"/>
      <w:pPr>
        <w:ind w:left="2880" w:hanging="360"/>
      </w:pPr>
    </w:lvl>
    <w:lvl w:ilvl="4" w:tplc="CC161E3E">
      <w:start w:val="1"/>
      <w:numFmt w:val="lowerLetter"/>
      <w:lvlText w:val="%5."/>
      <w:lvlJc w:val="left"/>
      <w:pPr>
        <w:ind w:left="3600" w:hanging="360"/>
      </w:pPr>
    </w:lvl>
    <w:lvl w:ilvl="5" w:tplc="80C233E2">
      <w:start w:val="1"/>
      <w:numFmt w:val="lowerRoman"/>
      <w:lvlText w:val="%6."/>
      <w:lvlJc w:val="right"/>
      <w:pPr>
        <w:ind w:left="4320" w:hanging="180"/>
      </w:pPr>
    </w:lvl>
    <w:lvl w:ilvl="6" w:tplc="D452EFD8">
      <w:start w:val="1"/>
      <w:numFmt w:val="decimal"/>
      <w:lvlText w:val="%7."/>
      <w:lvlJc w:val="left"/>
      <w:pPr>
        <w:ind w:left="5040" w:hanging="360"/>
      </w:pPr>
    </w:lvl>
    <w:lvl w:ilvl="7" w:tplc="C24A1EBA">
      <w:start w:val="1"/>
      <w:numFmt w:val="lowerLetter"/>
      <w:lvlText w:val="%8."/>
      <w:lvlJc w:val="left"/>
      <w:pPr>
        <w:ind w:left="5760" w:hanging="360"/>
      </w:pPr>
    </w:lvl>
    <w:lvl w:ilvl="8" w:tplc="3F5037C0">
      <w:start w:val="1"/>
      <w:numFmt w:val="lowerRoman"/>
      <w:lvlText w:val="%9."/>
      <w:lvlJc w:val="right"/>
      <w:pPr>
        <w:ind w:left="6480" w:hanging="180"/>
      </w:pPr>
    </w:lvl>
  </w:abstractNum>
  <w:abstractNum w:abstractNumId="12" w15:restartNumberingAfterBreak="0">
    <w:nsid w:val="675ABE31"/>
    <w:multiLevelType w:val="hybridMultilevel"/>
    <w:tmpl w:val="70A85DF2"/>
    <w:lvl w:ilvl="0" w:tplc="957C4C28">
      <w:start w:val="1"/>
      <w:numFmt w:val="bullet"/>
      <w:lvlText w:val=""/>
      <w:lvlJc w:val="left"/>
      <w:pPr>
        <w:ind w:left="720" w:hanging="360"/>
      </w:pPr>
      <w:rPr>
        <w:rFonts w:ascii="Symbol" w:hAnsi="Symbol" w:hint="default"/>
      </w:rPr>
    </w:lvl>
    <w:lvl w:ilvl="1" w:tplc="FE64D4A4">
      <w:start w:val="1"/>
      <w:numFmt w:val="bullet"/>
      <w:lvlText w:val="o"/>
      <w:lvlJc w:val="left"/>
      <w:pPr>
        <w:ind w:left="1440" w:hanging="360"/>
      </w:pPr>
      <w:rPr>
        <w:rFonts w:ascii="Courier New" w:hAnsi="Courier New" w:hint="default"/>
      </w:rPr>
    </w:lvl>
    <w:lvl w:ilvl="2" w:tplc="117E5B24">
      <w:start w:val="1"/>
      <w:numFmt w:val="bullet"/>
      <w:lvlText w:val=""/>
      <w:lvlJc w:val="left"/>
      <w:pPr>
        <w:ind w:left="2160" w:hanging="360"/>
      </w:pPr>
      <w:rPr>
        <w:rFonts w:ascii="Wingdings" w:hAnsi="Wingdings" w:hint="default"/>
      </w:rPr>
    </w:lvl>
    <w:lvl w:ilvl="3" w:tplc="CE6EEE86">
      <w:start w:val="1"/>
      <w:numFmt w:val="bullet"/>
      <w:lvlText w:val=""/>
      <w:lvlJc w:val="left"/>
      <w:pPr>
        <w:ind w:left="2880" w:hanging="360"/>
      </w:pPr>
      <w:rPr>
        <w:rFonts w:ascii="Symbol" w:hAnsi="Symbol" w:hint="default"/>
      </w:rPr>
    </w:lvl>
    <w:lvl w:ilvl="4" w:tplc="2F38FFE6">
      <w:start w:val="1"/>
      <w:numFmt w:val="bullet"/>
      <w:lvlText w:val="o"/>
      <w:lvlJc w:val="left"/>
      <w:pPr>
        <w:ind w:left="3600" w:hanging="360"/>
      </w:pPr>
      <w:rPr>
        <w:rFonts w:ascii="Courier New" w:hAnsi="Courier New" w:hint="default"/>
      </w:rPr>
    </w:lvl>
    <w:lvl w:ilvl="5" w:tplc="CA82970E">
      <w:start w:val="1"/>
      <w:numFmt w:val="bullet"/>
      <w:lvlText w:val=""/>
      <w:lvlJc w:val="left"/>
      <w:pPr>
        <w:ind w:left="4320" w:hanging="360"/>
      </w:pPr>
      <w:rPr>
        <w:rFonts w:ascii="Wingdings" w:hAnsi="Wingdings" w:hint="default"/>
      </w:rPr>
    </w:lvl>
    <w:lvl w:ilvl="6" w:tplc="713EB48C">
      <w:start w:val="1"/>
      <w:numFmt w:val="bullet"/>
      <w:lvlText w:val=""/>
      <w:lvlJc w:val="left"/>
      <w:pPr>
        <w:ind w:left="5040" w:hanging="360"/>
      </w:pPr>
      <w:rPr>
        <w:rFonts w:ascii="Symbol" w:hAnsi="Symbol" w:hint="default"/>
      </w:rPr>
    </w:lvl>
    <w:lvl w:ilvl="7" w:tplc="DCAC4F74">
      <w:start w:val="1"/>
      <w:numFmt w:val="bullet"/>
      <w:lvlText w:val="o"/>
      <w:lvlJc w:val="left"/>
      <w:pPr>
        <w:ind w:left="5760" w:hanging="360"/>
      </w:pPr>
      <w:rPr>
        <w:rFonts w:ascii="Courier New" w:hAnsi="Courier New" w:hint="default"/>
      </w:rPr>
    </w:lvl>
    <w:lvl w:ilvl="8" w:tplc="AC1C4474">
      <w:start w:val="1"/>
      <w:numFmt w:val="bullet"/>
      <w:lvlText w:val=""/>
      <w:lvlJc w:val="left"/>
      <w:pPr>
        <w:ind w:left="6480" w:hanging="360"/>
      </w:pPr>
      <w:rPr>
        <w:rFonts w:ascii="Wingdings" w:hAnsi="Wingdings" w:hint="default"/>
      </w:rPr>
    </w:lvl>
  </w:abstractNum>
  <w:abstractNum w:abstractNumId="13" w15:restartNumberingAfterBreak="0">
    <w:nsid w:val="71DAF084"/>
    <w:multiLevelType w:val="hybridMultilevel"/>
    <w:tmpl w:val="0EF4E3B0"/>
    <w:lvl w:ilvl="0" w:tplc="7EDE7206">
      <w:start w:val="1"/>
      <w:numFmt w:val="bullet"/>
      <w:lvlText w:val=""/>
      <w:lvlJc w:val="left"/>
      <w:pPr>
        <w:ind w:left="720" w:hanging="360"/>
      </w:pPr>
      <w:rPr>
        <w:rFonts w:ascii="Symbol" w:hAnsi="Symbol" w:hint="default"/>
      </w:rPr>
    </w:lvl>
    <w:lvl w:ilvl="1" w:tplc="F000F67C">
      <w:start w:val="1"/>
      <w:numFmt w:val="bullet"/>
      <w:lvlText w:val="o"/>
      <w:lvlJc w:val="left"/>
      <w:pPr>
        <w:ind w:left="1440" w:hanging="360"/>
      </w:pPr>
      <w:rPr>
        <w:rFonts w:ascii="Courier New" w:hAnsi="Courier New" w:hint="default"/>
      </w:rPr>
    </w:lvl>
    <w:lvl w:ilvl="2" w:tplc="8E806AE4">
      <w:start w:val="1"/>
      <w:numFmt w:val="bullet"/>
      <w:lvlText w:val=""/>
      <w:lvlJc w:val="left"/>
      <w:pPr>
        <w:ind w:left="2160" w:hanging="360"/>
      </w:pPr>
      <w:rPr>
        <w:rFonts w:ascii="Wingdings" w:hAnsi="Wingdings" w:hint="default"/>
      </w:rPr>
    </w:lvl>
    <w:lvl w:ilvl="3" w:tplc="094859EC">
      <w:start w:val="1"/>
      <w:numFmt w:val="bullet"/>
      <w:lvlText w:val=""/>
      <w:lvlJc w:val="left"/>
      <w:pPr>
        <w:ind w:left="2880" w:hanging="360"/>
      </w:pPr>
      <w:rPr>
        <w:rFonts w:ascii="Symbol" w:hAnsi="Symbol" w:hint="default"/>
      </w:rPr>
    </w:lvl>
    <w:lvl w:ilvl="4" w:tplc="3E2442A6">
      <w:start w:val="1"/>
      <w:numFmt w:val="bullet"/>
      <w:lvlText w:val="o"/>
      <w:lvlJc w:val="left"/>
      <w:pPr>
        <w:ind w:left="3600" w:hanging="360"/>
      </w:pPr>
      <w:rPr>
        <w:rFonts w:ascii="Courier New" w:hAnsi="Courier New" w:hint="default"/>
      </w:rPr>
    </w:lvl>
    <w:lvl w:ilvl="5" w:tplc="2AA68716">
      <w:start w:val="1"/>
      <w:numFmt w:val="bullet"/>
      <w:lvlText w:val=""/>
      <w:lvlJc w:val="left"/>
      <w:pPr>
        <w:ind w:left="4320" w:hanging="360"/>
      </w:pPr>
      <w:rPr>
        <w:rFonts w:ascii="Wingdings" w:hAnsi="Wingdings" w:hint="default"/>
      </w:rPr>
    </w:lvl>
    <w:lvl w:ilvl="6" w:tplc="F2506AF0">
      <w:start w:val="1"/>
      <w:numFmt w:val="bullet"/>
      <w:lvlText w:val=""/>
      <w:lvlJc w:val="left"/>
      <w:pPr>
        <w:ind w:left="5040" w:hanging="360"/>
      </w:pPr>
      <w:rPr>
        <w:rFonts w:ascii="Symbol" w:hAnsi="Symbol" w:hint="default"/>
      </w:rPr>
    </w:lvl>
    <w:lvl w:ilvl="7" w:tplc="FB74566C">
      <w:start w:val="1"/>
      <w:numFmt w:val="bullet"/>
      <w:lvlText w:val="o"/>
      <w:lvlJc w:val="left"/>
      <w:pPr>
        <w:ind w:left="5760" w:hanging="360"/>
      </w:pPr>
      <w:rPr>
        <w:rFonts w:ascii="Courier New" w:hAnsi="Courier New" w:hint="default"/>
      </w:rPr>
    </w:lvl>
    <w:lvl w:ilvl="8" w:tplc="C310BC66">
      <w:start w:val="1"/>
      <w:numFmt w:val="bullet"/>
      <w:lvlText w:val=""/>
      <w:lvlJc w:val="left"/>
      <w:pPr>
        <w:ind w:left="6480" w:hanging="360"/>
      </w:pPr>
      <w:rPr>
        <w:rFonts w:ascii="Wingdings" w:hAnsi="Wingdings" w:hint="default"/>
      </w:rPr>
    </w:lvl>
  </w:abstractNum>
  <w:abstractNum w:abstractNumId="14" w15:restartNumberingAfterBreak="0">
    <w:nsid w:val="7BFE155C"/>
    <w:multiLevelType w:val="hybridMultilevel"/>
    <w:tmpl w:val="CA3008BC"/>
    <w:lvl w:ilvl="0" w:tplc="78D288EE">
      <w:start w:val="1"/>
      <w:numFmt w:val="bullet"/>
      <w:lvlText w:val=""/>
      <w:lvlJc w:val="left"/>
      <w:pPr>
        <w:ind w:left="720" w:hanging="360"/>
      </w:pPr>
      <w:rPr>
        <w:rFonts w:ascii="Symbol" w:hAnsi="Symbol" w:hint="default"/>
      </w:rPr>
    </w:lvl>
    <w:lvl w:ilvl="1" w:tplc="A89840CE">
      <w:start w:val="1"/>
      <w:numFmt w:val="bullet"/>
      <w:lvlText w:val="o"/>
      <w:lvlJc w:val="left"/>
      <w:pPr>
        <w:ind w:left="1440" w:hanging="360"/>
      </w:pPr>
      <w:rPr>
        <w:rFonts w:ascii="Courier New" w:hAnsi="Courier New" w:hint="default"/>
      </w:rPr>
    </w:lvl>
    <w:lvl w:ilvl="2" w:tplc="A89288DC">
      <w:start w:val="1"/>
      <w:numFmt w:val="bullet"/>
      <w:lvlText w:val=""/>
      <w:lvlJc w:val="left"/>
      <w:pPr>
        <w:ind w:left="2160" w:hanging="360"/>
      </w:pPr>
      <w:rPr>
        <w:rFonts w:ascii="Wingdings" w:hAnsi="Wingdings" w:hint="default"/>
      </w:rPr>
    </w:lvl>
    <w:lvl w:ilvl="3" w:tplc="DF44B080">
      <w:start w:val="1"/>
      <w:numFmt w:val="bullet"/>
      <w:lvlText w:val=""/>
      <w:lvlJc w:val="left"/>
      <w:pPr>
        <w:ind w:left="2880" w:hanging="360"/>
      </w:pPr>
      <w:rPr>
        <w:rFonts w:ascii="Symbol" w:hAnsi="Symbol" w:hint="default"/>
      </w:rPr>
    </w:lvl>
    <w:lvl w:ilvl="4" w:tplc="A6686F7E">
      <w:start w:val="1"/>
      <w:numFmt w:val="bullet"/>
      <w:lvlText w:val="o"/>
      <w:lvlJc w:val="left"/>
      <w:pPr>
        <w:ind w:left="3600" w:hanging="360"/>
      </w:pPr>
      <w:rPr>
        <w:rFonts w:ascii="Courier New" w:hAnsi="Courier New" w:hint="default"/>
      </w:rPr>
    </w:lvl>
    <w:lvl w:ilvl="5" w:tplc="A77A9630">
      <w:start w:val="1"/>
      <w:numFmt w:val="bullet"/>
      <w:lvlText w:val=""/>
      <w:lvlJc w:val="left"/>
      <w:pPr>
        <w:ind w:left="4320" w:hanging="360"/>
      </w:pPr>
      <w:rPr>
        <w:rFonts w:ascii="Wingdings" w:hAnsi="Wingdings" w:hint="default"/>
      </w:rPr>
    </w:lvl>
    <w:lvl w:ilvl="6" w:tplc="4EAC6AD4">
      <w:start w:val="1"/>
      <w:numFmt w:val="bullet"/>
      <w:lvlText w:val=""/>
      <w:lvlJc w:val="left"/>
      <w:pPr>
        <w:ind w:left="5040" w:hanging="360"/>
      </w:pPr>
      <w:rPr>
        <w:rFonts w:ascii="Symbol" w:hAnsi="Symbol" w:hint="default"/>
      </w:rPr>
    </w:lvl>
    <w:lvl w:ilvl="7" w:tplc="BE347AD8">
      <w:start w:val="1"/>
      <w:numFmt w:val="bullet"/>
      <w:lvlText w:val="o"/>
      <w:lvlJc w:val="left"/>
      <w:pPr>
        <w:ind w:left="5760" w:hanging="360"/>
      </w:pPr>
      <w:rPr>
        <w:rFonts w:ascii="Courier New" w:hAnsi="Courier New" w:hint="default"/>
      </w:rPr>
    </w:lvl>
    <w:lvl w:ilvl="8" w:tplc="327E8E3C">
      <w:start w:val="1"/>
      <w:numFmt w:val="bullet"/>
      <w:lvlText w:val=""/>
      <w:lvlJc w:val="left"/>
      <w:pPr>
        <w:ind w:left="6480" w:hanging="360"/>
      </w:pPr>
      <w:rPr>
        <w:rFonts w:ascii="Wingdings" w:hAnsi="Wingdings" w:hint="default"/>
      </w:rPr>
    </w:lvl>
  </w:abstractNum>
  <w:num w:numId="1" w16cid:durableId="703795372">
    <w:abstractNumId w:val="3"/>
  </w:num>
  <w:num w:numId="2" w16cid:durableId="2033796371">
    <w:abstractNumId w:val="7"/>
  </w:num>
  <w:num w:numId="3" w16cid:durableId="993995324">
    <w:abstractNumId w:val="11"/>
  </w:num>
  <w:num w:numId="4" w16cid:durableId="1606965463">
    <w:abstractNumId w:val="10"/>
  </w:num>
  <w:num w:numId="5" w16cid:durableId="1475871928">
    <w:abstractNumId w:val="4"/>
  </w:num>
  <w:num w:numId="6" w16cid:durableId="1375807387">
    <w:abstractNumId w:val="5"/>
  </w:num>
  <w:num w:numId="7" w16cid:durableId="670569738">
    <w:abstractNumId w:val="0"/>
  </w:num>
  <w:num w:numId="8" w16cid:durableId="712582774">
    <w:abstractNumId w:val="14"/>
  </w:num>
  <w:num w:numId="9" w16cid:durableId="2010870048">
    <w:abstractNumId w:val="6"/>
  </w:num>
  <w:num w:numId="10" w16cid:durableId="209615769">
    <w:abstractNumId w:val="12"/>
  </w:num>
  <w:num w:numId="11" w16cid:durableId="2044094076">
    <w:abstractNumId w:val="2"/>
  </w:num>
  <w:num w:numId="12" w16cid:durableId="352221559">
    <w:abstractNumId w:val="9"/>
  </w:num>
  <w:num w:numId="13" w16cid:durableId="438766533">
    <w:abstractNumId w:val="1"/>
  </w:num>
  <w:num w:numId="14" w16cid:durableId="1346251270">
    <w:abstractNumId w:val="13"/>
  </w:num>
  <w:num w:numId="15" w16cid:durableId="21365627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153F72"/>
    <w:rsid w:val="00000809"/>
    <w:rsid w:val="0000100A"/>
    <w:rsid w:val="00003548"/>
    <w:rsid w:val="00004FAD"/>
    <w:rsid w:val="000057D2"/>
    <w:rsid w:val="0001142A"/>
    <w:rsid w:val="000244CE"/>
    <w:rsid w:val="00025E34"/>
    <w:rsid w:val="00027BC6"/>
    <w:rsid w:val="0003042C"/>
    <w:rsid w:val="00030F34"/>
    <w:rsid w:val="000315EF"/>
    <w:rsid w:val="00035842"/>
    <w:rsid w:val="000371D3"/>
    <w:rsid w:val="00040803"/>
    <w:rsid w:val="0004220B"/>
    <w:rsid w:val="00043C1B"/>
    <w:rsid w:val="00047042"/>
    <w:rsid w:val="00050714"/>
    <w:rsid w:val="000528AD"/>
    <w:rsid w:val="000542A1"/>
    <w:rsid w:val="000629D1"/>
    <w:rsid w:val="00063087"/>
    <w:rsid w:val="000646A4"/>
    <w:rsid w:val="00067E8D"/>
    <w:rsid w:val="00070E33"/>
    <w:rsid w:val="00071398"/>
    <w:rsid w:val="00073D94"/>
    <w:rsid w:val="00074025"/>
    <w:rsid w:val="00074533"/>
    <w:rsid w:val="00075168"/>
    <w:rsid w:val="000808A4"/>
    <w:rsid w:val="000860D2"/>
    <w:rsid w:val="00086A2E"/>
    <w:rsid w:val="0009232B"/>
    <w:rsid w:val="000926A9"/>
    <w:rsid w:val="00096850"/>
    <w:rsid w:val="00096C08"/>
    <w:rsid w:val="000A0DA9"/>
    <w:rsid w:val="000A4348"/>
    <w:rsid w:val="000A5A75"/>
    <w:rsid w:val="000B0D05"/>
    <w:rsid w:val="000B2BE2"/>
    <w:rsid w:val="000B4FD1"/>
    <w:rsid w:val="000B7F34"/>
    <w:rsid w:val="000C34C9"/>
    <w:rsid w:val="000C4933"/>
    <w:rsid w:val="000C511F"/>
    <w:rsid w:val="000C62D1"/>
    <w:rsid w:val="000C7FDC"/>
    <w:rsid w:val="000D14FA"/>
    <w:rsid w:val="000D319D"/>
    <w:rsid w:val="000D42E3"/>
    <w:rsid w:val="000D74F8"/>
    <w:rsid w:val="000E125C"/>
    <w:rsid w:val="000E34DA"/>
    <w:rsid w:val="000E7357"/>
    <w:rsid w:val="000E7B0A"/>
    <w:rsid w:val="000F211C"/>
    <w:rsid w:val="000F7B1C"/>
    <w:rsid w:val="001012FE"/>
    <w:rsid w:val="00102D32"/>
    <w:rsid w:val="00104059"/>
    <w:rsid w:val="00114D46"/>
    <w:rsid w:val="00115682"/>
    <w:rsid w:val="00115B9F"/>
    <w:rsid w:val="00121460"/>
    <w:rsid w:val="0012369E"/>
    <w:rsid w:val="001246EA"/>
    <w:rsid w:val="001249DE"/>
    <w:rsid w:val="001278AA"/>
    <w:rsid w:val="00134E8E"/>
    <w:rsid w:val="0014187F"/>
    <w:rsid w:val="00141CF4"/>
    <w:rsid w:val="00142B58"/>
    <w:rsid w:val="0014312C"/>
    <w:rsid w:val="001450D9"/>
    <w:rsid w:val="00145E20"/>
    <w:rsid w:val="0014603C"/>
    <w:rsid w:val="00147384"/>
    <w:rsid w:val="00154684"/>
    <w:rsid w:val="001554F5"/>
    <w:rsid w:val="00157A78"/>
    <w:rsid w:val="00160F93"/>
    <w:rsid w:val="00162F12"/>
    <w:rsid w:val="00164771"/>
    <w:rsid w:val="001660FC"/>
    <w:rsid w:val="00166530"/>
    <w:rsid w:val="00166EE2"/>
    <w:rsid w:val="00171D10"/>
    <w:rsid w:val="00172279"/>
    <w:rsid w:val="00175E5A"/>
    <w:rsid w:val="0018092E"/>
    <w:rsid w:val="001860F7"/>
    <w:rsid w:val="00187E19"/>
    <w:rsid w:val="00191233"/>
    <w:rsid w:val="00195F8A"/>
    <w:rsid w:val="00196B50"/>
    <w:rsid w:val="00196C9E"/>
    <w:rsid w:val="001975F9"/>
    <w:rsid w:val="001A0F04"/>
    <w:rsid w:val="001B16FE"/>
    <w:rsid w:val="001B1715"/>
    <w:rsid w:val="001B3CF6"/>
    <w:rsid w:val="001B41E5"/>
    <w:rsid w:val="001B42CD"/>
    <w:rsid w:val="001B50B1"/>
    <w:rsid w:val="001B66FF"/>
    <w:rsid w:val="001C090F"/>
    <w:rsid w:val="001C4C1B"/>
    <w:rsid w:val="001D3286"/>
    <w:rsid w:val="001D3A3B"/>
    <w:rsid w:val="001D6E7C"/>
    <w:rsid w:val="001F052F"/>
    <w:rsid w:val="001F20E9"/>
    <w:rsid w:val="001F7C23"/>
    <w:rsid w:val="002019E6"/>
    <w:rsid w:val="00204B4B"/>
    <w:rsid w:val="002111AD"/>
    <w:rsid w:val="002115E2"/>
    <w:rsid w:val="00214219"/>
    <w:rsid w:val="00221F2B"/>
    <w:rsid w:val="0023036D"/>
    <w:rsid w:val="00230EA7"/>
    <w:rsid w:val="00241F29"/>
    <w:rsid w:val="0024575E"/>
    <w:rsid w:val="002504C5"/>
    <w:rsid w:val="00250B31"/>
    <w:rsid w:val="00255B3F"/>
    <w:rsid w:val="0025635F"/>
    <w:rsid w:val="0025697D"/>
    <w:rsid w:val="00257CFA"/>
    <w:rsid w:val="00260DA2"/>
    <w:rsid w:val="002611D3"/>
    <w:rsid w:val="00261C3B"/>
    <w:rsid w:val="0026222B"/>
    <w:rsid w:val="002643C6"/>
    <w:rsid w:val="00264B96"/>
    <w:rsid w:val="00271F95"/>
    <w:rsid w:val="00273887"/>
    <w:rsid w:val="00276836"/>
    <w:rsid w:val="00292D22"/>
    <w:rsid w:val="002970FC"/>
    <w:rsid w:val="002A19A5"/>
    <w:rsid w:val="002A7665"/>
    <w:rsid w:val="002A7FBD"/>
    <w:rsid w:val="002B1FE9"/>
    <w:rsid w:val="002B5502"/>
    <w:rsid w:val="002C036C"/>
    <w:rsid w:val="002C23FB"/>
    <w:rsid w:val="002D1201"/>
    <w:rsid w:val="002D5524"/>
    <w:rsid w:val="002D58FC"/>
    <w:rsid w:val="002D6856"/>
    <w:rsid w:val="002E0E8E"/>
    <w:rsid w:val="002E29DF"/>
    <w:rsid w:val="002E2A5B"/>
    <w:rsid w:val="002E482C"/>
    <w:rsid w:val="002E6997"/>
    <w:rsid w:val="002F36EA"/>
    <w:rsid w:val="002F6CC1"/>
    <w:rsid w:val="00300191"/>
    <w:rsid w:val="00301A61"/>
    <w:rsid w:val="003068F6"/>
    <w:rsid w:val="00312700"/>
    <w:rsid w:val="00315466"/>
    <w:rsid w:val="00316211"/>
    <w:rsid w:val="00316773"/>
    <w:rsid w:val="00317338"/>
    <w:rsid w:val="0032342A"/>
    <w:rsid w:val="0032525B"/>
    <w:rsid w:val="0032556E"/>
    <w:rsid w:val="00325F13"/>
    <w:rsid w:val="003301B2"/>
    <w:rsid w:val="0033290E"/>
    <w:rsid w:val="00337FD5"/>
    <w:rsid w:val="00343157"/>
    <w:rsid w:val="003463C0"/>
    <w:rsid w:val="00346FBB"/>
    <w:rsid w:val="003517E5"/>
    <w:rsid w:val="00351865"/>
    <w:rsid w:val="00351F3F"/>
    <w:rsid w:val="003524B7"/>
    <w:rsid w:val="00353EC8"/>
    <w:rsid w:val="003564C3"/>
    <w:rsid w:val="00362208"/>
    <w:rsid w:val="003635C5"/>
    <w:rsid w:val="00364352"/>
    <w:rsid w:val="00364D04"/>
    <w:rsid w:val="00366C95"/>
    <w:rsid w:val="00370B1F"/>
    <w:rsid w:val="003719F7"/>
    <w:rsid w:val="0037200A"/>
    <w:rsid w:val="003722FF"/>
    <w:rsid w:val="003745B1"/>
    <w:rsid w:val="00374E00"/>
    <w:rsid w:val="00375407"/>
    <w:rsid w:val="00375411"/>
    <w:rsid w:val="00384FC2"/>
    <w:rsid w:val="0039189D"/>
    <w:rsid w:val="0039288D"/>
    <w:rsid w:val="003940EF"/>
    <w:rsid w:val="00395B4C"/>
    <w:rsid w:val="003A24F6"/>
    <w:rsid w:val="003A2DFA"/>
    <w:rsid w:val="003A2EE2"/>
    <w:rsid w:val="003A45E4"/>
    <w:rsid w:val="003A6C7C"/>
    <w:rsid w:val="003B318B"/>
    <w:rsid w:val="003C2878"/>
    <w:rsid w:val="003C591D"/>
    <w:rsid w:val="003C618B"/>
    <w:rsid w:val="003C6761"/>
    <w:rsid w:val="003C6C8E"/>
    <w:rsid w:val="003D414F"/>
    <w:rsid w:val="003E081F"/>
    <w:rsid w:val="003E0AA8"/>
    <w:rsid w:val="003E0F58"/>
    <w:rsid w:val="003E1D41"/>
    <w:rsid w:val="003E22D5"/>
    <w:rsid w:val="003E33AA"/>
    <w:rsid w:val="003E6128"/>
    <w:rsid w:val="003F21E4"/>
    <w:rsid w:val="0040716C"/>
    <w:rsid w:val="0041077F"/>
    <w:rsid w:val="00415B46"/>
    <w:rsid w:val="00421B6F"/>
    <w:rsid w:val="00431231"/>
    <w:rsid w:val="00431CB4"/>
    <w:rsid w:val="0043209C"/>
    <w:rsid w:val="0043326E"/>
    <w:rsid w:val="00433D38"/>
    <w:rsid w:val="00436848"/>
    <w:rsid w:val="00436932"/>
    <w:rsid w:val="00436976"/>
    <w:rsid w:val="00437CB2"/>
    <w:rsid w:val="0044163B"/>
    <w:rsid w:val="00442A63"/>
    <w:rsid w:val="00446348"/>
    <w:rsid w:val="00446EB4"/>
    <w:rsid w:val="00447891"/>
    <w:rsid w:val="00450F1A"/>
    <w:rsid w:val="00454E52"/>
    <w:rsid w:val="0045547F"/>
    <w:rsid w:val="00461564"/>
    <w:rsid w:val="004648A1"/>
    <w:rsid w:val="00465126"/>
    <w:rsid w:val="00467086"/>
    <w:rsid w:val="00470134"/>
    <w:rsid w:val="00471F2D"/>
    <w:rsid w:val="00477F1E"/>
    <w:rsid w:val="00484475"/>
    <w:rsid w:val="00486F1C"/>
    <w:rsid w:val="00486FF6"/>
    <w:rsid w:val="00487EC5"/>
    <w:rsid w:val="004913EE"/>
    <w:rsid w:val="00494905"/>
    <w:rsid w:val="00494E29"/>
    <w:rsid w:val="00495E94"/>
    <w:rsid w:val="004A2544"/>
    <w:rsid w:val="004A61AB"/>
    <w:rsid w:val="004A6E97"/>
    <w:rsid w:val="004B0E12"/>
    <w:rsid w:val="004B4CD9"/>
    <w:rsid w:val="004B5F74"/>
    <w:rsid w:val="004C30EA"/>
    <w:rsid w:val="004C440E"/>
    <w:rsid w:val="004C4761"/>
    <w:rsid w:val="004D0314"/>
    <w:rsid w:val="004D0FB2"/>
    <w:rsid w:val="004D4B3A"/>
    <w:rsid w:val="004D653B"/>
    <w:rsid w:val="004E18C2"/>
    <w:rsid w:val="004E2D0F"/>
    <w:rsid w:val="004E5C89"/>
    <w:rsid w:val="004F11B7"/>
    <w:rsid w:val="004F282D"/>
    <w:rsid w:val="004F3D11"/>
    <w:rsid w:val="004F3EF0"/>
    <w:rsid w:val="004F574F"/>
    <w:rsid w:val="004F6858"/>
    <w:rsid w:val="004F7503"/>
    <w:rsid w:val="00500E87"/>
    <w:rsid w:val="00503538"/>
    <w:rsid w:val="00504C01"/>
    <w:rsid w:val="00506316"/>
    <w:rsid w:val="005112DC"/>
    <w:rsid w:val="005137A9"/>
    <w:rsid w:val="00514BF2"/>
    <w:rsid w:val="00515AC8"/>
    <w:rsid w:val="0051749D"/>
    <w:rsid w:val="00517C54"/>
    <w:rsid w:val="0052529F"/>
    <w:rsid w:val="00526506"/>
    <w:rsid w:val="00534D61"/>
    <w:rsid w:val="005366E2"/>
    <w:rsid w:val="0054172C"/>
    <w:rsid w:val="00542C69"/>
    <w:rsid w:val="005441A3"/>
    <w:rsid w:val="005462BE"/>
    <w:rsid w:val="00550262"/>
    <w:rsid w:val="005518EE"/>
    <w:rsid w:val="00551B29"/>
    <w:rsid w:val="005556DE"/>
    <w:rsid w:val="00564B64"/>
    <w:rsid w:val="00565495"/>
    <w:rsid w:val="00567DF6"/>
    <w:rsid w:val="00570299"/>
    <w:rsid w:val="00571953"/>
    <w:rsid w:val="00573191"/>
    <w:rsid w:val="00573DC0"/>
    <w:rsid w:val="00581B06"/>
    <w:rsid w:val="00581D79"/>
    <w:rsid w:val="00582792"/>
    <w:rsid w:val="0058296E"/>
    <w:rsid w:val="00584EC3"/>
    <w:rsid w:val="00586AA8"/>
    <w:rsid w:val="00594E2A"/>
    <w:rsid w:val="0059507C"/>
    <w:rsid w:val="005964A0"/>
    <w:rsid w:val="00597E85"/>
    <w:rsid w:val="005A0F4B"/>
    <w:rsid w:val="005A2EEE"/>
    <w:rsid w:val="005A53CD"/>
    <w:rsid w:val="005A5D3B"/>
    <w:rsid w:val="005B310F"/>
    <w:rsid w:val="005B78E0"/>
    <w:rsid w:val="005D0022"/>
    <w:rsid w:val="005D12C4"/>
    <w:rsid w:val="005D1607"/>
    <w:rsid w:val="005E196D"/>
    <w:rsid w:val="005E1CA6"/>
    <w:rsid w:val="005E224E"/>
    <w:rsid w:val="005E325E"/>
    <w:rsid w:val="005E67C5"/>
    <w:rsid w:val="005E7068"/>
    <w:rsid w:val="005E75DF"/>
    <w:rsid w:val="005F35BC"/>
    <w:rsid w:val="005F3615"/>
    <w:rsid w:val="005F7619"/>
    <w:rsid w:val="006010D6"/>
    <w:rsid w:val="00603B27"/>
    <w:rsid w:val="006043B2"/>
    <w:rsid w:val="00606F34"/>
    <w:rsid w:val="00610745"/>
    <w:rsid w:val="00611710"/>
    <w:rsid w:val="00612868"/>
    <w:rsid w:val="00613508"/>
    <w:rsid w:val="00622CD1"/>
    <w:rsid w:val="00623393"/>
    <w:rsid w:val="00625400"/>
    <w:rsid w:val="00633863"/>
    <w:rsid w:val="00634707"/>
    <w:rsid w:val="0063533A"/>
    <w:rsid w:val="00636C7A"/>
    <w:rsid w:val="00640E9E"/>
    <w:rsid w:val="00641BDA"/>
    <w:rsid w:val="00642E4B"/>
    <w:rsid w:val="00642FE2"/>
    <w:rsid w:val="006433CA"/>
    <w:rsid w:val="00644115"/>
    <w:rsid w:val="00644AB9"/>
    <w:rsid w:val="006459A2"/>
    <w:rsid w:val="006459B8"/>
    <w:rsid w:val="00646DB3"/>
    <w:rsid w:val="0065238B"/>
    <w:rsid w:val="00653076"/>
    <w:rsid w:val="0065610C"/>
    <w:rsid w:val="0066095C"/>
    <w:rsid w:val="0066261D"/>
    <w:rsid w:val="00664B48"/>
    <w:rsid w:val="00672661"/>
    <w:rsid w:val="00676C7E"/>
    <w:rsid w:val="00681C2C"/>
    <w:rsid w:val="006829C6"/>
    <w:rsid w:val="00683B9A"/>
    <w:rsid w:val="00686CD8"/>
    <w:rsid w:val="006904B9"/>
    <w:rsid w:val="00691732"/>
    <w:rsid w:val="00693A50"/>
    <w:rsid w:val="006944CC"/>
    <w:rsid w:val="00695CCC"/>
    <w:rsid w:val="006965A0"/>
    <w:rsid w:val="006A0190"/>
    <w:rsid w:val="006A2D18"/>
    <w:rsid w:val="006A7438"/>
    <w:rsid w:val="006B0ADC"/>
    <w:rsid w:val="006B3B11"/>
    <w:rsid w:val="006B466F"/>
    <w:rsid w:val="006C17E8"/>
    <w:rsid w:val="006D6148"/>
    <w:rsid w:val="006D79D4"/>
    <w:rsid w:val="006E0AA7"/>
    <w:rsid w:val="006E2182"/>
    <w:rsid w:val="006E3022"/>
    <w:rsid w:val="006E3C68"/>
    <w:rsid w:val="006E5135"/>
    <w:rsid w:val="006E6327"/>
    <w:rsid w:val="006F3F72"/>
    <w:rsid w:val="006F4FDA"/>
    <w:rsid w:val="006F6E7C"/>
    <w:rsid w:val="006F7EA8"/>
    <w:rsid w:val="00700014"/>
    <w:rsid w:val="00703030"/>
    <w:rsid w:val="00704892"/>
    <w:rsid w:val="00705017"/>
    <w:rsid w:val="0071047B"/>
    <w:rsid w:val="007133C6"/>
    <w:rsid w:val="00713919"/>
    <w:rsid w:val="00713E75"/>
    <w:rsid w:val="00714CE8"/>
    <w:rsid w:val="00716A29"/>
    <w:rsid w:val="00717FD0"/>
    <w:rsid w:val="00721A1E"/>
    <w:rsid w:val="00722511"/>
    <w:rsid w:val="00722A1E"/>
    <w:rsid w:val="00723F2B"/>
    <w:rsid w:val="00723F4E"/>
    <w:rsid w:val="0072466E"/>
    <w:rsid w:val="007268EE"/>
    <w:rsid w:val="00731BA3"/>
    <w:rsid w:val="00733FE4"/>
    <w:rsid w:val="00735FA9"/>
    <w:rsid w:val="007368AA"/>
    <w:rsid w:val="00737729"/>
    <w:rsid w:val="00737C7C"/>
    <w:rsid w:val="00741677"/>
    <w:rsid w:val="00741F36"/>
    <w:rsid w:val="0074234B"/>
    <w:rsid w:val="00744E9A"/>
    <w:rsid w:val="00744EF7"/>
    <w:rsid w:val="007457C9"/>
    <w:rsid w:val="007505C2"/>
    <w:rsid w:val="0075224B"/>
    <w:rsid w:val="00754B31"/>
    <w:rsid w:val="00756F58"/>
    <w:rsid w:val="00776C67"/>
    <w:rsid w:val="007930AF"/>
    <w:rsid w:val="0079684C"/>
    <w:rsid w:val="00796C2B"/>
    <w:rsid w:val="007B05F0"/>
    <w:rsid w:val="007B1BB8"/>
    <w:rsid w:val="007B323A"/>
    <w:rsid w:val="007B36F5"/>
    <w:rsid w:val="007B53F3"/>
    <w:rsid w:val="007C0466"/>
    <w:rsid w:val="007C133C"/>
    <w:rsid w:val="007C3D5F"/>
    <w:rsid w:val="007C6FE7"/>
    <w:rsid w:val="007D1765"/>
    <w:rsid w:val="007D2CEB"/>
    <w:rsid w:val="007D2DDE"/>
    <w:rsid w:val="007D4DE6"/>
    <w:rsid w:val="007D5C2A"/>
    <w:rsid w:val="007E09BC"/>
    <w:rsid w:val="007E0BAC"/>
    <w:rsid w:val="007E562D"/>
    <w:rsid w:val="007F07B5"/>
    <w:rsid w:val="007F127E"/>
    <w:rsid w:val="007F1346"/>
    <w:rsid w:val="007F2524"/>
    <w:rsid w:val="007F268D"/>
    <w:rsid w:val="007F5244"/>
    <w:rsid w:val="0080046D"/>
    <w:rsid w:val="0080242A"/>
    <w:rsid w:val="00804CFE"/>
    <w:rsid w:val="00807208"/>
    <w:rsid w:val="00807504"/>
    <w:rsid w:val="00811EAE"/>
    <w:rsid w:val="008140DB"/>
    <w:rsid w:val="008148F3"/>
    <w:rsid w:val="00815F66"/>
    <w:rsid w:val="00820BE5"/>
    <w:rsid w:val="008246E1"/>
    <w:rsid w:val="00825906"/>
    <w:rsid w:val="008260D1"/>
    <w:rsid w:val="00831947"/>
    <w:rsid w:val="00831A23"/>
    <w:rsid w:val="008332D2"/>
    <w:rsid w:val="00840810"/>
    <w:rsid w:val="00841B37"/>
    <w:rsid w:val="0084245E"/>
    <w:rsid w:val="008471D3"/>
    <w:rsid w:val="008508E7"/>
    <w:rsid w:val="00851FA6"/>
    <w:rsid w:val="00852B6E"/>
    <w:rsid w:val="0085362C"/>
    <w:rsid w:val="0085528C"/>
    <w:rsid w:val="00857681"/>
    <w:rsid w:val="008607DB"/>
    <w:rsid w:val="00861E52"/>
    <w:rsid w:val="00865916"/>
    <w:rsid w:val="00866888"/>
    <w:rsid w:val="008726FB"/>
    <w:rsid w:val="008742EF"/>
    <w:rsid w:val="00877847"/>
    <w:rsid w:val="00880199"/>
    <w:rsid w:val="008809EE"/>
    <w:rsid w:val="008823B8"/>
    <w:rsid w:val="00885B64"/>
    <w:rsid w:val="0089040D"/>
    <w:rsid w:val="00890BB6"/>
    <w:rsid w:val="00891FBF"/>
    <w:rsid w:val="00893E54"/>
    <w:rsid w:val="00894D19"/>
    <w:rsid w:val="00895B50"/>
    <w:rsid w:val="0089732E"/>
    <w:rsid w:val="008A2981"/>
    <w:rsid w:val="008A42E5"/>
    <w:rsid w:val="008A5463"/>
    <w:rsid w:val="008B0882"/>
    <w:rsid w:val="008B7596"/>
    <w:rsid w:val="008B7B36"/>
    <w:rsid w:val="008C3BC1"/>
    <w:rsid w:val="008C4958"/>
    <w:rsid w:val="008C515A"/>
    <w:rsid w:val="008C622D"/>
    <w:rsid w:val="008C7E71"/>
    <w:rsid w:val="008D0976"/>
    <w:rsid w:val="008D333B"/>
    <w:rsid w:val="008D3C1D"/>
    <w:rsid w:val="008E3409"/>
    <w:rsid w:val="008E3EF9"/>
    <w:rsid w:val="008E62FE"/>
    <w:rsid w:val="008F2563"/>
    <w:rsid w:val="008F6E12"/>
    <w:rsid w:val="008F7E99"/>
    <w:rsid w:val="0090007A"/>
    <w:rsid w:val="0090025D"/>
    <w:rsid w:val="00901287"/>
    <w:rsid w:val="0090265A"/>
    <w:rsid w:val="009036CD"/>
    <w:rsid w:val="0090393F"/>
    <w:rsid w:val="0091288E"/>
    <w:rsid w:val="009139E3"/>
    <w:rsid w:val="00914808"/>
    <w:rsid w:val="00915953"/>
    <w:rsid w:val="00915F21"/>
    <w:rsid w:val="009209F2"/>
    <w:rsid w:val="009223BF"/>
    <w:rsid w:val="009225FB"/>
    <w:rsid w:val="00925731"/>
    <w:rsid w:val="009314C5"/>
    <w:rsid w:val="009320FC"/>
    <w:rsid w:val="00934EAB"/>
    <w:rsid w:val="00935C0F"/>
    <w:rsid w:val="00954FDB"/>
    <w:rsid w:val="00956EAD"/>
    <w:rsid w:val="009578F5"/>
    <w:rsid w:val="00957D21"/>
    <w:rsid w:val="00957D93"/>
    <w:rsid w:val="00960773"/>
    <w:rsid w:val="009627BC"/>
    <w:rsid w:val="00962D30"/>
    <w:rsid w:val="00965566"/>
    <w:rsid w:val="00971BF9"/>
    <w:rsid w:val="00973CE0"/>
    <w:rsid w:val="0097565E"/>
    <w:rsid w:val="00975A4D"/>
    <w:rsid w:val="00975FAA"/>
    <w:rsid w:val="009809B3"/>
    <w:rsid w:val="00981B52"/>
    <w:rsid w:val="009875F7"/>
    <w:rsid w:val="00987680"/>
    <w:rsid w:val="0099288E"/>
    <w:rsid w:val="0099351A"/>
    <w:rsid w:val="00993924"/>
    <w:rsid w:val="0099392A"/>
    <w:rsid w:val="00993C7A"/>
    <w:rsid w:val="009A068A"/>
    <w:rsid w:val="009A6858"/>
    <w:rsid w:val="009B21CA"/>
    <w:rsid w:val="009B3B24"/>
    <w:rsid w:val="009C0298"/>
    <w:rsid w:val="009C3C89"/>
    <w:rsid w:val="009C54B8"/>
    <w:rsid w:val="009C6570"/>
    <w:rsid w:val="009C6F5D"/>
    <w:rsid w:val="009D044C"/>
    <w:rsid w:val="009D172E"/>
    <w:rsid w:val="009D1E30"/>
    <w:rsid w:val="009D3E08"/>
    <w:rsid w:val="009D4067"/>
    <w:rsid w:val="009D439A"/>
    <w:rsid w:val="009D6326"/>
    <w:rsid w:val="009D66CE"/>
    <w:rsid w:val="009D6AD8"/>
    <w:rsid w:val="009E0142"/>
    <w:rsid w:val="009F0220"/>
    <w:rsid w:val="009F359F"/>
    <w:rsid w:val="009F654A"/>
    <w:rsid w:val="00A0108A"/>
    <w:rsid w:val="00A01732"/>
    <w:rsid w:val="00A01D44"/>
    <w:rsid w:val="00A03324"/>
    <w:rsid w:val="00A04CAA"/>
    <w:rsid w:val="00A067D1"/>
    <w:rsid w:val="00A11B31"/>
    <w:rsid w:val="00A13A86"/>
    <w:rsid w:val="00A13C08"/>
    <w:rsid w:val="00A15EAB"/>
    <w:rsid w:val="00A1756B"/>
    <w:rsid w:val="00A20174"/>
    <w:rsid w:val="00A20344"/>
    <w:rsid w:val="00A25475"/>
    <w:rsid w:val="00A25951"/>
    <w:rsid w:val="00A265CC"/>
    <w:rsid w:val="00A31FCD"/>
    <w:rsid w:val="00A36782"/>
    <w:rsid w:val="00A42B87"/>
    <w:rsid w:val="00A4393F"/>
    <w:rsid w:val="00A441E4"/>
    <w:rsid w:val="00A44B8A"/>
    <w:rsid w:val="00A52F60"/>
    <w:rsid w:val="00A5377B"/>
    <w:rsid w:val="00A61106"/>
    <w:rsid w:val="00A61898"/>
    <w:rsid w:val="00A62CD6"/>
    <w:rsid w:val="00A641AD"/>
    <w:rsid w:val="00A64FA9"/>
    <w:rsid w:val="00A65785"/>
    <w:rsid w:val="00A703E7"/>
    <w:rsid w:val="00A70BE8"/>
    <w:rsid w:val="00A71054"/>
    <w:rsid w:val="00A7727C"/>
    <w:rsid w:val="00A85C0F"/>
    <w:rsid w:val="00A85F2C"/>
    <w:rsid w:val="00A92C76"/>
    <w:rsid w:val="00A94170"/>
    <w:rsid w:val="00A95163"/>
    <w:rsid w:val="00AA1D6A"/>
    <w:rsid w:val="00AA3B5A"/>
    <w:rsid w:val="00AA497C"/>
    <w:rsid w:val="00AB0D73"/>
    <w:rsid w:val="00AB2D51"/>
    <w:rsid w:val="00AB451B"/>
    <w:rsid w:val="00AB4B1F"/>
    <w:rsid w:val="00AB69B3"/>
    <w:rsid w:val="00AC0D5A"/>
    <w:rsid w:val="00AC2D0F"/>
    <w:rsid w:val="00AC31FE"/>
    <w:rsid w:val="00AC364A"/>
    <w:rsid w:val="00AC3A60"/>
    <w:rsid w:val="00AC4575"/>
    <w:rsid w:val="00AC4DDD"/>
    <w:rsid w:val="00AC7CB6"/>
    <w:rsid w:val="00AD0713"/>
    <w:rsid w:val="00AD0D3A"/>
    <w:rsid w:val="00AD0D3C"/>
    <w:rsid w:val="00AD2098"/>
    <w:rsid w:val="00AD2AB1"/>
    <w:rsid w:val="00AD5F23"/>
    <w:rsid w:val="00AE01DA"/>
    <w:rsid w:val="00AE66EE"/>
    <w:rsid w:val="00AE7F6F"/>
    <w:rsid w:val="00AF0DED"/>
    <w:rsid w:val="00AF22D8"/>
    <w:rsid w:val="00AF48B5"/>
    <w:rsid w:val="00AF4F48"/>
    <w:rsid w:val="00AF62A4"/>
    <w:rsid w:val="00B01D19"/>
    <w:rsid w:val="00B022E0"/>
    <w:rsid w:val="00B03667"/>
    <w:rsid w:val="00B075F3"/>
    <w:rsid w:val="00B105B5"/>
    <w:rsid w:val="00B11150"/>
    <w:rsid w:val="00B121DC"/>
    <w:rsid w:val="00B122E9"/>
    <w:rsid w:val="00B1351B"/>
    <w:rsid w:val="00B139C9"/>
    <w:rsid w:val="00B14579"/>
    <w:rsid w:val="00B15AA5"/>
    <w:rsid w:val="00B17890"/>
    <w:rsid w:val="00B2323A"/>
    <w:rsid w:val="00B24DFE"/>
    <w:rsid w:val="00B26B78"/>
    <w:rsid w:val="00B279B7"/>
    <w:rsid w:val="00B27E90"/>
    <w:rsid w:val="00B4098D"/>
    <w:rsid w:val="00B43782"/>
    <w:rsid w:val="00B441B0"/>
    <w:rsid w:val="00B44C30"/>
    <w:rsid w:val="00B46A01"/>
    <w:rsid w:val="00B542D9"/>
    <w:rsid w:val="00B6032C"/>
    <w:rsid w:val="00B6383B"/>
    <w:rsid w:val="00B66BAB"/>
    <w:rsid w:val="00B712B5"/>
    <w:rsid w:val="00B72FD1"/>
    <w:rsid w:val="00B76724"/>
    <w:rsid w:val="00B76AD5"/>
    <w:rsid w:val="00B778C7"/>
    <w:rsid w:val="00B83E3D"/>
    <w:rsid w:val="00B90143"/>
    <w:rsid w:val="00B9271B"/>
    <w:rsid w:val="00B94C8D"/>
    <w:rsid w:val="00B95160"/>
    <w:rsid w:val="00B958B6"/>
    <w:rsid w:val="00BA15C5"/>
    <w:rsid w:val="00BA316F"/>
    <w:rsid w:val="00BA40EC"/>
    <w:rsid w:val="00BA4C2A"/>
    <w:rsid w:val="00BA625B"/>
    <w:rsid w:val="00BA65D7"/>
    <w:rsid w:val="00BA665B"/>
    <w:rsid w:val="00BB3B9B"/>
    <w:rsid w:val="00BB43DE"/>
    <w:rsid w:val="00BB5A78"/>
    <w:rsid w:val="00BB62E0"/>
    <w:rsid w:val="00BC46A6"/>
    <w:rsid w:val="00BC55C1"/>
    <w:rsid w:val="00BC63AF"/>
    <w:rsid w:val="00BC6E4D"/>
    <w:rsid w:val="00BD0842"/>
    <w:rsid w:val="00BD228F"/>
    <w:rsid w:val="00BD2955"/>
    <w:rsid w:val="00BD506E"/>
    <w:rsid w:val="00BD61A6"/>
    <w:rsid w:val="00BE15ED"/>
    <w:rsid w:val="00BE4BFF"/>
    <w:rsid w:val="00BE4D65"/>
    <w:rsid w:val="00BE7AF1"/>
    <w:rsid w:val="00BE7C8B"/>
    <w:rsid w:val="00BF57CA"/>
    <w:rsid w:val="00BF6F0E"/>
    <w:rsid w:val="00C00904"/>
    <w:rsid w:val="00C017D8"/>
    <w:rsid w:val="00C01BCC"/>
    <w:rsid w:val="00C02C62"/>
    <w:rsid w:val="00C05979"/>
    <w:rsid w:val="00C05DF0"/>
    <w:rsid w:val="00C06028"/>
    <w:rsid w:val="00C060DF"/>
    <w:rsid w:val="00C06F48"/>
    <w:rsid w:val="00C07782"/>
    <w:rsid w:val="00C07FAB"/>
    <w:rsid w:val="00C172EB"/>
    <w:rsid w:val="00C1752E"/>
    <w:rsid w:val="00C17976"/>
    <w:rsid w:val="00C21FA4"/>
    <w:rsid w:val="00C223C7"/>
    <w:rsid w:val="00C25C3E"/>
    <w:rsid w:val="00C32010"/>
    <w:rsid w:val="00C32678"/>
    <w:rsid w:val="00C327E8"/>
    <w:rsid w:val="00C32D57"/>
    <w:rsid w:val="00C3416B"/>
    <w:rsid w:val="00C34FE5"/>
    <w:rsid w:val="00C368FE"/>
    <w:rsid w:val="00C42365"/>
    <w:rsid w:val="00C4336D"/>
    <w:rsid w:val="00C437B4"/>
    <w:rsid w:val="00C46851"/>
    <w:rsid w:val="00C54D85"/>
    <w:rsid w:val="00C564CB"/>
    <w:rsid w:val="00C5707A"/>
    <w:rsid w:val="00C57F69"/>
    <w:rsid w:val="00C661AC"/>
    <w:rsid w:val="00C668B7"/>
    <w:rsid w:val="00C71881"/>
    <w:rsid w:val="00C72623"/>
    <w:rsid w:val="00C75DA8"/>
    <w:rsid w:val="00C76760"/>
    <w:rsid w:val="00C81BCB"/>
    <w:rsid w:val="00C83474"/>
    <w:rsid w:val="00C85090"/>
    <w:rsid w:val="00C863CA"/>
    <w:rsid w:val="00C8718E"/>
    <w:rsid w:val="00C93849"/>
    <w:rsid w:val="00C93AC8"/>
    <w:rsid w:val="00C94DC7"/>
    <w:rsid w:val="00CA0302"/>
    <w:rsid w:val="00CA063C"/>
    <w:rsid w:val="00CA289C"/>
    <w:rsid w:val="00CA35A8"/>
    <w:rsid w:val="00CA7CEA"/>
    <w:rsid w:val="00CB2CF4"/>
    <w:rsid w:val="00CB3FE4"/>
    <w:rsid w:val="00CB5047"/>
    <w:rsid w:val="00CB5B57"/>
    <w:rsid w:val="00CC08C0"/>
    <w:rsid w:val="00CC55BC"/>
    <w:rsid w:val="00CC5A13"/>
    <w:rsid w:val="00CD0130"/>
    <w:rsid w:val="00CD190B"/>
    <w:rsid w:val="00CD336E"/>
    <w:rsid w:val="00CD4415"/>
    <w:rsid w:val="00CD5935"/>
    <w:rsid w:val="00CE07FD"/>
    <w:rsid w:val="00CE70C1"/>
    <w:rsid w:val="00CF0232"/>
    <w:rsid w:val="00CF2046"/>
    <w:rsid w:val="00CF312A"/>
    <w:rsid w:val="00CF784A"/>
    <w:rsid w:val="00CF7AB6"/>
    <w:rsid w:val="00D003CF"/>
    <w:rsid w:val="00D01EFD"/>
    <w:rsid w:val="00D02BE0"/>
    <w:rsid w:val="00D032A8"/>
    <w:rsid w:val="00D032E4"/>
    <w:rsid w:val="00D03A3F"/>
    <w:rsid w:val="00D04070"/>
    <w:rsid w:val="00D0442E"/>
    <w:rsid w:val="00D06483"/>
    <w:rsid w:val="00D10EE1"/>
    <w:rsid w:val="00D1298E"/>
    <w:rsid w:val="00D13ED0"/>
    <w:rsid w:val="00D21C84"/>
    <w:rsid w:val="00D257D9"/>
    <w:rsid w:val="00D27254"/>
    <w:rsid w:val="00D31528"/>
    <w:rsid w:val="00D31FB8"/>
    <w:rsid w:val="00D34335"/>
    <w:rsid w:val="00D369C1"/>
    <w:rsid w:val="00D40366"/>
    <w:rsid w:val="00D413E0"/>
    <w:rsid w:val="00D415F6"/>
    <w:rsid w:val="00D41F26"/>
    <w:rsid w:val="00D42E58"/>
    <w:rsid w:val="00D442E7"/>
    <w:rsid w:val="00D46212"/>
    <w:rsid w:val="00D473A6"/>
    <w:rsid w:val="00D50EA2"/>
    <w:rsid w:val="00D5129C"/>
    <w:rsid w:val="00D54BDF"/>
    <w:rsid w:val="00D63050"/>
    <w:rsid w:val="00D64CC7"/>
    <w:rsid w:val="00D65022"/>
    <w:rsid w:val="00D65F9C"/>
    <w:rsid w:val="00D70167"/>
    <w:rsid w:val="00D71D6C"/>
    <w:rsid w:val="00D732F1"/>
    <w:rsid w:val="00D740EB"/>
    <w:rsid w:val="00D76E3E"/>
    <w:rsid w:val="00D773C1"/>
    <w:rsid w:val="00D8477E"/>
    <w:rsid w:val="00D864EE"/>
    <w:rsid w:val="00D87CE3"/>
    <w:rsid w:val="00D87D6C"/>
    <w:rsid w:val="00D90183"/>
    <w:rsid w:val="00D904E0"/>
    <w:rsid w:val="00D95F7C"/>
    <w:rsid w:val="00DA0742"/>
    <w:rsid w:val="00DA5819"/>
    <w:rsid w:val="00DA6E61"/>
    <w:rsid w:val="00DB1617"/>
    <w:rsid w:val="00DB4BBF"/>
    <w:rsid w:val="00DB5CA2"/>
    <w:rsid w:val="00DB74C4"/>
    <w:rsid w:val="00DC1343"/>
    <w:rsid w:val="00DC612C"/>
    <w:rsid w:val="00DC7754"/>
    <w:rsid w:val="00DD0869"/>
    <w:rsid w:val="00DD3208"/>
    <w:rsid w:val="00DD4461"/>
    <w:rsid w:val="00DD6064"/>
    <w:rsid w:val="00DD6731"/>
    <w:rsid w:val="00DE0CBE"/>
    <w:rsid w:val="00DE0FC1"/>
    <w:rsid w:val="00DE12D9"/>
    <w:rsid w:val="00DE1AF2"/>
    <w:rsid w:val="00DE1C6F"/>
    <w:rsid w:val="00DE262D"/>
    <w:rsid w:val="00DE38DD"/>
    <w:rsid w:val="00DE5313"/>
    <w:rsid w:val="00DE7F2E"/>
    <w:rsid w:val="00DF1241"/>
    <w:rsid w:val="00DF2E83"/>
    <w:rsid w:val="00DF726F"/>
    <w:rsid w:val="00E00015"/>
    <w:rsid w:val="00E05721"/>
    <w:rsid w:val="00E116B4"/>
    <w:rsid w:val="00E119B7"/>
    <w:rsid w:val="00E16BD4"/>
    <w:rsid w:val="00E174C7"/>
    <w:rsid w:val="00E243E7"/>
    <w:rsid w:val="00E26AF9"/>
    <w:rsid w:val="00E30054"/>
    <w:rsid w:val="00E30AA2"/>
    <w:rsid w:val="00E3205E"/>
    <w:rsid w:val="00E32F95"/>
    <w:rsid w:val="00E35BDB"/>
    <w:rsid w:val="00E361EC"/>
    <w:rsid w:val="00E41C77"/>
    <w:rsid w:val="00E44652"/>
    <w:rsid w:val="00E45213"/>
    <w:rsid w:val="00E45324"/>
    <w:rsid w:val="00E5001C"/>
    <w:rsid w:val="00E5236E"/>
    <w:rsid w:val="00E57614"/>
    <w:rsid w:val="00E60B87"/>
    <w:rsid w:val="00E66419"/>
    <w:rsid w:val="00E705D4"/>
    <w:rsid w:val="00E72540"/>
    <w:rsid w:val="00E72CD8"/>
    <w:rsid w:val="00E74339"/>
    <w:rsid w:val="00E75456"/>
    <w:rsid w:val="00E75FE4"/>
    <w:rsid w:val="00E76821"/>
    <w:rsid w:val="00E80A12"/>
    <w:rsid w:val="00E812B7"/>
    <w:rsid w:val="00E81B8D"/>
    <w:rsid w:val="00E81C03"/>
    <w:rsid w:val="00E822C6"/>
    <w:rsid w:val="00E82F5C"/>
    <w:rsid w:val="00E82F9A"/>
    <w:rsid w:val="00E843CB"/>
    <w:rsid w:val="00E84B63"/>
    <w:rsid w:val="00E84B83"/>
    <w:rsid w:val="00E8538B"/>
    <w:rsid w:val="00E86DC3"/>
    <w:rsid w:val="00E91945"/>
    <w:rsid w:val="00E92689"/>
    <w:rsid w:val="00E92AA4"/>
    <w:rsid w:val="00E92BB0"/>
    <w:rsid w:val="00E96545"/>
    <w:rsid w:val="00EA253F"/>
    <w:rsid w:val="00EA4326"/>
    <w:rsid w:val="00EA5A4D"/>
    <w:rsid w:val="00EA65B7"/>
    <w:rsid w:val="00EA7315"/>
    <w:rsid w:val="00EB010E"/>
    <w:rsid w:val="00EB0FCC"/>
    <w:rsid w:val="00EB281E"/>
    <w:rsid w:val="00EB5A53"/>
    <w:rsid w:val="00EC0ABE"/>
    <w:rsid w:val="00EC1575"/>
    <w:rsid w:val="00EC1A4F"/>
    <w:rsid w:val="00EC1AF7"/>
    <w:rsid w:val="00EC1E99"/>
    <w:rsid w:val="00ED2B72"/>
    <w:rsid w:val="00ED366B"/>
    <w:rsid w:val="00ED3873"/>
    <w:rsid w:val="00ED4DBC"/>
    <w:rsid w:val="00ED7395"/>
    <w:rsid w:val="00ED780F"/>
    <w:rsid w:val="00ED7D09"/>
    <w:rsid w:val="00EE0421"/>
    <w:rsid w:val="00EE12CF"/>
    <w:rsid w:val="00EE628F"/>
    <w:rsid w:val="00EF097C"/>
    <w:rsid w:val="00EF27B0"/>
    <w:rsid w:val="00EF3045"/>
    <w:rsid w:val="00EF3A24"/>
    <w:rsid w:val="00EF52F8"/>
    <w:rsid w:val="00EF5921"/>
    <w:rsid w:val="00EF5AB7"/>
    <w:rsid w:val="00EF5F3E"/>
    <w:rsid w:val="00F0116E"/>
    <w:rsid w:val="00F01516"/>
    <w:rsid w:val="00F06CF8"/>
    <w:rsid w:val="00F07EC9"/>
    <w:rsid w:val="00F11990"/>
    <w:rsid w:val="00F1270A"/>
    <w:rsid w:val="00F12D63"/>
    <w:rsid w:val="00F13AD4"/>
    <w:rsid w:val="00F14764"/>
    <w:rsid w:val="00F174DF"/>
    <w:rsid w:val="00F17AF4"/>
    <w:rsid w:val="00F20B44"/>
    <w:rsid w:val="00F21CB5"/>
    <w:rsid w:val="00F2288A"/>
    <w:rsid w:val="00F2468B"/>
    <w:rsid w:val="00F26A8C"/>
    <w:rsid w:val="00F30F2F"/>
    <w:rsid w:val="00F3107E"/>
    <w:rsid w:val="00F328D1"/>
    <w:rsid w:val="00F34AE1"/>
    <w:rsid w:val="00F3768B"/>
    <w:rsid w:val="00F40B01"/>
    <w:rsid w:val="00F42A6E"/>
    <w:rsid w:val="00F43DE5"/>
    <w:rsid w:val="00F45232"/>
    <w:rsid w:val="00F46863"/>
    <w:rsid w:val="00F5567C"/>
    <w:rsid w:val="00F55C9F"/>
    <w:rsid w:val="00F57F19"/>
    <w:rsid w:val="00F61C78"/>
    <w:rsid w:val="00F64AE5"/>
    <w:rsid w:val="00F7082D"/>
    <w:rsid w:val="00F73580"/>
    <w:rsid w:val="00F73A3C"/>
    <w:rsid w:val="00F74544"/>
    <w:rsid w:val="00F806DC"/>
    <w:rsid w:val="00F83412"/>
    <w:rsid w:val="00F84CFE"/>
    <w:rsid w:val="00F91B82"/>
    <w:rsid w:val="00F92EFA"/>
    <w:rsid w:val="00F9390F"/>
    <w:rsid w:val="00F97CFA"/>
    <w:rsid w:val="00FA343A"/>
    <w:rsid w:val="00FA3C0A"/>
    <w:rsid w:val="00FA5D70"/>
    <w:rsid w:val="00FA7A1C"/>
    <w:rsid w:val="00FB1FB1"/>
    <w:rsid w:val="00FB705F"/>
    <w:rsid w:val="00FC15AF"/>
    <w:rsid w:val="00FC37A7"/>
    <w:rsid w:val="00FC3D34"/>
    <w:rsid w:val="00FC68BD"/>
    <w:rsid w:val="00FC6A87"/>
    <w:rsid w:val="00FD007F"/>
    <w:rsid w:val="00FD12AC"/>
    <w:rsid w:val="00FD70FE"/>
    <w:rsid w:val="00FE02B2"/>
    <w:rsid w:val="00FE02F9"/>
    <w:rsid w:val="00FE29D9"/>
    <w:rsid w:val="00FE465E"/>
    <w:rsid w:val="00FE5AB4"/>
    <w:rsid w:val="00FF0BFC"/>
    <w:rsid w:val="00FF2924"/>
    <w:rsid w:val="00FF2936"/>
    <w:rsid w:val="00FF3305"/>
    <w:rsid w:val="00FF36F0"/>
    <w:rsid w:val="00FF5B29"/>
    <w:rsid w:val="01FC836C"/>
    <w:rsid w:val="0251D162"/>
    <w:rsid w:val="03EBC55F"/>
    <w:rsid w:val="045F7D58"/>
    <w:rsid w:val="04F265FE"/>
    <w:rsid w:val="05A06745"/>
    <w:rsid w:val="05FFCDA8"/>
    <w:rsid w:val="06348614"/>
    <w:rsid w:val="09BDB6E9"/>
    <w:rsid w:val="09E0ACDC"/>
    <w:rsid w:val="0B41E5C5"/>
    <w:rsid w:val="0C5E7CEA"/>
    <w:rsid w:val="0D255544"/>
    <w:rsid w:val="0DE4AF6E"/>
    <w:rsid w:val="0EA82412"/>
    <w:rsid w:val="0EAD42A3"/>
    <w:rsid w:val="0EE30B4E"/>
    <w:rsid w:val="10679A72"/>
    <w:rsid w:val="10E04A01"/>
    <w:rsid w:val="112F8FCE"/>
    <w:rsid w:val="1177C71E"/>
    <w:rsid w:val="11E40104"/>
    <w:rsid w:val="12651DC8"/>
    <w:rsid w:val="12B58892"/>
    <w:rsid w:val="130CA026"/>
    <w:rsid w:val="13B20FBC"/>
    <w:rsid w:val="144BFB6C"/>
    <w:rsid w:val="1505C7DF"/>
    <w:rsid w:val="154A67CA"/>
    <w:rsid w:val="157EBD90"/>
    <w:rsid w:val="158A3904"/>
    <w:rsid w:val="15ADC330"/>
    <w:rsid w:val="15B281E4"/>
    <w:rsid w:val="15B469FE"/>
    <w:rsid w:val="16484DB4"/>
    <w:rsid w:val="16B21C6F"/>
    <w:rsid w:val="16E1AAF6"/>
    <w:rsid w:val="17391F7E"/>
    <w:rsid w:val="183CF982"/>
    <w:rsid w:val="187E18A9"/>
    <w:rsid w:val="1961A1A9"/>
    <w:rsid w:val="199A0819"/>
    <w:rsid w:val="19FCC6B9"/>
    <w:rsid w:val="1A2C6348"/>
    <w:rsid w:val="1A54D30C"/>
    <w:rsid w:val="1AB5F455"/>
    <w:rsid w:val="1B20A0B1"/>
    <w:rsid w:val="1B5FDE82"/>
    <w:rsid w:val="1BB2E8D6"/>
    <w:rsid w:val="1BDA938F"/>
    <w:rsid w:val="1BE0E285"/>
    <w:rsid w:val="1C0C1D3D"/>
    <w:rsid w:val="1CA62304"/>
    <w:rsid w:val="1CA6B404"/>
    <w:rsid w:val="1D7469E1"/>
    <w:rsid w:val="1E34F380"/>
    <w:rsid w:val="1E887FFE"/>
    <w:rsid w:val="1FB4F9CA"/>
    <w:rsid w:val="1FF8D24A"/>
    <w:rsid w:val="201B5F2A"/>
    <w:rsid w:val="201D202E"/>
    <w:rsid w:val="20640115"/>
    <w:rsid w:val="2174E64C"/>
    <w:rsid w:val="21F4C74C"/>
    <w:rsid w:val="227B8E21"/>
    <w:rsid w:val="22F4E144"/>
    <w:rsid w:val="231937F4"/>
    <w:rsid w:val="2372CC10"/>
    <w:rsid w:val="23B3B9C9"/>
    <w:rsid w:val="23B64E1D"/>
    <w:rsid w:val="23F7DA75"/>
    <w:rsid w:val="253720E2"/>
    <w:rsid w:val="262D4F0E"/>
    <w:rsid w:val="26D1F6B7"/>
    <w:rsid w:val="27C34E31"/>
    <w:rsid w:val="2819CB47"/>
    <w:rsid w:val="28351C30"/>
    <w:rsid w:val="283F5897"/>
    <w:rsid w:val="2A5A828B"/>
    <w:rsid w:val="2A8536E2"/>
    <w:rsid w:val="2B1DAB54"/>
    <w:rsid w:val="2B743E91"/>
    <w:rsid w:val="2C2E5911"/>
    <w:rsid w:val="2CD5A61C"/>
    <w:rsid w:val="2DAE2AFB"/>
    <w:rsid w:val="2EB898BE"/>
    <w:rsid w:val="2F5C8A41"/>
    <w:rsid w:val="2F861B87"/>
    <w:rsid w:val="2FA83B0C"/>
    <w:rsid w:val="2FD0982F"/>
    <w:rsid w:val="30C4E9C3"/>
    <w:rsid w:val="31A3F873"/>
    <w:rsid w:val="31FDCD99"/>
    <w:rsid w:val="32963E2E"/>
    <w:rsid w:val="32F4DDFC"/>
    <w:rsid w:val="338204EA"/>
    <w:rsid w:val="346F3A45"/>
    <w:rsid w:val="35A5B4DF"/>
    <w:rsid w:val="36768912"/>
    <w:rsid w:val="3735C497"/>
    <w:rsid w:val="3788C966"/>
    <w:rsid w:val="38B34863"/>
    <w:rsid w:val="38F354F7"/>
    <w:rsid w:val="39157D93"/>
    <w:rsid w:val="399C91CF"/>
    <w:rsid w:val="39F6C4EF"/>
    <w:rsid w:val="3AC268DB"/>
    <w:rsid w:val="3BAA1528"/>
    <w:rsid w:val="3BC38CAB"/>
    <w:rsid w:val="3BDEFA81"/>
    <w:rsid w:val="3CB94EB3"/>
    <w:rsid w:val="3CDB4298"/>
    <w:rsid w:val="3DC03C13"/>
    <w:rsid w:val="3DFC3F01"/>
    <w:rsid w:val="3E96A5D7"/>
    <w:rsid w:val="3EB596B5"/>
    <w:rsid w:val="3EDF5FA4"/>
    <w:rsid w:val="3F234E15"/>
    <w:rsid w:val="3FF63A55"/>
    <w:rsid w:val="4076426F"/>
    <w:rsid w:val="41143060"/>
    <w:rsid w:val="413CE868"/>
    <w:rsid w:val="41695476"/>
    <w:rsid w:val="4171B375"/>
    <w:rsid w:val="417F7ABB"/>
    <w:rsid w:val="42C602B2"/>
    <w:rsid w:val="44FDAF8E"/>
    <w:rsid w:val="46729363"/>
    <w:rsid w:val="46849883"/>
    <w:rsid w:val="468DE4C8"/>
    <w:rsid w:val="4726F43C"/>
    <w:rsid w:val="479632A9"/>
    <w:rsid w:val="4A5A60EF"/>
    <w:rsid w:val="4AFE91A2"/>
    <w:rsid w:val="4B1F1BEB"/>
    <w:rsid w:val="4B40C2BE"/>
    <w:rsid w:val="4B4BFF04"/>
    <w:rsid w:val="4B5985D3"/>
    <w:rsid w:val="4B806EE9"/>
    <w:rsid w:val="4B87E027"/>
    <w:rsid w:val="4C4DFDFD"/>
    <w:rsid w:val="4C6F6F6F"/>
    <w:rsid w:val="4DF08F6B"/>
    <w:rsid w:val="4E322661"/>
    <w:rsid w:val="50DD2FC6"/>
    <w:rsid w:val="50FF7E45"/>
    <w:rsid w:val="516485E4"/>
    <w:rsid w:val="51A5D4F6"/>
    <w:rsid w:val="51C9966E"/>
    <w:rsid w:val="51FC9E24"/>
    <w:rsid w:val="5290530D"/>
    <w:rsid w:val="52DC20FB"/>
    <w:rsid w:val="52F44F19"/>
    <w:rsid w:val="5337ACCF"/>
    <w:rsid w:val="541A4087"/>
    <w:rsid w:val="564AD7D4"/>
    <w:rsid w:val="570FEDA2"/>
    <w:rsid w:val="57F485E1"/>
    <w:rsid w:val="582D2624"/>
    <w:rsid w:val="584F8FB8"/>
    <w:rsid w:val="58BBE5F6"/>
    <w:rsid w:val="591AC9A4"/>
    <w:rsid w:val="5AD038BA"/>
    <w:rsid w:val="5B0307D8"/>
    <w:rsid w:val="5B7611F8"/>
    <w:rsid w:val="5BFFBFE4"/>
    <w:rsid w:val="5CD8AA31"/>
    <w:rsid w:val="5D3430F0"/>
    <w:rsid w:val="5EC0D88F"/>
    <w:rsid w:val="5F956813"/>
    <w:rsid w:val="5FED4DA2"/>
    <w:rsid w:val="60208D67"/>
    <w:rsid w:val="60614510"/>
    <w:rsid w:val="6066A578"/>
    <w:rsid w:val="607B6636"/>
    <w:rsid w:val="613AC375"/>
    <w:rsid w:val="616A4E08"/>
    <w:rsid w:val="625A33CE"/>
    <w:rsid w:val="62D334BD"/>
    <w:rsid w:val="6321E6EF"/>
    <w:rsid w:val="63444B59"/>
    <w:rsid w:val="63CECDB0"/>
    <w:rsid w:val="63FA438E"/>
    <w:rsid w:val="6402C83F"/>
    <w:rsid w:val="643650D8"/>
    <w:rsid w:val="66420547"/>
    <w:rsid w:val="67A78C07"/>
    <w:rsid w:val="68153F72"/>
    <w:rsid w:val="69B06803"/>
    <w:rsid w:val="6A6DC296"/>
    <w:rsid w:val="6ADE46A2"/>
    <w:rsid w:val="6B74D06C"/>
    <w:rsid w:val="6BB54ACB"/>
    <w:rsid w:val="6BCB3F58"/>
    <w:rsid w:val="6BF50C11"/>
    <w:rsid w:val="6C68EE91"/>
    <w:rsid w:val="6CD74DE8"/>
    <w:rsid w:val="6D1BADE4"/>
    <w:rsid w:val="6E2859D5"/>
    <w:rsid w:val="6EE0BC0C"/>
    <w:rsid w:val="6FACF64B"/>
    <w:rsid w:val="70DBB763"/>
    <w:rsid w:val="726E67CC"/>
    <w:rsid w:val="72B98A74"/>
    <w:rsid w:val="7355DEF9"/>
    <w:rsid w:val="74C75756"/>
    <w:rsid w:val="76AAFA28"/>
    <w:rsid w:val="76D5178A"/>
    <w:rsid w:val="77FC5721"/>
    <w:rsid w:val="786D49F4"/>
    <w:rsid w:val="78A7A2F8"/>
    <w:rsid w:val="796EEC08"/>
    <w:rsid w:val="799BDEA4"/>
    <w:rsid w:val="79E17B32"/>
    <w:rsid w:val="79ECB0E9"/>
    <w:rsid w:val="7B5ADAEA"/>
    <w:rsid w:val="7B8810AC"/>
    <w:rsid w:val="7BD64D88"/>
    <w:rsid w:val="7BFA0C98"/>
    <w:rsid w:val="7C3FFFB6"/>
    <w:rsid w:val="7D9F4E37"/>
    <w:rsid w:val="7DC3AF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3F72"/>
  <w15:chartTrackingRefBased/>
  <w15:docId w15:val="{263B0828-7129-410E-AA02-7FAED4FC7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B121DC"/>
    <w:rPr>
      <w:color w:val="605E5C"/>
      <w:shd w:val="clear" w:color="auto" w:fill="E1DFDD"/>
    </w:rPr>
  </w:style>
  <w:style w:type="character" w:styleId="FollowedHyperlink">
    <w:name w:val="FollowedHyperlink"/>
    <w:basedOn w:val="DefaultParagraphFont"/>
    <w:uiPriority w:val="99"/>
    <w:semiHidden/>
    <w:unhideWhenUsed/>
    <w:rsid w:val="00A62CD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9Y3OknFMJZS_AOSeS1ZR9mqIl9LdnmT-qlhvoeB9a20"/><Relationship Id="rId26" Type="http://schemas.openxmlformats.org/officeDocument/2006/relationships/hyperlink" Target="https://fsu-my.sharepoint.com/:v:/g/personal/jam19r_fsu_edu/Ectx2wZG-PxGoJ8XKJBjPQ8BJVFwLLZDOhSJF5Hf5KK8ZA?e=MXMkNg&amp;nav=eyJyZWZlcnJhbEluZm8iOnsicmVmZXJyYWxBcHAiOiJTdHJlYW1XZWJBcHAiLCJyZWZlcnJhbFZpZXciOiJTaGFyZURpYWxvZy1MaW5rIiwicmVmZXJyYWxBcHBQbGF0Zm9ybSI6IldlYiIsInJlZmVycmFsTW9kZSI6InZpZXcifX0%3D" TargetMode="External"/><Relationship Id="rId39" Type="http://schemas.openxmlformats.org/officeDocument/2006/relationships/hyperlink" Target="https://nvd.nist.gov/general/visualizations/vulnerability-" TargetMode="External"/><Relationship Id="rId21" Type="http://schemas.openxmlformats.org/officeDocument/2006/relationships/image" Target="media/image8.png"/><Relationship Id="rId34" Type="http://schemas.openxmlformats.org/officeDocument/2006/relationships/image" Target="media/image16.jpg"/><Relationship Id="rId42" Type="http://schemas.openxmlformats.org/officeDocument/2006/relationships/hyperlink" Target="https://doi.org/10.3390/electronics10192392" TargetMode="External"/><Relationship Id="rId47" Type="http://schemas.openxmlformats.org/officeDocument/2006/relationships/hyperlink" Target="https://doi.org/10.1109/SP.2012.38" TargetMode="External"/><Relationship Id="rId50" Type="http://schemas.openxmlformats.org/officeDocument/2006/relationships/hyperlink" Target="https://doi.org/10.3390/app131910871" TargetMode="External"/><Relationship Id="rId55" Type="http://schemas.openxmlformats.org/officeDocument/2006/relationships/hyperlink" Target="https://doi.org/10.1080/19393555.2015.1051675" TargetMode="External"/><Relationship Id="rId7" Type="http://schemas.openxmlformats.org/officeDocument/2006/relationships/hyperlink" Target="mailto:ACC19K@fsu.edu"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g"/><Relationship Id="rId11" Type="http://schemas.openxmlformats.org/officeDocument/2006/relationships/hyperlink" Target="mailto:FSUID@my.fsu.edu" TargetMode="External"/><Relationship Id="rId24" Type="http://schemas.openxmlformats.org/officeDocument/2006/relationships/image" Target="media/image10.t26AdJarNHa2X4SOgjHWIuEb8m5QP4c9Ej1IdcIQZbc"/><Relationship Id="rId32" Type="http://schemas.openxmlformats.org/officeDocument/2006/relationships/image" Target="media/image15.jpg"/><Relationship Id="rId37" Type="http://schemas.openxmlformats.org/officeDocument/2006/relationships/hyperlink" Target="https://doi.org/10.1109/MC.2020.3011081" TargetMode="External"/><Relationship Id="rId40" Type="http://schemas.openxmlformats.org/officeDocument/2006/relationships/hyperlink" Target="https://www.cisa.gov/topics/cybersecurity-best-practices/cybersecurity-governance" TargetMode="External"/><Relationship Id="rId45" Type="http://schemas.openxmlformats.org/officeDocument/2006/relationships/hyperlink" Target="https://doi.org/10.1016/j.comnet.2015.10.008" TargetMode="External"/><Relationship Id="rId53" Type="http://schemas.openxmlformats.org/officeDocument/2006/relationships/hyperlink" Target="https://csrc.nist.gov/Projects/risk-managemen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fsu-my.sharepoint.com/:v:/g/personal/acc19k_fsu_edu/ERQ9kSmRbKFKney-uUNv3MsBiQbraGDeWCu3d0hHEGbZ-g?e=z3gCRm&amp;nav=eyJyZWZlcnJhbEluZm8iOnsicmVmZXJyYWxBcHAiOiJTdHJlYW1XZWJBcHAiLCJyZWZlcnJhbFZpZXciOiJTaGFyZURpYWxvZy1MaW5rIiwicmVmZXJyYWxBcHBQbGF0Zm9ybSI6IldlYiIsInJlZmVycmFsTW9kZSI6InZpZXcifX0%3D" TargetMode="External"/><Relationship Id="rId4" Type="http://schemas.openxmlformats.org/officeDocument/2006/relationships/settings" Target="settings.xml"/><Relationship Id="rId9" Type="http://schemas.openxmlformats.org/officeDocument/2006/relationships/hyperlink" Target="mailto:jam19r@fsu.edu"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FvUdtxgpwEbs9C1183CeBunhWBFRk90cXr0_whgqdUI"/><Relationship Id="rId30" Type="http://schemas.openxmlformats.org/officeDocument/2006/relationships/image" Target="media/image14.jpeg"/><Relationship Id="rId35" Type="http://schemas.openxmlformats.org/officeDocument/2006/relationships/hyperlink" Target="https://doi.org/10.1088/1742-6596/1950/1/012027" TargetMode="External"/><Relationship Id="rId43" Type="http://schemas.openxmlformats.org/officeDocument/2006/relationships/hyperlink" Target="https://doi.org/10.1145/3243734.3243794" TargetMode="External"/><Relationship Id="rId48" Type="http://schemas.openxmlformats.org/officeDocument/2006/relationships/hyperlink" Target="https://doi.org/10.1016/j.cosrev.2020.100304" TargetMode="External"/><Relationship Id="rId56" Type="http://schemas.openxmlformats.org/officeDocument/2006/relationships/hyperlink" Target="https://doi.org/10.1155/2019/7924690" TargetMode="External"/><Relationship Id="rId8" Type="http://schemas.openxmlformats.org/officeDocument/2006/relationships/hyperlink" Target="mailto:Mrd23@fsu.edu" TargetMode="External"/><Relationship Id="rId51" Type="http://schemas.openxmlformats.org/officeDocument/2006/relationships/hyperlink" Target="https://doi.org/10.4018/JOEUC.2018100102" TargetMode="External"/><Relationship Id="rId3" Type="http://schemas.openxmlformats.org/officeDocument/2006/relationships/styles" Target="styles.xml"/><Relationship Id="rId12" Type="http://schemas.openxmlformats.org/officeDocument/2006/relationships/hyperlink" Target="mailto:FJQ21@fsu.edu" TargetMode="External"/><Relationship Id="rId17" Type="http://schemas.openxmlformats.org/officeDocument/2006/relationships/hyperlink" Target="https://fsu-my.sharepoint.com/:v:/g/personal/acc19k_fsu_edu/EV5CXy-zceJErLWLMYLEhU0BEppuXHWEH_LLqG7saECsDQ?e=dabeBb&amp;nav=eyJyZWZlcnJhbEluZm8iOnsicmVmZXJyYWxBcHAiOiJTdHJlYW1XZWJBcHAiLCJyZWZlcnJhbFZpZXciOiJTaGFyZURpYWxvZy1MaW5rIiwicmVmZXJyYWxBcHBQbGF0Zm9ybSI6IldlYiIsInJlZmVycmFsTW9kZSI6InZpZXcifX0%3D" TargetMode="External"/><Relationship Id="rId25" Type="http://schemas.openxmlformats.org/officeDocument/2006/relationships/image" Target="media/image11.png"/><Relationship Id="rId33" Type="http://schemas.openxmlformats.org/officeDocument/2006/relationships/hyperlink" Target="https://fsu-my.sharepoint.com/:v:/g/personal/rdj18_fsu_edu/EeWrFI1O_29Pkhj9ugAP7-YBxOk6lvj6dbJmF06hoMcSJQ?nav=eyJyZWZlcnJhbEluZm8iOnsicmVmZXJyYWxBcHAiOiJPbmVEcml2ZUZvckJ1c2luZXNzIiwicmVmZXJyYWxBcHBQbGF0Zm9ybSI6IldlYiIsInJlZmVycmFsTW9kZSI6InZpZXciLCJyZWZlcnJhbFZpZXciOiJNeUZpbGVzTGlua0NvcHkifX0&amp;e=9R3KIa" TargetMode="External"/><Relationship Id="rId38" Type="http://schemas.openxmlformats.org/officeDocument/2006/relationships/hyperlink" Target="https://corpgov.law.harvard.edu/2022/11/10/building-effective-cybersecurity-governance/" TargetMode="External"/><Relationship Id="rId46" Type="http://schemas.openxmlformats.org/officeDocument/2006/relationships/hyperlink" Target="https://www.kaspersky.com/about/press-releases/2023_miscommunications-in-it-security-lead-to-cybersecurity-incidents-in-62-of-companies" TargetMode="External"/><Relationship Id="rId59" Type="http://schemas.openxmlformats.org/officeDocument/2006/relationships/theme" Target="theme/theme1.xml"/><Relationship Id="rId20" Type="http://schemas.openxmlformats.org/officeDocument/2006/relationships/image" Target="media/image7.81Al2R8vPTavdIOaBA1rqAjOkpc3qxn90Q1K330cpxA"/><Relationship Id="rId41" Type="http://schemas.openxmlformats.org/officeDocument/2006/relationships/hyperlink" Target="https://doi.org/10.1109/JSYST.2020.2977291" TargetMode="External"/><Relationship Id="rId54" Type="http://schemas.openxmlformats.org/officeDocument/2006/relationships/hyperlink" Target="https://doi.org/10.6028/NIST.SP.800-125Ar1"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fsu-my.sharepoint.com/:v:/g/personal/acc19k_fsu_edu/Eei2_KzJ4bBIg64A0LIsQ2QBcFruAy60RJ_x8j4oOoyikQ?e=cCWZr3&amp;nav=eyJyZWZlcnJhbEluZm8iOnsicmVmZXJyYWxBcHAiOiJTdHJlYW1XZWJBcHAiLCJyZWZlcnJhbFZpZXciOiJTaGFyZURpYWxvZy1MaW5rIiwicmVmZXJyYWxBcHBQbGF0Zm9ybSI6IldlYiIsInJlZmVycmFsTW9kZSI6InZpZXcifX0%3D" TargetMode="External"/><Relationship Id="rId28" Type="http://schemas.openxmlformats.org/officeDocument/2006/relationships/hyperlink" Target="https://fsu-my.sharepoint.com/:v:/g/personal/fjq21_fsu_edu/EdMaa8N-eOpNsrV9OVoVuoABIXItsNkNBT97ejZ1rqGx8g?nav=eyJyZWZlcnJhbEluZm8iOnsicmVmZXJyYWxBcHAiOiJPbmVEcml2ZUZvckJ1c2luZXNzIiwicmVmZXJyYWxBcHBQbGF0Zm9ybSI6IldlYiIsInJlZmVycmFsTW9kZSI6InZpZXciLCJyZWZlcnJhbFZpZXciOiJNeUZpbGVzTGlua0NvcHkifX0&amp;e=QJNObJ" TargetMode="External"/><Relationship Id="rId36" Type="http://schemas.openxmlformats.org/officeDocument/2006/relationships/hyperlink" Target="https://doi.org/10.3390/fi13110283" TargetMode="External"/><Relationship Id="rId49" Type="http://schemas.openxmlformats.org/officeDocument/2006/relationships/hyperlink" Target="https://cybersecurityventures.com/ransomware-damage-report-2017-part-2/" TargetMode="External"/><Relationship Id="rId57" Type="http://schemas.openxmlformats.org/officeDocument/2006/relationships/hyperlink" Target="https://doi.org/10.1080/0144929X.2022.2042384" TargetMode="External"/><Relationship Id="rId10" Type="http://schemas.openxmlformats.org/officeDocument/2006/relationships/hyperlink" Target="mailto:JEF02d@fsu.edu" TargetMode="External"/><Relationship Id="rId31" Type="http://schemas.openxmlformats.org/officeDocument/2006/relationships/hyperlink" Target="https://fsu-my.sharepoint.com/:v:/g/personal/rdj18_fsu_edu/EUfEkR_wz0JKrY0txA-wu8wB2XNiSlKYZG1daTymZmbQAw?nav=eyJyZWZlcnJhbEluZm8iOnsicmVmZXJyYWxBcHAiOiJPbmVEcml2ZUZvckJ1c2luZXNzIiwicmVmZXJyYWxBcHBQbGF0Zm9ybSI6IldlYiIsInJlZmVycmFsTW9kZSI6InZpZXciLCJyZWZlcnJhbFZpZXciOiJNeUZpbGVzTGlua0NvcHkifX0&amp;e=UujoBi" TargetMode="External"/><Relationship Id="rId44" Type="http://schemas.openxmlformats.org/officeDocument/2006/relationships/hyperlink" Target="https://www.iso.org/standard/62816.html" TargetMode="External"/><Relationship Id="rId52" Type="http://schemas.openxmlformats.org/officeDocument/2006/relationships/hyperlink" Target="https://csrc.nist.gov/files/pubs/shared/itlb/itlbul2016-06.pdf" TargetMode="External"/><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31CD5-A0C4-4488-B415-865F2D9C4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6749</Words>
  <Characters>38474</Characters>
  <Application>Microsoft Office Word</Application>
  <DocSecurity>4</DocSecurity>
  <Lines>320</Lines>
  <Paragraphs>90</Paragraphs>
  <ScaleCrop>false</ScaleCrop>
  <Company/>
  <LinksUpToDate>false</LinksUpToDate>
  <CharactersWithSpaces>45133</CharactersWithSpaces>
  <SharedDoc>false</SharedDoc>
  <HLinks>
    <vt:vector size="174" baseType="variant">
      <vt:variant>
        <vt:i4>4194375</vt:i4>
      </vt:variant>
      <vt:variant>
        <vt:i4>84</vt:i4>
      </vt:variant>
      <vt:variant>
        <vt:i4>0</vt:i4>
      </vt:variant>
      <vt:variant>
        <vt:i4>5</vt:i4>
      </vt:variant>
      <vt:variant>
        <vt:lpwstr>https://doi.org/10.1080/0144929X.2022.2042384</vt:lpwstr>
      </vt:variant>
      <vt:variant>
        <vt:lpwstr/>
      </vt:variant>
      <vt:variant>
        <vt:i4>1835078</vt:i4>
      </vt:variant>
      <vt:variant>
        <vt:i4>81</vt:i4>
      </vt:variant>
      <vt:variant>
        <vt:i4>0</vt:i4>
      </vt:variant>
      <vt:variant>
        <vt:i4>5</vt:i4>
      </vt:variant>
      <vt:variant>
        <vt:lpwstr>https://doi.org/10.1155/2019/7924690</vt:lpwstr>
      </vt:variant>
      <vt:variant>
        <vt:lpwstr/>
      </vt:variant>
      <vt:variant>
        <vt:i4>71</vt:i4>
      </vt:variant>
      <vt:variant>
        <vt:i4>78</vt:i4>
      </vt:variant>
      <vt:variant>
        <vt:i4>0</vt:i4>
      </vt:variant>
      <vt:variant>
        <vt:i4>5</vt:i4>
      </vt:variant>
      <vt:variant>
        <vt:lpwstr>https://doi.org/10.1080/19393555.2015.1051675</vt:lpwstr>
      </vt:variant>
      <vt:variant>
        <vt:lpwstr/>
      </vt:variant>
      <vt:variant>
        <vt:i4>2687087</vt:i4>
      </vt:variant>
      <vt:variant>
        <vt:i4>75</vt:i4>
      </vt:variant>
      <vt:variant>
        <vt:i4>0</vt:i4>
      </vt:variant>
      <vt:variant>
        <vt:i4>5</vt:i4>
      </vt:variant>
      <vt:variant>
        <vt:lpwstr>https://doi.org/10.6028/NIST.SP.800-125Ar1</vt:lpwstr>
      </vt:variant>
      <vt:variant>
        <vt:lpwstr/>
      </vt:variant>
      <vt:variant>
        <vt:i4>2228279</vt:i4>
      </vt:variant>
      <vt:variant>
        <vt:i4>72</vt:i4>
      </vt:variant>
      <vt:variant>
        <vt:i4>0</vt:i4>
      </vt:variant>
      <vt:variant>
        <vt:i4>5</vt:i4>
      </vt:variant>
      <vt:variant>
        <vt:lpwstr>https://csrc.nist.gov/Projects/risk-management</vt:lpwstr>
      </vt:variant>
      <vt:variant>
        <vt:lpwstr/>
      </vt:variant>
      <vt:variant>
        <vt:i4>6750309</vt:i4>
      </vt:variant>
      <vt:variant>
        <vt:i4>69</vt:i4>
      </vt:variant>
      <vt:variant>
        <vt:i4>0</vt:i4>
      </vt:variant>
      <vt:variant>
        <vt:i4>5</vt:i4>
      </vt:variant>
      <vt:variant>
        <vt:lpwstr>https://csrc.nist.gov/files/pubs/shared/itlb/itlbul2016-06.pdf</vt:lpwstr>
      </vt:variant>
      <vt:variant>
        <vt:lpwstr/>
      </vt:variant>
      <vt:variant>
        <vt:i4>1572876</vt:i4>
      </vt:variant>
      <vt:variant>
        <vt:i4>66</vt:i4>
      </vt:variant>
      <vt:variant>
        <vt:i4>0</vt:i4>
      </vt:variant>
      <vt:variant>
        <vt:i4>5</vt:i4>
      </vt:variant>
      <vt:variant>
        <vt:lpwstr>https://doi.org/10.4018/JOEUC.2018100102</vt:lpwstr>
      </vt:variant>
      <vt:variant>
        <vt:lpwstr/>
      </vt:variant>
      <vt:variant>
        <vt:i4>5242949</vt:i4>
      </vt:variant>
      <vt:variant>
        <vt:i4>63</vt:i4>
      </vt:variant>
      <vt:variant>
        <vt:i4>0</vt:i4>
      </vt:variant>
      <vt:variant>
        <vt:i4>5</vt:i4>
      </vt:variant>
      <vt:variant>
        <vt:lpwstr>https://doi.org/10.3390/app131910871</vt:lpwstr>
      </vt:variant>
      <vt:variant>
        <vt:lpwstr/>
      </vt:variant>
      <vt:variant>
        <vt:i4>3276902</vt:i4>
      </vt:variant>
      <vt:variant>
        <vt:i4>60</vt:i4>
      </vt:variant>
      <vt:variant>
        <vt:i4>0</vt:i4>
      </vt:variant>
      <vt:variant>
        <vt:i4>5</vt:i4>
      </vt:variant>
      <vt:variant>
        <vt:lpwstr>https://cybersecurityventures.com/ransomware-damage-report-2017-part-2/</vt:lpwstr>
      </vt:variant>
      <vt:variant>
        <vt:lpwstr/>
      </vt:variant>
      <vt:variant>
        <vt:i4>5111900</vt:i4>
      </vt:variant>
      <vt:variant>
        <vt:i4>57</vt:i4>
      </vt:variant>
      <vt:variant>
        <vt:i4>0</vt:i4>
      </vt:variant>
      <vt:variant>
        <vt:i4>5</vt:i4>
      </vt:variant>
      <vt:variant>
        <vt:lpwstr>https://doi.org/10.1016/j.cosrev.2020.100304</vt:lpwstr>
      </vt:variant>
      <vt:variant>
        <vt:lpwstr/>
      </vt:variant>
      <vt:variant>
        <vt:i4>7733310</vt:i4>
      </vt:variant>
      <vt:variant>
        <vt:i4>54</vt:i4>
      </vt:variant>
      <vt:variant>
        <vt:i4>0</vt:i4>
      </vt:variant>
      <vt:variant>
        <vt:i4>5</vt:i4>
      </vt:variant>
      <vt:variant>
        <vt:lpwstr>https://doi.org/10.1109/SP.2012.38</vt:lpwstr>
      </vt:variant>
      <vt:variant>
        <vt:lpwstr/>
      </vt:variant>
      <vt:variant>
        <vt:i4>1048624</vt:i4>
      </vt:variant>
      <vt:variant>
        <vt:i4>51</vt:i4>
      </vt:variant>
      <vt:variant>
        <vt:i4>0</vt:i4>
      </vt:variant>
      <vt:variant>
        <vt:i4>5</vt:i4>
      </vt:variant>
      <vt:variant>
        <vt:lpwstr>https://www.kaspersky.com/about/press-releases/2023_miscommunications-in-it-security-lead-to-cybersecurity-incidents-in-62-of-companies</vt:lpwstr>
      </vt:variant>
      <vt:variant>
        <vt:lpwstr/>
      </vt:variant>
      <vt:variant>
        <vt:i4>6029401</vt:i4>
      </vt:variant>
      <vt:variant>
        <vt:i4>48</vt:i4>
      </vt:variant>
      <vt:variant>
        <vt:i4>0</vt:i4>
      </vt:variant>
      <vt:variant>
        <vt:i4>5</vt:i4>
      </vt:variant>
      <vt:variant>
        <vt:lpwstr>https://doi.org/10.1016/j.comnet.2015.10.008</vt:lpwstr>
      </vt:variant>
      <vt:variant>
        <vt:lpwstr/>
      </vt:variant>
      <vt:variant>
        <vt:i4>6946876</vt:i4>
      </vt:variant>
      <vt:variant>
        <vt:i4>45</vt:i4>
      </vt:variant>
      <vt:variant>
        <vt:i4>0</vt:i4>
      </vt:variant>
      <vt:variant>
        <vt:i4>5</vt:i4>
      </vt:variant>
      <vt:variant>
        <vt:lpwstr>https://www.iso.org/standard/62816.html</vt:lpwstr>
      </vt:variant>
      <vt:variant>
        <vt:lpwstr/>
      </vt:variant>
      <vt:variant>
        <vt:i4>3342442</vt:i4>
      </vt:variant>
      <vt:variant>
        <vt:i4>42</vt:i4>
      </vt:variant>
      <vt:variant>
        <vt:i4>0</vt:i4>
      </vt:variant>
      <vt:variant>
        <vt:i4>5</vt:i4>
      </vt:variant>
      <vt:variant>
        <vt:lpwstr>https://doi.org/10.1145/3243734.3243794</vt:lpwstr>
      </vt:variant>
      <vt:variant>
        <vt:lpwstr/>
      </vt:variant>
      <vt:variant>
        <vt:i4>6488162</vt:i4>
      </vt:variant>
      <vt:variant>
        <vt:i4>39</vt:i4>
      </vt:variant>
      <vt:variant>
        <vt:i4>0</vt:i4>
      </vt:variant>
      <vt:variant>
        <vt:i4>5</vt:i4>
      </vt:variant>
      <vt:variant>
        <vt:lpwstr>https://doi.org/10.3390/electronics10192392</vt:lpwstr>
      </vt:variant>
      <vt:variant>
        <vt:lpwstr/>
      </vt:variant>
      <vt:variant>
        <vt:i4>3866668</vt:i4>
      </vt:variant>
      <vt:variant>
        <vt:i4>36</vt:i4>
      </vt:variant>
      <vt:variant>
        <vt:i4>0</vt:i4>
      </vt:variant>
      <vt:variant>
        <vt:i4>5</vt:i4>
      </vt:variant>
      <vt:variant>
        <vt:lpwstr>https://doi.org/10.1109/JSYST.2020.2977291</vt:lpwstr>
      </vt:variant>
      <vt:variant>
        <vt:lpwstr/>
      </vt:variant>
      <vt:variant>
        <vt:i4>2687024</vt:i4>
      </vt:variant>
      <vt:variant>
        <vt:i4>33</vt:i4>
      </vt:variant>
      <vt:variant>
        <vt:i4>0</vt:i4>
      </vt:variant>
      <vt:variant>
        <vt:i4>5</vt:i4>
      </vt:variant>
      <vt:variant>
        <vt:lpwstr>https://www.cisa.gov/topics/cybersecurity-best-practices/cybersecurity-governance</vt:lpwstr>
      </vt:variant>
      <vt:variant>
        <vt:lpwstr>:~:text=Cybersecurity%20governance%20is%20a%20%20comprehensive,to%20cyber%20threats%20or%20attacks</vt:lpwstr>
      </vt:variant>
      <vt:variant>
        <vt:i4>2621554</vt:i4>
      </vt:variant>
      <vt:variant>
        <vt:i4>30</vt:i4>
      </vt:variant>
      <vt:variant>
        <vt:i4>0</vt:i4>
      </vt:variant>
      <vt:variant>
        <vt:i4>5</vt:i4>
      </vt:variant>
      <vt:variant>
        <vt:lpwstr>https://nvd.nist.gov/general/visualizations/vulnerability-</vt:lpwstr>
      </vt:variant>
      <vt:variant>
        <vt:lpwstr/>
      </vt:variant>
      <vt:variant>
        <vt:i4>6553661</vt:i4>
      </vt:variant>
      <vt:variant>
        <vt:i4>27</vt:i4>
      </vt:variant>
      <vt:variant>
        <vt:i4>0</vt:i4>
      </vt:variant>
      <vt:variant>
        <vt:i4>5</vt:i4>
      </vt:variant>
      <vt:variant>
        <vt:lpwstr>https://corpgov.law.harvard.edu/2022/11/10/building-effective-cybersecurity-governance/</vt:lpwstr>
      </vt:variant>
      <vt:variant>
        <vt:lpwstr/>
      </vt:variant>
      <vt:variant>
        <vt:i4>6750243</vt:i4>
      </vt:variant>
      <vt:variant>
        <vt:i4>24</vt:i4>
      </vt:variant>
      <vt:variant>
        <vt:i4>0</vt:i4>
      </vt:variant>
      <vt:variant>
        <vt:i4>5</vt:i4>
      </vt:variant>
      <vt:variant>
        <vt:lpwstr>https://doi.org/10.1109/MC.2020.3011081</vt:lpwstr>
      </vt:variant>
      <vt:variant>
        <vt:lpwstr/>
      </vt:variant>
      <vt:variant>
        <vt:i4>7471159</vt:i4>
      </vt:variant>
      <vt:variant>
        <vt:i4>21</vt:i4>
      </vt:variant>
      <vt:variant>
        <vt:i4>0</vt:i4>
      </vt:variant>
      <vt:variant>
        <vt:i4>5</vt:i4>
      </vt:variant>
      <vt:variant>
        <vt:lpwstr>https://doi.org/10.3390/fi13110283</vt:lpwstr>
      </vt:variant>
      <vt:variant>
        <vt:lpwstr/>
      </vt:variant>
      <vt:variant>
        <vt:i4>3539068</vt:i4>
      </vt:variant>
      <vt:variant>
        <vt:i4>18</vt:i4>
      </vt:variant>
      <vt:variant>
        <vt:i4>0</vt:i4>
      </vt:variant>
      <vt:variant>
        <vt:i4>5</vt:i4>
      </vt:variant>
      <vt:variant>
        <vt:lpwstr>https://doi.org/10.1088/1742-6596/1950/1/012027</vt:lpwstr>
      </vt:variant>
      <vt:variant>
        <vt:lpwstr/>
      </vt:variant>
      <vt:variant>
        <vt:i4>4653163</vt:i4>
      </vt:variant>
      <vt:variant>
        <vt:i4>15</vt:i4>
      </vt:variant>
      <vt:variant>
        <vt:i4>0</vt:i4>
      </vt:variant>
      <vt:variant>
        <vt:i4>5</vt:i4>
      </vt:variant>
      <vt:variant>
        <vt:lpwstr>mailto:FJQ21@fsu.edu</vt:lpwstr>
      </vt:variant>
      <vt:variant>
        <vt:lpwstr/>
      </vt:variant>
      <vt:variant>
        <vt:i4>7274527</vt:i4>
      </vt:variant>
      <vt:variant>
        <vt:i4>12</vt:i4>
      </vt:variant>
      <vt:variant>
        <vt:i4>0</vt:i4>
      </vt:variant>
      <vt:variant>
        <vt:i4>5</vt:i4>
      </vt:variant>
      <vt:variant>
        <vt:lpwstr>mailto:FSUID@my.fsu.edu</vt:lpwstr>
      </vt:variant>
      <vt:variant>
        <vt:lpwstr/>
      </vt:variant>
      <vt:variant>
        <vt:i4>2424845</vt:i4>
      </vt:variant>
      <vt:variant>
        <vt:i4>9</vt:i4>
      </vt:variant>
      <vt:variant>
        <vt:i4>0</vt:i4>
      </vt:variant>
      <vt:variant>
        <vt:i4>5</vt:i4>
      </vt:variant>
      <vt:variant>
        <vt:lpwstr>mailto:JEF02d@fsu.edu</vt:lpwstr>
      </vt:variant>
      <vt:variant>
        <vt:lpwstr/>
      </vt:variant>
      <vt:variant>
        <vt:i4>2424862</vt:i4>
      </vt:variant>
      <vt:variant>
        <vt:i4>6</vt:i4>
      </vt:variant>
      <vt:variant>
        <vt:i4>0</vt:i4>
      </vt:variant>
      <vt:variant>
        <vt:i4>5</vt:i4>
      </vt:variant>
      <vt:variant>
        <vt:lpwstr>mailto:jam19r@fsu.edu</vt:lpwstr>
      </vt:variant>
      <vt:variant>
        <vt:lpwstr/>
      </vt:variant>
      <vt:variant>
        <vt:i4>5963891</vt:i4>
      </vt:variant>
      <vt:variant>
        <vt:i4>3</vt:i4>
      </vt:variant>
      <vt:variant>
        <vt:i4>0</vt:i4>
      </vt:variant>
      <vt:variant>
        <vt:i4>5</vt:i4>
      </vt:variant>
      <vt:variant>
        <vt:lpwstr>mailto:Mrd23@fsu.edu</vt:lpwstr>
      </vt:variant>
      <vt:variant>
        <vt:lpwstr/>
      </vt:variant>
      <vt:variant>
        <vt:i4>2097157</vt:i4>
      </vt:variant>
      <vt:variant>
        <vt:i4>0</vt:i4>
      </vt:variant>
      <vt:variant>
        <vt:i4>0</vt:i4>
      </vt:variant>
      <vt:variant>
        <vt:i4>5</vt:i4>
      </vt:variant>
      <vt:variant>
        <vt:lpwstr>mailto:ACC19K@fsu.edu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Dunne</dc:creator>
  <cp:keywords/>
  <dc:description/>
  <cp:lastModifiedBy>R.J.  Johns</cp:lastModifiedBy>
  <cp:revision>398</cp:revision>
  <dcterms:created xsi:type="dcterms:W3CDTF">2024-03-27T06:20:00Z</dcterms:created>
  <dcterms:modified xsi:type="dcterms:W3CDTF">2024-04-14T18:28:00Z</dcterms:modified>
</cp:coreProperties>
</file>