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EB4A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Рекомендации по составлению проекта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общей характеристики лекарственного препарата обновлены в соответствии с Решение</w:t>
      </w:r>
      <w:r w:rsidR="00397BC4" w:rsidRPr="009C48E4">
        <w:rPr>
          <w:rFonts w:ascii="Times New Roman" w:eastAsia="TimesNewRomanPSMT" w:hAnsi="Times New Roman"/>
          <w:bCs/>
          <w:sz w:val="24"/>
          <w:szCs w:val="24"/>
        </w:rPr>
        <w:t>м Совета ЕЭК от 21.02.2025 № 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18 «О внесении изменений в требования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 инструкции по медицинскому применению лекарственного препарата и общей характеристике лекарственного препарата для медицинского применения.».</w:t>
      </w:r>
    </w:p>
    <w:p w14:paraId="50B36AB2" w14:textId="77777777" w:rsidR="004D38BD" w:rsidRPr="009C48E4" w:rsidRDefault="004D38BD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0E110F66" w14:textId="77777777" w:rsidR="005D7C9E" w:rsidRPr="009C48E4" w:rsidRDefault="005D7C9E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Справка</w:t>
      </w:r>
    </w:p>
    <w:p w14:paraId="3F8882A3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Настоящее Решение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вступает в силу:</w:t>
      </w:r>
    </w:p>
    <w:p w14:paraId="73088519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>с 19.04. 2025</w:t>
      </w:r>
    </w:p>
    <w:p w14:paraId="28E700C7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 поступающих на экспертизу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незарегистрированных лекарственных препаратов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 и экспертизы лекарственных средств для медицинского применения, утвержденными Решением Совета ЕЭК от 3 ноября 2016 г. № 78 (далее – Правила регистрации).</w:t>
      </w:r>
    </w:p>
    <w:p w14:paraId="41158CF6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CD9BD2" w14:textId="77777777" w:rsidR="002817EF" w:rsidRPr="009C48E4" w:rsidRDefault="002817EF" w:rsidP="0079255C">
      <w:pPr>
        <w:numPr>
          <w:ilvl w:val="0"/>
          <w:numId w:val="59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highlight w:val="yellow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с 16.09.2025</w:t>
      </w:r>
    </w:p>
    <w:p w14:paraId="54DFBB0D" w14:textId="77777777" w:rsidR="002817EF" w:rsidRPr="009C48E4" w:rsidRDefault="002817EF" w:rsidP="0079255C">
      <w:pPr>
        <w:autoSpaceDE w:val="0"/>
        <w:autoSpaceDN w:val="0"/>
        <w:adjustRightInd w:val="0"/>
        <w:spacing w:after="0" w:line="240" w:lineRule="auto"/>
        <w:ind w:left="720"/>
        <w:jc w:val="both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для ОХЛП,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зарегистрированного </w:t>
      </w:r>
      <w:r w:rsidR="004D38BD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лекарственного препарата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в соответствии с Правилами регистрации, до вступления в силу настоящего Решения, должны быть приведены в соответствие с настоящим Решением при внесении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первых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highlight w:val="yellow"/>
          <w:u w:val="single"/>
          <w:lang w:eastAsia="ru-RU"/>
        </w:rPr>
        <w:t>после вступления в силу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настоящего Решения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изменений, требующих экспертизы.</w:t>
      </w:r>
    </w:p>
    <w:p w14:paraId="2617D3FD" w14:textId="77777777" w:rsidR="00AD1C2B" w:rsidRPr="009C48E4" w:rsidRDefault="00AD1C2B" w:rsidP="00AD1C2B">
      <w:pPr>
        <w:shd w:val="clear" w:color="auto" w:fill="FFFFFF"/>
        <w:spacing w:after="0" w:line="210" w:lineRule="atLeast"/>
        <w:textAlignment w:val="baseline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val="en-US" w:eastAsia="ru-RU"/>
        </w:rPr>
        <w:t>NB</w:t>
      </w:r>
      <w:r w:rsidRPr="009C48E4">
        <w:rPr>
          <w:rFonts w:ascii="Times New Roman" w:eastAsia="Times New Roman" w:hAnsi="Times New Roman"/>
          <w:spacing w:val="1"/>
          <w:sz w:val="24"/>
          <w:szCs w:val="24"/>
          <w:highlight w:val="red"/>
          <w:lang w:eastAsia="ru-RU"/>
        </w:rPr>
        <w:t>!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Изменения будут рассматриваться</w:t>
      </w:r>
      <w:r w:rsidR="0089077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при подаче первого изменения </w:t>
      </w:r>
      <w:r w:rsidR="00B62ADA"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после 16.09.2025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 xml:space="preserve"> </w:t>
      </w:r>
    </w:p>
    <w:p w14:paraId="7B2C6AD2" w14:textId="77777777" w:rsidR="002817EF" w:rsidRPr="009C48E4" w:rsidRDefault="002817EF" w:rsidP="002817EF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720AF94A" w14:textId="77777777" w:rsidR="00525A3B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 xml:space="preserve">Рекомендации по составлению проекта </w:t>
      </w:r>
    </w:p>
    <w:p w14:paraId="2A0A8797" w14:textId="77777777" w:rsidR="00323A67" w:rsidRPr="009C48E4" w:rsidRDefault="00323A67" w:rsidP="00525A3B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 xml:space="preserve">общей характеристики </w:t>
      </w:r>
      <w:r w:rsidR="00525A3B" w:rsidRPr="009C48E4">
        <w:rPr>
          <w:rFonts w:ascii="Times New Roman" w:eastAsia="TimesNewRomanPSMT" w:hAnsi="Times New Roman"/>
          <w:b/>
          <w:bCs/>
          <w:sz w:val="24"/>
          <w:szCs w:val="24"/>
        </w:rPr>
        <w:t>лекарственного препарата (ОХЛП)</w:t>
      </w:r>
    </w:p>
    <w:p w14:paraId="7100817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3B74D694" w14:textId="77777777" w:rsidR="00323A67" w:rsidRPr="009C48E4" w:rsidRDefault="00323A67" w:rsidP="0079255C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ОХЛП содержит официальную информаци</w:t>
      </w:r>
      <w:r w:rsidR="000966C3" w:rsidRPr="009C48E4">
        <w:rPr>
          <w:rFonts w:ascii="Times New Roman" w:eastAsia="TimesNewRomanPSMT" w:hAnsi="Times New Roman"/>
          <w:bCs/>
          <w:sz w:val="24"/>
          <w:szCs w:val="24"/>
        </w:rPr>
        <w:t>ю о лекарственном препарате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="004D38BD" w:rsidRPr="009C48E4">
        <w:rPr>
          <w:rFonts w:ascii="Times New Roman" w:eastAsia="TimesNewRomanPSMT" w:hAnsi="Times New Roman"/>
          <w:bCs/>
          <w:sz w:val="24"/>
          <w:szCs w:val="24"/>
        </w:rPr>
        <w:t xml:space="preserve">(ЛП)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для медицинского применения, предназначенную для медицинских работников в целях правильного назна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чения ЛП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и контроля за его применением.</w:t>
      </w:r>
    </w:p>
    <w:p w14:paraId="0C58C5E8" w14:textId="77777777" w:rsidR="00323A67" w:rsidRPr="009C48E4" w:rsidRDefault="00ED1D12" w:rsidP="0079255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является основным источником информации для медицинских работников о безопасном и эффективном использовании лекарственного препарата.</w:t>
      </w:r>
    </w:p>
    <w:p w14:paraId="44AD1C77" w14:textId="77777777" w:rsidR="00ED1D12" w:rsidRPr="009C48E4" w:rsidRDefault="00ED1D12" w:rsidP="007925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029CA23" w14:textId="77777777" w:rsidR="00A3731F" w:rsidRPr="009C48E4" w:rsidRDefault="00A1293E" w:rsidP="0079255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Формат пред</w:t>
      </w:r>
      <w:r w:rsidR="00323A67" w:rsidRPr="009C48E4">
        <w:rPr>
          <w:rFonts w:ascii="Times New Roman" w:hAnsi="Times New Roman"/>
          <w:b/>
          <w:sz w:val="24"/>
          <w:szCs w:val="24"/>
        </w:rPr>
        <w:t>ставления</w:t>
      </w:r>
      <w:r w:rsidR="00323A67" w:rsidRPr="009C48E4">
        <w:rPr>
          <w:rFonts w:ascii="Times New Roman" w:hAnsi="Times New Roman"/>
          <w:sz w:val="24"/>
          <w:szCs w:val="24"/>
        </w:rPr>
        <w:t xml:space="preserve"> –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для проведения экспертизы проект ОХЛП, подготовленный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с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Требованиями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к инструкции по медицинскому применению лекарственного препарата и общей характеристике лекарственного препарата для медицинского применения</w:t>
      </w:r>
      <w:r w:rsidR="00E53AE6" w:rsidRPr="009C48E4">
        <w:rPr>
          <w:rFonts w:ascii="Times New Roman" w:hAnsi="Times New Roman"/>
          <w:sz w:val="24"/>
          <w:szCs w:val="24"/>
        </w:rPr>
        <w:t xml:space="preserve">, 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>утвержденных Реше</w:t>
      </w:r>
      <w:r w:rsidR="006D5EDC" w:rsidRPr="009C48E4">
        <w:rPr>
          <w:rFonts w:ascii="Times New Roman" w:eastAsia="TimesNewRomanPSMT" w:hAnsi="Times New Roman"/>
          <w:bCs/>
          <w:sz w:val="24"/>
          <w:szCs w:val="24"/>
        </w:rPr>
        <w:t>нием Совета ЕЭК от 03.11.2016 № </w:t>
      </w:r>
      <w:r w:rsidR="00E53AE6" w:rsidRPr="009C48E4">
        <w:rPr>
          <w:rFonts w:ascii="Times New Roman" w:eastAsia="TimesNewRomanPSMT" w:hAnsi="Times New Roman"/>
          <w:bCs/>
          <w:sz w:val="24"/>
          <w:szCs w:val="24"/>
        </w:rPr>
        <w:t xml:space="preserve">88 </w:t>
      </w:r>
      <w:r w:rsidR="000757CF" w:rsidRPr="009C48E4">
        <w:rPr>
          <w:rFonts w:ascii="Times New Roman" w:eastAsia="TimesNewRomanPSMT" w:hAnsi="Times New Roman"/>
          <w:sz w:val="24"/>
          <w:szCs w:val="24"/>
          <w:lang w:eastAsia="ru-RU"/>
        </w:rPr>
        <w:t>(далее – Требования)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представля</w:t>
      </w:r>
      <w:r w:rsidR="00AA3BBA" w:rsidRPr="009C48E4">
        <w:rPr>
          <w:rFonts w:ascii="Times New Roman" w:eastAsia="TimesNewRomanPSMT" w:hAnsi="Times New Roman"/>
          <w:sz w:val="24"/>
          <w:szCs w:val="24"/>
          <w:lang w:eastAsia="ru-RU"/>
        </w:rPr>
        <w:t>е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тся </w:t>
      </w:r>
      <w:r w:rsidR="00A3731F"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в формате PDF с распознанным текстом</w:t>
      </w:r>
      <w:r w:rsidR="00A3731F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(в том числе в формате PDF с возможностью редактирования. Дополнительно допускается представление в формате Word).</w:t>
      </w:r>
    </w:p>
    <w:p w14:paraId="1E3C7071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0FB25CB8" w14:textId="77777777" w:rsidR="008C0607" w:rsidRPr="009C48E4" w:rsidRDefault="008C0607" w:rsidP="00323A67">
      <w:pPr>
        <w:shd w:val="clear" w:color="auto" w:fill="FFFFFF"/>
        <w:spacing w:after="0" w:line="210" w:lineRule="atLeast"/>
        <w:textAlignment w:val="baseline"/>
        <w:rPr>
          <w:rFonts w:ascii="Times New Roman" w:hAnsi="Times New Roman"/>
          <w:sz w:val="24"/>
          <w:szCs w:val="24"/>
        </w:rPr>
      </w:pPr>
    </w:p>
    <w:p w14:paraId="489BC5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b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Требования к оформлению проекта ОХЛП</w:t>
      </w:r>
    </w:p>
    <w:p w14:paraId="1AE6450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F1EBD1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требования</w:t>
      </w:r>
    </w:p>
    <w:p w14:paraId="71F06A18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230B4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Размер и ориентация страницы: формат A4, ориентация книжная.</w:t>
      </w:r>
    </w:p>
    <w:p w14:paraId="6E73DC9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Поля: по 2 см с каждой стороны.</w:t>
      </w:r>
    </w:p>
    <w:p w14:paraId="6DE238C3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Шрифт: Times New Roman, размер 12 пт, стиль обычный, межбуквенный интервал обычный, цвет черный, в таблицах допускается использовать шрифт меньшего размера. Сноски, подписи к графикам, диаграммам выполняются с размером шрифта 10 пт.</w:t>
      </w:r>
    </w:p>
    <w:p w14:paraId="1AA87BC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lastRenderedPageBreak/>
        <w:t>Выравнивание: заголовок «ОБЩАЯ ХАРАКТЕРИСТИКА ЛЕКАРСТВЕННОГО ПРЕПАРАТА» располагается по центру, все остальные заголовки и повествовательный текст – по ширине.</w:t>
      </w:r>
    </w:p>
    <w:p w14:paraId="4CA0C979" w14:textId="77777777" w:rsidR="00323A67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Интервалы: абзацный отступ 0 см, межстрочный интервал одинарный, интервал между абзацами 6 пт, интервал между заголовком и текстом – см. информацию по оформлению заголовков ниже, интервал между символами (кернинг) – чтобы избежать разрывов в тексте. В некоторых случаях применяется неразрывный пробел (например, между числами и относящимися к ним единицами измерения, между знаками %,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№ и относящимися к ним цифрами) и неразрывный дефис.</w:t>
      </w:r>
    </w:p>
    <w:p w14:paraId="4F5DF46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Нумерация страниц: нумеруются все страницы кроме первой, номера страниц проставляются арабскими цифрами без точки в центре нижнего колонтитула.</w:t>
      </w:r>
    </w:p>
    <w:p w14:paraId="6277191E" w14:textId="77777777" w:rsidR="000757CF" w:rsidRPr="009C48E4" w:rsidRDefault="000757CF" w:rsidP="000757CF">
      <w:pPr>
        <w:autoSpaceDE w:val="0"/>
        <w:autoSpaceDN w:val="0"/>
        <w:adjustRightInd w:val="0"/>
        <w:spacing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0E0B8917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 к оформлению заголовков</w:t>
      </w:r>
    </w:p>
    <w:p w14:paraId="6B96EE20" w14:textId="77777777" w:rsidR="000757CF" w:rsidRPr="009C48E4" w:rsidRDefault="000757CF" w:rsidP="000757CF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183A395D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Заголовок «ОБЩАЯ ХАРАКТЕРИСТИКА ЛЕКАРСТВЕННОГО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ПРЕПАРАТА» оформляется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размер шрифта 14 пт.</w:t>
      </w:r>
    </w:p>
    <w:p w14:paraId="0CB76274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частей оформляются заглавными буквами, стиль шрифта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полужирный, интервалы 24 пт перед заголовком и 12 пт после заголовка.</w:t>
      </w:r>
      <w:r w:rsidR="005617ED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Заголовок нумеруется арабскими цифрами по порядку (в формате 1., 2., 3. 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т. д). Между номером и названием части применяется неразрывный пробел.</w:t>
      </w:r>
    </w:p>
    <w:p w14:paraId="7248C26C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разделов оформляются строчными буквами (кроме первой),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стиль шрифта полужирный, интервалы 12 пт перед заголовком и 12 пт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после заголовка. Заголовок нумеруется арабскими цифрами по порядку (в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формате 4.1., 4.2. и т. д). Между номером и названием раздела применяется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неразрывный пробел.</w:t>
      </w:r>
    </w:p>
    <w:p w14:paraId="6C57919B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Названия подразделов оформляются строчными буквами (кроме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первой), 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стиль шрифта подчеркивание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7679E88F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Пункты оформляются строчными 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шрифта курсив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3DDB9C87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Подпункты оф</w:t>
      </w:r>
      <w:r w:rsidR="00682B5A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ормляются строчными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буквами (кроме первой),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стиль</w:t>
      </w:r>
      <w:r w:rsidR="00E53AE6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шрифта курсив с подчеркиванием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, без нумерации.</w:t>
      </w:r>
    </w:p>
    <w:p w14:paraId="2D10B425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конце заголовков точки не ставятся.</w:t>
      </w:r>
    </w:p>
    <w:p w14:paraId="74DBC5C2" w14:textId="77777777" w:rsidR="000757CF" w:rsidRPr="009C48E4" w:rsidRDefault="000757CF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 необходимости дальнейшей рубрикации текста допускаются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иные варианты оформления заголовков или оформление информации с</w:t>
      </w:r>
      <w:r w:rsidR="00E53AE6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применением маркированного списка.</w:t>
      </w:r>
    </w:p>
    <w:p w14:paraId="2E3E86E8" w14:textId="77777777" w:rsidR="000757CF" w:rsidRPr="009C48E4" w:rsidRDefault="000757CF" w:rsidP="000757CF">
      <w:pPr>
        <w:shd w:val="clear" w:color="auto" w:fill="FFFFFF"/>
        <w:spacing w:after="0" w:line="210" w:lineRule="atLeast"/>
        <w:textAlignment w:val="baseline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2FCA4D9F" w14:textId="77777777" w:rsidR="000757CF" w:rsidRPr="009C48E4" w:rsidRDefault="00202B79" w:rsidP="00202B79">
      <w:pPr>
        <w:shd w:val="clear" w:color="auto" w:fill="FFFFFF"/>
        <w:spacing w:after="0" w:line="210" w:lineRule="atLeast"/>
        <w:jc w:val="center"/>
        <w:textAlignment w:val="baseline"/>
        <w:rPr>
          <w:rFonts w:ascii="Times New Roman" w:eastAsia="TimesNewRomanPSMT" w:hAnsi="Times New Roman"/>
          <w:b/>
          <w:sz w:val="24"/>
          <w:szCs w:val="24"/>
          <w:lang w:val="en-US" w:eastAsia="ru-RU"/>
        </w:rPr>
      </w:pPr>
      <w:r w:rsidRPr="009C48E4">
        <w:rPr>
          <w:rFonts w:ascii="Times New Roman" w:eastAsia="TimesNewRomanPSMT" w:hAnsi="Times New Roman"/>
          <w:b/>
          <w:sz w:val="24"/>
          <w:szCs w:val="24"/>
          <w:lang w:eastAsia="ru-RU"/>
        </w:rPr>
        <w:t>ОБЩАЯ ХАРАКТЕРИСТИКА ЛЕКАРСТВЕННОГО ПРЕПАРАТА</w:t>
      </w:r>
    </w:p>
    <w:p w14:paraId="7F109058" w14:textId="77777777" w:rsidR="00323A67" w:rsidRPr="009C48E4" w:rsidRDefault="008C0607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НАИМЕНОВАНИЕ ЛЕКАРСТВЕННОГО ПРЕПАРАТА</w:t>
      </w:r>
    </w:p>
    <w:p w14:paraId="397E7A07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КАЧЕСТВЕННЫЙ И КОЛИЧЕСТВЕННЫЙ СОСТАВ</w:t>
      </w:r>
    </w:p>
    <w:p w14:paraId="441C3456" w14:textId="77777777" w:rsidR="003735FE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2.1. 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Общее описание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</w:t>
      </w:r>
    </w:p>
    <w:p w14:paraId="0910A043" w14:textId="77777777" w:rsidR="003735FE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2.2. 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Качественный и количественный состав </w:t>
      </w:r>
      <w:r w:rsidR="003735FE" w:rsidRPr="009C48E4">
        <w:rPr>
          <w:rFonts w:ascii="Times New Roman" w:hAnsi="Times New Roman"/>
          <w:sz w:val="24"/>
          <w:szCs w:val="24"/>
        </w:rPr>
        <w:t>(приводится только для препаратов генной терапии, клеточной терапии и препаратов для тканевой инженерии).</w:t>
      </w:r>
    </w:p>
    <w:p w14:paraId="5DE0D5B9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3. 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ЛЕКАРСТВЕННАЯ ФОРМА</w:t>
      </w:r>
    </w:p>
    <w:p w14:paraId="1573FA9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КЛИНИЧЕСКИЕ ДАННЫЕ</w:t>
      </w:r>
    </w:p>
    <w:p w14:paraId="1D6056C8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Показания к применению</w:t>
      </w:r>
    </w:p>
    <w:p w14:paraId="13EE02C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lastRenderedPageBreak/>
        <w:t>4.2.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Режим дозирования и способ применения</w:t>
      </w:r>
    </w:p>
    <w:p w14:paraId="2CEDA17A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Противопоказания</w:t>
      </w:r>
    </w:p>
    <w:p w14:paraId="3358919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указания и меры предосторожности при применении</w:t>
      </w:r>
    </w:p>
    <w:p w14:paraId="67D670F9" w14:textId="77777777" w:rsidR="00323A67" w:rsidRPr="009C48E4" w:rsidRDefault="000D04D4" w:rsidP="002E6FFC">
      <w:pPr>
        <w:pStyle w:val="a0"/>
        <w:spacing w:before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28B8EADB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Фертильность, беременность и лактация</w:t>
      </w:r>
    </w:p>
    <w:p w14:paraId="5916AAB3" w14:textId="77777777" w:rsidR="00323A67" w:rsidRPr="009C48E4" w:rsidRDefault="00323A67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.7.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559F7862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Нежелательные реакции</w:t>
      </w:r>
    </w:p>
    <w:p w14:paraId="61DA1BE5" w14:textId="77777777" w:rsidR="00323A67" w:rsidRPr="009C48E4" w:rsidRDefault="000D04D4" w:rsidP="000D04D4">
      <w:pPr>
        <w:pStyle w:val="a0"/>
        <w:spacing w:before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4.9.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Передозировка</w:t>
      </w:r>
    </w:p>
    <w:p w14:paraId="076D074C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ФАРМАКОЛОГИЧЕСКИЕ СВОЙСТВА</w:t>
      </w:r>
    </w:p>
    <w:p w14:paraId="7CBD9FAF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Фармакодинамические свойства</w:t>
      </w:r>
    </w:p>
    <w:p w14:paraId="11A3FBCE" w14:textId="77777777" w:rsidR="00323A67" w:rsidRPr="009C48E4" w:rsidRDefault="00323A67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5.2</w:t>
      </w:r>
      <w:r w:rsidR="004774AC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Pr="009C48E4">
        <w:rPr>
          <w:rFonts w:ascii="Times New Roman" w:hAnsi="Times New Roman"/>
          <w:b/>
          <w:bCs/>
          <w:sz w:val="24"/>
          <w:szCs w:val="24"/>
        </w:rPr>
        <w:t>Фармакокинетические свойства</w:t>
      </w:r>
    </w:p>
    <w:p w14:paraId="5AFFD1CB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5.3.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Данные доклинической безопасности</w:t>
      </w:r>
    </w:p>
    <w:p w14:paraId="23204F49" w14:textId="77777777" w:rsidR="00323A67" w:rsidRPr="009C48E4" w:rsidRDefault="000D04D4" w:rsidP="000D04D4">
      <w:pPr>
        <w:pStyle w:val="a0"/>
        <w:spacing w:before="48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ФАРМАЦЕВТИЧЕСКИЕ СВОЙСТВА</w:t>
      </w:r>
    </w:p>
    <w:p w14:paraId="298E64A2" w14:textId="77777777" w:rsidR="00323A67" w:rsidRPr="009C48E4" w:rsidRDefault="000D04D4" w:rsidP="000D04D4">
      <w:pPr>
        <w:pStyle w:val="a0"/>
        <w:spacing w:before="240" w:after="240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Перечень вспомогательных веществ</w:t>
      </w:r>
    </w:p>
    <w:p w14:paraId="56B76EC5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Несовместимость</w:t>
      </w:r>
    </w:p>
    <w:p w14:paraId="56216630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6.3.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Срок годности (срок хранения)</w:t>
      </w:r>
    </w:p>
    <w:p w14:paraId="5A5A2B7C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6.4.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Особые меры предосторожности при хранении</w:t>
      </w:r>
    </w:p>
    <w:p w14:paraId="50430B0A" w14:textId="77777777" w:rsidR="00323A67" w:rsidRPr="009C48E4" w:rsidRDefault="00323A67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6.5.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Характер и содержание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упаковки &lt;</w:t>
      </w:r>
      <w:r w:rsidRPr="009C48E4">
        <w:rPr>
          <w:rFonts w:ascii="Times New Roman" w:hAnsi="Times New Roman"/>
          <w:b/>
          <w:bCs/>
          <w:i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</w:p>
    <w:p w14:paraId="370B540D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6.6.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Особые меры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предосторожности при утилизации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использованного лекарственного препарата или отходов, полученных после применения препарата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,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и другие манипуляции с препаратом</w:t>
      </w:r>
    </w:p>
    <w:p w14:paraId="48A45342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ДЕРЖАТЕЛЬ РЕГИСТРАЦИОННОГО УДОСТОВЕРЕНИЯ</w:t>
      </w:r>
    </w:p>
    <w:p w14:paraId="631AF154" w14:textId="77777777" w:rsidR="00323A67" w:rsidRPr="009C48E4" w:rsidRDefault="000D04D4" w:rsidP="002E6FFC">
      <w:pPr>
        <w:pStyle w:val="a0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7.1.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Представитель держателя регистрационного удостоверения</w:t>
      </w:r>
    </w:p>
    <w:p w14:paraId="1BA90201" w14:textId="77777777" w:rsidR="00323A67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8.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НОМЕР 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(НОМЕРА) 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РЕГИСТРАЦИОННОГО УДОСТОВЕРЕНИЯ</w:t>
      </w:r>
    </w:p>
    <w:p w14:paraId="3DBE95B6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9.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КАТЕГОРИЯ ОТПУСКА ЛЕКАРСТВЕННОГО ПРЕПАРАТА</w:t>
      </w:r>
    </w:p>
    <w:p w14:paraId="53824D8B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&lt;10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>ДОЗИМЕТРИЯ</w:t>
      </w:r>
      <w:r w:rsidRPr="009C48E4">
        <w:rPr>
          <w:rFonts w:ascii="Times New Roman" w:hAnsi="Times New Roman"/>
          <w:b/>
          <w:bCs/>
          <w:sz w:val="24"/>
          <w:szCs w:val="24"/>
        </w:rPr>
        <w:t>&gt;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23A67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48E5B2F3" w14:textId="77777777" w:rsidR="00323A67" w:rsidRPr="009C48E4" w:rsidRDefault="005617ED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&lt;11</w:t>
      </w:r>
      <w:r w:rsidR="000D04D4" w:rsidRPr="009C48E4">
        <w:rPr>
          <w:rFonts w:ascii="Times New Roman" w:hAnsi="Times New Roman"/>
          <w:b/>
          <w:bCs/>
          <w:sz w:val="24"/>
          <w:szCs w:val="24"/>
        </w:rPr>
        <w:t>.</w:t>
      </w:r>
      <w:r w:rsidR="000D04D4"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>ИНСТРУКЦИИ</w:t>
      </w:r>
      <w:r w:rsidR="00323A67" w:rsidRPr="009C48E4">
        <w:rPr>
          <w:rFonts w:ascii="Times New Roman" w:hAnsi="Times New Roman"/>
          <w:b/>
          <w:bCs/>
          <w:sz w:val="24"/>
          <w:szCs w:val="24"/>
        </w:rPr>
        <w:t xml:space="preserve"> ПО ПРИГОТОВЛЕНИЮ РАДИОФАРМАЦЕВТИЧЕСКИХ ПРЕПАРАТОВ&gt;</w:t>
      </w:r>
      <w:r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sz w:val="24"/>
          <w:szCs w:val="24"/>
        </w:rPr>
        <w:t>(заполняется при необходимости)</w:t>
      </w:r>
    </w:p>
    <w:p w14:paraId="2F0EEBDF" w14:textId="77777777" w:rsidR="005617ED" w:rsidRPr="009C48E4" w:rsidRDefault="000D04D4" w:rsidP="002E6FFC">
      <w:pPr>
        <w:pStyle w:val="a0"/>
        <w:spacing w:before="480" w:after="240"/>
        <w:jc w:val="both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&lt;12.</w:t>
      </w:r>
      <w:r w:rsidRPr="009C48E4">
        <w:rPr>
          <w:rFonts w:ascii="Times New Roman" w:hAnsi="Times New Roman"/>
          <w:b/>
          <w:bCs/>
          <w:sz w:val="24"/>
          <w:szCs w:val="24"/>
          <w:lang w:val="en-US"/>
        </w:rPr>
        <w:t> </w:t>
      </w:r>
      <w:r w:rsidR="005617ED" w:rsidRPr="009C48E4">
        <w:rPr>
          <w:rFonts w:ascii="Times New Roman" w:hAnsi="Times New Roman"/>
          <w:b/>
          <w:bCs/>
          <w:sz w:val="24"/>
          <w:szCs w:val="24"/>
        </w:rPr>
        <w:t>УСТАНОВЛЕНИЕ ПОСТРЕГИСТРАЦИОННЫХ МЕР&gt;</w:t>
      </w:r>
      <w:r w:rsidR="003735FE" w:rsidRPr="009C48E4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35FE" w:rsidRPr="009C48E4">
        <w:rPr>
          <w:rFonts w:ascii="Times New Roman" w:hAnsi="Times New Roman"/>
          <w:bCs/>
          <w:sz w:val="24"/>
          <w:szCs w:val="24"/>
        </w:rPr>
        <w:t>(если применимо)</w:t>
      </w:r>
    </w:p>
    <w:p w14:paraId="6A7B8A73" w14:textId="77777777" w:rsidR="00E53AE6" w:rsidRPr="009C48E4" w:rsidRDefault="00E53AE6" w:rsidP="002E6FF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207B3FB6" w14:textId="77777777" w:rsidR="00323A67" w:rsidRPr="009C48E4" w:rsidRDefault="00323A67" w:rsidP="00323A67">
      <w:pPr>
        <w:pStyle w:val="a0"/>
        <w:rPr>
          <w:rFonts w:ascii="Times New Roman" w:hAnsi="Times New Roman"/>
          <w:sz w:val="24"/>
          <w:szCs w:val="24"/>
        </w:rPr>
      </w:pPr>
    </w:p>
    <w:p w14:paraId="3347EC1B" w14:textId="77777777" w:rsidR="00323A67" w:rsidRPr="009C48E4" w:rsidRDefault="00323A67" w:rsidP="00323A67">
      <w:pPr>
        <w:pStyle w:val="a0"/>
        <w:rPr>
          <w:rFonts w:ascii="Times New Roman" w:hAnsi="Times New Roman"/>
          <w:b/>
          <w:bCs/>
          <w:sz w:val="24"/>
          <w:szCs w:val="24"/>
        </w:rPr>
      </w:pPr>
      <w:r w:rsidRPr="009C48E4">
        <w:rPr>
          <w:rFonts w:ascii="Times New Roman" w:hAnsi="Times New Roman"/>
          <w:b/>
          <w:bCs/>
          <w:sz w:val="24"/>
          <w:szCs w:val="24"/>
        </w:rPr>
        <w:t>Общие положения</w:t>
      </w:r>
    </w:p>
    <w:p w14:paraId="69398A1E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F749795" w14:textId="77777777" w:rsidR="00743DA8" w:rsidRPr="009C48E4" w:rsidRDefault="00743DA8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К тексту ОХЛП применить рекомендации, изложенные в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требованиях к оформлению проекта ОХЛП.</w:t>
      </w:r>
    </w:p>
    <w:p w14:paraId="16E8248B" w14:textId="77777777" w:rsidR="00743DA8" w:rsidRPr="009C48E4" w:rsidRDefault="00323A67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Сокращения и аббревиатуры следует расшифровывать при их первом упоминании и в дальнейшем по тексту 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(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>ОХЛП, раздела, подраздела или др.</w:t>
      </w:r>
      <w:r w:rsidR="0085134D" w:rsidRPr="009C48E4">
        <w:rPr>
          <w:rFonts w:ascii="Times New Roman" w:eastAsia="TimesNewRomanPSMT" w:hAnsi="Times New Roman"/>
          <w:bCs/>
          <w:sz w:val="24"/>
          <w:szCs w:val="24"/>
        </w:rPr>
        <w:t>)</w:t>
      </w:r>
      <w:r w:rsidR="000D5F41"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использовать данное сокращение или аббревиатуру.</w:t>
      </w:r>
    </w:p>
    <w:p w14:paraId="62CEB42C" w14:textId="77777777" w:rsidR="00323A67" w:rsidRPr="009C48E4" w:rsidRDefault="00AD1C2B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конце повествовательных предложений ставится знак (.) «точка».</w:t>
      </w:r>
    </w:p>
    <w:p w14:paraId="2EE2E75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не должна содержать общих рекомендаций по процедурам ведения тех или иных пациентов, но в ней должны присутствовать специфичные аспекты для назначения соответствующего ЛП.</w:t>
      </w:r>
    </w:p>
    <w:p w14:paraId="51D27310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lastRenderedPageBreak/>
        <w:t>Информация, представленная в каждой части или разделе ОХЛП, должна соответствовать заголовку части или раздела, к которому она относится.</w:t>
      </w:r>
    </w:p>
    <w:p w14:paraId="119500F6" w14:textId="77777777" w:rsidR="000D5F41" w:rsidRPr="009C48E4" w:rsidRDefault="000D5F41" w:rsidP="0079255C">
      <w:pPr>
        <w:numPr>
          <w:ilvl w:val="0"/>
          <w:numId w:val="5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Вопросы относительно применения ЛП допускается указать более чем в одном разделе ОХЛП, в таких случаях необходимо делать ссылку на другие разделы ОХЛП, в которых представлена соответствующая дополнительная информация.</w:t>
      </w:r>
    </w:p>
    <w:p w14:paraId="1C52902C" w14:textId="77777777" w:rsidR="000D5F41" w:rsidRPr="009C48E4" w:rsidRDefault="000D5F41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u w:val="single"/>
        </w:rPr>
        <w:t>Оформление ссылки,</w:t>
      </w:r>
      <w:r w:rsidR="00C74D25" w:rsidRPr="009C48E4">
        <w:rPr>
          <w:rFonts w:ascii="Times New Roman" w:hAnsi="Times New Roman"/>
          <w:sz w:val="24"/>
          <w:szCs w:val="24"/>
        </w:rPr>
        <w:t xml:space="preserve"> например: «…(см. раздел 4.3</w:t>
      </w:r>
      <w:r w:rsidRPr="009C48E4">
        <w:rPr>
          <w:rFonts w:ascii="Times New Roman" w:hAnsi="Times New Roman"/>
          <w:sz w:val="24"/>
          <w:szCs w:val="24"/>
        </w:rPr>
        <w:t xml:space="preserve">)». В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ссылках указывать только числовое обозначение разделов, без указания наименования раздела, например: «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4.8.», «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Полный перечень вспомогательных веществ приведен в разделе 6.1.».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При необходимости можно дополнить ссылку наименованием подраздела или пункта.</w:t>
      </w:r>
    </w:p>
    <w:p w14:paraId="2671A14E" w14:textId="77777777" w:rsidR="000D5F41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Информация, содержащаяся в ОХЛП, должна быть представлена в четкой и лаконичной форме.</w:t>
      </w:r>
    </w:p>
    <w:p w14:paraId="70460573" w14:textId="77777777" w:rsidR="009A7ADC" w:rsidRPr="009C48E4" w:rsidRDefault="009A7ADC" w:rsidP="0079255C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Каждый раздел ОХЛП должен начинаться с информации, относящейся к основной целевой группе пациентов, для которых предназначается ЛП, и при необходимости должен дополняться конкретной информацией по отдельным группам пациентов (например, дети или лица пожилого возраста). В случае если ЛП предназначен для единственной целевой группы «взрослые пациенты», указывать это в каждом разделе не обязательно.</w:t>
      </w:r>
    </w:p>
    <w:p w14:paraId="494BFDFE" w14:textId="77777777" w:rsidR="00323A67" w:rsidRPr="009C48E4" w:rsidRDefault="00ED1D12" w:rsidP="0079255C">
      <w:pPr>
        <w:pStyle w:val="a0"/>
        <w:numPr>
          <w:ilvl w:val="0"/>
          <w:numId w:val="44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 ОХЛП должна использоваться медицинская терминология.</w:t>
      </w:r>
    </w:p>
    <w:p w14:paraId="035BE4CD" w14:textId="77777777" w:rsidR="00323A67" w:rsidRPr="009C48E4" w:rsidRDefault="009A7ADC" w:rsidP="0079255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ОХЛП содержит информацию о конкретном ЛП, поэтому она не должна включать в себя ссылки на другие ЛП, за исключением случаев, когда это является предостережением, рекомендуемым уполномоченным органом (экспертной организацией) государства-члена, а также в случае, если ЛП необходимо принимать по схеме исключительно в совокупности с другими лекарственными препаратами.</w:t>
      </w:r>
    </w:p>
    <w:p w14:paraId="776532AF" w14:textId="77777777" w:rsidR="00FF2F34" w:rsidRPr="009C48E4" w:rsidRDefault="00CC43F7" w:rsidP="0079255C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Положения Т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ребований применяются ко вс</w:t>
      </w:r>
      <w:r w:rsidRPr="009C48E4">
        <w:rPr>
          <w:rFonts w:ascii="Times New Roman" w:hAnsi="Times New Roman"/>
          <w:sz w:val="24"/>
          <w:szCs w:val="24"/>
          <w:lang w:eastAsia="ru-RU"/>
        </w:rPr>
        <w:t>ем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>. Применение указанных положений для конк</w:t>
      </w:r>
      <w:r w:rsidRPr="009C48E4">
        <w:rPr>
          <w:rFonts w:ascii="Times New Roman" w:hAnsi="Times New Roman"/>
          <w:sz w:val="24"/>
          <w:szCs w:val="24"/>
          <w:lang w:eastAsia="ru-RU"/>
        </w:rPr>
        <w:t>ретного ЛП</w:t>
      </w:r>
      <w:r w:rsidR="00FF2F34" w:rsidRPr="009C48E4">
        <w:rPr>
          <w:rFonts w:ascii="Times New Roman" w:hAnsi="Times New Roman"/>
          <w:sz w:val="24"/>
          <w:szCs w:val="24"/>
          <w:lang w:eastAsia="ru-RU"/>
        </w:rPr>
        <w:t xml:space="preserve"> также зависит от научных медицинских данных о препарате и условий его регистрации. </w:t>
      </w:r>
      <w:r w:rsidR="00FF2F34" w:rsidRPr="009C48E4">
        <w:rPr>
          <w:rFonts w:ascii="Times New Roman" w:hAnsi="Times New Roman"/>
          <w:sz w:val="24"/>
          <w:szCs w:val="24"/>
          <w:u w:val="single"/>
          <w:lang w:eastAsia="ru-RU"/>
        </w:rPr>
        <w:t>Отклонение от настоящих требований необходимо обосновать в резюме модуля 2 регистрационного досье.</w:t>
      </w:r>
    </w:p>
    <w:p w14:paraId="005655D8" w14:textId="77777777" w:rsidR="00743DA8" w:rsidRPr="009C48E4" w:rsidRDefault="00743DA8" w:rsidP="0079255C">
      <w:pPr>
        <w:pStyle w:val="a0"/>
        <w:numPr>
          <w:ilvl w:val="0"/>
          <w:numId w:val="58"/>
        </w:numPr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Как правило, требуется отдельная ОХЛП для каждой лекарственной формы, а в некоторых случаях и для дозировки. Подготовка единой ОХЛП для нескольких лекарственных форм и (или) дозировок осуществляется в тех случаях, когда схема приема ЛП предусматривает изменение режима дозирования или способа применения, используемой лекарственной формы в процессе лечения (см. Приложение № 8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применения, утвержденных Решением Совета ЕЭК от 03.11.2016 № 88 (далее – Приложение №…к Требованиям).).</w:t>
      </w:r>
    </w:p>
    <w:p w14:paraId="0B27F319" w14:textId="77777777" w:rsidR="000D5F41" w:rsidRPr="009C48E4" w:rsidRDefault="000D5F41" w:rsidP="00743DA8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16A5BF55" w14:textId="77777777" w:rsidR="000D5F41" w:rsidRPr="009C48E4" w:rsidRDefault="000D5F41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оформлении ОХЛП на несколько дозировок</w:t>
      </w:r>
      <w:r w:rsidRPr="009C48E4">
        <w:rPr>
          <w:rFonts w:ascii="Times New Roman" w:hAnsi="Times New Roman"/>
          <w:sz w:val="24"/>
          <w:szCs w:val="24"/>
        </w:rPr>
        <w:t>: в разделах, в которых приводятся специфичные для различных дозировок сведения, необходимо использовать подзаголовки.</w:t>
      </w:r>
    </w:p>
    <w:p w14:paraId="6FA9D90A" w14:textId="77777777" w:rsidR="000D5F41" w:rsidRPr="009C48E4" w:rsidRDefault="000D5F41" w:rsidP="0079255C">
      <w:pPr>
        <w:pStyle w:val="a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Подзаголовок необходимо выделить подчеркиванием, он должен содержать наименование ЛП, дозировку и лекарственную форму (как в части 1).</w:t>
      </w:r>
    </w:p>
    <w:p w14:paraId="61F835ED" w14:textId="77777777" w:rsidR="000D5F41" w:rsidRPr="009C48E4" w:rsidRDefault="000D5F41" w:rsidP="007925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После указания специфичной для дозировки информации необходимо предусмотреть определенный промежуток чтобы четко обозначить конец специфичной информации и возобновление указания общих сведений.</w:t>
      </w:r>
    </w:p>
    <w:p w14:paraId="0A39ACE0" w14:textId="77777777" w:rsidR="000D5F41" w:rsidRPr="009C48E4" w:rsidRDefault="000D5F41" w:rsidP="0079255C">
      <w:pPr>
        <w:pStyle w:val="a0"/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См. Приложение №</w:t>
      </w:r>
      <w:r w:rsidR="006D5EDC" w:rsidRPr="009C48E4">
        <w:rPr>
          <w:rFonts w:ascii="Times New Roman" w:hAnsi="Times New Roman"/>
          <w:sz w:val="24"/>
          <w:szCs w:val="24"/>
        </w:rPr>
        <w:t> </w:t>
      </w:r>
      <w:r w:rsidRPr="009C48E4">
        <w:rPr>
          <w:rFonts w:ascii="Times New Roman" w:hAnsi="Times New Roman"/>
          <w:sz w:val="24"/>
          <w:szCs w:val="24"/>
        </w:rPr>
        <w:t>8 к Требованиям</w:t>
      </w:r>
      <w:r w:rsidR="008C0607" w:rsidRPr="009C48E4">
        <w:rPr>
          <w:rFonts w:ascii="Times New Roman" w:hAnsi="Times New Roman"/>
          <w:sz w:val="24"/>
          <w:szCs w:val="24"/>
        </w:rPr>
        <w:t>.</w:t>
      </w:r>
    </w:p>
    <w:p w14:paraId="61A9D6CE" w14:textId="77777777" w:rsidR="000D5F41" w:rsidRPr="009C48E4" w:rsidRDefault="000D5F41" w:rsidP="0079255C">
      <w:pPr>
        <w:shd w:val="clear" w:color="auto" w:fill="FFFFFF"/>
        <w:spacing w:after="0" w:line="210" w:lineRule="atLeast"/>
        <w:ind w:left="720"/>
        <w:jc w:val="both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4BA276F9" w14:textId="77777777" w:rsidR="000D5F41" w:rsidRPr="009C48E4" w:rsidRDefault="000D5F41" w:rsidP="00323A67">
      <w:pPr>
        <w:shd w:val="clear" w:color="auto" w:fill="FFFFFF"/>
        <w:spacing w:after="0" w:line="210" w:lineRule="atLeast"/>
        <w:ind w:left="720"/>
        <w:textAlignment w:val="baseline"/>
        <w:rPr>
          <w:rFonts w:ascii="Times New Roman" w:eastAsia="TimesNewRomanPSMT" w:hAnsi="Times New Roman"/>
          <w:bCs/>
          <w:sz w:val="24"/>
          <w:szCs w:val="24"/>
        </w:rPr>
      </w:pPr>
    </w:p>
    <w:p w14:paraId="32BB1C0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Правила использования скобок в рекомендациях по оформлению ОХЛП</w:t>
      </w:r>
      <w:r w:rsidRPr="009C48E4">
        <w:rPr>
          <w:rFonts w:ascii="Times New Roman" w:eastAsia="TimesNewRomanPSMT" w:hAnsi="Times New Roman"/>
          <w:b/>
          <w:sz w:val="24"/>
          <w:szCs w:val="24"/>
          <w:lang w:val="en-US"/>
        </w:rPr>
        <w:t>:</w:t>
      </w:r>
    </w:p>
    <w:p w14:paraId="4F2E1B45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{текст} – в поле между скобками вносится информация исходя из состава и особенностей ЛП;</w:t>
      </w:r>
    </w:p>
    <w:p w14:paraId="36D8F5CA" w14:textId="77777777" w:rsidR="00323A67" w:rsidRPr="009C48E4" w:rsidRDefault="00323A67" w:rsidP="002E6FFC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&lt;текст&gt; - в поле между скобками информация выбирается или удаляется из предложенных стандартных формулировок в зависимости от ЛП.</w:t>
      </w:r>
    </w:p>
    <w:p w14:paraId="3C5A2A6A" w14:textId="77777777" w:rsidR="00473453" w:rsidRPr="009C48E4" w:rsidRDefault="00473453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 шаблоне ОХЛП данная информация</w:t>
      </w:r>
      <w:r w:rsidR="00CC43F7" w:rsidRPr="009C48E4">
        <w:rPr>
          <w:rFonts w:ascii="Times New Roman" w:eastAsia="TimesNewRomanPSMT" w:hAnsi="Times New Roman"/>
          <w:bCs/>
          <w:sz w:val="24"/>
          <w:szCs w:val="24"/>
        </w:rPr>
        <w:t xml:space="preserve"> (</w:t>
      </w:r>
      <w:r w:rsidR="006D5EDC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Приложение № </w:t>
      </w:r>
      <w:r w:rsidR="00CC43F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10 к Требованиям)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выделена курсивом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 xml:space="preserve">. В тексте ОХЛП </w:t>
      </w:r>
      <w:r w:rsidR="00A618EC"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курсив не применяется</w:t>
      </w:r>
      <w:r w:rsidR="00A618EC" w:rsidRPr="009C48E4">
        <w:rPr>
          <w:rFonts w:ascii="Times New Roman" w:eastAsia="TimesNewRomanPSMT" w:hAnsi="Times New Roman"/>
          <w:bCs/>
          <w:sz w:val="24"/>
          <w:szCs w:val="24"/>
        </w:rPr>
        <w:t>.</w:t>
      </w:r>
    </w:p>
    <w:p w14:paraId="6A19EACA" w14:textId="77777777" w:rsidR="00A618EC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В данных рекомендациях, как и в тексте ОХЛП, курсив в данных скобках не применяется.</w:t>
      </w:r>
    </w:p>
    <w:p w14:paraId="7F512FC1" w14:textId="77777777" w:rsidR="00CC43F7" w:rsidRPr="009C48E4" w:rsidRDefault="00CC43F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 New Roman" w:hAnsi="Times New Roman"/>
          <w:spacing w:val="1"/>
          <w:sz w:val="24"/>
          <w:szCs w:val="24"/>
          <w:lang w:eastAsia="ru-RU"/>
        </w:rPr>
      </w:pPr>
    </w:p>
    <w:p w14:paraId="68A2004A" w14:textId="77777777" w:rsidR="00323A67" w:rsidRPr="009C48E4" w:rsidRDefault="00A618EC" w:rsidP="002E6FF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 New Roman" w:hAnsi="Times New Roman"/>
          <w:b/>
          <w:spacing w:val="1"/>
          <w:sz w:val="24"/>
          <w:szCs w:val="24"/>
          <w:lang w:eastAsia="ru-RU"/>
        </w:rPr>
        <w:t>В данных рекомендациях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к</w:t>
      </w:r>
      <w:r w:rsidR="00323A67"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>урсив</w:t>
      </w:r>
      <w:r w:rsidRPr="009C48E4">
        <w:rPr>
          <w:rFonts w:ascii="Times New Roman" w:eastAsia="Times New Roman" w:hAnsi="Times New Roman"/>
          <w:i/>
          <w:spacing w:val="1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применяется для обозначения пояснений</w:t>
      </w:r>
      <w:r w:rsidR="00323A67" w:rsidRPr="009C48E4">
        <w:rPr>
          <w:rFonts w:ascii="Times New Roman" w:eastAsia="Times New Roman" w:hAnsi="Times New Roman"/>
          <w:spacing w:val="1"/>
          <w:sz w:val="24"/>
          <w:szCs w:val="24"/>
          <w:lang w:eastAsia="ru-RU"/>
        </w:rPr>
        <w:t>.</w:t>
      </w:r>
    </w:p>
    <w:p w14:paraId="29F1F66B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287310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Обозначения</w:t>
      </w:r>
    </w:p>
    <w:p w14:paraId="577192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{Х} – торговое наименование</w:t>
      </w:r>
      <w:r w:rsidR="00CE7F47"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;</w:t>
      </w:r>
    </w:p>
    <w:p w14:paraId="3B1A46A0" w14:textId="77777777" w:rsidR="00323A67" w:rsidRPr="009C48E4" w:rsidRDefault="00CE7F4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- действующее вещество.</w:t>
      </w:r>
    </w:p>
    <w:p w14:paraId="7A1434C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7439892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Заголовок</w:t>
      </w:r>
    </w:p>
    <w:p w14:paraId="5E4FE63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3A3F198E" w14:textId="77777777" w:rsidR="00323A67" w:rsidRPr="009C48E4" w:rsidRDefault="00323A67" w:rsidP="00BE55A8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ОБЩАЯ ХАРАКТЕРИСТИКА ЛЕКАРСТВЕННОГО ПРЕПАРАТА</w:t>
      </w:r>
    </w:p>
    <w:p w14:paraId="21C42D1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E01756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не указывать заголовок на отдельном листе.</w:t>
      </w:r>
    </w:p>
    <w:p w14:paraId="19030D20" w14:textId="77777777" w:rsidR="00323A67" w:rsidRPr="009C48E4" w:rsidRDefault="00323A67" w:rsidP="00323A67">
      <w:pPr>
        <w:autoSpaceDE w:val="0"/>
        <w:autoSpaceDN w:val="0"/>
        <w:adjustRightInd w:val="0"/>
        <w:ind w:left="720"/>
        <w:rPr>
          <w:rFonts w:ascii="Times New Roman" w:eastAsia="TimesNewRomanPSMT" w:hAnsi="Times New Roman"/>
          <w:bCs/>
          <w:sz w:val="24"/>
          <w:szCs w:val="24"/>
        </w:rPr>
      </w:pPr>
    </w:p>
    <w:p w14:paraId="251B4A63" w14:textId="77777777" w:rsidR="002E48F9" w:rsidRPr="009C48E4" w:rsidRDefault="00A618EC" w:rsidP="0079255C">
      <w:pPr>
        <w:pStyle w:val="a0"/>
        <w:numPr>
          <w:ilvl w:val="0"/>
          <w:numId w:val="45"/>
        </w:numPr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Только д</w:t>
      </w:r>
      <w:r w:rsidR="00323A6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ля ЛП, требующих дополнительного мониторинга безопасности, </w:t>
      </w:r>
      <w:r w:rsidR="00CC43F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специальный символ и формулировки к нему должны размещаться 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только 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>перед частью 1 ОХЛП.</w:t>
      </w:r>
    </w:p>
    <w:p w14:paraId="23016F90" w14:textId="77777777" w:rsidR="00323A67" w:rsidRPr="009C48E4" w:rsidRDefault="00323A67" w:rsidP="0079255C">
      <w:pPr>
        <w:pStyle w:val="a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Предупредительную информацию для ЛП, требующих дополнительного мониторинга безопасности</w:t>
      </w:r>
      <w:r w:rsidR="005E4D3D" w:rsidRPr="009C48E4">
        <w:rPr>
          <w:rFonts w:ascii="Times New Roman" w:eastAsia="TimesNewRomanPSMT" w:hAnsi="Times New Roman"/>
          <w:bCs/>
          <w:i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разместить перед</w:t>
      </w:r>
      <w:r w:rsidR="002E48F9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частью 1 ОХЛП в следующем виде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(обратить внимание на размер специал</w:t>
      </w:r>
      <w:r w:rsidR="00A618EC" w:rsidRPr="009C48E4">
        <w:rPr>
          <w:rFonts w:ascii="Times New Roman" w:eastAsia="TimesNewRomanPSMT" w:hAnsi="Times New Roman"/>
          <w:bCs/>
          <w:i/>
          <w:sz w:val="24"/>
          <w:szCs w:val="24"/>
        </w:rPr>
        <w:t>ьного символа, см. Приложение №</w:t>
      </w:r>
      <w:r w:rsidR="00C74D25" w:rsidRPr="009C48E4">
        <w:rPr>
          <w:rFonts w:ascii="Times New Roman" w:eastAsia="TimesNewRomanPSMT" w:hAnsi="Times New Roman"/>
          <w:bCs/>
          <w:i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11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="00A618EC" w:rsidRPr="009C48E4">
        <w:rPr>
          <w:rFonts w:ascii="Times New Roman" w:hAnsi="Times New Roman"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:</w:t>
      </w:r>
    </w:p>
    <w:p w14:paraId="0921B89D" w14:textId="77777777" w:rsidR="00323A67" w:rsidRPr="009C48E4" w:rsidRDefault="00323A67" w:rsidP="0079255C">
      <w:pPr>
        <w:pStyle w:val="a0"/>
        <w:jc w:val="both"/>
        <w:rPr>
          <w:rFonts w:ascii="Times New Roman" w:hAnsi="Times New Roman"/>
          <w:sz w:val="24"/>
          <w:szCs w:val="24"/>
        </w:rPr>
      </w:pPr>
    </w:p>
    <w:p w14:paraId="6DB41595" w14:textId="77777777" w:rsidR="00323A67" w:rsidRPr="009C48E4" w:rsidRDefault="00323A67" w:rsidP="0079255C">
      <w:pPr>
        <w:pStyle w:val="a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Данный лекарственный препарат подлежит дополнительному мониторингу. Это позволит быстро выявить новую информацию по безопасн</w:t>
      </w:r>
      <w:r w:rsidR="00A618EC" w:rsidRPr="009C48E4">
        <w:rPr>
          <w:rFonts w:ascii="Times New Roman" w:eastAsia="TimesNewRomanPSMT" w:hAnsi="Times New Roman"/>
          <w:bCs/>
          <w:iCs/>
          <w:sz w:val="24"/>
          <w:szCs w:val="24"/>
        </w:rPr>
        <w:t>ости. Мы обращаемся к специалистам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системы здравоохранения с просьбой сообщать о любых подозр</w:t>
      </w:r>
      <w:r w:rsidR="00BE55A8" w:rsidRPr="009C48E4">
        <w:rPr>
          <w:rFonts w:ascii="Times New Roman" w:eastAsia="TimesNewRomanPSMT" w:hAnsi="Times New Roman"/>
          <w:bCs/>
          <w:iCs/>
          <w:sz w:val="24"/>
          <w:szCs w:val="24"/>
        </w:rPr>
        <w:t>еваемых нежелательных реакциях.</w:t>
      </w:r>
      <w:r w:rsidR="002E48F9" w:rsidRPr="009C48E4">
        <w:rPr>
          <w:rFonts w:ascii="Times New Roman" w:eastAsia="TimesNewRomanPSMT" w:hAnsi="Times New Roman"/>
          <w:bCs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Cs/>
          <w:iCs/>
          <w:sz w:val="24"/>
          <w:szCs w:val="24"/>
        </w:rPr>
        <w:t>Порядок сообщения о нежелательных реакциях представлен в разделе 4.8.</w:t>
      </w:r>
    </w:p>
    <w:p w14:paraId="30ACD7F6" w14:textId="77777777" w:rsidR="00323A67" w:rsidRPr="009C48E4" w:rsidRDefault="00323A67" w:rsidP="00323A67">
      <w:pPr>
        <w:pStyle w:val="a0"/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Cs/>
          <w:sz w:val="24"/>
          <w:szCs w:val="24"/>
        </w:rPr>
      </w:pPr>
    </w:p>
    <w:p w14:paraId="71E5C252" w14:textId="77777777" w:rsidR="00323A67" w:rsidRPr="009C48E4" w:rsidRDefault="00323A67" w:rsidP="0079255C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bCs/>
          <w:i/>
          <w:sz w:val="24"/>
          <w:szCs w:val="24"/>
        </w:rPr>
        <w:t xml:space="preserve">критерии </w:t>
      </w:r>
      <w:r w:rsidRPr="009C48E4">
        <w:rPr>
          <w:rFonts w:ascii="Times New Roman" w:hAnsi="Times New Roman"/>
          <w:i/>
          <w:sz w:val="24"/>
          <w:szCs w:val="24"/>
        </w:rPr>
        <w:t>включения ЛП в список дополнительного мониторинга представлены в Правилах надлежащей практики фармаконадзора Евразийского экономического союза, утвержденных Решением Совета Евразийской экономической комиссии от 03.11.2016 N 87 "Об утверждении Правил надлежащей практики фармаконадзора Евразийского экономического союза" (п</w:t>
      </w:r>
      <w:r w:rsidR="00430EC3" w:rsidRPr="009C48E4">
        <w:rPr>
          <w:rFonts w:ascii="Times New Roman" w:hAnsi="Times New Roman"/>
          <w:i/>
          <w:sz w:val="24"/>
          <w:szCs w:val="24"/>
        </w:rPr>
        <w:t>п.1021. и 10</w:t>
      </w:r>
      <w:r w:rsidR="004774AC" w:rsidRPr="009C48E4">
        <w:rPr>
          <w:rFonts w:ascii="Times New Roman" w:hAnsi="Times New Roman"/>
          <w:i/>
          <w:sz w:val="24"/>
          <w:szCs w:val="24"/>
        </w:rPr>
        <w:t>22</w:t>
      </w:r>
      <w:r w:rsidRPr="009C48E4">
        <w:rPr>
          <w:rFonts w:ascii="Times New Roman" w:hAnsi="Times New Roman"/>
          <w:i/>
          <w:sz w:val="24"/>
          <w:szCs w:val="24"/>
        </w:rPr>
        <w:t>.).</w:t>
      </w:r>
    </w:p>
    <w:p w14:paraId="165CA859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Перед частью 1 размещается информация по установлению пострегистрационных мер (если применимо).</w:t>
      </w:r>
    </w:p>
    <w:p w14:paraId="7BB308D0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</w:p>
    <w:p w14:paraId="1E661364" w14:textId="77777777" w:rsidR="00BE55A8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Данный лекарственный препарат зарегистрирован по процедуре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с установлением дополнительных требований&gt;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регистрация в исключительных случаях&gt;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условная регистрация&gt; и по нему ожидается представление дополнительных данных&gt;.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{Наименование уполномоченного органа государства – члена Евразийского экономического союза}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&gt; будет проводить ежегодно экспертизу новых сведений о препарате, а данная ОХЛП будет обновляться по мере необходимости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D02B8AC" w14:textId="77777777" w:rsidR="00323A67" w:rsidRPr="009C48E4" w:rsidRDefault="00BE55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&lt;Данный лекарственный препарат зарегистрирован по процедуре регистрации в исключительных случаях в связи с &lt;редким заболеванием&gt;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научными соображениями&gt; </w:t>
      </w: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этическими соображениями&gt;, все необходимые сведения о данном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необходимости&gt;.</w:t>
      </w:r>
    </w:p>
    <w:p w14:paraId="7C73740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  <w:lang w:eastAsia="ru-RU"/>
        </w:rPr>
        <w:t>Справка</w:t>
      </w:r>
    </w:p>
    <w:p w14:paraId="74380131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для РФ </w:t>
      </w:r>
      <w:r w:rsidR="005E4D3D" w:rsidRPr="009C48E4">
        <w:rPr>
          <w:rFonts w:ascii="Times New Roman" w:eastAsia="TimesNewRomanPSMT" w:hAnsi="Times New Roman"/>
          <w:sz w:val="24"/>
          <w:szCs w:val="24"/>
          <w:lang w:eastAsia="ru-RU"/>
        </w:rPr>
        <w:t>–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{Министерство здравоохранения Российской Федерации}.</w:t>
      </w:r>
    </w:p>
    <w:p w14:paraId="2392B95A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4EDD719C" w14:textId="77777777" w:rsidR="00BE55A8" w:rsidRPr="009C48E4" w:rsidRDefault="003800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обратить внимание, что информация</w:t>
      </w:r>
      <w:r w:rsidR="00BE55A8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="00BE55A8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по установлению пострегистрационных мер так же помещается в части 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«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12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  <w:r w:rsidR="00C74D25" w:rsidRPr="009C48E4">
        <w:rPr>
          <w:rFonts w:ascii="Times New Roman" w:hAnsi="Times New Roman"/>
          <w:b/>
          <w:i/>
          <w:sz w:val="24"/>
          <w:szCs w:val="24"/>
          <w:lang w:eastAsia="ru-RU"/>
        </w:rPr>
        <w:t> </w:t>
      </w:r>
      <w:r w:rsidR="00BE55A8" w:rsidRPr="009C48E4">
        <w:rPr>
          <w:rFonts w:ascii="Times New Roman" w:hAnsi="Times New Roman"/>
          <w:b/>
          <w:i/>
          <w:sz w:val="24"/>
          <w:szCs w:val="24"/>
          <w:lang w:eastAsia="ru-RU"/>
        </w:rPr>
        <w:t>УСТАНОВЛЕНИЕ ПОСТРЕГИСТРАЦИОННЫХ МЕР</w:t>
      </w:r>
      <w:r w:rsidR="00AD6816" w:rsidRPr="009C48E4">
        <w:rPr>
          <w:rFonts w:ascii="Times New Roman" w:hAnsi="Times New Roman"/>
          <w:i/>
          <w:sz w:val="24"/>
          <w:szCs w:val="24"/>
          <w:lang w:eastAsia="ru-RU"/>
        </w:rPr>
        <w:t>»</w:t>
      </w:r>
      <w:r w:rsidR="00AD6816" w:rsidRPr="009C48E4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p w14:paraId="205C4531" w14:textId="77777777" w:rsidR="00BE55A8" w:rsidRPr="009C48E4" w:rsidRDefault="00BE55A8" w:rsidP="00BE55A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Cs/>
          <w:sz w:val="24"/>
          <w:szCs w:val="24"/>
          <w:lang w:eastAsia="ru-RU"/>
        </w:rPr>
      </w:pPr>
    </w:p>
    <w:p w14:paraId="0ED72246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Часть 1</w:t>
      </w:r>
    </w:p>
    <w:p w14:paraId="6E4A971E" w14:textId="77777777" w:rsidR="00323A67" w:rsidRPr="009C48E4" w:rsidRDefault="00323A67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3E9442E0" w14:textId="77777777" w:rsidR="00380518" w:rsidRPr="009C48E4" w:rsidRDefault="00380518" w:rsidP="00323A67">
      <w:pPr>
        <w:autoSpaceDE w:val="0"/>
        <w:autoSpaceDN w:val="0"/>
        <w:adjustRightInd w:val="0"/>
        <w:spacing w:after="0"/>
        <w:rPr>
          <w:rFonts w:ascii="Times New Roman" w:eastAsia="TimesNewRomanPSMT" w:hAnsi="Times New Roman"/>
          <w:bCs/>
          <w:sz w:val="24"/>
          <w:szCs w:val="24"/>
        </w:rPr>
      </w:pPr>
    </w:p>
    <w:p w14:paraId="58D65148" w14:textId="77777777" w:rsidR="00323A67" w:rsidRPr="009C48E4" w:rsidRDefault="00C74D25" w:rsidP="00C74D25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1. </w:t>
      </w:r>
      <w:r w:rsidR="00323A67" w:rsidRPr="009C48E4">
        <w:rPr>
          <w:rFonts w:ascii="Times New Roman" w:hAnsi="Times New Roman"/>
          <w:b/>
          <w:sz w:val="24"/>
          <w:szCs w:val="24"/>
        </w:rPr>
        <w:t>НАИМЕНОВАНИЕ ЛЕКАРСТВЕННОГО ПРЕПАРАТА</w:t>
      </w:r>
    </w:p>
    <w:p w14:paraId="30F9230E" w14:textId="77777777" w:rsidR="00323A67" w:rsidRPr="009C48E4" w:rsidRDefault="00323A67" w:rsidP="009C48E4">
      <w:pPr>
        <w:pStyle w:val="a0"/>
        <w:autoSpaceDE w:val="0"/>
        <w:autoSpaceDN w:val="0"/>
        <w:adjustRightInd w:val="0"/>
        <w:spacing w:after="0" w:line="240" w:lineRule="auto"/>
        <w:ind w:left="0"/>
        <w:outlineLvl w:val="0"/>
        <w:rPr>
          <w:rFonts w:ascii="Times New Roman" w:hAnsi="Times New Roman"/>
          <w:sz w:val="24"/>
          <w:szCs w:val="24"/>
        </w:rPr>
      </w:pPr>
    </w:p>
    <w:p w14:paraId="60C29924" w14:textId="77777777" w:rsidR="00246BD8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Указывается: 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246BD8" w:rsidRPr="009C48E4">
        <w:rPr>
          <w:rFonts w:ascii="Times New Roman" w:hAnsi="Times New Roman"/>
          <w:sz w:val="24"/>
          <w:szCs w:val="24"/>
        </w:rPr>
        <w:t>(Т</w:t>
      </w:r>
      <w:r w:rsidRPr="009C48E4">
        <w:rPr>
          <w:rFonts w:ascii="Times New Roman" w:hAnsi="Times New Roman"/>
          <w:sz w:val="24"/>
          <w:szCs w:val="24"/>
        </w:rPr>
        <w:t>орговое</w:t>
      </w:r>
      <w:r w:rsidR="00246BD8" w:rsidRPr="009C48E4">
        <w:rPr>
          <w:rFonts w:ascii="Times New Roman" w:hAnsi="Times New Roman"/>
          <w:sz w:val="24"/>
          <w:szCs w:val="24"/>
        </w:rPr>
        <w:t>) наименование</w:t>
      </w:r>
      <w:r w:rsidRPr="009C48E4">
        <w:rPr>
          <w:rFonts w:ascii="Times New Roman" w:hAnsi="Times New Roman"/>
          <w:sz w:val="24"/>
          <w:szCs w:val="24"/>
        </w:rPr>
        <w:t>,</w:t>
      </w:r>
      <w:r w:rsidR="00246BD8" w:rsidRPr="009C48E4">
        <w:rPr>
          <w:rFonts w:ascii="Times New Roman" w:hAnsi="Times New Roman"/>
          <w:sz w:val="24"/>
          <w:szCs w:val="24"/>
        </w:rPr>
        <w:t xml:space="preserve"> дозировка, лекарственная форма</w:t>
      </w:r>
      <w:r w:rsidR="00246BD8"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246BD8" w:rsidRPr="009C48E4">
        <w:rPr>
          <w:rFonts w:ascii="Times New Roman" w:hAnsi="Times New Roman"/>
          <w:sz w:val="24"/>
          <w:szCs w:val="24"/>
        </w:rPr>
        <w:t>.</w:t>
      </w:r>
    </w:p>
    <w:p w14:paraId="2479D7BE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71564972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И</w:t>
      </w:r>
      <w:r w:rsidR="00323A67" w:rsidRPr="009C48E4">
        <w:rPr>
          <w:rFonts w:ascii="Times New Roman" w:hAnsi="Times New Roman"/>
          <w:i/>
          <w:sz w:val="24"/>
          <w:szCs w:val="24"/>
        </w:rPr>
        <w:t>нформация выделяется запятыми (далее по тексту ОХЛП сведения о дозировке и лекарственной форме в наименовании ЛП допускается не указывать).</w:t>
      </w:r>
    </w:p>
    <w:p w14:paraId="164C87D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Здесь и далее по тексту ОХЛП символ «®», </w:t>
      </w:r>
      <w:r w:rsidRPr="009C48E4">
        <w:rPr>
          <w:rFonts w:ascii="Times New Roman" w:hAnsi="Times New Roman"/>
          <w:i/>
          <w:sz w:val="24"/>
          <w:szCs w:val="24"/>
          <w:vertAlign w:val="superscript"/>
        </w:rPr>
        <w:t>«ТМ»</w:t>
      </w:r>
      <w:r w:rsidRPr="009C48E4">
        <w:rPr>
          <w:rFonts w:ascii="Times New Roman" w:hAnsi="Times New Roman"/>
          <w:i/>
          <w:sz w:val="24"/>
          <w:szCs w:val="24"/>
        </w:rPr>
        <w:t xml:space="preserve"> у торгового наименования ЛП не указывается.</w:t>
      </w:r>
    </w:p>
    <w:p w14:paraId="1102F189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8F8C65F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Дозировка должна соответствовать количественно определяемому содержанию действующего вещества и применению ЛП и совпадать с количеством действующего вещества, указанным в количественном составе и режиме дозирования.</w:t>
      </w:r>
    </w:p>
    <w:p w14:paraId="3ADF0DCB" w14:textId="77777777" w:rsidR="00416D62" w:rsidRPr="009C48E4" w:rsidRDefault="00416D62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Правила указания доз</w:t>
      </w:r>
      <w:r w:rsidR="00C74D25" w:rsidRPr="009C48E4">
        <w:rPr>
          <w:rFonts w:ascii="Times New Roman" w:hAnsi="Times New Roman"/>
          <w:i/>
          <w:sz w:val="24"/>
          <w:szCs w:val="24"/>
        </w:rPr>
        <w:t>ировок приведены в Приложении № </w:t>
      </w:r>
      <w:r w:rsidRPr="009C48E4">
        <w:rPr>
          <w:rFonts w:ascii="Times New Roman" w:hAnsi="Times New Roman"/>
          <w:i/>
          <w:sz w:val="24"/>
          <w:szCs w:val="24"/>
        </w:rPr>
        <w:t>9 к Требованиям.</w:t>
      </w:r>
    </w:p>
    <w:p w14:paraId="1A20F2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7CF387C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Лекарственную форму ЛП необходимо указывать в соответствии с:</w:t>
      </w:r>
    </w:p>
    <w:p w14:paraId="25AC1AE9" w14:textId="77777777" w:rsidR="00FA2848" w:rsidRPr="009C48E4" w:rsidRDefault="00FA2848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полным стандартным термином Фармакопеи Евразийского экономического союза,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11 августа 2020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100 (далее – Фармакопея Союза), во множественном числе (если применимо) (например, таблетки);</w:t>
      </w:r>
    </w:p>
    <w:p w14:paraId="569112D1" w14:textId="77777777" w:rsidR="00FA2848" w:rsidRPr="009C48E4" w:rsidRDefault="009E1515" w:rsidP="003E1CBE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положениями части</w:t>
      </w:r>
      <w:r w:rsidR="00FA284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3 ОХЛП.</w:t>
      </w:r>
    </w:p>
    <w:p w14:paraId="168BC2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 отсутствии подходящего полного стандартного термина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составляется новый термин путем комбинирования стандартных терминов в соответствии с Номенклатурой лекарственных форм, утвержденной Решением Коллегии Евразийской экономической к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омиссии от 22 декабря 2015 г. №</w:t>
      </w:r>
      <w:r w:rsidR="00C74D25" w:rsidRPr="009C48E4">
        <w:rPr>
          <w:rFonts w:ascii="Times New Roman" w:eastAsia="TimesNewRomanPSMT" w:hAnsi="Times New Roman"/>
          <w:i/>
          <w:sz w:val="24"/>
          <w:szCs w:val="24"/>
          <w:lang w:val="en-US" w:eastAsia="ru-RU"/>
        </w:rPr>
        <w:t> 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172.</w:t>
      </w:r>
    </w:p>
    <w:p w14:paraId="0AA8FC48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это невозможно, заявителю следует направить обращение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уполномоченный орган государства-члена о необходимости введения нового стандартного термина Фармакопейным комитетом Евразийского экономического союза.</w:t>
      </w:r>
    </w:p>
    <w:p w14:paraId="0FE30B82" w14:textId="77777777" w:rsidR="00FA2848" w:rsidRPr="009C48E4" w:rsidRDefault="00FA2848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</w:rPr>
      </w:pPr>
    </w:p>
    <w:p w14:paraId="143D3A4B" w14:textId="77777777" w:rsidR="00323A67" w:rsidRPr="009C48E4" w:rsidRDefault="006728EE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0BF20E5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одну дозировку</w:t>
      </w:r>
    </w:p>
    <w:p w14:paraId="601CD0D5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4C84622E" w14:textId="77777777" w:rsidR="00323A67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0DB760A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F035CE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ОХЛП на несколько дозировок</w:t>
      </w:r>
    </w:p>
    <w:p w14:paraId="4F10D8C6" w14:textId="77777777" w:rsidR="0038006C" w:rsidRPr="009C48E4" w:rsidRDefault="0038006C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  <w:u w:val="single"/>
        </w:rPr>
      </w:pPr>
    </w:p>
    <w:p w14:paraId="5458F44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200 мг, таблетки.</w:t>
      </w:r>
    </w:p>
    <w:p w14:paraId="739F30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>{Х}, 400 мг, таблетки.</w:t>
      </w:r>
    </w:p>
    <w:p w14:paraId="3D1AB57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9C48E4">
        <w:rPr>
          <w:rFonts w:ascii="Times New Roman" w:hAnsi="Times New Roman"/>
          <w:bCs/>
          <w:sz w:val="24"/>
          <w:szCs w:val="24"/>
        </w:rPr>
        <w:t xml:space="preserve">{Х}, 600 </w:t>
      </w:r>
      <w:r w:rsidR="0038006C" w:rsidRPr="009C48E4">
        <w:rPr>
          <w:rFonts w:ascii="Times New Roman" w:hAnsi="Times New Roman"/>
          <w:bCs/>
          <w:sz w:val="24"/>
          <w:szCs w:val="24"/>
        </w:rPr>
        <w:t>мг, таблетки.</w:t>
      </w:r>
    </w:p>
    <w:p w14:paraId="44AF4ED9" w14:textId="77777777" w:rsidR="00AD6816" w:rsidRPr="009C48E4" w:rsidRDefault="00AD681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1470A76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>Часть 2</w:t>
      </w:r>
    </w:p>
    <w:p w14:paraId="40D3330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015A2D47" w14:textId="77777777" w:rsidR="00380518" w:rsidRPr="009C48E4" w:rsidRDefault="00380518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/>
          <w:sz w:val="24"/>
          <w:szCs w:val="24"/>
        </w:rPr>
      </w:pPr>
    </w:p>
    <w:p w14:paraId="7B87AF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2. 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КАЧЕСТВЕННЫЙ И КОЛИЧЕСТВЕННЫЙ СОСТАВ</w:t>
      </w:r>
    </w:p>
    <w:p w14:paraId="1F541A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78955156" w14:textId="77777777" w:rsidR="00323A67" w:rsidRPr="009C48E4" w:rsidRDefault="009439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Приводится полное описание качественного и количественного состава ЛП в отношении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действующего вещества (действующих веществ)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135E3DCA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растворитель является частью ЛП, сведения о нем необходимо включить в соответствующие разделы ОХЛП (например, 3, 6.1, 6.5 и 6.6).</w:t>
      </w:r>
    </w:p>
    <w:p w14:paraId="21753771" w14:textId="77777777" w:rsidR="008B0106" w:rsidRPr="009C48E4" w:rsidRDefault="008B010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8DCA159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Качественный состав</w:t>
      </w:r>
    </w:p>
    <w:p w14:paraId="3326AF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Первым предложением указать:</w:t>
      </w:r>
    </w:p>
    <w:p w14:paraId="6E18FF4B" w14:textId="77777777" w:rsidR="008B010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«Действующее вещество:…» 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[</w:t>
      </w:r>
      <w:r w:rsidR="008B010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наименование действующего вещества приводится согласно рекомендованному ВОЗ международному непатентованному наименованию (далее – МНН) и при необходимости дополняется указанием солевой или гидратной формы.</w:t>
      </w:r>
    </w:p>
    <w:p w14:paraId="5006C194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МНН: наименование по Фармакопее Союза;</w:t>
      </w:r>
    </w:p>
    <w:p w14:paraId="2E3D22CF" w14:textId="77777777" w:rsidR="00246BD8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- при отсутствии такого наименования: общепринятое, химическое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или группировочное наименование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7A6D2315" w14:textId="77777777" w:rsidR="00323A67" w:rsidRPr="009C48E4" w:rsidRDefault="00246BD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- при отсутствии всех вышеперечисленных наименований: точное научное обозначение]</w:t>
      </w:r>
      <w:r w:rsidR="00323A67" w:rsidRPr="009C48E4">
        <w:rPr>
          <w:rFonts w:ascii="Times New Roman" w:eastAsia="TimesNewRomanPSMT" w:hAnsi="Times New Roman"/>
          <w:sz w:val="24"/>
          <w:szCs w:val="24"/>
        </w:rPr>
        <w:t>.</w:t>
      </w:r>
    </w:p>
    <w:p w14:paraId="47E7CC32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229185D7" w14:textId="77777777" w:rsidR="00323A67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Количественный состав</w:t>
      </w:r>
    </w:p>
    <w:p w14:paraId="43C83D41" w14:textId="77777777" w:rsidR="001C7751" w:rsidRPr="009C48E4" w:rsidRDefault="001C775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на единицу дозирования (в дозированных ингаляционных препаратах – на доставляемую дозу и (или) отмеренную дозу), на единицу объема или единицу массы, и оно должно соотноситься с дозировкой, указанной в части 1 ОХЛП.</w:t>
      </w:r>
    </w:p>
    <w:p w14:paraId="73E2D0A2" w14:textId="77777777" w:rsidR="001C7751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Количество действующего вещества необходимо выражать с помощью международного признанного стандартного термина, который при необходимости дополняют другим термином, если он более понятен медицинским работникам.</w:t>
      </w:r>
    </w:p>
    <w:p w14:paraId="5F6AD7E0" w14:textId="77777777" w:rsidR="00D26C3A" w:rsidRPr="009C48E4" w:rsidRDefault="00D26C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0E8A47D" w14:textId="77777777" w:rsidR="006858A1" w:rsidRPr="009C48E4" w:rsidRDefault="006858A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При наличии соответствующей информации</w:t>
      </w:r>
      <w:r w:rsidRPr="009C48E4">
        <w:rPr>
          <w:rFonts w:ascii="Times New Roman" w:hAnsi="Times New Roman"/>
          <w:i/>
          <w:sz w:val="24"/>
          <w:szCs w:val="24"/>
        </w:rPr>
        <w:t xml:space="preserve"> в ОХЛП приводятся стандартные фразы, при отсутствии данной информации</w:t>
      </w:r>
      <w:r w:rsidR="00AA3BBA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фраза не приводится.</w:t>
      </w:r>
    </w:p>
    <w:p w14:paraId="17FB09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Стандартные фразы</w:t>
      </w:r>
    </w:p>
    <w:p w14:paraId="14A4A4E3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="00246BD8" w:rsidRPr="009C48E4">
        <w:rPr>
          <w:rFonts w:ascii="Times New Roman" w:eastAsia="TimesNewRomanPSMT" w:hAnsi="Times New Roman"/>
          <w:sz w:val="24"/>
          <w:szCs w:val="24"/>
        </w:rPr>
        <w:t>В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ещества, наличие которых надо учитывать в составе лекарственного препарата: </w:t>
      </w:r>
      <w:r w:rsidRPr="009C48E4">
        <w:rPr>
          <w:rFonts w:ascii="Times New Roman" w:hAnsi="Times New Roman"/>
          <w:sz w:val="24"/>
          <w:szCs w:val="24"/>
          <w:lang w:eastAsia="ru-RU"/>
        </w:rPr>
        <w:t>{пере</w:t>
      </w:r>
      <w:r w:rsidR="006858A1" w:rsidRPr="009C48E4">
        <w:rPr>
          <w:rFonts w:ascii="Times New Roman" w:hAnsi="Times New Roman"/>
          <w:sz w:val="24"/>
          <w:szCs w:val="24"/>
          <w:lang w:eastAsia="ru-RU"/>
        </w:rPr>
        <w:t xml:space="preserve">числить вещества}&gt;, </w:t>
      </w:r>
      <w:r w:rsidR="006858A1" w:rsidRPr="009C48E4">
        <w:rPr>
          <w:rFonts w:ascii="Times New Roman" w:hAnsi="Times New Roman"/>
          <w:i/>
          <w:sz w:val="24"/>
          <w:szCs w:val="24"/>
        </w:rPr>
        <w:t>дополнить ссылкой на раздел с информац</w:t>
      </w:r>
      <w:r w:rsidR="00C74D25" w:rsidRPr="009C48E4">
        <w:rPr>
          <w:rFonts w:ascii="Times New Roman" w:hAnsi="Times New Roman"/>
          <w:i/>
          <w:sz w:val="24"/>
          <w:szCs w:val="24"/>
        </w:rPr>
        <w:t>ией, например, {(см. раздел 4.4</w:t>
      </w:r>
      <w:r w:rsidR="006858A1" w:rsidRPr="009C48E4">
        <w:rPr>
          <w:rFonts w:ascii="Times New Roman" w:hAnsi="Times New Roman"/>
          <w:i/>
          <w:sz w:val="24"/>
          <w:szCs w:val="24"/>
        </w:rPr>
        <w:t>)}. &gt;.</w:t>
      </w:r>
    </w:p>
    <w:p w14:paraId="0B566498" w14:textId="77777777" w:rsidR="009C4996" w:rsidRPr="009C48E4" w:rsidRDefault="009C4996" w:rsidP="003E1CBE">
      <w:pPr>
        <w:pStyle w:val="a0"/>
        <w:spacing w:before="120" w:line="240" w:lineRule="auto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  <w:u w:val="single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вещества, наличие которых надо учитывать в составе ЛП – указывается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качественный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состав вспомогательных веществ, указанных в Приложении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iCs/>
          <w:sz w:val="24"/>
          <w:szCs w:val="24"/>
        </w:rPr>
        <w:t>№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1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0C5DE3AE" w14:textId="77777777" w:rsidR="00323A67" w:rsidRPr="009C48E4" w:rsidRDefault="00323A6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</w:p>
    <w:p w14:paraId="08F43021" w14:textId="77777777" w:rsidR="006728EE" w:rsidRPr="009C48E4" w:rsidRDefault="006728EE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1AE7120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B0DD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163F3B57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>ОХЛП на одну дозировку</w:t>
      </w:r>
    </w:p>
    <w:p w14:paraId="12D4359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</w:p>
    <w:p w14:paraId="721902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4490327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 (в виде гидрохлорида).</w:t>
      </w:r>
    </w:p>
    <w:p w14:paraId="6AED49C2" w14:textId="77777777" w:rsidR="00323A67" w:rsidRPr="009C48E4" w:rsidRDefault="004607B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>ещества, наличие которых надо учитывать в составе лекарственного препарата: лак</w:t>
      </w:r>
      <w:r w:rsidR="00246BD8" w:rsidRPr="009C48E4">
        <w:rPr>
          <w:rFonts w:ascii="Times New Roman" w:eastAsia="TimesNewRomanPSMT" w:hAnsi="Times New Roman"/>
          <w:bCs/>
          <w:sz w:val="24"/>
          <w:szCs w:val="24"/>
        </w:rPr>
        <w:t>тоза</w:t>
      </w:r>
      <w:r w:rsidR="00323A67" w:rsidRPr="009C48E4">
        <w:rPr>
          <w:rFonts w:ascii="Times New Roman" w:eastAsia="TimesNewRomanPSMT" w:hAnsi="Times New Roman"/>
          <w:bCs/>
          <w:sz w:val="24"/>
          <w:szCs w:val="24"/>
        </w:rPr>
        <w:t xml:space="preserve"> (см. раздел 4.4).</w:t>
      </w:r>
    </w:p>
    <w:p w14:paraId="2C3396B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Полный перечень вспомогательных </w:t>
      </w:r>
      <w:r w:rsidR="00B221E9" w:rsidRPr="009C48E4">
        <w:rPr>
          <w:rFonts w:ascii="Times New Roman" w:eastAsia="TimesNewRomanPSMT" w:hAnsi="Times New Roman"/>
          <w:bCs/>
          <w:sz w:val="24"/>
          <w:szCs w:val="24"/>
        </w:rPr>
        <w:t>веществ приведен в разделе 6.1.</w:t>
      </w:r>
    </w:p>
    <w:p w14:paraId="522961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89679A8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ОХЛП на несколько дозировок</w:t>
      </w:r>
    </w:p>
    <w:p w14:paraId="5FC5E324" w14:textId="77777777" w:rsidR="009E1515" w:rsidRPr="009C48E4" w:rsidRDefault="009E1515" w:rsidP="009E1515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</w:p>
    <w:p w14:paraId="45A7D65C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Действующее вещество: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2D7720B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E3EFC0B" w14:textId="77777777" w:rsidR="009E1515" w:rsidRPr="009C48E4" w:rsidRDefault="009E1515" w:rsidP="00FB56C0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415808F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200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95DA754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48E91E0D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3232BF1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400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5FD91A63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26D623AE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  <w:r w:rsidRPr="009C48E4">
        <w:rPr>
          <w:rFonts w:ascii="Times New Roman" w:eastAsia="TimesNewRomanPSMT" w:hAnsi="Times New Roman"/>
          <w:bCs/>
          <w:sz w:val="24"/>
          <w:szCs w:val="24"/>
          <w:u w:val="single"/>
        </w:rPr>
        <w:t xml:space="preserve"> </w:t>
      </w:r>
    </w:p>
    <w:p w14:paraId="00238A47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Каждая таблетка содержит 600 мг {</w:t>
      </w:r>
      <w:r w:rsidRPr="009C48E4">
        <w:rPr>
          <w:rFonts w:ascii="Times New Roman" w:eastAsia="TimesNewRomanPSMT" w:hAnsi="Times New Roman"/>
          <w:b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}.</w:t>
      </w:r>
    </w:p>
    <w:p w14:paraId="6E7C84E1" w14:textId="77777777" w:rsidR="009E1515" w:rsidRPr="009C48E4" w:rsidRDefault="009E15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лактоза (см. раздел 4.4).</w:t>
      </w:r>
    </w:p>
    <w:p w14:paraId="3A02A9B2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</w:p>
    <w:p w14:paraId="1334E091" w14:textId="77777777" w:rsidR="009E1515" w:rsidRPr="009C48E4" w:rsidRDefault="009E1515" w:rsidP="009E1515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Полный перечень вспомогательных веществ приведен в разделе 6.1.</w:t>
      </w:r>
    </w:p>
    <w:p w14:paraId="6E97D86A" w14:textId="77777777" w:rsidR="009E1515" w:rsidRPr="009C48E4" w:rsidRDefault="009E151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2564E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</w:rPr>
        <w:t>Только для высокотехнологичных лекарственных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, если высокотехн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ологичный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 содержит клетки или ткани,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необходимо представить подробное описание этих клеток или тканей и их конкретное происхождение, в том числе виды животных в случаях их нечеловеческого происхождения.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 этом случае в настоящей части следует выделить заголовки разделов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:</w:t>
      </w:r>
    </w:p>
    <w:p w14:paraId="53FFDF9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1A318604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78EEF8FA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TimesNewRomanPSMT" w:hAnsi="Times New Roman"/>
          <w:sz w:val="24"/>
          <w:szCs w:val="24"/>
        </w:rPr>
      </w:pPr>
    </w:p>
    <w:p w14:paraId="02D29180" w14:textId="77777777" w:rsidR="00323A67" w:rsidRPr="009C48E4" w:rsidRDefault="00323A67" w:rsidP="00323A67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&lt;</w:t>
      </w:r>
      <w:r w:rsidR="00C74D25"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  <w:r w:rsidRPr="009C48E4">
        <w:rPr>
          <w:rFonts w:ascii="Times New Roman" w:eastAsia="TimesNewRomanPSMT" w:hAnsi="Times New Roman"/>
          <w:sz w:val="24"/>
          <w:szCs w:val="24"/>
        </w:rPr>
        <w:t>&gt;</w:t>
      </w:r>
    </w:p>
    <w:p w14:paraId="63248695" w14:textId="77777777" w:rsidR="00323A67" w:rsidRPr="009C48E4" w:rsidRDefault="00323A67" w:rsidP="00323A67">
      <w:pPr>
        <w:pStyle w:val="a0"/>
        <w:rPr>
          <w:rFonts w:ascii="Times New Roman" w:eastAsia="TimesNewRomanPSMT" w:hAnsi="Times New Roman"/>
          <w:sz w:val="24"/>
          <w:szCs w:val="24"/>
        </w:rPr>
      </w:pPr>
    </w:p>
    <w:p w14:paraId="0B4BECF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7ACF2469" w14:textId="77777777" w:rsidR="00A575AB" w:rsidRPr="009C48E4" w:rsidRDefault="00A575AB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77B4B811" w14:textId="77777777" w:rsidR="00323A67" w:rsidRPr="009C48E4" w:rsidRDefault="00C74D25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2.1. </w:t>
      </w:r>
      <w:r w:rsidR="00323A67" w:rsidRPr="009C48E4">
        <w:rPr>
          <w:rFonts w:ascii="Times New Roman" w:eastAsia="TimesNewRomanPSMT" w:hAnsi="Times New Roman"/>
          <w:b/>
          <w:bCs/>
          <w:sz w:val="24"/>
          <w:szCs w:val="24"/>
        </w:rPr>
        <w:t>Общее описание</w:t>
      </w:r>
    </w:p>
    <w:p w14:paraId="6B0661F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EE9B31F" w14:textId="77777777" w:rsidR="00323A67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{Y} – это препарат для аутологичной, иммуноклеточной противоопухолевой терапии, включающей перепрограммирование собственных Т-лимфоцитов пациента с использованием трансгена, кодирующего химерный антигенный рецептор (CAR), с целью обнаружения и элиминации клеток, экспрессирующих CD19. CAR-рецептор состоит из фрагмента мышиного одноцепочечного антитела, распознающего CD19, который слит с внутриклеточными сигнальными доменами из 4-1ВВ (CD137) и CD3 zeta.</w:t>
      </w:r>
    </w:p>
    <w:p w14:paraId="16899D7B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val="en-US"/>
        </w:rPr>
      </w:pPr>
    </w:p>
    <w:p w14:paraId="386B3CD8" w14:textId="77777777" w:rsidR="00B221E9" w:rsidRPr="009C48E4" w:rsidRDefault="00C74D25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sz w:val="24"/>
          <w:szCs w:val="24"/>
        </w:rPr>
        <w:t>2.2. </w:t>
      </w:r>
      <w:r w:rsidR="00B221E9" w:rsidRPr="009C48E4">
        <w:rPr>
          <w:rFonts w:ascii="Times New Roman" w:eastAsia="TimesNewRomanPSMT" w:hAnsi="Times New Roman"/>
          <w:b/>
          <w:bCs/>
          <w:sz w:val="24"/>
          <w:szCs w:val="24"/>
        </w:rPr>
        <w:t>Качественный и количественный состав</w:t>
      </w:r>
    </w:p>
    <w:p w14:paraId="0509F70D" w14:textId="77777777" w:rsidR="00A575AB" w:rsidRPr="009C48E4" w:rsidRDefault="00A575AB" w:rsidP="00B221E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A57534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Действующее вещество: {Y}.</w:t>
      </w:r>
    </w:p>
    <w:p w14:paraId="33220B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Каждый инфузионный мешок из этиленвинилацетата (ЭВА) с препаратом {Х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содержит дисперсию клеток {Y} в специфичной для серии концентрации, причем эти клетки представляют собой аутологичные Т-лимфоциты, генетически модифицированные таким образом, чтобы экспрессировать химерный антигенный рецептор к CD19 (CAR- положительные жизнеспособные Т-лимфоциты) (см. раздел 4.2). </w:t>
      </w:r>
    </w:p>
    <w:p w14:paraId="3C169541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Концентрация CAR-положительных жизнеспособных Т-лимфоцитов зависит от показания и массы тела пациента (в случае В-клеточного острого лимфобластного лейкоза [ОЛЛ]). </w:t>
      </w:r>
    </w:p>
    <w:p w14:paraId="4968B3E2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Клеточный состав и конечное число клеток в разных сериях, предназначенных для разных пациентов, различаются. Помимо Т-лимфоцитов, в препарате могут также присутствовать NK-лимфоциты. Количественные данные, касающиеся числа CAR-положительных жизнеспособных Т-лимфоцитов в одном миллилитре и общего числа клеток в препарате, приводятся в документации для серии, сопровождающей препарат 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sz w:val="24"/>
          <w:szCs w:val="24"/>
        </w:rPr>
        <w:t>Х</w:t>
      </w:r>
      <w:r w:rsidR="00A575AB" w:rsidRPr="009C48E4">
        <w:rPr>
          <w:rFonts w:ascii="Times New Roman" w:eastAsia="TimesNewRomanPSMT" w:hAnsi="Times New Roman"/>
          <w:sz w:val="24"/>
          <w:szCs w:val="24"/>
        </w:rPr>
        <w:t>}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. </w:t>
      </w:r>
    </w:p>
    <w:p w14:paraId="50C9B3B3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1 или несколько инфузионных мешков, в которых содержится 1,2 x 106 – 6,0 x 108 CAR- положительных жизнеспособных Т-лимфоцитов.</w:t>
      </w:r>
    </w:p>
    <w:p w14:paraId="64FFC89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Вещества, наличие которых надо учитывать в составе лекарственного препарата: натрий, калий (см. раздел 4.4).</w:t>
      </w:r>
    </w:p>
    <w:p w14:paraId="43C0597F" w14:textId="77777777" w:rsidR="00B221E9" w:rsidRPr="009C48E4" w:rsidRDefault="00B221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Полный перечень вспомогательных веществ приведен в разделе 6.1.</w:t>
      </w:r>
    </w:p>
    <w:p w14:paraId="45363FE4" w14:textId="77777777" w:rsidR="00B221E9" w:rsidRPr="009C48E4" w:rsidRDefault="00B221E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D3DF71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Кроме того, в случае высокотехнол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</w:rPr>
        <w:t>огичных ЛП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при необходимости могут приводиться пояснительные изображения.</w:t>
      </w:r>
    </w:p>
    <w:p w14:paraId="5D3D8226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1BB6E69D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Для действующих веществ биологического происхождения</w:t>
      </w: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кратко описать происхождение действующего вещества, указать свойства всех использованных в производстве клеточных систем и, если применимо, использование технологии рекомбинантной ДНК, используя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следующую формулировку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</w:p>
    <w:p w14:paraId="52B9E3B6" w14:textId="77777777" w:rsidR="00AD6816" w:rsidRPr="009C48E4" w:rsidRDefault="00AD681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 xml:space="preserve">Получено с использованием клеток </w:t>
      </w:r>
      <w:r w:rsidRPr="009C48E4">
        <w:rPr>
          <w:rFonts w:ascii="Times New Roman" w:eastAsia="TimesNewRomanPSMT" w:hAnsi="Times New Roman"/>
          <w:sz w:val="24"/>
          <w:szCs w:val="24"/>
          <w:lang w:val="en-US"/>
        </w:rPr>
        <w:t>XXX</w:t>
      </w:r>
      <w:r w:rsidRPr="009C48E4">
        <w:rPr>
          <w:rFonts w:ascii="Times New Roman" w:eastAsia="TimesNewRomanPSMT" w:hAnsi="Times New Roman"/>
          <w:sz w:val="24"/>
          <w:szCs w:val="24"/>
        </w:rPr>
        <w:t xml:space="preserve"> 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[</w:t>
      </w:r>
      <w:r w:rsidRPr="009C48E4">
        <w:rPr>
          <w:rFonts w:ascii="Times New Roman" w:eastAsia="TimesNewRomanPSMT" w:hAnsi="Times New Roman"/>
          <w:sz w:val="24"/>
          <w:szCs w:val="24"/>
        </w:rPr>
        <w:t>по технологии рекомбинантной ДНК</w:t>
      </w:r>
      <w:r w:rsidR="006575E7" w:rsidRPr="009C48E4">
        <w:rPr>
          <w:rFonts w:ascii="Times New Roman" w:eastAsia="TimesNewRomanPSMT" w:hAnsi="Times New Roman"/>
          <w:sz w:val="24"/>
          <w:szCs w:val="24"/>
        </w:rPr>
        <w:t>].</w:t>
      </w:r>
    </w:p>
    <w:p w14:paraId="40618C51" w14:textId="77777777" w:rsidR="006575E7" w:rsidRPr="009C48E4" w:rsidRDefault="006575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7950D909" w14:textId="77777777" w:rsidR="00666E4B" w:rsidRPr="009C48E4" w:rsidRDefault="00666E4B" w:rsidP="00666E4B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2DA337C4" w14:textId="77777777" w:rsidR="00666E4B" w:rsidRPr="009C48E4" w:rsidRDefault="00666E4B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99F19AA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Действующее вещество: {Y}</w:t>
      </w:r>
      <w:r w:rsidR="00202B79" w:rsidRPr="009C48E4">
        <w:rPr>
          <w:rFonts w:ascii="Times New Roman" w:hAnsi="Times New Roman"/>
          <w:sz w:val="24"/>
          <w:szCs w:val="24"/>
        </w:rPr>
        <w:t>*</w:t>
      </w:r>
      <w:r w:rsidRPr="009C48E4">
        <w:rPr>
          <w:rFonts w:ascii="Times New Roman" w:hAnsi="Times New Roman"/>
          <w:sz w:val="24"/>
          <w:szCs w:val="24"/>
        </w:rPr>
        <w:t>.</w:t>
      </w:r>
    </w:p>
    <w:p w14:paraId="17A88932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мл раствора содержит 150 мг {Y}.</w:t>
      </w:r>
    </w:p>
    <w:p w14:paraId="37A3EEFF" w14:textId="77777777" w:rsidR="00A575AB" w:rsidRPr="009C48E4" w:rsidRDefault="00A575AB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Каждый флакон содержит 150 мг {Y}.</w:t>
      </w:r>
    </w:p>
    <w:p w14:paraId="27149071" w14:textId="77777777" w:rsidR="00A575AB" w:rsidRPr="009C48E4" w:rsidRDefault="00202B7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*</w:t>
      </w:r>
      <w:r w:rsidR="00A575AB" w:rsidRPr="009C48E4">
        <w:rPr>
          <w:rFonts w:ascii="Times New Roman" w:hAnsi="Times New Roman"/>
          <w:sz w:val="24"/>
          <w:szCs w:val="24"/>
        </w:rPr>
        <w:t>{Y} человеческое моноклональное антитело IgG1/каппа изотипа к интерлейкину-1β. Получено с использованием клеток мышиной миеломы Sp2/0 по технологии рекомбинантной ДНК.</w:t>
      </w:r>
    </w:p>
    <w:p w14:paraId="5AF616CA" w14:textId="77777777" w:rsidR="006728EE" w:rsidRPr="009C48E4" w:rsidRDefault="00666E4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Вещества, наличие которых надо учитывать в составе лекарственного препарата: натрий (см. раздел 4.4).</w:t>
      </w:r>
    </w:p>
    <w:p w14:paraId="2DD5381F" w14:textId="77777777" w:rsidR="00A575AB" w:rsidRPr="009C48E4" w:rsidRDefault="00A575AB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Полный перечень вспомогательных </w:t>
      </w:r>
      <w:r w:rsidR="00666E4B" w:rsidRPr="009C48E4">
        <w:rPr>
          <w:rFonts w:ascii="Times New Roman" w:hAnsi="Times New Roman"/>
          <w:sz w:val="24"/>
          <w:szCs w:val="24"/>
        </w:rPr>
        <w:t>веществ приведен в разделе 6.1.</w:t>
      </w:r>
    </w:p>
    <w:p w14:paraId="67D6D6F3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801126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iCs/>
          <w:sz w:val="24"/>
          <w:szCs w:val="24"/>
        </w:rPr>
        <w:t>Часть 3</w:t>
      </w:r>
    </w:p>
    <w:p w14:paraId="1C2ACE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31411EB4" w14:textId="77777777" w:rsidR="00380518" w:rsidRPr="009C48E4" w:rsidRDefault="00380518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2A43B230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sz w:val="24"/>
          <w:szCs w:val="24"/>
        </w:rPr>
      </w:pPr>
      <w:r w:rsidRPr="009C48E4">
        <w:rPr>
          <w:rFonts w:ascii="Times New Roman" w:eastAsia="TimesNewRomanPSMT" w:hAnsi="Times New Roman"/>
          <w:b/>
          <w:sz w:val="24"/>
          <w:szCs w:val="24"/>
        </w:rPr>
        <w:t>3. </w:t>
      </w:r>
      <w:r w:rsidR="00323A67" w:rsidRPr="009C48E4">
        <w:rPr>
          <w:rFonts w:ascii="Times New Roman" w:eastAsia="TimesNewRomanPSMT" w:hAnsi="Times New Roman"/>
          <w:b/>
          <w:sz w:val="24"/>
          <w:szCs w:val="24"/>
        </w:rPr>
        <w:t>ЛЕКАРСТВЕННАЯ ФОРМА</w:t>
      </w:r>
    </w:p>
    <w:p w14:paraId="0217AA4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60EBA9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Указывается:</w:t>
      </w:r>
    </w:p>
    <w:p w14:paraId="4BD17EB2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л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екарственная форма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(должна совпадать с частью 1.)</w:t>
      </w:r>
      <w:r w:rsidR="003209C7" w:rsidRPr="009C48E4">
        <w:rPr>
          <w:rFonts w:ascii="Times New Roman" w:eastAsia="TimesNewRomanPSMT" w:hAnsi="Times New Roman"/>
          <w:i/>
          <w:sz w:val="24"/>
          <w:szCs w:val="24"/>
        </w:rPr>
        <w:t xml:space="preserve">. Указывается в </w:t>
      </w:r>
      <w:r w:rsidR="007B51D8" w:rsidRPr="009C48E4">
        <w:rPr>
          <w:rFonts w:ascii="Times New Roman" w:eastAsia="TimesNewRomanPSMT" w:hAnsi="Times New Roman"/>
          <w:i/>
          <w:sz w:val="24"/>
          <w:szCs w:val="24"/>
        </w:rPr>
        <w:t xml:space="preserve">соответствии с Номенклатурой лекарственных форм, </w:t>
      </w:r>
      <w:r w:rsidR="00AA3BBA" w:rsidRPr="009C48E4">
        <w:rPr>
          <w:rFonts w:ascii="Times New Roman" w:hAnsi="Times New Roman"/>
          <w:i/>
          <w:sz w:val="24"/>
          <w:szCs w:val="24"/>
        </w:rPr>
        <w:t>утвержденной</w:t>
      </w:r>
      <w:r w:rsidR="007B51D8" w:rsidRPr="009C48E4">
        <w:rPr>
          <w:rFonts w:ascii="Times New Roman" w:hAnsi="Times New Roman"/>
          <w:i/>
          <w:sz w:val="24"/>
          <w:szCs w:val="24"/>
        </w:rPr>
        <w:t xml:space="preserve"> Решением Коллегии ЕЭК от 22.12.2015 № 172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</w:t>
      </w:r>
    </w:p>
    <w:p w14:paraId="3EF6472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</w:p>
    <w:p w14:paraId="0915ABB9" w14:textId="77777777" w:rsidR="00323A67" w:rsidRPr="009C48E4" w:rsidRDefault="00341987" w:rsidP="003E1CBE">
      <w:pPr>
        <w:numPr>
          <w:ilvl w:val="0"/>
          <w:numId w:val="58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 xml:space="preserve">писание </w:t>
      </w:r>
      <w:r w:rsidR="007352D6"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внешнего вида препарата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 xml:space="preserve">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(</w:t>
      </w:r>
      <w:r w:rsidR="007352D6" w:rsidRPr="009C48E4">
        <w:rPr>
          <w:rFonts w:ascii="Times New Roman" w:eastAsia="TimesNewRomanPSMT" w:hAnsi="Times New Roman"/>
          <w:i/>
          <w:sz w:val="24"/>
          <w:szCs w:val="24"/>
        </w:rPr>
        <w:t>необходимо привести в отдельно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м абзаце</w:t>
      </w:r>
      <w:r w:rsidR="001C1A48" w:rsidRPr="009C48E4">
        <w:rPr>
          <w:rFonts w:ascii="Times New Roman" w:eastAsia="TimesNewRomanPSMT" w:hAnsi="Times New Roman"/>
          <w:i/>
          <w:sz w:val="24"/>
          <w:szCs w:val="24"/>
        </w:rPr>
        <w:t>, в соответствии с информацией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 xml:space="preserve"> нормативного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до</w:t>
      </w:r>
      <w:r w:rsidR="00DB7EF7" w:rsidRPr="009C48E4">
        <w:rPr>
          <w:rFonts w:ascii="Times New Roman" w:eastAsia="TimesNewRomanPSMT" w:hAnsi="Times New Roman"/>
          <w:i/>
          <w:sz w:val="24"/>
          <w:szCs w:val="24"/>
        </w:rPr>
        <w:t>кумента</w:t>
      </w:r>
      <w:r w:rsidR="00D26C3A" w:rsidRPr="009C48E4">
        <w:rPr>
          <w:rFonts w:ascii="Times New Roman" w:eastAsia="TimesNewRomanPSMT" w:hAnsi="Times New Roman"/>
          <w:i/>
          <w:sz w:val="24"/>
          <w:szCs w:val="24"/>
        </w:rPr>
        <w:t xml:space="preserve"> по качеству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).</w:t>
      </w:r>
    </w:p>
    <w:p w14:paraId="1F697C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2CEA4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если ЛП подлежит восстановлению перед применением: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</w:rPr>
        <w:t>внешний вид перед восстановлением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; после</w:t>
      </w:r>
      <w:r w:rsidR="00FB56C0" w:rsidRPr="009C48E4">
        <w:rPr>
          <w:rFonts w:ascii="Times New Roman" w:eastAsia="TimesNewRomanPSMT" w:hAnsi="Times New Roman"/>
          <w:i/>
          <w:sz w:val="24"/>
          <w:szCs w:val="24"/>
        </w:rPr>
        <w:t xml:space="preserve"> восстановления: в разделах 4.2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, 6.6.</w:t>
      </w:r>
    </w:p>
    <w:p w14:paraId="3234EFD1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3E0F613" w14:textId="77777777" w:rsidR="00323A67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Если препарат поставляется с растворителем</w:t>
      </w:r>
      <w:r w:rsidR="006728EE" w:rsidRPr="009C48E4">
        <w:rPr>
          <w:rFonts w:ascii="Times New Roman" w:hAnsi="Times New Roman"/>
          <w:i/>
          <w:sz w:val="24"/>
          <w:szCs w:val="24"/>
        </w:rPr>
        <w:t>,</w:t>
      </w:r>
      <w:r w:rsidRPr="009C48E4">
        <w:rPr>
          <w:rFonts w:ascii="Times New Roman" w:hAnsi="Times New Roman"/>
          <w:i/>
          <w:sz w:val="24"/>
          <w:szCs w:val="24"/>
        </w:rPr>
        <w:t xml:space="preserve"> рекомендуется выделить подразделы:</w:t>
      </w:r>
    </w:p>
    <w:p w14:paraId="584D05E0" w14:textId="77777777" w:rsidR="00A575AB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</w:t>
      </w:r>
      <w:r w:rsidR="00A575AB"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&lt;</w:t>
      </w:r>
      <w:r w:rsidR="00A575AB"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="00A575AB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>;</w:t>
      </w:r>
    </w:p>
    <w:p w14:paraId="1DE74D73" w14:textId="77777777" w:rsidR="00DB7EF7" w:rsidRPr="009C48E4" w:rsidRDefault="00DB7EF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4D92FDE8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="00DB7EF7" w:rsidRPr="009C48E4">
        <w:rPr>
          <w:rFonts w:ascii="Times New Roman" w:hAnsi="Times New Roman"/>
          <w:i/>
          <w:sz w:val="24"/>
          <w:szCs w:val="24"/>
        </w:rPr>
        <w:t>&gt;</w:t>
      </w:r>
      <w:r w:rsidRPr="009C48E4">
        <w:rPr>
          <w:rFonts w:ascii="Times New Roman" w:hAnsi="Times New Roman"/>
          <w:i/>
          <w:sz w:val="24"/>
          <w:szCs w:val="24"/>
        </w:rPr>
        <w:t xml:space="preserve"> </w:t>
      </w:r>
      <w:r w:rsidR="00DB7EF7" w:rsidRPr="009C48E4">
        <w:rPr>
          <w:rFonts w:ascii="Times New Roman" w:hAnsi="Times New Roman"/>
          <w:i/>
          <w:sz w:val="24"/>
          <w:szCs w:val="24"/>
        </w:rPr>
        <w:t>&lt;</w:t>
      </w:r>
      <w:r w:rsidR="00DB7EF7"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="00DB7EF7" w:rsidRPr="009C48E4">
        <w:rPr>
          <w:rFonts w:ascii="Times New Roman" w:hAnsi="Times New Roman"/>
          <w:i/>
          <w:sz w:val="24"/>
          <w:szCs w:val="24"/>
        </w:rPr>
        <w:t>&gt;.</w:t>
      </w:r>
    </w:p>
    <w:p w14:paraId="1B2391EA" w14:textId="77777777" w:rsidR="00A575AB" w:rsidRPr="009C48E4" w:rsidRDefault="00A575A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A16F5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52381778" w14:textId="77777777" w:rsidR="00323A67" w:rsidRPr="009C48E4" w:rsidRDefault="00DB7EF7" w:rsidP="00DB7EF7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Препарат без растворителя</w:t>
      </w:r>
    </w:p>
    <w:p w14:paraId="4CE934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298C3D25" w14:textId="77777777" w:rsidR="003209C7" w:rsidRPr="009C48E4" w:rsidRDefault="003209C7" w:rsidP="003E1CBE">
      <w:pPr>
        <w:pStyle w:val="Default"/>
        <w:spacing w:before="120" w:after="120"/>
        <w:jc w:val="both"/>
      </w:pPr>
      <w:r w:rsidRPr="009C48E4">
        <w:t>Лиофилизат для приготовления суспензии для инфузий.</w:t>
      </w:r>
    </w:p>
    <w:p w14:paraId="0412733C" w14:textId="77777777" w:rsidR="00323A6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Лиофилизированный порошок или пористая масса белого или белого с желтоватым оттенком цвета.</w:t>
      </w:r>
    </w:p>
    <w:p w14:paraId="52DB808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</w:p>
    <w:p w14:paraId="49DE18E0" w14:textId="77777777" w:rsidR="00323A67" w:rsidRPr="009C48E4" w:rsidRDefault="00323A67" w:rsidP="003E1CBE">
      <w:pPr>
        <w:numPr>
          <w:ilvl w:val="0"/>
          <w:numId w:val="5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Cs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i/>
          <w:sz w:val="24"/>
          <w:szCs w:val="24"/>
          <w:u w:val="single"/>
        </w:rPr>
        <w:t>поставляется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с растворителем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(см. раздел </w:t>
      </w:r>
      <w:r w:rsidR="00FB56C0" w:rsidRPr="009C48E4">
        <w:rPr>
          <w:rFonts w:ascii="Times New Roman" w:eastAsia="TimesNewRomanPSMT" w:hAnsi="Times New Roman"/>
          <w:bCs/>
          <w:i/>
          <w:sz w:val="24"/>
          <w:szCs w:val="24"/>
        </w:rPr>
        <w:t>6.5</w:t>
      </w:r>
      <w:r w:rsidR="00341987" w:rsidRPr="009C48E4">
        <w:rPr>
          <w:rFonts w:ascii="Times New Roman" w:eastAsia="TimesNewRomanPSMT" w:hAnsi="Times New Roman"/>
          <w:bCs/>
          <w:i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>.</w:t>
      </w:r>
    </w:p>
    <w:p w14:paraId="686D29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EE9BB4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Концентрат для приготовления раствора для инфузий.</w:t>
      </w:r>
    </w:p>
    <w:p w14:paraId="27C2347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Концентрат</w:t>
      </w:r>
    </w:p>
    <w:p w14:paraId="6062758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маслянистая жидкость от желтого до коричневато-желтого цвета.</w:t>
      </w:r>
    </w:p>
    <w:p w14:paraId="3C433813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Растворитель.</w:t>
      </w:r>
    </w:p>
    <w:p w14:paraId="79CAF2B0" w14:textId="77777777" w:rsidR="00323A67" w:rsidRPr="009C48E4" w:rsidRDefault="0034198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Прозрачная бесцветная жидкость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79CD363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A57B3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bCs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Стандартные фразы (при наличии риски)</w:t>
      </w:r>
    </w:p>
    <w:p w14:paraId="7775302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&lt;Линия разлома (риска) предназначена </w:t>
      </w:r>
      <w:r w:rsidR="00341987" w:rsidRPr="009C48E4">
        <w:rPr>
          <w:rFonts w:ascii="Times New Roman" w:hAnsi="Times New Roman"/>
          <w:sz w:val="24"/>
          <w:szCs w:val="24"/>
        </w:rPr>
        <w:t>исключительно для</w:t>
      </w:r>
      <w:r w:rsidRPr="009C48E4">
        <w:rPr>
          <w:rFonts w:ascii="Times New Roman" w:hAnsi="Times New Roman"/>
          <w:sz w:val="24"/>
          <w:szCs w:val="24"/>
        </w:rPr>
        <w:t xml:space="preserve"> разламывания </w:t>
      </w:r>
      <w:r w:rsidR="00341987" w:rsidRPr="009C48E4">
        <w:rPr>
          <w:rFonts w:ascii="Times New Roman" w:hAnsi="Times New Roman"/>
          <w:sz w:val="24"/>
          <w:szCs w:val="24"/>
        </w:rPr>
        <w:t xml:space="preserve">таблетки </w:t>
      </w:r>
      <w:r w:rsidRPr="009C48E4">
        <w:rPr>
          <w:rFonts w:ascii="Times New Roman" w:hAnsi="Times New Roman"/>
          <w:sz w:val="24"/>
          <w:szCs w:val="24"/>
        </w:rPr>
        <w:t>с целью облегчения проглатывания, а не для разделения на равные дозы.&gt;.</w:t>
      </w:r>
    </w:p>
    <w:p w14:paraId="65C5C220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</w:t>
      </w:r>
      <w:r w:rsidRPr="009C48E4">
        <w:rPr>
          <w:rFonts w:ascii="Times New Roman" w:hAnsi="Times New Roman"/>
          <w:sz w:val="24"/>
          <w:szCs w:val="24"/>
        </w:rPr>
        <w:t xml:space="preserve"> таблетки.&gt;.</w:t>
      </w:r>
    </w:p>
    <w:p w14:paraId="6EB54407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&lt;Таблетку можно разделить на равные дозы.&gt;</w:t>
      </w:r>
      <w:r w:rsidR="00341987" w:rsidRPr="009C48E4">
        <w:rPr>
          <w:rFonts w:ascii="Times New Roman" w:hAnsi="Times New Roman"/>
          <w:sz w:val="24"/>
          <w:szCs w:val="24"/>
        </w:rPr>
        <w:t>.</w:t>
      </w:r>
    </w:p>
    <w:p w14:paraId="3AFFAACB" w14:textId="77777777" w:rsidR="00323A67" w:rsidRPr="009C48E4" w:rsidRDefault="00323A6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sz w:val="24"/>
          <w:szCs w:val="24"/>
        </w:rPr>
        <w:t>Рекомендация:</w:t>
      </w:r>
      <w:r w:rsidRPr="009C48E4">
        <w:rPr>
          <w:rFonts w:ascii="Times New Roman" w:eastAsia="TimesNewRomanPSMT" w:hAnsi="Times New Roman"/>
          <w:bCs/>
          <w:i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>фразы указываются при наличии соответствующей информации в досье.</w:t>
      </w:r>
    </w:p>
    <w:p w14:paraId="7D47F719" w14:textId="77777777" w:rsidR="00DB7EF7" w:rsidRPr="009C48E4" w:rsidRDefault="00DB7EF7" w:rsidP="003E1CBE">
      <w:pPr>
        <w:autoSpaceDE w:val="0"/>
        <w:autoSpaceDN w:val="0"/>
        <w:adjustRightInd w:val="0"/>
        <w:spacing w:before="280"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4CDF739E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Таблетки.</w:t>
      </w:r>
    </w:p>
    <w:p w14:paraId="33633FDA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Cs/>
          <w:sz w:val="24"/>
          <w:szCs w:val="24"/>
        </w:rPr>
      </w:pPr>
      <w:r w:rsidRPr="009C48E4">
        <w:rPr>
          <w:rFonts w:ascii="Times New Roman" w:eastAsia="TimesNewRomanPSMT" w:hAnsi="Times New Roman"/>
          <w:bCs/>
          <w:sz w:val="24"/>
          <w:szCs w:val="24"/>
        </w:rPr>
        <w:t>Круглые таблетки от белого до белого с кремоватым оттенком цвет</w:t>
      </w:r>
      <w:r w:rsidR="00341987" w:rsidRPr="009C48E4">
        <w:rPr>
          <w:rFonts w:ascii="Times New Roman" w:eastAsia="TimesNewRomanPSMT" w:hAnsi="Times New Roman"/>
          <w:bCs/>
          <w:sz w:val="24"/>
          <w:szCs w:val="24"/>
        </w:rPr>
        <w:t xml:space="preserve">а с риской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>с одной стороны и с фаской с двух сторон.</w:t>
      </w:r>
    </w:p>
    <w:p w14:paraId="019564AB" w14:textId="77777777" w:rsidR="00DB7EF7" w:rsidRPr="009C48E4" w:rsidRDefault="00DB7EF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Линия разлома (риска) н</w:t>
      </w:r>
      <w:r w:rsidR="00341987" w:rsidRPr="009C48E4">
        <w:rPr>
          <w:rFonts w:ascii="Times New Roman" w:hAnsi="Times New Roman"/>
          <w:sz w:val="24"/>
          <w:szCs w:val="24"/>
        </w:rPr>
        <w:t>е предназначена для разделения таблетки.</w:t>
      </w:r>
    </w:p>
    <w:p w14:paraId="5B4398C2" w14:textId="77777777" w:rsidR="007352D6" w:rsidRPr="009C48E4" w:rsidRDefault="007352D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B4843DC" w14:textId="77777777" w:rsidR="00323A67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представить сведения о pH и осмолярности (при необходимости).</w:t>
      </w:r>
    </w:p>
    <w:p w14:paraId="2E603E1E" w14:textId="77777777" w:rsidR="007352D6" w:rsidRPr="009C48E4" w:rsidRDefault="007352D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3D3BCDA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4</w:t>
      </w:r>
    </w:p>
    <w:p w14:paraId="3A4D67D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4694A93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</w:rPr>
      </w:pPr>
    </w:p>
    <w:p w14:paraId="502BCF0F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КЛИНИЧЕСКИЕ ДАННЫЕ</w:t>
      </w:r>
    </w:p>
    <w:p w14:paraId="3BB361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BBE5F4E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Показания к применению</w:t>
      </w:r>
    </w:p>
    <w:p w14:paraId="015B357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231FC385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149C8742" w14:textId="77777777" w:rsidR="003209C7" w:rsidRPr="009C48E4" w:rsidRDefault="003209C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применяется исключительно в диагностических целях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53FDA7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&lt;{Х} показан к применению у &lt;взрослых, новорожденны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х, младенцев, детей, подростков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в возрасте {от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3209C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&lt;лет, месяцев&gt;. &gt;.</w:t>
      </w:r>
    </w:p>
    <w:p w14:paraId="4521544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AC24E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показания к применению.</w:t>
      </w:r>
    </w:p>
    <w:p w14:paraId="290F9ED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574D3C13" w14:textId="77777777" w:rsidR="00323A67" w:rsidRPr="009C48E4" w:rsidRDefault="004F5DC9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Режим дозирования и способ применения</w:t>
      </w:r>
    </w:p>
    <w:p w14:paraId="490697E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1CFEE53F" w14:textId="77777777" w:rsidR="00323A67" w:rsidRPr="009C48E4" w:rsidRDefault="00577E7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медицинск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их предписаний по применению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в том числе ограниченного отпуска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нный раздел ОХЛП начинается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с описания таких условий.</w:t>
      </w:r>
    </w:p>
    <w:p w14:paraId="79AD51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особых опасений в отношении безо</w:t>
      </w:r>
      <w:r w:rsidR="00577E78" w:rsidRPr="009C48E4">
        <w:rPr>
          <w:rFonts w:ascii="Times New Roman" w:eastAsia="TimesNewRomanPSMT" w:hAnsi="Times New Roman"/>
          <w:i/>
          <w:iCs/>
          <w:sz w:val="24"/>
          <w:szCs w:val="24"/>
        </w:rPr>
        <w:t>пасности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также отразить рекомендуемые ограничения относительно условий применения (нап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>ример, «только для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применения</w:t>
      </w:r>
      <w:r w:rsidR="00941E7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лечебно-профилактических учреждениях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 или «необходимо располагать подходящим реанимационным оборудованием»).</w:t>
      </w:r>
    </w:p>
    <w:p w14:paraId="091569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57AE5C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26CEA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Режим дозирования</w:t>
      </w:r>
    </w:p>
    <w:p w14:paraId="6061FCB2" w14:textId="77777777" w:rsidR="002A5A04" w:rsidRPr="009C48E4" w:rsidRDefault="002A5A04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A282B28" w14:textId="77777777" w:rsidR="00323A67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четко указать режим дозирования для каждого способа (пути введения) и для каждого показания к применению.</w:t>
      </w:r>
    </w:p>
    <w:p w14:paraId="620C65F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взрослых (включая продолжительность курса терапии, корре</w:t>
      </w:r>
      <w:r w:rsidR="002A5A04" w:rsidRPr="009C48E4">
        <w:rPr>
          <w:rFonts w:ascii="Times New Roman" w:eastAsia="TimesNewRomanPSMT" w:hAnsi="Times New Roman"/>
          <w:i/>
          <w:iCs/>
          <w:sz w:val="24"/>
          <w:szCs w:val="24"/>
        </w:rPr>
        <w:t>кцию дозы, пропуск дозы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отношении режима дозирования).</w:t>
      </w:r>
    </w:p>
    <w:p w14:paraId="10B1673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0D072D6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конкретного препарата, если данная информация является значимой, необходимо указать следующее:</w:t>
      </w:r>
    </w:p>
    <w:p w14:paraId="57D2196A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Активность лекарственного препарата [торговое наименование лекарственного препарата] выражается в [указать наименование] единицах. Эти единицы не взаимозаменяемы с единицами, используемыми для выражения активности других препаратов с [наименование действующего вещества].</w:t>
      </w:r>
    </w:p>
    <w:p w14:paraId="3225CEA7" w14:textId="77777777" w:rsidR="002A5A04" w:rsidRPr="009C48E4" w:rsidRDefault="002A5A0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F75A51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F4C88E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</w:p>
    <w:p w14:paraId="062CDC7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2126CD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Пункты (не только представленные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, возможны и другие особые группы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CE7F4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7E6430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7A56177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пожилого возраста</w:t>
      </w:r>
    </w:p>
    <w:p w14:paraId="1E991CDA" w14:textId="77777777" w:rsidR="00323A67" w:rsidRPr="009C48E4" w:rsidRDefault="00323A6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Пациенты с </w:t>
      </w:r>
      <w:r w:rsidR="00284017"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почечной недостаточностью</w:t>
      </w:r>
    </w:p>
    <w:p w14:paraId="72F48C2B" w14:textId="77777777" w:rsidR="00323A67" w:rsidRPr="009C48E4" w:rsidRDefault="00284017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печеночной недостаточностью</w:t>
      </w:r>
    </w:p>
    <w:p w14:paraId="2AB23792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определенным генотипом</w:t>
      </w:r>
    </w:p>
    <w:p w14:paraId="120AAFE3" w14:textId="77777777" w:rsidR="00B343F4" w:rsidRPr="009C48E4" w:rsidRDefault="00B343F4" w:rsidP="00B343F4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другим сопутствующим заболеванием</w:t>
      </w:r>
    </w:p>
    <w:p w14:paraId="3F0A54C2" w14:textId="77777777" w:rsidR="00284017" w:rsidRPr="009C48E4" w:rsidRDefault="002A5A04" w:rsidP="004F5DC9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Пациенты с избыточной массой тела</w:t>
      </w:r>
    </w:p>
    <w:p w14:paraId="0A626049" w14:textId="77777777" w:rsidR="00323A6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Рекомендация: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указанные сведения располагаются по степени важности в зависимости от ЛП.</w:t>
      </w:r>
    </w:p>
    <w:p w14:paraId="7B1480C5" w14:textId="77777777" w:rsidR="00284017" w:rsidRPr="009C48E4" w:rsidRDefault="0028401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C9D04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0ED0A9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</w:p>
    <w:p w14:paraId="76116EB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15D1E7E8" w14:textId="77777777" w:rsidR="00323A67" w:rsidRPr="009C48E4" w:rsidRDefault="00323A67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режиму дозирования для детей.</w:t>
      </w:r>
    </w:p>
    <w:p w14:paraId="30BA7F61" w14:textId="77777777" w:rsidR="002A5A04" w:rsidRPr="009C48E4" w:rsidRDefault="002A5A04" w:rsidP="000E643E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Приводимые сведения должны охватывать все подгруппы детей.</w:t>
      </w:r>
    </w:p>
    <w:p w14:paraId="7DB58CB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режим дозирования у взрослых и детей совпадает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достаточно это указать, дополнительно повторять режим дозирования не требуется.</w:t>
      </w:r>
    </w:p>
    <w:p w14:paraId="38E5536E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BE66E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" w:hAnsi="Times New Roman"/>
          <w:sz w:val="24"/>
          <w:szCs w:val="24"/>
        </w:rPr>
      </w:pPr>
      <w:r w:rsidRPr="009C48E4">
        <w:rPr>
          <w:rFonts w:ascii="Times New Roman" w:eastAsia="TimesNewRoman" w:hAnsi="Times New Roman"/>
          <w:sz w:val="24"/>
          <w:szCs w:val="24"/>
        </w:rPr>
        <w:t xml:space="preserve">Режим дозирования для детей </w:t>
      </w:r>
      <w:r w:rsidR="00353C57" w:rsidRPr="009C48E4">
        <w:rPr>
          <w:rFonts w:ascii="Times New Roman" w:eastAsia="TimesNewRoman" w:hAnsi="Times New Roman"/>
          <w:sz w:val="24"/>
          <w:szCs w:val="24"/>
        </w:rPr>
        <w:t xml:space="preserve">в возрасте </w:t>
      </w:r>
      <w:r w:rsidRPr="009C48E4">
        <w:rPr>
          <w:rFonts w:ascii="Times New Roman" w:eastAsia="TimesNewRoman" w:hAnsi="Times New Roman"/>
          <w:sz w:val="24"/>
          <w:szCs w:val="24"/>
        </w:rPr>
        <w:t xml:space="preserve">от 12 до 18 лет не отличается от </w:t>
      </w:r>
      <w:r w:rsidR="00284017" w:rsidRPr="009C48E4">
        <w:rPr>
          <w:rFonts w:ascii="Times New Roman" w:eastAsia="TimesNewRoman" w:hAnsi="Times New Roman"/>
          <w:sz w:val="24"/>
          <w:szCs w:val="24"/>
        </w:rPr>
        <w:t>режима дозирования для взрослых</w:t>
      </w:r>
      <w:r w:rsidRPr="009C48E4">
        <w:rPr>
          <w:rFonts w:ascii="Times New Roman" w:eastAsia="TimesNewRoman" w:hAnsi="Times New Roman"/>
          <w:sz w:val="24"/>
          <w:szCs w:val="24"/>
        </w:rPr>
        <w:t>.</w:t>
      </w:r>
    </w:p>
    <w:p w14:paraId="337F3BE9" w14:textId="77777777" w:rsidR="00284017" w:rsidRPr="009C48E4" w:rsidRDefault="0028401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32A1AC2" w14:textId="77777777" w:rsidR="00323A67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Если ЛП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не показан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некоторым или всем возрастным группам детей, 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невозможности дать рекомендации по режиму дозирования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имеющиеся сведени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я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обобщить с использованием следующих стандартных формулировок (одной или комбинации из нескольких исходя из обстоятельств).</w:t>
      </w:r>
    </w:p>
    <w:p w14:paraId="715158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B905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&lt;&lt;Безопасность&gt; &lt;и&gt; &lt;эффективность&gt; {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X}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&lt;на данный момент&gt; не &lt;установлены&gt;&gt;.</w:t>
      </w:r>
    </w:p>
    <w:p w14:paraId="4D0DBA2F" w14:textId="77777777" w:rsidR="00323A67" w:rsidRPr="009C48E4" w:rsidRDefault="00323A67" w:rsidP="00913610">
      <w:pPr>
        <w:autoSpaceDE w:val="0"/>
        <w:autoSpaceDN w:val="0"/>
        <w:adjustRightInd w:val="0"/>
        <w:spacing w:before="120" w:after="120" w:line="240" w:lineRule="auto"/>
        <w:ind w:firstLine="54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также добавить одно из следующих двух выражений:</w:t>
      </w:r>
    </w:p>
    <w:p w14:paraId="22AC7B09" w14:textId="77777777" w:rsidR="00323A67" w:rsidRPr="009C48E4" w:rsidRDefault="00323A67" w:rsidP="00913610">
      <w:pPr>
        <w:pStyle w:val="a0"/>
        <w:numPr>
          <w:ilvl w:val="0"/>
          <w:numId w:val="36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&lt;Данные отсутствуют&gt;.</w:t>
      </w:r>
    </w:p>
    <w:p w14:paraId="4DF8D991" w14:textId="77777777" w:rsidR="00323A67" w:rsidRPr="009C48E4" w:rsidRDefault="00323A67" w:rsidP="009C48E4">
      <w:pPr>
        <w:pStyle w:val="a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&lt;Имеющиеся на сегодняшний день данные приведены в разделе &lt;4.8&gt; &lt;5.1&gt; &lt;5.2&gt;, однако невозможно дать рекомендации по режиму дозирования&gt;.</w:t>
      </w:r>
    </w:p>
    <w:p w14:paraId="5EBF6C96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70B59952" w14:textId="77777777" w:rsidR="00284017" w:rsidRPr="009C48E4" w:rsidRDefault="00284017" w:rsidP="009C48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 Данные отсутствуют.</w:t>
      </w:r>
    </w:p>
    <w:p w14:paraId="01C7CF09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before="120" w:after="12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Безопасность и эффективность {X} у детей в возрасте от 0 до 18 лет не установлены.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Имеющиеся на сегодняшний день данны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е приведены в разделах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5.1 и 5.2, однако невозможно дать рекомендации по режиму дозирования.</w:t>
      </w:r>
    </w:p>
    <w:p w14:paraId="695E43A4" w14:textId="77777777" w:rsidR="00284017" w:rsidRPr="009C48E4" w:rsidRDefault="00284017" w:rsidP="003E1CBE">
      <w:pPr>
        <w:pStyle w:val="a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055CD5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не следует назначать (применят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ь) у детей в возрасте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связи с риском, связанным с опасением(ями) относительно &lt;безопасности&gt; &lt;эффективности&gt;&gt;.</w:t>
      </w:r>
    </w:p>
    <w:p w14:paraId="56B3362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этом причины должны указываться с перекрестными ссылками на разделы с подробным</w:t>
      </w:r>
      <w:r w:rsidR="00C630E7" w:rsidRPr="009C48E4">
        <w:rPr>
          <w:rFonts w:ascii="Times New Roman" w:hAnsi="Times New Roman"/>
          <w:i/>
          <w:sz w:val="24"/>
          <w:szCs w:val="24"/>
        </w:rPr>
        <w:t>и</w:t>
      </w:r>
      <w:r w:rsidRPr="009C48E4">
        <w:rPr>
          <w:rFonts w:ascii="Times New Roman" w:hAnsi="Times New Roman"/>
          <w:i/>
          <w:sz w:val="24"/>
          <w:szCs w:val="24"/>
        </w:rPr>
        <w:t xml:space="preserve"> да</w:t>
      </w:r>
      <w:r w:rsidR="00FB56C0" w:rsidRPr="009C48E4">
        <w:rPr>
          <w:rFonts w:ascii="Times New Roman" w:hAnsi="Times New Roman"/>
          <w:i/>
          <w:sz w:val="24"/>
          <w:szCs w:val="24"/>
        </w:rPr>
        <w:t>нными (например, см. раздел 4.8 или 5.1</w:t>
      </w:r>
      <w:r w:rsidRPr="009C48E4">
        <w:rPr>
          <w:rFonts w:ascii="Times New Roman" w:hAnsi="Times New Roman"/>
          <w:i/>
          <w:sz w:val="24"/>
          <w:szCs w:val="24"/>
        </w:rPr>
        <w:t>).</w:t>
      </w:r>
    </w:p>
    <w:p w14:paraId="3431752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68EE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&lt;По показаниям {указать показания} {X} у &lt;детей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, детей в возрасте от {от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} &lt;месяцев, лет&gt;&gt;</w:t>
      </w:r>
      <w:r w:rsidR="00FB56C0"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&lt;не применяется&gt;.</w:t>
      </w:r>
    </w:p>
    <w:p w14:paraId="1C890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6C03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&lt;{X} противопоказ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ан у детей в возрасте {от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X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</w:rPr>
        <w:t xml:space="preserve"> до </w:t>
      </w:r>
      <w:r w:rsidR="00FB56C0" w:rsidRPr="009C48E4">
        <w:rPr>
          <w:rFonts w:ascii="Times New Roman" w:eastAsia="TimesNewRomanPSMT" w:hAnsi="Times New Roman"/>
          <w:iCs/>
          <w:sz w:val="24"/>
          <w:szCs w:val="24"/>
          <w:lang w:val="en-US"/>
        </w:rPr>
        <w:t>Y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{при показании (показаниях)...} (см. раздел 4.3).&gt;.</w:t>
      </w:r>
    </w:p>
    <w:p w14:paraId="1CA8B5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F4220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отношении твердых лекарственных форм, 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неделимой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дозировки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указать:</w:t>
      </w:r>
    </w:p>
    <w:p w14:paraId="76E3C5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B0B65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&lt;{X} не следует назначать (применять) у детей в возрасте {от х до у} &lt;лет, месяцев&gt; </w:t>
      </w:r>
      <w:r w:rsidRPr="009C48E4">
        <w:rPr>
          <w:rFonts w:ascii="Times New Roman" w:hAnsi="Times New Roman"/>
          <w:i/>
          <w:sz w:val="24"/>
          <w:szCs w:val="24"/>
        </w:rPr>
        <w:t>или у любых других значимых подгрупп, например, по массе тела, половой зрелости, полу</w:t>
      </w:r>
      <w:r w:rsidRPr="009C48E4">
        <w:rPr>
          <w:rFonts w:ascii="Times New Roman" w:hAnsi="Times New Roman"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&lt;для данной лекарственной формы&gt; &lt;в связи с невозможностью обеспечить режим дозирования&gt;.</w:t>
      </w:r>
    </w:p>
    <w:p w14:paraId="1F3F016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F25C17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</w:t>
      </w:r>
    </w:p>
    <w:p w14:paraId="767B74B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Способ применения</w:t>
      </w:r>
    </w:p>
    <w:p w14:paraId="7938F700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од отдельным заголовком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ункт</w:t>
      </w:r>
      <w:r w:rsidR="000A1C17" w:rsidRPr="009C48E4">
        <w:rPr>
          <w:rFonts w:ascii="Times New Roman" w:eastAsia="TimesNewRomanPSMT" w:hAnsi="Times New Roman"/>
          <w:i/>
          <w:iCs/>
          <w:sz w:val="24"/>
          <w:szCs w:val="24"/>
        </w:rPr>
        <w:t>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(если применимо)</w:t>
      </w:r>
    </w:p>
    <w:p w14:paraId="1968C47F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 предосторожности, принимаемые перед применением препарата или при работе с ним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46FB99" w14:textId="77777777" w:rsidR="00B343F4" w:rsidRPr="009C48E4" w:rsidRDefault="000A1C1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 ссылкой на раздел 6.6 или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часть</w:t>
      </w:r>
      <w:r w:rsidR="00B343F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11 ОХЛП указываются все особые меры предосторожности при работе с препаратом или его применении (например, для цитотоксических препаратов) медицинскими работниками (включая беременных медицинских работников), пациентом и ухаживающими лицами.</w:t>
      </w:r>
    </w:p>
    <w:p w14:paraId="352F1704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Можно информацию данного пункта поместить в разделе 6.6</w:t>
      </w:r>
      <w:r w:rsidR="000A1C17" w:rsidRPr="009C48E4">
        <w:rPr>
          <w:rFonts w:ascii="Times New Roman" w:hAnsi="Times New Roman"/>
          <w:i/>
          <w:sz w:val="24"/>
          <w:szCs w:val="24"/>
        </w:rPr>
        <w:t xml:space="preserve"> или часть 11</w:t>
      </w:r>
      <w:r w:rsidRPr="009C48E4">
        <w:rPr>
          <w:rFonts w:ascii="Times New Roman" w:hAnsi="Times New Roman"/>
          <w:i/>
          <w:sz w:val="24"/>
          <w:szCs w:val="24"/>
        </w:rPr>
        <w:t>, а в данном подразделе поместить ссылку на раздел в следующей редакции:</w:t>
      </w:r>
    </w:p>
    <w:p w14:paraId="6A92C6A6" w14:textId="77777777" w:rsidR="00B343F4" w:rsidRPr="009C48E4" w:rsidRDefault="00B343F4" w:rsidP="003E1CBE">
      <w:pPr>
        <w:pStyle w:val="Default"/>
        <w:jc w:val="both"/>
        <w:rPr>
          <w:b/>
          <w:i/>
        </w:rPr>
      </w:pPr>
      <w:r w:rsidRPr="009C48E4">
        <w:rPr>
          <w:b/>
          <w:i/>
        </w:rPr>
        <w:t>Например</w:t>
      </w:r>
    </w:p>
    <w:p w14:paraId="1BDBB21D" w14:textId="77777777" w:rsidR="00B343F4" w:rsidRPr="009C48E4" w:rsidRDefault="00B343F4" w:rsidP="003E1CBE">
      <w:pPr>
        <w:pStyle w:val="Default"/>
        <w:jc w:val="both"/>
      </w:pPr>
      <w:r w:rsidRPr="009C48E4">
        <w:t>Информация по работе с цитотоксическими препаратами приведена в разделе 6.6.</w:t>
      </w:r>
    </w:p>
    <w:p w14:paraId="564CB3E9" w14:textId="77777777" w:rsidR="00B343F4" w:rsidRPr="009C48E4" w:rsidRDefault="00B343F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579EE662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Указывается путь введения и приводятся исчерпывающие инструкции по правильному </w:t>
      </w:r>
      <w:r w:rsidRPr="009C48E4">
        <w:rPr>
          <w:rFonts w:ascii="Times New Roman" w:hAnsi="Times New Roman"/>
          <w:b/>
          <w:i/>
          <w:sz w:val="24"/>
          <w:szCs w:val="24"/>
        </w:rPr>
        <w:t>введению и применению</w:t>
      </w:r>
      <w:r w:rsidRPr="009C48E4">
        <w:rPr>
          <w:rFonts w:ascii="Times New Roman" w:hAnsi="Times New Roman"/>
          <w:i/>
          <w:sz w:val="24"/>
          <w:szCs w:val="24"/>
        </w:rPr>
        <w:t xml:space="preserve"> медицинскими работниками или пациентами.</w:t>
      </w:r>
    </w:p>
    <w:p w14:paraId="05F9174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3FFF5BFB" w14:textId="77777777" w:rsidR="005B62F1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При наличии подтверждающих данных</w:t>
      </w:r>
      <w:r w:rsidRPr="009C48E4">
        <w:rPr>
          <w:rFonts w:ascii="Times New Roman" w:hAnsi="Times New Roman"/>
          <w:i/>
          <w:sz w:val="24"/>
          <w:szCs w:val="24"/>
        </w:rPr>
        <w:t xml:space="preserve"> необходимо максимально понятно представить сведения об альтернативных способах, улучшающих применение или приемлемость при</w:t>
      </w:r>
      <w:r w:rsidR="00D053C6" w:rsidRPr="009C48E4">
        <w:rPr>
          <w:rFonts w:ascii="Times New Roman" w:hAnsi="Times New Roman"/>
          <w:i/>
          <w:sz w:val="24"/>
          <w:szCs w:val="24"/>
        </w:rPr>
        <w:t>менения ЛП</w:t>
      </w:r>
      <w:r w:rsidRPr="009C48E4">
        <w:rPr>
          <w:rFonts w:ascii="Times New Roman" w:hAnsi="Times New Roman"/>
          <w:i/>
          <w:sz w:val="24"/>
          <w:szCs w:val="24"/>
        </w:rPr>
        <w:t xml:space="preserve"> (например, возможность разламывания таблетки, разрезания таблетки или трансдермального пластыря, размельчения таблетки, вскрытия капсул, смешивания их содержимого с пищей, растворения в напитках с указанием на возможность применения части дозы), особенно при введении посредством зондов для искусственного вскармливания.</w:t>
      </w:r>
    </w:p>
    <w:p w14:paraId="42788DD1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</w:p>
    <w:p w14:paraId="25E55867" w14:textId="77777777" w:rsidR="005B62F1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объяснить все специальные рекомендации по применению, обусловленные лекарственной формой.</w:t>
      </w:r>
    </w:p>
    <w:p w14:paraId="6A7D3A36" w14:textId="77777777" w:rsidR="00B908F5" w:rsidRPr="009C48E4" w:rsidRDefault="00B908F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612F1ECE" w14:textId="77777777" w:rsidR="00323A67" w:rsidRPr="009C48E4" w:rsidRDefault="005B62F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представить сведения о скорости введения парентеральных препаратов.</w:t>
      </w:r>
    </w:p>
    <w:p w14:paraId="67BDA1F8" w14:textId="77777777" w:rsidR="005B62F1" w:rsidRPr="009C48E4" w:rsidRDefault="005B62F1" w:rsidP="003E1CBE">
      <w:pPr>
        <w:pStyle w:val="Default"/>
        <w:jc w:val="both"/>
      </w:pPr>
    </w:p>
    <w:p w14:paraId="70FB9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Инструкции по приготовлению или восстановлению 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другие манипуляции с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привес</w:t>
      </w:r>
      <w:r w:rsidR="00D053C6" w:rsidRPr="009C48E4">
        <w:rPr>
          <w:rFonts w:ascii="Times New Roman" w:eastAsia="TimesNewRomanPSMT" w:hAnsi="Times New Roman"/>
          <w:i/>
          <w:iCs/>
          <w:sz w:val="24"/>
          <w:szCs w:val="24"/>
        </w:rPr>
        <w:t>ти в разделе 6.6</w:t>
      </w:r>
      <w:r w:rsidR="005B62F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в части 11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(при необходимости) и дать ссылку на данный раздел или часть ОХЛП.</w:t>
      </w:r>
    </w:p>
    <w:p w14:paraId="00090E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768D45F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&lt;Инструкции по &lt;приготовлению&gt; &lt;растворению&gt;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&lt;…</w:t>
      </w:r>
      <w:r w:rsidR="00C630E7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лекарственного препарата перед применением с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м. в разделе &lt;6.6&gt; &lt;и&gt; 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B10AB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4C259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EDEDEBA" w14:textId="77777777" w:rsidR="00323A67" w:rsidRPr="009C48E4" w:rsidRDefault="004F5DC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Противопоказания</w:t>
      </w:r>
    </w:p>
    <w:p w14:paraId="571356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BE440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данном разделе ОХЛП указываются обстоятельства, при которых 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 должен применяться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исходя из профиля его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то есть противопоказания.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 таким обстоятельствам относятся определенные клинические состояния, сопутствующие заболевания, демографические факторы (например, пол, возраст) или предрасположенность (например, метаболические и иммунологические факторы, определенный генотип и лекарственные реакции на препарат или класс препаратов в анамнезе). Эти обстоятельства необходимо указать, используя понятные, однозначные и четкие формулировки.</w:t>
      </w:r>
    </w:p>
    <w:p w14:paraId="1E89EE8C" w14:textId="77777777" w:rsidR="00F306A8" w:rsidRPr="009C48E4" w:rsidRDefault="00F306A8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Необходимо, исходя из фактических данных или строгих теоретических предпосылок,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перечислить другие ЛП или фармакологические классы препаратов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которые не следует применять одновременно или последовательно с данным</w:t>
      </w:r>
      <w:r w:rsidR="000A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ЛП. Если применимо, приводится ссылка на раздел 4.5 ОХЛП.</w:t>
      </w:r>
    </w:p>
    <w:p w14:paraId="2C91381E" w14:textId="77777777" w:rsidR="002F2FA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Популяции пациентов, не изученные в рамках программы клинических исследований, </w:t>
      </w:r>
      <w:r w:rsidR="00F306A8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описывать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ОХЛП, а не в данном разделе,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за исключением случаев неблагоприятного прогноза в отношении безопасности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применение веществ с узким терапевтическим диапазоном, выводимых почками, у пациентов с почечной недостаточностью).</w:t>
      </w:r>
    </w:p>
    <w:p w14:paraId="5A22A6C5" w14:textId="77777777" w:rsidR="00323A67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Однако, если какие-либо популяции пациентов исключались из исследования по соображениям безопасности, их необходимо перечислить в данном разделе. Если применимо, приводится ссылка на раздел 4.4 ОХЛП.</w:t>
      </w:r>
    </w:p>
    <w:p w14:paraId="7E64C587" w14:textId="77777777" w:rsidR="002F2FA4" w:rsidRPr="009C48E4" w:rsidRDefault="002F2FA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Беременность и грудное вскармливание</w:t>
      </w:r>
      <w:r w:rsidR="00DA6B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указываются в данном разделе,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только если они являютс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я противопоказаниями.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ссылку на раздел 4.6 ОХЛП, в котором следует представить более подробные сведения.</w:t>
      </w:r>
    </w:p>
    <w:p w14:paraId="7AFAD6CF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Сведения о гиперчувствительности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действующему веществу (группе схожих по химическому строению веществ, если применимо) и любому вспомогательному веществу, производственной примеси, а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 противопоказании, обусловленном наличием определенных вспомогательных веществ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необходимо включить в данный раздел ОХЛП (в соответствии с Приложением № 1 к Требованиям).</w:t>
      </w:r>
    </w:p>
    <w:p w14:paraId="040FAC54" w14:textId="77777777" w:rsidR="00F306A8" w:rsidRPr="009C48E4" w:rsidRDefault="00F306A8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лекарственных растительных препаратов противопоказанием к их применению также является гиперчувствительность к другим растениям того же семейства и другим частям того же растения (если применимо).</w:t>
      </w:r>
    </w:p>
    <w:p w14:paraId="6852BFFF" w14:textId="77777777" w:rsidR="0091361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Недостаточность данных сама по себе не должна являться противопоказанием.</w:t>
      </w:r>
    </w:p>
    <w:p w14:paraId="499C7D4B" w14:textId="77777777" w:rsidR="00F306A8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исходя из профиля безопасности</w:t>
      </w:r>
      <w:r w:rsidR="00D053C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препарат противопоказан к применению у особой популяции (например, у детей или подгруппы детей), это необходимо отразить в данном разделе ОХЛП и дать ссылку на раздел ОХЛП, в котором приводя</w:t>
      </w:r>
      <w:r w:rsidR="00F306A8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тся подробные сведения об этом.</w:t>
      </w:r>
    </w:p>
    <w:p w14:paraId="137F700E" w14:textId="77777777" w:rsidR="00B908F5" w:rsidRPr="009C48E4" w:rsidRDefault="00B908F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Противопоказание у детей следует указывать без подзаголовка.</w:t>
      </w:r>
    </w:p>
    <w:p w14:paraId="1AFA795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160DD78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Б</w:t>
      </w:r>
      <w:r w:rsidR="005B62F1" w:rsidRPr="009C48E4">
        <w:rPr>
          <w:rFonts w:ascii="Times New Roman" w:eastAsia="TimesNewRomanPSMT" w:hAnsi="Times New Roman"/>
          <w:iCs/>
          <w:sz w:val="24"/>
          <w:szCs w:val="24"/>
        </w:rPr>
        <w:t>еременность (см. раздел 4.6.).</w:t>
      </w:r>
    </w:p>
    <w:p w14:paraId="2C12E0A4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Детский и подростковый возраст от 0 до 18 лет (в связи с незавершенностью роста скелета, так как нельзя полностью исключить риск поражения хрящевых зон роста костей).</w:t>
      </w:r>
    </w:p>
    <w:p w14:paraId="6B40B1B1" w14:textId="77777777" w:rsidR="007A3F27" w:rsidRPr="009C48E4" w:rsidRDefault="007A3F2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BEDC3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B6DC95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&lt;Гиперчувствительность к 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{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действующему веществу 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(</w:t>
      </w:r>
      <w:r w:rsidR="003F1A29" w:rsidRPr="009C48E4">
        <w:rPr>
          <w:rFonts w:ascii="Times New Roman" w:eastAsia="TimesNewRomanPSMT" w:hAnsi="Times New Roman"/>
          <w:iCs/>
          <w:sz w:val="24"/>
          <w:szCs w:val="24"/>
        </w:rPr>
        <w:t>действующим веществам</w:t>
      </w:r>
      <w:r w:rsidR="004774AC" w:rsidRPr="009C48E4">
        <w:rPr>
          <w:rFonts w:ascii="Times New Roman" w:eastAsia="TimesNewRomanPSMT" w:hAnsi="Times New Roman"/>
          <w:iCs/>
          <w:sz w:val="24"/>
          <w:szCs w:val="24"/>
        </w:rPr>
        <w:t>)</w:t>
      </w:r>
      <w:r w:rsidR="0008097B" w:rsidRPr="009C48E4">
        <w:rPr>
          <w:rFonts w:ascii="Times New Roman" w:eastAsia="TimesNewRomanPSMT" w:hAnsi="Times New Roman"/>
          <w:iCs/>
          <w:sz w:val="24"/>
          <w:szCs w:val="24"/>
        </w:rPr>
        <w:t>}</w:t>
      </w:r>
      <w:r w:rsidR="008F41FA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="003F1A29" w:rsidRPr="009C48E4">
        <w:rPr>
          <w:rFonts w:ascii="Times New Roman" w:hAnsi="Times New Roman"/>
          <w:sz w:val="24"/>
          <w:szCs w:val="24"/>
        </w:rPr>
        <w:t xml:space="preserve">или 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любому из вспомогательных веществ, перечисленных в разделе 6.1 &lt;или {название остаточных производственных примесей}&gt;.</w:t>
      </w:r>
    </w:p>
    <w:p w14:paraId="1DD1EBAB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Приводятся сведения о гиперчувствительности к действующему веществу или к группе схожих по химическому строению веществ (если применимо) и к любому вспомогательному веществу, производственной примеси.</w:t>
      </w:r>
    </w:p>
    <w:p w14:paraId="194AC987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52201AE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64A74E8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Гиперчувствительность к амиодарону или к любому из вспомогательных веществ, перечисленных в разделе 6.1.</w:t>
      </w:r>
    </w:p>
    <w:p w14:paraId="017D1EA4" w14:textId="77777777" w:rsidR="00323A67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Гиперчувствительность к амоксициллину, или к другим бета-лактамным антибиотикам (другим пенициллинам, цефалоспоринам, монобактамам, карбапенемам), или к любому из вспомогательных веществ, перечисленных в разделе 6.1.</w:t>
      </w:r>
    </w:p>
    <w:p w14:paraId="380D1B85" w14:textId="77777777" w:rsidR="003F1A29" w:rsidRPr="009C48E4" w:rsidRDefault="003F1A2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9E5A205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указания и меры предосторожности при применении</w:t>
      </w:r>
    </w:p>
    <w:p w14:paraId="298583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22289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выборе порядка изложения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особых указаний и мер предосторожности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следует прежде всего исходить из важности приводимых сведений о безопасности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207260F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Конкретное содержание данного раздела ОХЛП будет отличаться в зависимости от вида ЛП и от показания к его применению. В этот раздел ОХЛП должны быть включены сведения, значимые для конкретного препарата.</w:t>
      </w:r>
    </w:p>
    <w:p w14:paraId="674BB9E2" w14:textId="77777777" w:rsidR="002536A6" w:rsidRPr="009C48E4" w:rsidRDefault="002536A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об отдельном риске</w:t>
      </w:r>
      <w:r w:rsidR="0071282F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71282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связанном с применением ЛП,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следует включать в данный раздел ОХЛП только в том случае, если</w:t>
      </w:r>
      <w:r w:rsidR="00DA6B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такой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риск требует соблюдения мер предосторожности при применении, или при необходимости предупреждения медицинского работника об этом риске.</w:t>
      </w:r>
    </w:p>
    <w:p w14:paraId="5F26F8EC" w14:textId="77777777" w:rsidR="002536A6" w:rsidRPr="009C48E4" w:rsidRDefault="002536A6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Группы пациентов, у которых применение ЛП противопоказано, необходимо указать только в разделе 4.3 ОХЛП, не дублируя в данном разделе.</w:t>
      </w:r>
    </w:p>
    <w:p w14:paraId="75286886" w14:textId="77777777" w:rsidR="002536A6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Включаются сведения в соответствии </w:t>
      </w:r>
      <w:r w:rsidR="007A3F2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п. 50 Требований.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79"/>
      </w:tblGrid>
      <w:tr w:rsidR="00913610" w:rsidRPr="009C48E4" w14:paraId="447F4BF5" w14:textId="77777777" w:rsidTr="00DD13F8">
        <w:tc>
          <w:tcPr>
            <w:tcW w:w="10705" w:type="dxa"/>
          </w:tcPr>
          <w:p w14:paraId="2A3EC103" w14:textId="77777777" w:rsidR="00913610" w:rsidRPr="009C48E4" w:rsidRDefault="00913610" w:rsidP="003E1CB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</w:pPr>
            <w:r w:rsidRPr="009C48E4">
              <w:rPr>
                <w:rFonts w:ascii="Times New Roman" w:eastAsia="TimesNewRomanPSMT" w:hAnsi="Times New Roman"/>
                <w:b/>
                <w:i/>
                <w:iCs/>
                <w:sz w:val="24"/>
                <w:szCs w:val="24"/>
              </w:rPr>
              <w:t>В исключительных случаях особо важные сведения по безопасности ЛП допускается выделить полужирным шрифтом, заключив их в рамку.</w:t>
            </w:r>
          </w:p>
        </w:tc>
      </w:tr>
    </w:tbl>
    <w:p w14:paraId="6291D4DD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Все нежелательные реакции, указанные в данном разделе или обусловленные состояниями, предусмотренными данным разделом, также включаются в раздел 4.8 ОХЛП.</w:t>
      </w:r>
    </w:p>
    <w:p w14:paraId="0F9FFA7B" w14:textId="77777777" w:rsidR="00381C17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применимо, указывается возможность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искажения результатов лабораторных тестов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 проведении пробы Кумбса на фоне применения бета-лактамов). Их необходимо четко описать,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используя подзаголовок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</w:p>
    <w:p w14:paraId="0758EC25" w14:textId="77777777" w:rsidR="00381C17" w:rsidRPr="009C48E4" w:rsidRDefault="00381C1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</w:t>
      </w:r>
      <w:r w:rsidR="0071282F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апример</w:t>
      </w:r>
    </w:p>
    <w:p w14:paraId="79680867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Искажение серологических </w:t>
      </w:r>
      <w:r w:rsidR="00381C17" w:rsidRPr="009C48E4">
        <w:rPr>
          <w:rFonts w:ascii="Times New Roman" w:eastAsia="TimesNewRomanPSMT" w:hAnsi="Times New Roman"/>
          <w:sz w:val="24"/>
          <w:szCs w:val="24"/>
          <w:lang w:eastAsia="ru-RU"/>
        </w:rPr>
        <w:t>тестов</w:t>
      </w:r>
    </w:p>
    <w:p w14:paraId="271743C4" w14:textId="77777777" w:rsidR="0071282F" w:rsidRPr="009C48E4" w:rsidRDefault="0071282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Описание особых указаний и мер предосторожности в отношении беременности и лактации, влияния на способность управлять транспортными средствами и работать с механизмами и прочих аспектов взаимодействий, в целом, необходимо приводить в разделах 4.5 – 4.7 ОХЛП соответственно. В случаях особой клинической значимости определенные меры предосторожности следует описать в данном разделе (например, меры контрацепции или при нежелательности сопутствующего применения другого препарата с приведением ссылки на разделы 4.5, 4.6 или 4.7 ОХЛП).</w:t>
      </w:r>
    </w:p>
    <w:p w14:paraId="428F82DB" w14:textId="77777777" w:rsidR="0071282F" w:rsidRPr="009C48E4" w:rsidRDefault="0071282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69BDE6F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При наличии информации выделяется подраздел.</w:t>
      </w:r>
    </w:p>
    <w:p w14:paraId="74B0F7C0" w14:textId="77777777" w:rsidR="0008097B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08097B" w:rsidRPr="009C48E4">
        <w:rPr>
          <w:rFonts w:ascii="Times New Roman" w:hAnsi="Times New Roman"/>
          <w:sz w:val="24"/>
          <w:szCs w:val="24"/>
          <w:u w:val="single"/>
        </w:rPr>
        <w:t>Вспомогательные вещества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41D8021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Указываются предупредительные сведения по вспомогательным веществам, которые надо учитывать в составе ЛП, в соответствии с Приложением № 1 к Требованиям.</w:t>
      </w:r>
    </w:p>
    <w:p w14:paraId="3AC943BC" w14:textId="77777777" w:rsidR="0008097B" w:rsidRPr="009C48E4" w:rsidRDefault="0008097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63863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информации выделяется подраздел.</w:t>
      </w:r>
    </w:p>
    <w:p w14:paraId="4C53EE23" w14:textId="77777777" w:rsidR="00323A67" w:rsidRPr="009C48E4" w:rsidRDefault="00433933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AE380D7" w14:textId="77777777" w:rsidR="002536A6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показан одной или более возрастным группам детей и имеются особые указания и меры предосторожности по его применению, являющиеся специфичными для детей или какой-либо возрастной группы детей, их необходимо привести под данным заголовком подра</w:t>
      </w:r>
      <w:r w:rsidR="002536A6" w:rsidRPr="009C48E4">
        <w:rPr>
          <w:rFonts w:ascii="Times New Roman" w:eastAsia="TimesNewRomanPSMT" w:hAnsi="Times New Roman"/>
          <w:i/>
          <w:iCs/>
          <w:sz w:val="24"/>
          <w:szCs w:val="24"/>
        </w:rPr>
        <w:t>здела.</w:t>
      </w:r>
    </w:p>
    <w:p w14:paraId="14D2A6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Перечисляются меры, специфичные для детей, которым показан препарат.</w:t>
      </w:r>
    </w:p>
    <w:p w14:paraId="705A9E5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Данный подраздел помещается в конце раздела.</w:t>
      </w:r>
    </w:p>
    <w:p w14:paraId="5F7A9F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3CDE2C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4.5. 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Взаимодействие с другими лекарственными препаратами и другие виды взаимодействия</w:t>
      </w:r>
    </w:p>
    <w:p w14:paraId="0024427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0A1661B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необходимо представить сведения о потенциально клинически значимых взаимодействиях, основанных на фармакодинамических свойствах и результатах фармакокинетических исследований in vivo ЛП с отдельным указанием взаимодействий, которые приводят к изменению рекомендаций по применению данного ЛП.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К ним относятся результаты взаимодействия </w:t>
      </w:r>
      <w:r w:rsidR="00381C17"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="00381C1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необходимые для экстраполяции эффекта на маркерное («контрольное») вещество других ЛП, обладающих одинаковым с маркером фармакокинетическим свойством.</w:t>
      </w:r>
    </w:p>
    <w:p w14:paraId="17B06455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Сначала приводится описание взаимодействий, влияющих на применение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данного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затем указываются взаимодействия, приводящие к клинически значимым изменениям применения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других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6505DC78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описать взаимодействия, которые указаны в других разделах ОХЛП и в которых содержатся ссылки на данный раздел.</w:t>
      </w:r>
    </w:p>
    <w:p w14:paraId="2CE7E31D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начале приводятся сведения о противопоказанных комбинациях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далее о комбинациях препаратов, одновременное применение которых не рекомендуется, и в завершении – все остальные сведения.</w:t>
      </w:r>
    </w:p>
    <w:p w14:paraId="5700A6E7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каждому клинически значимому взаимодействию необходимо представить свед</w:t>
      </w:r>
      <w:r w:rsidR="00770C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ения в соответствии с п. 57 Требований.</w:t>
      </w:r>
    </w:p>
    <w:p w14:paraId="4F0FBDD0" w14:textId="77777777" w:rsidR="00381C17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описать взаимодействия, не изученные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>in vivo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но прогнозируемые на основании исследований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in vitro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или на основании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других ситуаций и исследований, если они приводят к изменению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применения Л</w:t>
      </w:r>
      <w:r w:rsidR="00AA3BB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со ссылкой на раздел 4.2 или 4.4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ОХЛП.</w:t>
      </w:r>
    </w:p>
    <w:p w14:paraId="29F1C2DC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необходимо указать продолжительность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 после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отмены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клинически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значимым взаимодействием (например, ингибитора или индуктора ферментов). Как следствие, может потребоваться коррекция режима дозирования. Следует также указать на необходимость отмывочного периода при последовательном при</w:t>
      </w:r>
      <w:r w:rsidR="00F555D2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менении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ACD33C9" w14:textId="77777777" w:rsidR="00F71D3A" w:rsidRPr="009C48E4" w:rsidRDefault="00F71D3A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также представить сведения о других значимых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взаимодействиях, например, с лекарственными растительными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препаратами, пищей, алкоголем, курением и фармакологически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активными веществами, не используемыми в медицинских целях.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описать фармакодинамические эффекты, которые могут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привести к клинически значимому потенцированию или</w:t>
      </w:r>
      <w:r w:rsidR="0067704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неблагоприятному аддитивному эффекту</w:t>
      </w:r>
      <w:r w:rsidR="00D56041" w:rsidRPr="009C48E4">
        <w:rPr>
          <w:rFonts w:ascii="Times New Roman" w:eastAsia="TimesNewRomanPSMT" w:hAnsi="Times New Roman"/>
          <w:i/>
          <w:color w:val="FF0000"/>
          <w:sz w:val="24"/>
          <w:szCs w:val="24"/>
          <w:lang w:eastAsia="ru-RU"/>
        </w:rPr>
        <w:t>.</w:t>
      </w:r>
    </w:p>
    <w:p w14:paraId="6D4872E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Результаты, полученные in vivo, свидетельствующие об отсутствии взаимодействия, следует приводить только при их значимости для медицинского работника, назначающего ЛП (например, в клинической области, в которой ранее обнаруживались потенциально опасные взаимоде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йствия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например, 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при приеме антиретровирусных препаратов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6CA2F8" w14:textId="77777777" w:rsidR="00F71D3A" w:rsidRPr="009C48E4" w:rsidRDefault="00F71D3A" w:rsidP="00DF66E6">
      <w:pPr>
        <w:autoSpaceDE w:val="0"/>
        <w:autoSpaceDN w:val="0"/>
        <w:adjustRightInd w:val="0"/>
        <w:spacing w:before="120" w:after="120" w:line="240" w:lineRule="auto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5B4CD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Раздел 4.5. </w:t>
      </w:r>
      <w:r w:rsidR="00F7021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представить в наиболее простом виде с указанием только тех взаимодействий, которые требуют каких-либо практических указаний по режиму применения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ЛП. При наличии большого количества различных взаимодействий</w:t>
      </w:r>
      <w:r w:rsidR="00F702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при применении противовирусных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допускается использовать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табличный формат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представления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информации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44047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Если одновременное применение является противопоказанием, то эту информацию необходимо так же включить в раздел 4.3. ОХЛП.</w:t>
      </w:r>
    </w:p>
    <w:p w14:paraId="010B145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исследования взаимодействия не проводились, на это необходимо четко указать:</w:t>
      </w:r>
    </w:p>
    <w:p w14:paraId="2118FD1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56B1416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не проводились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92601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077F0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A0F00F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D26320F" w14:textId="77777777" w:rsidR="001D4CF9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выявлены группы пациентов, у которых влияние взаимодействия более выражено, или ожидается большая степень взаимодействия (например, пациенты со сниженной функцией почек (если одним из путей экскреции является почечный), дети, пожилые и др.), эти сведения необходимо включить в данный подраздел.</w:t>
      </w:r>
    </w:p>
    <w:p w14:paraId="4D5B55A5" w14:textId="77777777" w:rsidR="00323A67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описать взаимодействия с др</w:t>
      </w:r>
      <w:r w:rsidR="00F70210" w:rsidRPr="009C48E4">
        <w:rPr>
          <w:rFonts w:ascii="Times New Roman" w:hAnsi="Times New Roman"/>
          <w:i/>
          <w:sz w:val="24"/>
          <w:szCs w:val="24"/>
        </w:rPr>
        <w:t>угими ЛП</w:t>
      </w:r>
      <w:r w:rsidRPr="009C48E4">
        <w:rPr>
          <w:rFonts w:ascii="Times New Roman" w:hAnsi="Times New Roman"/>
          <w:i/>
          <w:sz w:val="24"/>
          <w:szCs w:val="24"/>
        </w:rPr>
        <w:t>, обусловленные полиморфизмом метаболизирующих ферментов или определенных</w:t>
      </w:r>
      <w:r w:rsidR="00F70210" w:rsidRPr="009C48E4">
        <w:rPr>
          <w:rFonts w:ascii="Times New Roman" w:hAnsi="Times New Roman"/>
          <w:i/>
          <w:sz w:val="24"/>
          <w:szCs w:val="24"/>
        </w:rPr>
        <w:t xml:space="preserve"> генотипов (при их наличии)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43F17FDF" w14:textId="77777777" w:rsidR="001D4CF9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C35B31" w14:textId="77777777" w:rsidR="00F71D3A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3B8E1DB9" w14:textId="77777777" w:rsidR="00323A67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6172184" w14:textId="77777777" w:rsidR="001D4CF9" w:rsidRPr="009C48E4" w:rsidRDefault="00F71D3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наличии показания к применению для определенной возрастной группы детей в данном разделе необходимо представить сведения, специфичные для данной группы.</w:t>
      </w:r>
    </w:p>
    <w:p w14:paraId="506DA09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18B6A0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&lt;Исследования взаимодействия проведены только у взрослых.&gt;.</w:t>
      </w:r>
    </w:p>
    <w:p w14:paraId="313106A3" w14:textId="77777777" w:rsidR="00F70210" w:rsidRPr="009C48E4" w:rsidRDefault="00F702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случае, если исследования взаимодействия проведены у взрослых.</w:t>
      </w:r>
    </w:p>
    <w:p w14:paraId="40D872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4AAAD049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Фертильность, беременность и лактация</w:t>
      </w:r>
    </w:p>
    <w:p w14:paraId="160550B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4F57DC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Должны быть по возможности представлены основания для реко</w:t>
      </w:r>
      <w:r w:rsidR="00770C5C" w:rsidRPr="009C48E4">
        <w:rPr>
          <w:rFonts w:ascii="Times New Roman" w:eastAsia="TimesNewRomanPSMT" w:hAnsi="Times New Roman"/>
          <w:i/>
          <w:iCs/>
          <w:sz w:val="24"/>
          <w:szCs w:val="24"/>
        </w:rPr>
        <w:t>мендаций по применению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беременных, женщи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н в период лактации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женщин с детородным потенциалом. Эти сведения необходимы медицинским работник</w:t>
      </w:r>
      <w:r w:rsidR="003E35E9" w:rsidRPr="009C48E4">
        <w:rPr>
          <w:rFonts w:ascii="Times New Roman" w:eastAsia="TimesNewRomanPSMT" w:hAnsi="Times New Roman"/>
          <w:i/>
          <w:iCs/>
          <w:sz w:val="24"/>
          <w:szCs w:val="24"/>
        </w:rPr>
        <w:t>ам для последующего информирования пациентов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8E70F3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Проводя совокупную оценку, необходимо использовать все доступные данные, включая результаты клинических исследований и пострегистрационного наблюдения, фармакологическую активность, результаты доклинических исследований и знания о соединениях того же класса.</w:t>
      </w:r>
    </w:p>
    <w:p w14:paraId="133F753E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 мере накопления опыта применения ЛП беременными, который превосходит объем доклинических данных у животных, необходимо обновлять указания по применению ЛП при беременности и в период лактации.</w:t>
      </w:r>
    </w:p>
    <w:p w14:paraId="04819136" w14:textId="77777777" w:rsidR="00323A67" w:rsidRPr="009C48E4" w:rsidRDefault="003E35E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беременность и лактация являются противопоказанием к применению ЛП, сведения об этом необходимо включить в раздел 4.3 ОХЛП.</w:t>
      </w:r>
    </w:p>
    <w:p w14:paraId="79AC753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81AC74E" w14:textId="77777777" w:rsidR="001D4CF9" w:rsidRPr="009C48E4" w:rsidRDefault="00770C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Необходимо представить следующие сведения.</w:t>
      </w:r>
    </w:p>
    <w:p w14:paraId="665CD7DF" w14:textId="77777777" w:rsidR="00770C5C" w:rsidRPr="009C48E4" w:rsidRDefault="00770C5C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2D26C5E" w14:textId="77777777" w:rsidR="00A876FA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Подразделы</w:t>
      </w:r>
    </w:p>
    <w:p w14:paraId="2D940A45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35AD4C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Контрацепция у мужчин и женщин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EA1BCB8" w14:textId="77777777" w:rsidR="001D4CF9" w:rsidRPr="009C48E4" w:rsidRDefault="00A876FA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1D4CF9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Женщины с детородным потенциалом (контрацепция у мужчин и женщин)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</w:t>
      </w:r>
    </w:p>
    <w:p w14:paraId="4DD1C44C" w14:textId="77777777" w:rsidR="001D4CF9" w:rsidRPr="009C48E4" w:rsidRDefault="001D4CF9" w:rsidP="001D4CF9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3646F5B" w14:textId="77777777" w:rsidR="00DF66E6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указания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ЛП у женщин с детородным потенциалом, включая необходимость проведения теста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на беременность и контрацепции.</w:t>
      </w:r>
    </w:p>
    <w:p w14:paraId="3F109E12" w14:textId="77777777" w:rsidR="00DF66E6" w:rsidRPr="009C48E4" w:rsidRDefault="001D4CF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пациенткам или половым партнершам пациентов в ходе терапии или в определенный промежуток времени до начала или после завершения лечения требуется эффективная контрацепция, основания принятия это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й меры следует включить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нужный 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подраздел.</w:t>
      </w:r>
    </w:p>
    <w:p w14:paraId="7B8CF23A" w14:textId="77777777" w:rsidR="001D4CF9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случае если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рекомендуется контрацепция, но имеется взаимодействие с пероральными или другими контра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цептивами, необходимо указать ссылку на раздел 4.5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на раздел 4.4 ОХЛП</w:t>
      </w:r>
      <w:r w:rsidR="001D4CF9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935852B" w14:textId="77777777" w:rsidR="001D4CF9" w:rsidRPr="009C48E4" w:rsidRDefault="001D4CF9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42A44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8A41F17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Беременность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3B49882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EF90EFF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Сначала приводятся данные, полученные по результатам клинических и доклинических исследований, а затем – указания по применению ЛП на основе этих данных.</w:t>
      </w:r>
    </w:p>
    <w:p w14:paraId="03C1036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1EACA48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доклинических данных:</w:t>
      </w:r>
    </w:p>
    <w:p w14:paraId="60303FD5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включаются только выводы исследований репродуктивной токсичности. Более подробные сведения представляются в разделе 5.3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включив соответствующую ссылку.</w:t>
      </w:r>
    </w:p>
    <w:p w14:paraId="360DAD17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B6159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В отношении клинических данных:</w:t>
      </w:r>
    </w:p>
    <w:p w14:paraId="7567DBBC" w14:textId="77777777" w:rsidR="00323A67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подраздел необходимо включить полные сведения о значимых нежелательных явлениях, возникших у эмбриона, плода, новорожденного, беременной (если применимо).</w:t>
      </w:r>
    </w:p>
    <w:p w14:paraId="2C65A1E0" w14:textId="77777777" w:rsidR="005E0D81" w:rsidRPr="009C48E4" w:rsidRDefault="005E0D8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FFDB7A" w14:textId="77777777" w:rsidR="00323A67" w:rsidRPr="009C48E4" w:rsidRDefault="005E0D8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В отношении указаний по применению 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 данной категории женщин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:</w:t>
      </w:r>
    </w:p>
    <w:p w14:paraId="5F93ADA3" w14:textId="77777777" w:rsidR="00323A67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-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приводятся рекомендации по применению ЛП в ра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зличные периоды гестации</w:t>
      </w:r>
      <w:r w:rsidR="00D5604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>с указанием причин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таких рекомендаций;</w:t>
      </w:r>
    </w:p>
    <w:p w14:paraId="3F7929A5" w14:textId="77777777" w:rsidR="00433933" w:rsidRPr="009C48E4" w:rsidRDefault="0043393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- при при</w:t>
      </w:r>
      <w:r w:rsidR="00C413F3" w:rsidRPr="009C48E4">
        <w:rPr>
          <w:rFonts w:ascii="Times New Roman" w:hAnsi="Times New Roman"/>
          <w:i/>
          <w:iCs/>
          <w:sz w:val="24"/>
          <w:szCs w:val="24"/>
          <w:lang w:eastAsia="ru-RU"/>
        </w:rPr>
        <w:t>менении ЛП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во время беременности в соответствующих случаях приводятся рекомендации по ведению беременности, включая необходимый специальный мониторинг (например, ультразвуковое исследование плода, определенное биологическое или клиническое обследование плода или новорожденного).</w:t>
      </w:r>
    </w:p>
    <w:p w14:paraId="263F7A35" w14:textId="77777777" w:rsidR="00323A67" w:rsidRPr="009C48E4" w:rsidRDefault="00C413F3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Также допускается включать ссылки на разделы 4.3, 4.4 и 4.8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6C3FFFD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6E47E5D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748CB5C" w14:textId="77777777" w:rsidR="00323A67" w:rsidRPr="009C48E4" w:rsidRDefault="00A876FA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Лактация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EAE5E1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225B7D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наличии приводятся клинические данные (</w:t>
      </w:r>
      <w:r w:rsidR="00C413F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применение ЛП у младенцев, находившихся на грудном вскармливании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в виде заключений кинетических исследований (плазменная концентрация у детей, находившихся на грудном вскармливании, проникновение действующего вещества и (или) его метаболитов в грудное молоко). При наличии представляются сведения о нежелательных реакциях у детей, находящихся на</w:t>
      </w:r>
      <w:r w:rsidR="0043393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грудном вскармливании, допускается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указание п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ерекрестной ссылки на раздел 4.8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ОХЛП.</w:t>
      </w:r>
    </w:p>
    <w:p w14:paraId="2AE1009B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Заключение о проникновении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действующего вещества и (или) его метаболитов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 xml:space="preserve">в молоко на основании доклинических исследований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приводится только </w:t>
      </w:r>
      <w:r w:rsidRPr="009C48E4">
        <w:rPr>
          <w:rFonts w:ascii="Times New Roman" w:hAnsi="Times New Roman"/>
          <w:i/>
          <w:iCs/>
          <w:sz w:val="24"/>
          <w:szCs w:val="24"/>
          <w:u w:val="single"/>
          <w:lang w:eastAsia="ru-RU"/>
        </w:rPr>
        <w:t>при отсутствии таких данных, полученных у человека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.</w:t>
      </w:r>
    </w:p>
    <w:p w14:paraId="14E0F38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4EC5FBC" w14:textId="77777777" w:rsidR="008F570E" w:rsidRPr="009C48E4" w:rsidRDefault="008F570E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Приводятся причины и рекомендации по прекращению или продолжению грудного вскармливания и (или) прекращению или продолжению терапии в зависимости от того, что более предпочтительно.</w:t>
      </w:r>
    </w:p>
    <w:p w14:paraId="4B217E4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EF6082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FA31636" w14:textId="77777777" w:rsidR="00323A67" w:rsidRPr="009C48E4" w:rsidRDefault="00A876FA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Фертильность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E97D3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31A85CC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включить </w:t>
      </w:r>
      <w:r w:rsidR="00C413F3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следующие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основные сведения о возможных нежелательных эффектах ЛП для мужской и женской фертильности:</w:t>
      </w:r>
    </w:p>
    <w:p w14:paraId="22FBB8F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клинические данные (при наличии);</w:t>
      </w:r>
    </w:p>
    <w:p w14:paraId="2DF4064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соответствующие заключения доклинических токсикологических исследований (при наличии). Более подробные сведения следует включить в раздел 5.3. ОХЛП, представив соответствующую ссылку;</w:t>
      </w:r>
    </w:p>
    <w:p w14:paraId="05A1486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- рекомендации по применению ЛП при планировании беременности и потенциальном влиянии терапии на фертильность.</w:t>
      </w:r>
    </w:p>
    <w:p w14:paraId="176462C1" w14:textId="77777777" w:rsidR="008F570E" w:rsidRPr="009C48E4" w:rsidRDefault="008F570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Если данные по фертильности отсутствуют, это необходимо четко указать.</w:t>
      </w:r>
    </w:p>
    <w:p w14:paraId="012D41D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4043594D" w14:textId="77777777" w:rsidR="00323A67" w:rsidRPr="009C48E4" w:rsidRDefault="00DF66E6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Влияние на способность управлять транспортными средствами и работать с механизмами</w:t>
      </w:r>
    </w:p>
    <w:p w14:paraId="72C5BF6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4CD55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49A06ADA" w14:textId="77777777" w:rsidR="00323A67" w:rsidRPr="009C48E4" w:rsidRDefault="005E50A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{Торговое наименование} &lt;не оказывает&gt;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&lt;оказывает несущественное влияние&gt;, &lt;оказывает слабое влияние&gt;, &lt;оказывает умеренное влияние&gt;, &lt;оказывает выраж</w:t>
      </w:r>
      <w:r w:rsidR="00A876FA" w:rsidRPr="009C48E4">
        <w:rPr>
          <w:rFonts w:ascii="Times New Roman" w:eastAsia="TimesNewRomanPSMT" w:hAnsi="Times New Roman"/>
          <w:iCs/>
          <w:sz w:val="24"/>
          <w:szCs w:val="24"/>
        </w:rPr>
        <w:t>енное влияние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&gt; &lt;на способность управлять транспортными средствами и работать с механизмами.&gt;.</w:t>
      </w:r>
    </w:p>
    <w:p w14:paraId="2A3012A6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применимо.&gt;.</w:t>
      </w:r>
    </w:p>
    <w:p w14:paraId="114841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C14D4FF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 основании фармакодинамического и фармакокинетического профиля, выявленных нежелательных реакций и (или) проведенных специальных исследований в соответствующей популяции, направленных на установление влияния ЛП на способность управлять транспортными средствами, безопасность дорожного движения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работу с механизмами,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указать, что ЛП:</w:t>
      </w:r>
    </w:p>
    <w:p w14:paraId="663BF634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A876FA" w:rsidRPr="009C48E4">
        <w:rPr>
          <w:rFonts w:ascii="Times New Roman" w:eastAsia="TimesNewRomanPSMT" w:hAnsi="Times New Roman"/>
          <w:i/>
          <w:iCs/>
          <w:sz w:val="24"/>
          <w:szCs w:val="24"/>
        </w:rPr>
        <w:t>не оказывает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несущественное влияние;</w:t>
      </w:r>
    </w:p>
    <w:p w14:paraId="2561123E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слабое влияние;</w:t>
      </w:r>
    </w:p>
    <w:p w14:paraId="180596D6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умеренное влияние;</w:t>
      </w:r>
    </w:p>
    <w:p w14:paraId="29786011" w14:textId="77777777" w:rsidR="00323A67" w:rsidRPr="009C48E4" w:rsidRDefault="0062266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г)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оказывает выраженное влияние.</w:t>
      </w:r>
    </w:p>
    <w:p w14:paraId="0A0A3B3B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58EEBBF" w14:textId="77777777" w:rsidR="00930AEF" w:rsidRPr="009C48E4" w:rsidRDefault="00930AEF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рассмотреть другие важные аспекты влияния ЛП на способность управлять транспортными средствами и работу с механизмами, если о них имеются сведения (например, продолжительность нарушающего влияния и развитие толерантности или нежелательных реакций при длительном применении ЛП).</w:t>
      </w:r>
    </w:p>
    <w:p w14:paraId="16F6E9C3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случаях если ЛП оказывает умеренное или выраженное влияние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особые указания и (или) меры предосторожности при 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его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930AEF" w:rsidRPr="009C48E4">
        <w:rPr>
          <w:rFonts w:ascii="Times New Roman" w:eastAsia="TimesNewRomanPSMT" w:hAnsi="Times New Roman"/>
          <w:i/>
          <w:iCs/>
          <w:sz w:val="24"/>
          <w:szCs w:val="24"/>
        </w:rPr>
        <w:t>рименении (а также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случае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ЛП оказывает выраженное влияние).</w:t>
      </w:r>
    </w:p>
    <w:p w14:paraId="19729C7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CE9EED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4.8. Нежелательные реакции</w:t>
      </w:r>
    </w:p>
    <w:p w14:paraId="157C142F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41F086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раздел включаются все нежелательные реакции, выявленные в ходе клинических исследований, пострегистрационных исследований безопасности и по результатам спонтанных сообщений, в отношении которых причинная связь между ЛП и нежелательным явлением после проведения тщательной оценки имеет обоснованную в</w:t>
      </w:r>
      <w:r w:rsidR="00622661" w:rsidRPr="009C48E4">
        <w:rPr>
          <w:rFonts w:ascii="Times New Roman" w:eastAsia="TimesNewRomanPSMT" w:hAnsi="Times New Roman"/>
          <w:i/>
          <w:iCs/>
          <w:sz w:val="24"/>
          <w:szCs w:val="24"/>
        </w:rPr>
        <w:t>ероятность, и подтверждается, например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их сравнительной частотой возникновения в клинических исследованиях или результатами эпидемиологических исследований и (или) оценкой причины развития на основании сообщений по отдельным случаям.</w:t>
      </w:r>
    </w:p>
    <w:p w14:paraId="4591E2CF" w14:textId="77777777" w:rsidR="00BC00D4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Информацию следует излагать кратко, используя специальную терминологи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ю, она </w:t>
      </w:r>
      <w:r w:rsidR="00BC00D4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не должна содержать </w:t>
      </w:r>
      <w:r w:rsidR="00BC00D4" w:rsidRPr="009C48E4">
        <w:rPr>
          <w:rFonts w:ascii="Times New Roman" w:eastAsia="TimesNewRomanPSMT" w:hAnsi="Times New Roman"/>
          <w:i/>
          <w:iCs/>
          <w:sz w:val="24"/>
          <w:szCs w:val="24"/>
        </w:rPr>
        <w:t>следующие сведения:</w:t>
      </w:r>
    </w:p>
    <w:p w14:paraId="08B6EA0E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указание на отсутствие опр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еделенных нежелательных реакций;</w:t>
      </w:r>
    </w:p>
    <w:p w14:paraId="6C3DE02B" w14:textId="77777777" w:rsidR="00BC00D4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б) данные о сравнительной частоте </w:t>
      </w:r>
      <w:r w:rsidR="00DC555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нежелательных реакций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(за исключением некоторых случаев);</w:t>
      </w:r>
    </w:p>
    <w:p w14:paraId="1CCDBD98" w14:textId="77777777" w:rsidR="00323A67" w:rsidRPr="009C48E4" w:rsidRDefault="00BC00D4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указания на общ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ую хорошую переносимость ЛП (в виде формулировок: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«хорошо переносится», «нежелательные р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еакции, как правило, редки» 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р.)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BEF4052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целях представления четкой и понятной информации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данный раздел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ОХЛП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должен иметь следующую структуру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448343EF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резюме профиля безопасности;</w:t>
      </w:r>
    </w:p>
    <w:p w14:paraId="7AD1FFDD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резюме нежелательных реакций в форме таблицы или структурированного списка;</w:t>
      </w:r>
    </w:p>
    <w:p w14:paraId="6551AB88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описание отдельных нежелательных реакций;</w:t>
      </w:r>
    </w:p>
    <w:p w14:paraId="092E7021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г) особые группы пациентов;</w:t>
      </w:r>
    </w:p>
    <w:p w14:paraId="55904ECB" w14:textId="77777777" w:rsidR="00323A67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д) дети.</w:t>
      </w:r>
    </w:p>
    <w:p w14:paraId="1C2BB36A" w14:textId="77777777" w:rsidR="008E243F" w:rsidRPr="009C48E4" w:rsidRDefault="008E243F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38EB20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450FCE1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профиля безопасности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202160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Подраздел должен содержать сведения о наиболее серьезных и (или) часто возникающих нежелательных реакциях.</w:t>
      </w:r>
    </w:p>
    <w:p w14:paraId="3513358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CF8431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1B33CB04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Табличное 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 xml:space="preserve"> или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Резюме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D0008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с соответствующей им категорией частоты следует занести в одну таблицу (или структурированный список).</w:t>
      </w:r>
    </w:p>
    <w:p w14:paraId="7549A17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выраженном различии профилей нежелательных реакций в зависимости от применения ЛП (например, в случае применения препарата по разным показаниям (например, в онкологии и по неонкологическому показанию)) или при различных режимах дозирования, допускается составление отдельных таблиц.</w:t>
      </w:r>
    </w:p>
    <w:p w14:paraId="24C45C1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Перед таблицей необходимо представить сведения об источнике базы данных.</w:t>
      </w:r>
    </w:p>
    <w:p w14:paraId="1C0E0D51" w14:textId="77777777" w:rsidR="00850BD5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22194EC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При составлении таблицы 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(или структурированного списка) </w:t>
      </w:r>
      <w:r w:rsidRPr="009C48E4">
        <w:rPr>
          <w:rFonts w:ascii="Times New Roman" w:hAnsi="Times New Roman"/>
          <w:i/>
          <w:sz w:val="24"/>
          <w:szCs w:val="24"/>
          <w:u w:val="single"/>
        </w:rPr>
        <w:t xml:space="preserve">нежелательные реакции </w:t>
      </w:r>
      <w:r w:rsidRPr="009C48E4">
        <w:rPr>
          <w:rFonts w:ascii="Times New Roman" w:hAnsi="Times New Roman"/>
          <w:i/>
          <w:sz w:val="24"/>
          <w:szCs w:val="24"/>
        </w:rPr>
        <w:t>необходимо группировать в соответствии с перечнем системно-органных классов, предусмотренным Приложением № 4 к Требованиям.</w:t>
      </w:r>
    </w:p>
    <w:p w14:paraId="3D5AF9ED" w14:textId="77777777" w:rsidR="00850BD5" w:rsidRPr="009C48E4" w:rsidRDefault="00850BD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Порядок представления системно-органных классов должен соответствовать указанному перечню.</w:t>
      </w:r>
    </w:p>
    <w:p w14:paraId="6632CAE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 общему правилу все нежелательные реакции следует отнести к наиболее подходящему системно-органному классу, соответствующему органу-мишени.</w:t>
      </w:r>
    </w:p>
    <w:p w14:paraId="459F80B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Нежелательные реакции внутри каждого системно-органного класса следует расположить в порядке убывания их серьезности с указанием частоты их возникновения (в рамках одной градации частоты).</w:t>
      </w:r>
    </w:p>
    <w:p w14:paraId="13191903" w14:textId="77777777" w:rsidR="00DC5550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4E15497" w14:textId="77777777" w:rsidR="006573EE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Наименования, используемые для каждой категории частоты, должны соответствовать стандартным терминам в соот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ветствии со следующим правилом:</w:t>
      </w:r>
    </w:p>
    <w:p w14:paraId="137710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часто (≥1/10);</w:t>
      </w:r>
    </w:p>
    <w:p w14:paraId="59B38634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часто (≥1/100, но &lt;1/10);</w:t>
      </w:r>
    </w:p>
    <w:p w14:paraId="57305128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нечасто (≥1/1 000, но &lt;1/100);</w:t>
      </w:r>
    </w:p>
    <w:p w14:paraId="73A64452" w14:textId="77777777" w:rsidR="006573EE" w:rsidRPr="009C48E4" w:rsidRDefault="006573E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редко (≥1/10 000, но &lt;1/1 000);</w:t>
      </w:r>
    </w:p>
    <w:p w14:paraId="4C97E0FE" w14:textId="77777777" w:rsidR="006573EE" w:rsidRPr="009C48E4" w:rsidRDefault="00DC555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очень редко (&lt;1/10 000);</w:t>
      </w:r>
    </w:p>
    <w:p w14:paraId="799F5CFE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ч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астота неизвестна (на основании имеющихся данных оценить невозможно).</w:t>
      </w:r>
    </w:p>
    <w:p w14:paraId="71BF6B9D" w14:textId="77777777" w:rsidR="00930AEF" w:rsidRPr="009C48E4" w:rsidRDefault="00930AE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79063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 описании отдельной нежелательной реакции приводятся дополнительные сведения, такую реакцию необходимо выделить, например, с помощью звездочки</w:t>
      </w:r>
      <w:r w:rsidR="006573EE" w:rsidRPr="009C48E4">
        <w:rPr>
          <w:rFonts w:ascii="Times New Roman" w:eastAsia="TimesNewRomanPSMT" w:hAnsi="Times New Roman"/>
          <w:i/>
          <w:iCs/>
          <w:sz w:val="24"/>
          <w:szCs w:val="24"/>
        </w:rPr>
        <w:t>*, а в сноске указать ссылку на соответствующий раздел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3C091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F353003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667FC492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Перечень системно-органных классов (СОК):</w:t>
      </w:r>
    </w:p>
    <w:p w14:paraId="4EA4FB0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инфекции и инвазии;</w:t>
      </w:r>
    </w:p>
    <w:p w14:paraId="2A3EAA7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доброкачественные, злокачественные и неуточненные новообразования (включая кисты и полипы);</w:t>
      </w:r>
    </w:p>
    <w:p w14:paraId="411E3AD2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крови и лимфатической системы;</w:t>
      </w:r>
    </w:p>
    <w:p w14:paraId="3FC36ED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иммунной системы;</w:t>
      </w:r>
    </w:p>
    <w:p w14:paraId="4780252B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эндокринные нарушения;</w:t>
      </w:r>
    </w:p>
    <w:p w14:paraId="1A1EAE27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метаболизма и питания;</w:t>
      </w:r>
    </w:p>
    <w:p w14:paraId="260BC53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психические нарушения;</w:t>
      </w:r>
    </w:p>
    <w:p w14:paraId="2C9AA268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нервной системы;</w:t>
      </w:r>
    </w:p>
    <w:p w14:paraId="4355432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зрения;</w:t>
      </w:r>
    </w:p>
    <w:p w14:paraId="38FEF58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органа слуха и лабиринта;</w:t>
      </w:r>
    </w:p>
    <w:p w14:paraId="281F2B1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сердца;</w:t>
      </w:r>
    </w:p>
    <w:p w14:paraId="4EC5F244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сосудов;</w:t>
      </w:r>
    </w:p>
    <w:p w14:paraId="1AEC08C6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дыхательной системы, органов грудной клетки и средостения;</w:t>
      </w:r>
    </w:p>
    <w:p w14:paraId="6C19673F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желудочно-кишечного тракта;</w:t>
      </w:r>
    </w:p>
    <w:p w14:paraId="259ADB7E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печени и желчевыводящих путей;</w:t>
      </w:r>
    </w:p>
    <w:p w14:paraId="40E33123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кожи и подкожных тканей;</w:t>
      </w:r>
    </w:p>
    <w:p w14:paraId="66E0E6AD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мышечной, костной и соединительной ткани;</w:t>
      </w:r>
    </w:p>
    <w:p w14:paraId="5CFE6851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почек и мочевыводящих путей;</w:t>
      </w:r>
    </w:p>
    <w:p w14:paraId="26F4D3BA" w14:textId="77777777" w:rsidR="007F7A43" w:rsidRPr="009C48E4" w:rsidRDefault="007F7A4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беременность, послеродовый период и перинатальные состояния;</w:t>
      </w:r>
    </w:p>
    <w:p w14:paraId="196B5A6B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нарушения со стороны репродуктивной системы и молочных желез;</w:t>
      </w:r>
    </w:p>
    <w:p w14:paraId="4678782A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врожденные, семейные и генетические нарушения;</w:t>
      </w:r>
    </w:p>
    <w:p w14:paraId="16A6AD11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общие нарушения и реакции в месте введения;</w:t>
      </w:r>
    </w:p>
    <w:p w14:paraId="134A156F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лабораторные и инструментальные данные;</w:t>
      </w:r>
    </w:p>
    <w:p w14:paraId="1C24F5E7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травмы, интоксикации и осложнения процедур;</w:t>
      </w:r>
    </w:p>
    <w:p w14:paraId="50FA69B2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хирургические и медицинские процедуры;</w:t>
      </w:r>
    </w:p>
    <w:p w14:paraId="31B5B625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социальные обстоятельства;</w:t>
      </w:r>
    </w:p>
    <w:p w14:paraId="2319732C" w14:textId="77777777" w:rsidR="007F7A43" w:rsidRPr="009C48E4" w:rsidRDefault="007F7A43" w:rsidP="007F7A43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проблемы с продуктом.</w:t>
      </w:r>
    </w:p>
    <w:p w14:paraId="22642EA3" w14:textId="77777777" w:rsidR="007F7A43" w:rsidRPr="009C48E4" w:rsidRDefault="007F7A43" w:rsidP="007F7A4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785DD9E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437DB069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Описание отдельных нежелательных реакций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47E59438" w14:textId="77777777" w:rsidR="00323A67" w:rsidRPr="009C48E4" w:rsidRDefault="0028165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включить сведения, характеризующие особую нежелательную реакцию, которые могут быть полезны для предотвращения, оценки или купирования возникшей нежелательной реакции в клинической практике.</w:t>
      </w:r>
    </w:p>
    <w:p w14:paraId="4D740DA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Меры, направленные на недопущение развития или принимаемые при развитии определенных нежелательных реакций, следует оп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исывать в разделе 4.4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с указанием ссылки на данный раздел.</w:t>
      </w:r>
    </w:p>
    <w:p w14:paraId="783C62F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Сведения о возникновении реакций син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дрома «отмены»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подразделе в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месте со ссылкой на раздел 4.2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ОХЛП (при необходимости постепенного снижения дозы или рекомендации по отмене ЛП).</w:t>
      </w:r>
    </w:p>
    <w:p w14:paraId="3FAD400C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Все нежелательные реакции, напрямую обусло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вленные взаимодействием,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представить в данном подр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азделе со ссылкой на раздел 4.5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747EEDB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также представить сведения о нежелательных реакциях с очень низкой частото</w:t>
      </w:r>
      <w:r w:rsidR="00FF5783" w:rsidRPr="009C48E4">
        <w:rPr>
          <w:rFonts w:ascii="Times New Roman" w:eastAsia="TimesNewRomanPSMT" w:hAnsi="Times New Roman"/>
          <w:i/>
          <w:iCs/>
          <w:sz w:val="24"/>
          <w:szCs w:val="24"/>
        </w:rPr>
        <w:t>й возникновения или с запоздалым проявлением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симптомов, сведе</w:t>
      </w:r>
      <w:r w:rsidR="00277F59" w:rsidRPr="009C48E4">
        <w:rPr>
          <w:rFonts w:ascii="Times New Roman" w:eastAsia="TimesNewRomanPSMT" w:hAnsi="Times New Roman"/>
          <w:i/>
          <w:iCs/>
          <w:sz w:val="24"/>
          <w:szCs w:val="24"/>
        </w:rPr>
        <w:t>ния о связи которых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могут отсутствовать, но которые характерны для ЛП того же терапевтического, химического или фармакологического класса.</w:t>
      </w:r>
      <w:r w:rsidR="00FF5783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FF578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указать, что это характеристика класса.</w:t>
      </w:r>
    </w:p>
    <w:p w14:paraId="44717744" w14:textId="77777777" w:rsidR="00323A67" w:rsidRPr="009C48E4" w:rsidRDefault="00A45610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все нежелательные реакции, обусловленные вспомогательными веществами и производственными примесями.</w:t>
      </w:r>
    </w:p>
    <w:p w14:paraId="4FF94F22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A5DA6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65CDB803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0194945" w14:textId="77777777" w:rsidR="00323A67" w:rsidRPr="009C48E4" w:rsidRDefault="00277F59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данный подраздел включаются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сведения о каких-либо клинически значимых различиях, выявленных в други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х особых группах (например,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пожилые пациенты, пациенты с почечной недостаточностью, пациенты с печеночной недостаточностью, пациенты с другими заболеваниями или с определенным генотипом). При не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обходимости </w:t>
      </w:r>
      <w:r w:rsidR="004774AC" w:rsidRPr="009C48E4">
        <w:rPr>
          <w:rFonts w:ascii="Times New Roman" w:eastAsia="TimesNewRomanPSMT" w:hAnsi="Times New Roman"/>
          <w:i/>
          <w:iCs/>
          <w:sz w:val="24"/>
          <w:szCs w:val="24"/>
        </w:rPr>
        <w:t>при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ссылки на другие р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>азделы ОХЛП, например, 4.3, 4.4 или 4.5 ОХЛП.</w:t>
      </w:r>
    </w:p>
    <w:p w14:paraId="051CB1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8CEDEB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342D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62F3CF7" w14:textId="77777777" w:rsidR="00323A67" w:rsidRPr="009C48E4" w:rsidRDefault="00277F5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предусмотреть в ОХЛП наличие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под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раздела по нежелательным реакциям у детей (за исключением случаев, когда такие реакции являются незначимыми).</w:t>
      </w:r>
    </w:p>
    <w:p w14:paraId="3D42AEF7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выявленный профиль безопасности у детей и взрослых совпада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ет, допускается привести текст:</w:t>
      </w:r>
    </w:p>
    <w:p w14:paraId="423F0E66" w14:textId="77777777" w:rsidR="009744B6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«Частота, вид и тяжесть нежелательных реакций у детей и взрослых [одинаковы, ож</w:t>
      </w:r>
      <w:r w:rsidR="009744B6" w:rsidRPr="009C48E4">
        <w:rPr>
          <w:rFonts w:ascii="Times New Roman" w:eastAsia="TimesNewRomanPSMT" w:hAnsi="Times New Roman"/>
          <w:iCs/>
          <w:sz w:val="24"/>
          <w:szCs w:val="24"/>
        </w:rPr>
        <w:t>идается, что будут одинаковы].».</w:t>
      </w:r>
    </w:p>
    <w:p w14:paraId="081842A3" w14:textId="77777777" w:rsidR="00323A67" w:rsidRPr="009C48E4" w:rsidRDefault="00DD2115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указать, имеются ли различия в профилях безопасности в различных возрастных группах детей.</w:t>
      </w:r>
    </w:p>
    <w:p w14:paraId="25C12A0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вс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 клинически значимые различия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 профиле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безопасности у взрослых и детей, </w:t>
      </w:r>
      <w:r w:rsidR="00DD211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также между различными возрастными группами детей.</w:t>
      </w:r>
    </w:p>
    <w:p w14:paraId="7E770F7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Симптомы синдрома «отмены» у ново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>рожденных (если значимо)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перечислить в отдельном 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абзаце со ссылкой на раздел 4.6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3898FA6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FCC42C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Обязательный подраздел</w:t>
      </w:r>
    </w:p>
    <w:p w14:paraId="3A2A8696" w14:textId="77777777" w:rsidR="00323A67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C7A0E7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подразделе указать</w:t>
      </w:r>
      <w:r w:rsidR="00DF66E6"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:</w:t>
      </w:r>
    </w:p>
    <w:p w14:paraId="4189F39A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5324E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Важно сообщать о подозреваемых нежелательных реакциях после регистрации </w:t>
      </w:r>
      <w:r w:rsidR="00850BD5" w:rsidRPr="009C48E4">
        <w:rPr>
          <w:rFonts w:ascii="Times New Roman" w:eastAsia="TimesNewRomanPSMT" w:hAnsi="Times New Roman"/>
          <w:iCs/>
          <w:sz w:val="24"/>
          <w:szCs w:val="24"/>
        </w:rPr>
        <w:t xml:space="preserve">лекарственного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препарата с целью обеспечения непрерывного мониторинга соотношения «польза – риск» лекарственного препарата.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– членов Ев</w:t>
      </w:r>
      <w:r w:rsidR="00A45610" w:rsidRPr="009C48E4">
        <w:rPr>
          <w:rFonts w:ascii="Times New Roman" w:eastAsia="TimesNewRomanPSMT" w:hAnsi="Times New Roman"/>
          <w:iCs/>
          <w:sz w:val="24"/>
          <w:szCs w:val="24"/>
        </w:rPr>
        <w:t>разийского экономического союза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64BB701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5C8B2E0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Указываются фактические подробные данные системы сообщения о нежелательных реакциях ЛП соответствующего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государства – члена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Евразийского экономического союза (соответствующих </w:t>
      </w:r>
      <w:r w:rsidR="0023081A" w:rsidRPr="009C48E4">
        <w:rPr>
          <w:rFonts w:ascii="Times New Roman" w:hAnsi="Times New Roman"/>
          <w:i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Евразийского экономического союза) в следующем виде:</w:t>
      </w:r>
    </w:p>
    <w:p w14:paraId="7F82E089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AECEB91" w14:textId="77777777" w:rsidR="00323A67" w:rsidRPr="009C48E4" w:rsidRDefault="00850BD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Государство – член Евр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азийского экономического союза&gt;</w:t>
      </w:r>
    </w:p>
    <w:p w14:paraId="4E1606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&lt;Уполномоченный орган (уполномоченная орг</w:t>
      </w:r>
      <w:r w:rsidR="00DD2115" w:rsidRPr="009C48E4">
        <w:rPr>
          <w:rFonts w:ascii="Times New Roman" w:eastAsia="TimesNewRomanPSMT" w:hAnsi="Times New Roman"/>
          <w:iCs/>
          <w:sz w:val="24"/>
          <w:szCs w:val="24"/>
        </w:rPr>
        <w:t xml:space="preserve">анизация) государства – члена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Евразийского экономического союза&gt;</w:t>
      </w:r>
    </w:p>
    <w:p w14:paraId="3E173F00" w14:textId="77777777" w:rsidR="00BC00D4" w:rsidRPr="009C48E4" w:rsidRDefault="00BC00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&lt;Адрес: индекс, город, улица, номер здания&gt;</w:t>
      </w:r>
    </w:p>
    <w:p w14:paraId="1CD8BF1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&lt;Телефон&gt;</w:t>
      </w:r>
    </w:p>
    <w:p w14:paraId="422791E6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&lt;Факс&gt;</w:t>
      </w:r>
    </w:p>
    <w:p w14:paraId="0314F56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&lt;Электронная почта&gt;</w:t>
      </w:r>
    </w:p>
    <w:p w14:paraId="561749E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&lt;Сайт в информационно-телекоммуникационной сети «Интернет»&gt;</w:t>
      </w:r>
    </w:p>
    <w:p w14:paraId="567A384C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9CE9A3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Рекомендации: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указываются реквизиты </w:t>
      </w:r>
      <w:r w:rsidR="00A4561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референтного государства, другие страны и соответствующие реквизиты 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(контакты)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указываются, если они заявлены как государства признания. </w:t>
      </w:r>
    </w:p>
    <w:p w14:paraId="7600262B" w14:textId="77777777" w:rsidR="00323A67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убедиться в актуальности предоставляемой информации в части реквизитов</w:t>
      </w:r>
      <w:r w:rsidR="00D52890" w:rsidRPr="009C48E4">
        <w:rPr>
          <w:rFonts w:ascii="Times New Roman" w:hAnsi="Times New Roman"/>
          <w:i/>
          <w:sz w:val="24"/>
          <w:szCs w:val="24"/>
        </w:rPr>
        <w:t xml:space="preserve"> (контактов)</w:t>
      </w:r>
      <w:r w:rsidRPr="009C48E4">
        <w:rPr>
          <w:rFonts w:ascii="Times New Roman" w:hAnsi="Times New Roman"/>
          <w:i/>
          <w:sz w:val="24"/>
          <w:szCs w:val="24"/>
        </w:rPr>
        <w:t>.</w:t>
      </w:r>
    </w:p>
    <w:p w14:paraId="7EC5442A" w14:textId="77777777" w:rsidR="00A45610" w:rsidRPr="009C48E4" w:rsidRDefault="00A4561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0D50B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4.9. Передозировка</w:t>
      </w:r>
    </w:p>
    <w:p w14:paraId="38364E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660C852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данном разделе ОХЛП необходимо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описать острые симптомы и признаки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передозировки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а также потенциальные последствия применения различных доз ЛП на основе имеющихся сведений (включая случайный прием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прием препарата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ошибки 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прием ЛП в суицидальных целях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9F1B45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с учетом всех значимых </w:t>
      </w:r>
      <w:r w:rsidR="00DD211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мер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помощи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описать тактику устранения симптомов передозировки у человека, например, мониторинг или применение специфических агонистов (антагонистов), антидотов и методов, повышающих элиминацию ЛП (например, диализ).</w:t>
      </w:r>
    </w:p>
    <w:p w14:paraId="689FB961" w14:textId="77777777" w:rsidR="00D52890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риводить рекомендации по дозированию других ЛП (например, антидотов)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 следует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поскольку могут возника</w:t>
      </w:r>
      <w:r w:rsidR="00D52890" w:rsidRPr="009C48E4">
        <w:rPr>
          <w:rFonts w:ascii="Times New Roman" w:eastAsia="TimesNewRomanPSMT" w:hAnsi="Times New Roman"/>
          <w:i/>
          <w:iCs/>
          <w:sz w:val="24"/>
          <w:szCs w:val="24"/>
        </w:rPr>
        <w:t>ть противоречия с ОХЛП этих ЛП.</w:t>
      </w:r>
    </w:p>
    <w:p w14:paraId="5297A74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описать превентивные меры, осно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ванные на генетических факторах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1344C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EF98EB0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Приводятся сведения об особых группах пациентов (например, пожилые, пациенты с почечной недостаточностью, пациенты с печеночной недостаточностью, пациенты с прочими сопутствующими заболеваниями и др.).</w:t>
      </w:r>
    </w:p>
    <w:p w14:paraId="66E3B061" w14:textId="77777777" w:rsidR="00323A67" w:rsidRPr="009C48E4" w:rsidRDefault="001344C1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приводятся дополнительные заголовки.</w:t>
      </w:r>
    </w:p>
    <w:p w14:paraId="47F26D27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3A524AEF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</w:p>
    <w:p w14:paraId="02117D88" w14:textId="77777777" w:rsidR="0054531D" w:rsidRPr="009C48E4" w:rsidRDefault="0054531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</w:p>
    <w:p w14:paraId="7409818D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Симптомы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BBBF271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Лечение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45098F6" w14:textId="77777777" w:rsidR="001344C1" w:rsidRPr="009C48E4" w:rsidRDefault="001344C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309134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E3437B9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44A73E7" w14:textId="77777777" w:rsidR="00323A67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указания в отношении детей.</w:t>
      </w:r>
    </w:p>
    <w:p w14:paraId="374D182B" w14:textId="77777777" w:rsidR="00D52890" w:rsidRPr="009C48E4" w:rsidRDefault="00D5289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3A50C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5</w:t>
      </w:r>
    </w:p>
    <w:p w14:paraId="0DE707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7317ACF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E5356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</w:t>
      </w:r>
      <w:r w:rsidR="00DF66E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 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ФАРМАКОЛОГИЧЕСКИЕ СВОЙСТВА</w:t>
      </w:r>
    </w:p>
    <w:p w14:paraId="0E18ED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D6739B8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Фармакодинамические свойства</w:t>
      </w:r>
    </w:p>
    <w:p w14:paraId="2C1E31C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D690C98" w14:textId="77777777" w:rsidR="00FF5783" w:rsidRPr="009C48E4" w:rsidRDefault="00FF578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указать.</w:t>
      </w:r>
    </w:p>
    <w:p w14:paraId="6214E08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Фармакотерапевтическая группа: {группа}.</w:t>
      </w:r>
    </w:p>
    <w:p w14:paraId="55F5CB6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Код ATХ: 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{код}</w:t>
      </w:r>
      <w:r w:rsidR="00D52890"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08466C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5188B84F" w14:textId="77777777" w:rsidR="004774AC" w:rsidRPr="009C48E4" w:rsidRDefault="004774A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Справка</w:t>
      </w:r>
    </w:p>
    <w:p w14:paraId="051387A5" w14:textId="77777777" w:rsidR="004774AC" w:rsidRPr="009C48E4" w:rsidRDefault="004774AC" w:rsidP="003E1CBE">
      <w:pPr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 xml:space="preserve">Актуальные справочники фармакотерапевтических групп и кодов АТХ </w:t>
      </w:r>
      <w:r w:rsidRPr="009C48E4">
        <w:rPr>
          <w:rFonts w:ascii="Times New Roman" w:hAnsi="Times New Roman"/>
          <w:i/>
          <w:color w:val="000000"/>
          <w:sz w:val="24"/>
          <w:szCs w:val="24"/>
        </w:rPr>
        <w:t>размещены на сайте ФГБУ «НЦЭСМП» Минздрава России в разделе «Экспертиза» в подразделе «Заявителям».</w:t>
      </w:r>
    </w:p>
    <w:p w14:paraId="5947695B" w14:textId="77777777" w:rsidR="00323A67" w:rsidRPr="009C48E4" w:rsidRDefault="005D601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зарегистрированного как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биоаналог (биоподобный </w:t>
      </w:r>
      <w:r w:rsidR="000824B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ЛП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), необходимо включить следующие сведения:</w:t>
      </w:r>
    </w:p>
    <w:p w14:paraId="23A1AC8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C64F3DE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&lt;{(Торговое) наименование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} является биоаналогом (биоподобным лекарственным препаратом).&gt;</w:t>
      </w:r>
    </w:p>
    <w:p w14:paraId="17EC34F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B791E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2C647BDF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Механизм действия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&gt;(если известен)</w:t>
      </w:r>
    </w:p>
    <w:p w14:paraId="25F0DBA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сведения о механизме действия.</w:t>
      </w:r>
    </w:p>
    <w:p w14:paraId="24274D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2DA5A5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5DC91D5D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Фармакодинамические эффекты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785D7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Приводятся основные фармакологические, химиотерапевтические или другие биологические свойства входящих в состав ЛП действующих веществ, на которых основано его применение в медицинской клинической практике.</w:t>
      </w:r>
    </w:p>
    <w:p w14:paraId="2FA7630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38F86A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742D4620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Клиническая эффективность и безопасность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7E81FD5" w14:textId="77777777" w:rsidR="00323A67" w:rsidRPr="009C48E4" w:rsidRDefault="0054531D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Необходимо представить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 xml:space="preserve"> ограниченные сведения, значимые для врача, назна</w:t>
      </w:r>
      <w:r w:rsidRPr="009C48E4">
        <w:rPr>
          <w:rFonts w:ascii="Times New Roman" w:eastAsia="TimesNewRomanPSMT" w:hAnsi="Times New Roman"/>
          <w:i/>
          <w:sz w:val="24"/>
          <w:szCs w:val="24"/>
        </w:rPr>
        <w:t xml:space="preserve">чающего ЛП (например, основные </w:t>
      </w:r>
      <w:r w:rsidR="00323A67" w:rsidRPr="009C48E4">
        <w:rPr>
          <w:rFonts w:ascii="Times New Roman" w:eastAsia="TimesNewRomanPSMT" w:hAnsi="Times New Roman"/>
          <w:i/>
          <w:sz w:val="24"/>
          <w:szCs w:val="24"/>
        </w:rPr>
        <w:t>результаты (статистически достоверные и клинически значимые) по заранее выбранным конечным точкам или клиническим исходам в основных исследованиях), с указанием основных характеристик группы пациентов.</w:t>
      </w:r>
    </w:p>
    <w:p w14:paraId="6F19D89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Подобные данные о клинических исследованиях должны быть краткими, четкими, значимыми и взвешенными и должны обобщать результаты основных исследований, обосновывающих показание к применению.</w:t>
      </w:r>
    </w:p>
    <w:p w14:paraId="4D95F04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C2F468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</w:p>
    <w:p w14:paraId="0CB1A37B" w14:textId="77777777" w:rsidR="00323A67" w:rsidRPr="009C48E4" w:rsidRDefault="0008466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5D951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результаты всех фармакодинамических (клинически значимых) исследований и исследова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>ний эффективности, проведенных с участием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детей.</w:t>
      </w:r>
    </w:p>
    <w:p w14:paraId="4D1918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одновременном наличии данных и отсутствии утвержденных</w:t>
      </w:r>
      <w:r w:rsidR="00810842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показаний к применению у детей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их всегда следует предста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влять со ссылками на раздел 4.2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 и</w:t>
      </w:r>
      <w:r w:rsidR="009744B6" w:rsidRPr="009C48E4">
        <w:rPr>
          <w:rFonts w:ascii="Times New Roman" w:eastAsia="TimesNewRomanPSMT" w:hAnsi="Times New Roman"/>
          <w:i/>
          <w:iCs/>
          <w:sz w:val="24"/>
          <w:szCs w:val="24"/>
        </w:rPr>
        <w:t>, если требуется, на раздел 4.3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56D7A2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9770CB8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Если уполномоченные органы </w:t>
      </w:r>
      <w:r w:rsidRPr="009C48E4">
        <w:rPr>
          <w:rFonts w:ascii="Times New Roman" w:hAnsi="Times New Roman"/>
          <w:i/>
          <w:iCs/>
          <w:sz w:val="24"/>
          <w:szCs w:val="24"/>
          <w:lang w:eastAsia="ru-RU"/>
        </w:rPr>
        <w:t>государств – членов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Евразийского экономического союза освободили держателя регистрационного удостоверения </w:t>
      </w:r>
      <w:r w:rsidR="005D6011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от необходимости клинических исследований в педиатрической популяции или отложили их, необходимо указать следующее:</w:t>
      </w:r>
    </w:p>
    <w:p w14:paraId="572FC888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а) при освобождении от необходимости проведения клинических исследований во всех подгруппах:</w:t>
      </w:r>
    </w:p>
    <w:p w14:paraId="5F2CF381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освободили держателя регистрационного удостоверения лекарственного препарата от обязанности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 во всех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«Дети»).&gt;;</w:t>
      </w:r>
    </w:p>
    <w:p w14:paraId="5A867D7E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б) при отложенных обязательствах, распространяющихся как минимум на одну подгруппу:</w:t>
      </w:r>
    </w:p>
    <w:p w14:paraId="74893E9C" w14:textId="77777777" w:rsidR="0023081A" w:rsidRPr="009C48E4" w:rsidRDefault="0023081A" w:rsidP="003E1CBE">
      <w:pPr>
        <w:autoSpaceDE w:val="0"/>
        <w:autoSpaceDN w:val="0"/>
        <w:adjustRightInd w:val="0"/>
        <w:spacing w:before="280" w:after="0" w:line="240" w:lineRule="auto"/>
        <w:ind w:firstLine="54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 xml:space="preserve">&lt;Уполномоченные органы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государств – членов </w:t>
      </w:r>
      <w:r w:rsidRPr="009C48E4">
        <w:rPr>
          <w:rFonts w:ascii="Times New Roman" w:hAnsi="Times New Roman"/>
          <w:sz w:val="24"/>
          <w:szCs w:val="24"/>
          <w:lang w:eastAsia="ru-RU"/>
        </w:rPr>
        <w:t>Евразийского экономического союза отложили обязательство держателя регистрационного удостоверения лекарственного препарата представлять результаты исследований &lt;{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лекарственного препарата</w:t>
      </w:r>
      <w:r w:rsidRPr="009C48E4">
        <w:rPr>
          <w:rFonts w:ascii="Times New Roman" w:hAnsi="Times New Roman"/>
          <w:sz w:val="24"/>
          <w:szCs w:val="24"/>
          <w:lang w:eastAsia="ru-RU"/>
        </w:rPr>
        <w:t>}&gt; либо для воспроизведенных лекарственных препаратов &lt;референтный лекарственный препарат, содержащий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наименование действующего вещества (действующих веществ)</w:t>
      </w:r>
      <w:r w:rsidRPr="009C48E4">
        <w:rPr>
          <w:rFonts w:ascii="Times New Roman" w:hAnsi="Times New Roman"/>
          <w:sz w:val="24"/>
          <w:szCs w:val="24"/>
          <w:lang w:eastAsia="ru-RU"/>
        </w:rPr>
        <w:t>}&gt;в одной или более подгруппах детей при {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состояние, соответствующее решению по плану исследования у детей по утвержденному показанию к применению</w:t>
      </w:r>
      <w:r w:rsidRPr="009C48E4">
        <w:rPr>
          <w:rFonts w:ascii="Times New Roman" w:hAnsi="Times New Roman"/>
          <w:sz w:val="24"/>
          <w:szCs w:val="24"/>
          <w:lang w:eastAsia="ru-RU"/>
        </w:rPr>
        <w:t>} (см. раздел 4.2 подраздел «Дети»)&gt;.</w:t>
      </w:r>
    </w:p>
    <w:p w14:paraId="5033DFD5" w14:textId="77777777" w:rsidR="0023081A" w:rsidRPr="009C48E4" w:rsidRDefault="0023081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11EBD47" w14:textId="77777777" w:rsidR="00DF66E6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5030E6" w14:textId="77777777" w:rsidR="00323A67" w:rsidRPr="009C48E4" w:rsidRDefault="00DF66E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Фармакокинетические свойства</w:t>
      </w:r>
    </w:p>
    <w:p w14:paraId="7670B4C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5CD52717" w14:textId="77777777" w:rsidR="00323A67" w:rsidRPr="009C48E4" w:rsidRDefault="00AE6FB9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данном разделе ОХЛП приводится описание фармакокинетических свойств действующего вещества, значимых для рекомендуемой дозы зарегистрированной дозировки и лекарственной формы. Если такие данные отсутствуют, в качестве альтернативного варианта допускается представить результаты, полученные в отношении других путей введения, лекарственных форм или доз.</w:t>
      </w:r>
    </w:p>
    <w:p w14:paraId="784978B1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представить средние значения основных фармакокинетических параметров и их вариабельность, 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например, биодоступности, клиренса и периода полувыведения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5A80840" w14:textId="77777777" w:rsidR="0008466C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Фармакокинетические аспекты, которые можно описать в данном разделе, если они значимы, включают в себя сле</w:t>
      </w:r>
      <w:r w:rsidR="0008466C" w:rsidRPr="009C48E4">
        <w:rPr>
          <w:rFonts w:ascii="Times New Roman" w:eastAsia="TimesNewRomanPSMT" w:hAnsi="Times New Roman"/>
          <w:i/>
          <w:iCs/>
          <w:sz w:val="24"/>
          <w:szCs w:val="24"/>
        </w:rPr>
        <w:t>дующее:</w:t>
      </w:r>
    </w:p>
    <w:p w14:paraId="0A515319" w14:textId="77777777" w:rsidR="00323A67" w:rsidRPr="009C48E4" w:rsidRDefault="0008466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а)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общее введение, сведения о том, является ли ЛП пролекарством или есть ли у него активные метаболиты, хиральность, растворимость, сведения о популяции, у которой получены основные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фармакокинетические данные 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д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р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.;</w:t>
      </w:r>
    </w:p>
    <w:p w14:paraId="6CEDA35F" w14:textId="77777777" w:rsidR="00F51C86" w:rsidRPr="009C48E4" w:rsidRDefault="005D601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б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644360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общие фармакокинетические характеристики действующего вещества, </w:t>
      </w:r>
      <w:r w:rsidR="00AE6FB9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после применения ЛП с составом, заявленным на регистрацию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с применением указанных ниже подразделов</w:t>
      </w:r>
      <w:r w:rsidR="00AE6FB9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="00F51C86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3A163A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1179E0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</w:rPr>
        <w:t xml:space="preserve"> и пункты</w:t>
      </w:r>
      <w:r w:rsidR="00EA78D1" w:rsidRPr="009C48E4">
        <w:rPr>
          <w:rFonts w:ascii="Times New Roman" w:eastAsia="TimesNewRomanPSMT" w:hAnsi="Times New Roman"/>
          <w:i/>
          <w:sz w:val="24"/>
          <w:szCs w:val="24"/>
          <w:lang w:val="en-US"/>
        </w:rPr>
        <w:t>:</w:t>
      </w:r>
    </w:p>
    <w:p w14:paraId="0BB5DDE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5B0EB48B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Абсорбция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E31193A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Распределение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1CA1B305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Биотрансформация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25D7E58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Элиминация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7C499EF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Линейность (нелинейность)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2C5246DC" w14:textId="77777777" w:rsidR="00323A67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Фармакокинетическая-фармакодинамическая зависимость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B753904" w14:textId="77777777" w:rsidR="00F51C86" w:rsidRPr="009C48E4" w:rsidRDefault="00F51C86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Особые группы пациентов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0B193928" w14:textId="77777777" w:rsidR="00323A67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Почечная недостаточность</w:t>
      </w:r>
    </w:p>
    <w:p w14:paraId="61B259D1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Печеночная недостаточность</w:t>
      </w:r>
    </w:p>
    <w:p w14:paraId="122CA02A" w14:textId="77777777" w:rsidR="00CE042F" w:rsidRPr="009C48E4" w:rsidRDefault="00CE042F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Лица пожилого возраста</w:t>
      </w:r>
    </w:p>
    <w:p w14:paraId="55091AB0" w14:textId="77777777" w:rsidR="00323A67" w:rsidRPr="009C48E4" w:rsidRDefault="00F51C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Дети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5951AAF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18246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5.3.</w:t>
      </w:r>
      <w:r w:rsidRPr="009C48E4">
        <w:rPr>
          <w:rFonts w:ascii="Times New Roman" w:hAnsi="Times New Roman"/>
          <w:sz w:val="24"/>
          <w:szCs w:val="24"/>
        </w:rPr>
        <w:t>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Данные доклинической безопасности</w:t>
      </w:r>
    </w:p>
    <w:p w14:paraId="1238CA5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69C4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все результаты доклинических испытаний, которые могут быть значимы для врача, назначающего препарат при установлении профиля безопасности ЛП, при применении по утвержденным показаниям к применению, которые не были включены в другие значимые разделы ОХЛП.</w:t>
      </w:r>
    </w:p>
    <w:p w14:paraId="23955C1B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результаты доклинических исследований не дают дополнительных сведений врачу, назначающему ЛП, то такие результаты (как положительные, так и отрицательные) дублировать не требуется.</w:t>
      </w:r>
    </w:p>
    <w:p w14:paraId="33FB4044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8DD3CFB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кратко описать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результаты доклинических испытаний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указанием количественных характеристик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соответствии со следующими примерами:</w:t>
      </w:r>
    </w:p>
    <w:p w14:paraId="6A793F9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данных, полученных по результатам стандартных исследований фармакологической безопасности, токсичности при многократном введении, генотоксичности, канцерогенного потенциала и репродуктивной и онтогенетической токсичности, особый вред для человека не выявлен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&gt;.</w:t>
      </w:r>
    </w:p>
    <w:p w14:paraId="4888D4CD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4458939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доклинических исслед</w:t>
      </w:r>
      <w:r w:rsidR="005642EA" w:rsidRPr="009C48E4">
        <w:rPr>
          <w:rFonts w:ascii="Times New Roman" w:eastAsia="TimesNewRomanPSMT" w:hAnsi="Times New Roman"/>
          <w:iCs/>
          <w:sz w:val="24"/>
          <w:szCs w:val="24"/>
        </w:rPr>
        <w:t>ованиях наблюдались эффекты только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при воздействии лекарственного препарата в дозах, существенно превосходящих максимальные, что является клинически незначимым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1523D165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4BDA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lang w:eastAsia="ru-RU"/>
        </w:rPr>
        <w:t>&lt;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Имеются следующие нежелательные реакции, не обнаруженные в клинических исследованиях, но выявленные у животных при воздействии лекарственного препарата в дозах, схожих с дозами, примененными в клинических исследованиях, что может иметь клиническую значимость</w:t>
      </w:r>
      <w:r w:rsidR="00F51C86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hAnsi="Times New Roman"/>
          <w:sz w:val="24"/>
          <w:szCs w:val="24"/>
          <w:lang w:eastAsia="ru-RU"/>
        </w:rPr>
        <w:t>&gt;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0E8B63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482ECBB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Следует при необходимости представить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значимые для детей результаты доклинических исследований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включая 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резуль</w:t>
      </w:r>
      <w:r w:rsidR="00AA3BBA" w:rsidRPr="009C48E4">
        <w:rPr>
          <w:rFonts w:ascii="Times New Roman" w:eastAsia="TimesNewRomanPSMT" w:hAnsi="Times New Roman"/>
          <w:i/>
          <w:iCs/>
          <w:sz w:val="24"/>
          <w:szCs w:val="24"/>
        </w:rPr>
        <w:t>таты исследований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>, проведенных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 молодых животных</w:t>
      </w:r>
      <w:r w:rsidR="003D1798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 пери- или постнатальных исследований с анализом их клинической значимости,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под отдельным подзаголовком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7DC0746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5B3FB07F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Оценка рисков для окружающей среды.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Следует представить выводы оценки</w:t>
      </w:r>
      <w:r w:rsidR="005642E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рисков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для окружающей среды (если это значимо) со ссылкой на раздел 6.6 ОХЛП.</w:t>
      </w:r>
    </w:p>
    <w:p w14:paraId="3562E0D0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D575BE3" w14:textId="77777777" w:rsidR="0076122C" w:rsidRPr="009C48E4" w:rsidRDefault="0076122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B6CE28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Часть 6</w:t>
      </w:r>
    </w:p>
    <w:p w14:paraId="6B3AADA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523E4DC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ФАРМАЦЕВТИЧЕСКИЕ СВОЙСТВА</w:t>
      </w:r>
    </w:p>
    <w:p w14:paraId="0D0FB10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E06281D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Перечень вспомогательных веществ</w:t>
      </w:r>
    </w:p>
    <w:p w14:paraId="3D3DB5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036BCED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lang w:val="en-US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перечень всех вспомогательных веществ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качественный состав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), даже если они содержатся в ЛП в незначительных количествах, например, чернила,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без указания количественного состава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9EA493F" w14:textId="77777777" w:rsidR="0037785D" w:rsidRPr="009C48E4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lang w:val="en-US"/>
        </w:rPr>
      </w:pPr>
    </w:p>
    <w:p w14:paraId="0C08D280" w14:textId="77777777" w:rsidR="00C56F8C" w:rsidRPr="009C48E4" w:rsidRDefault="00C56F8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9C48E4">
        <w:rPr>
          <w:rFonts w:ascii="Times New Roman" w:hAnsi="Times New Roman"/>
          <w:i/>
          <w:sz w:val="24"/>
          <w:szCs w:val="24"/>
        </w:rPr>
        <w:t>Необходимо указать все ингредиенты трансдермальных пластырей (включая адгезивную основу, высвобождающую подложку и наружную пленку).</w:t>
      </w:r>
    </w:p>
    <w:p w14:paraId="49803F75" w14:textId="77777777" w:rsidR="0037785D" w:rsidRPr="009C48E4" w:rsidRDefault="0037785D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lang w:val="en-US"/>
        </w:rPr>
      </w:pPr>
    </w:p>
    <w:p w14:paraId="580F45DE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вспомогательных веществ необходимо указывать рекомендуемое ВОЗ МНН, при его отсутствии – общепринятое (группировочное) наименование с учетом солевых, эфирных, гидратных и иных форм, при отсутствии общепринятого (группировочного) наименования – химическое наименование по номенклатуре IUPAC, а при отсутствии последнего приводят данные об источниках и способах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получения, наличии всех введенных добавок и др. (при необходимости с соответствующим подробным описанием).</w:t>
      </w:r>
    </w:p>
    <w:p w14:paraId="5CF831BC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3898DC34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Компоненты смеси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вспомогательных веществ следует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указывать по отдельности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5B4487BD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точный состав вкусовой добавки или ароматизатора заявителю неизвестен или он достаточно сложный, его допускается указать в общих чертах (например, «апельсиновая вкусовая добавка», «цитрусовая отдушка»).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в состав вкусовой добавки входят компоненты, известные своим действием или эффектом, эти компоненты необходимо перечислить в составе смеси вспомогательных веществ.</w:t>
      </w:r>
    </w:p>
    <w:p w14:paraId="6F18371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F079BD2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ингредиентов, которые могут добавляться для коррекции pH, в скобках следует указывать «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(для коррекции pH)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».</w:t>
      </w:r>
    </w:p>
    <w:p w14:paraId="31F18EF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079FF6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Торговые наименования или обобщенные наименования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«чернила») не следует использовать вместо общепринятого наименования ингредиента или смеси ингредиентов, но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допускается использовать вместе с наименованиями ингредиентов, если точно известно, какие ингредиенты описываются с помощью этого наименования.</w:t>
      </w:r>
    </w:p>
    <w:p w14:paraId="0E90533F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51D6582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Химически модифицированные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вспомогательные вещества необходимо описывать так, чтобы не допустить путаницы с немодифицированными аналогами (например,</w:t>
      </w:r>
    </w:p>
    <w:p w14:paraId="27018A58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«прежелатинизированный крахмал»).</w:t>
      </w:r>
    </w:p>
    <w:p w14:paraId="01251D33" w14:textId="77777777" w:rsidR="008E555C" w:rsidRPr="009C48E4" w:rsidRDefault="00AB1BD6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ЛП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целях контроля движения, отслеживания и аутентификации содержит скрытую метку, в перечень вспомогательных веществ необходимо включить общее указание «</w:t>
      </w:r>
      <w:r w:rsidR="008E555C" w:rsidRPr="009C48E4">
        <w:rPr>
          <w:rFonts w:ascii="Times New Roman" w:eastAsia="TimesNewRomanPSMT" w:hAnsi="Times New Roman"/>
          <w:sz w:val="24"/>
          <w:szCs w:val="24"/>
          <w:lang w:eastAsia="ru-RU"/>
        </w:rPr>
        <w:t>фактор аутентификации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», а не наименование вспомогательного вещества,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если только оно не известно своим действием или эффектом.</w:t>
      </w:r>
    </w:p>
    <w:p w14:paraId="07DDEF18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</w:p>
    <w:p w14:paraId="682A1CB9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Каждое вспомогательное вещество необходимо указывать отдельной строкой.</w:t>
      </w:r>
    </w:p>
    <w:p w14:paraId="329CC29B" w14:textId="77777777" w:rsidR="0037785D" w:rsidRPr="009C48E4" w:rsidRDefault="0037785D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перечисляются в соответствии с различными частями препарата, например, «ядро – оболочка» таблетки, «содержимое – оболочка» капсулы и др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2E28AED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Вспомогательные вещества препаратов, находящихся более чем в 1 первичной (внутренней) упаковке или содержащих в двухкамерных первичных (внутренних) упаковках, следует указывать из расчета на первичную (внутреннюю) упаковку или на камеру.</w:t>
      </w:r>
    </w:p>
    <w:p w14:paraId="07F87F0B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E6D69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Для высокотехнологичных лекарственных препаратов необходимо описать консервирующие системы.</w:t>
      </w:r>
    </w:p>
    <w:p w14:paraId="072839A1" w14:textId="77777777" w:rsidR="0037785D" w:rsidRPr="009C48E4" w:rsidRDefault="0037785D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D3778DB" w14:textId="77777777" w:rsidR="00323A67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требуется включать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 ОХЛП активную фармацевтическую субстанцию,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остаточные примеси веществ, использованных в</w:t>
      </w:r>
      <w:r w:rsidR="00AB1BD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производстве готового ЛП </w:t>
      </w:r>
      <w:r w:rsidR="00AB1BD6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растворители, газ в свободном над препаратом пространстве и антибиотики, использованные в производстве вакцин)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, лубриканты предварительно заполненных шприцев и компоненты оболочек капсул порошков для ингаляций, не предназначенных для приема внутрь.</w:t>
      </w:r>
    </w:p>
    <w:p w14:paraId="44243935" w14:textId="77777777" w:rsidR="008E555C" w:rsidRPr="009C48E4" w:rsidRDefault="008E555C" w:rsidP="002E6FFC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Определенные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остаточные примеси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примеси антибиотиков или прочих противомикробных агентов, использованных в процессе производства),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известные своим аллергенным потенциалом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 способные вызывать нежелательные реакции, следует указать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разделе 4.3 или 4.4 ОХЛП соответственно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CB38351" w14:textId="77777777" w:rsidR="008E555C" w:rsidRPr="009C48E4" w:rsidRDefault="008E555C" w:rsidP="008E555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DC184D4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использовать</w:t>
      </w:r>
      <w:r w:rsidR="0037785D" w:rsidRPr="009C48E4">
        <w:rPr>
          <w:rFonts w:ascii="Times New Roman" w:hAnsi="Times New Roman"/>
          <w:i/>
          <w:sz w:val="24"/>
          <w:szCs w:val="24"/>
        </w:rPr>
        <w:t xml:space="preserve"> патентованные наименования.</w:t>
      </w:r>
    </w:p>
    <w:p w14:paraId="1411A105" w14:textId="77777777" w:rsidR="008E555C" w:rsidRPr="009C48E4" w:rsidRDefault="008E555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</w:p>
    <w:p w14:paraId="035AF4CB" w14:textId="77777777" w:rsidR="0037785D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Не допускается указывать</w:t>
      </w:r>
      <w:r w:rsidRPr="009C48E4">
        <w:rPr>
          <w:rFonts w:ascii="Times New Roman" w:hAnsi="Times New Roman"/>
          <w:i/>
          <w:sz w:val="24"/>
          <w:szCs w:val="24"/>
        </w:rPr>
        <w:t xml:space="preserve"> ссылки на фармакопейное качество.</w:t>
      </w:r>
    </w:p>
    <w:p w14:paraId="536DB728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3186834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количественный состав вспомогательных веществ.</w:t>
      </w:r>
    </w:p>
    <w:p w14:paraId="4A62513B" w14:textId="77777777" w:rsidR="00E920AE" w:rsidRPr="009C48E4" w:rsidRDefault="00E920AE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8D32312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Аббревиатуры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вспомогательных веществ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перечислять не следует.</w:t>
      </w:r>
    </w:p>
    <w:p w14:paraId="16F52CD4" w14:textId="77777777" w:rsidR="00513D43" w:rsidRPr="009C48E4" w:rsidRDefault="00513D43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Однако из соображений экономии места аббревиатуры вспомогательных веществ могут указываться в маркировке при условии того, что они расшифрованы в данном разделе ОХЛП.</w:t>
      </w:r>
    </w:p>
    <w:p w14:paraId="56C578D6" w14:textId="77777777" w:rsidR="002348C1" w:rsidRPr="009C48E4" w:rsidRDefault="002348C1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0B98FF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Если растворитель является частью ЛП, </w:t>
      </w:r>
      <w:r w:rsidR="00C56F8C" w:rsidRPr="009C48E4">
        <w:rPr>
          <w:rFonts w:ascii="Times New Roman" w:eastAsia="TimesNewRomanPSMT" w:hAnsi="Times New Roman"/>
          <w:i/>
          <w:iCs/>
          <w:sz w:val="24"/>
          <w:szCs w:val="24"/>
        </w:rPr>
        <w:t>рекомендуются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подразделы:</w:t>
      </w:r>
    </w:p>
    <w:p w14:paraId="19D40777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Порошок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Лиофилизат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Концентрат</w:t>
      </w:r>
      <w:r w:rsidRPr="009C48E4">
        <w:rPr>
          <w:rFonts w:ascii="Times New Roman" w:hAnsi="Times New Roman"/>
          <w:i/>
          <w:sz w:val="24"/>
          <w:szCs w:val="24"/>
        </w:rPr>
        <w:t>&gt;;</w:t>
      </w:r>
    </w:p>
    <w:p w14:paraId="762F1DE5" w14:textId="77777777" w:rsidR="00C56F8C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hAnsi="Times New Roman"/>
          <w:i/>
          <w:sz w:val="24"/>
          <w:szCs w:val="24"/>
        </w:rPr>
        <w:t>с новой строки:</w:t>
      </w:r>
    </w:p>
    <w:p w14:paraId="089AC6D7" w14:textId="77777777" w:rsidR="00323A67" w:rsidRPr="009C48E4" w:rsidRDefault="00C56F8C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hAnsi="Times New Roman"/>
          <w:i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</w:t>
      </w:r>
      <w:r w:rsidRPr="009C48E4">
        <w:rPr>
          <w:rFonts w:ascii="Times New Roman" w:hAnsi="Times New Roman"/>
          <w:i/>
          <w:sz w:val="24"/>
          <w:szCs w:val="24"/>
        </w:rPr>
        <w:t>&gt; &lt;</w:t>
      </w:r>
      <w:r w:rsidRPr="009C48E4">
        <w:rPr>
          <w:rFonts w:ascii="Times New Roman" w:hAnsi="Times New Roman"/>
          <w:sz w:val="24"/>
          <w:szCs w:val="24"/>
          <w:u w:val="single"/>
        </w:rPr>
        <w:t>Растворитель (для дозировки Х мг)</w:t>
      </w:r>
      <w:r w:rsidRPr="009C48E4">
        <w:rPr>
          <w:rFonts w:ascii="Times New Roman" w:hAnsi="Times New Roman"/>
          <w:i/>
          <w:sz w:val="24"/>
          <w:szCs w:val="24"/>
        </w:rPr>
        <w:t>&gt;.</w:t>
      </w:r>
    </w:p>
    <w:p w14:paraId="34CAE845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673D6173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ОХЛП на несколько дозировок</w:t>
      </w:r>
    </w:p>
    <w:p w14:paraId="38D0766F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  <w:r w:rsidRPr="009C48E4">
        <w:rPr>
          <w:rFonts w:ascii="Times New Roman" w:hAnsi="Times New Roman"/>
          <w:i/>
          <w:iCs/>
          <w:sz w:val="24"/>
          <w:szCs w:val="24"/>
          <w:u w:val="single"/>
        </w:rPr>
        <w:t>При различном качественном составе</w:t>
      </w:r>
      <w:r w:rsidRPr="009C48E4">
        <w:rPr>
          <w:rFonts w:ascii="Times New Roman" w:hAnsi="Times New Roman"/>
          <w:i/>
          <w:iCs/>
          <w:sz w:val="24"/>
          <w:szCs w:val="24"/>
        </w:rPr>
        <w:t xml:space="preserve"> вспомогательных веществ рекомендуется использовать заголовки, аналогично частям 2 и 3.</w:t>
      </w:r>
    </w:p>
    <w:p w14:paraId="305C4B41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i/>
          <w:iCs/>
          <w:sz w:val="24"/>
          <w:szCs w:val="24"/>
        </w:rPr>
      </w:pPr>
    </w:p>
    <w:p w14:paraId="5FBFC8AA" w14:textId="77777777" w:rsidR="00323A67" w:rsidRPr="009C48E4" w:rsidRDefault="00323A67" w:rsidP="002E6FF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b/>
          <w:i/>
          <w:iCs/>
          <w:sz w:val="24"/>
          <w:szCs w:val="24"/>
        </w:rPr>
      </w:pPr>
      <w:r w:rsidRPr="009C48E4">
        <w:rPr>
          <w:rFonts w:ascii="Times New Roman" w:hAnsi="Times New Roman"/>
          <w:b/>
          <w:i/>
          <w:iCs/>
          <w:sz w:val="24"/>
          <w:szCs w:val="24"/>
        </w:rPr>
        <w:t>Например</w:t>
      </w:r>
    </w:p>
    <w:p w14:paraId="5B82099B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200 мг, таблетки</w:t>
      </w:r>
    </w:p>
    <w:p w14:paraId="26B776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6739668E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2020438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400 мг, таблетки</w:t>
      </w:r>
    </w:p>
    <w:p w14:paraId="10CA979D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47271D2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</w:p>
    <w:p w14:paraId="42964712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  <w:u w:val="single"/>
        </w:rPr>
      </w:pPr>
      <w:r w:rsidRPr="009C48E4">
        <w:rPr>
          <w:rFonts w:ascii="Times New Roman" w:hAnsi="Times New Roman"/>
          <w:bCs/>
          <w:sz w:val="24"/>
          <w:szCs w:val="24"/>
          <w:u w:val="single"/>
        </w:rPr>
        <w:t>{Х}, 600 мг, таблетки</w:t>
      </w:r>
    </w:p>
    <w:p w14:paraId="1A315894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i/>
          <w:iCs/>
          <w:sz w:val="24"/>
          <w:szCs w:val="24"/>
        </w:rPr>
      </w:pPr>
      <w:r w:rsidRPr="009C48E4">
        <w:rPr>
          <w:rFonts w:ascii="Times New Roman" w:hAnsi="Times New Roman"/>
          <w:bCs/>
          <w:i/>
          <w:iCs/>
          <w:sz w:val="24"/>
          <w:szCs w:val="24"/>
        </w:rPr>
        <w:t xml:space="preserve">Приводится перечень вспомогательных веществ. </w:t>
      </w:r>
    </w:p>
    <w:p w14:paraId="721FF3D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</w:p>
    <w:p w14:paraId="4EDA634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Стандартная фраза</w:t>
      </w:r>
    </w:p>
    <w:p w14:paraId="2B1FBBD1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&lt;Отсутствуют.&gt;</w:t>
      </w:r>
    </w:p>
    <w:p w14:paraId="7B7501A9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52CDAE33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6.2. 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Несовместимость</w:t>
      </w:r>
    </w:p>
    <w:p w14:paraId="37A0B37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B11CD6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Необходимо представить сведения о физической или химической несовместимости</w:t>
      </w:r>
      <w:r w:rsidR="005642EA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 с другими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с которыми есть вероятность смешивания или одновременного введения.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Это особенно важно для ЛП, подлежащего восстановлению и (или) разведению перед парентеральным введением. Необходимо перечислить существенные последствия взаимодействия (например, сорбция ЛП или компонентов препаратов в шприцах</w:t>
      </w:r>
      <w:r w:rsidR="008E5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="008E555C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первичных упаковках парентеральных препаратов больших объемов, зондах, встроенных фильтрах, наборах для введения и др.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650099FD" w14:textId="77777777" w:rsidR="008E555C" w:rsidRPr="009C48E4" w:rsidRDefault="008E5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3206F0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Указания о совместимости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с другими ЛП или изделиями в данном разделе 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их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включают в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AB1BD6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раздел 6.6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E4F4902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</w:p>
    <w:p w14:paraId="72B0D52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Указания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относительно фармакологической и химической (физической)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несовместимости с пищей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приводятся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в разделе 4.5.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ОХЛП.</w:t>
      </w:r>
    </w:p>
    <w:p w14:paraId="04EE03BA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119FD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не применимо, указывается формулировка:</w:t>
      </w:r>
    </w:p>
    <w:p w14:paraId="512E719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DC9AB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CB8524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применимо&gt;.</w:t>
      </w:r>
    </w:p>
    <w:p w14:paraId="06388C5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6BA6D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о</w:t>
      </w:r>
      <w:r w:rsidR="00B80B65" w:rsidRPr="009C48E4">
        <w:rPr>
          <w:rFonts w:ascii="Times New Roman" w:eastAsia="TimesNewRomanPSMT" w:hAnsi="Times New Roman"/>
          <w:i/>
          <w:iCs/>
          <w:sz w:val="24"/>
          <w:szCs w:val="24"/>
        </w:rPr>
        <w:t>пределенных лекарственных форм (например, парентеральных)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указать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одну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из следующих формулировок:</w:t>
      </w:r>
    </w:p>
    <w:p w14:paraId="36EC4E6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2288F6D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7B72C17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 связи с отсутствием исследований совместимости, данный лекарственный препарат не следует смешивать с другими лекарственными препаратами&gt;.</w:t>
      </w:r>
    </w:p>
    <w:p w14:paraId="7C74DBE0" w14:textId="77777777" w:rsidR="00EA78D1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A24251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&lt;Данный лекарственный препарат не следует смешивать с другими лекарственными препаратами, за исключением упомянут</w:t>
      </w:r>
      <w:r w:rsidR="000B516A" w:rsidRPr="009C48E4">
        <w:rPr>
          <w:rFonts w:ascii="Times New Roman" w:eastAsia="TimesNewRomanPSMT" w:hAnsi="Times New Roman"/>
          <w:iCs/>
          <w:sz w:val="24"/>
          <w:szCs w:val="24"/>
        </w:rPr>
        <w:t>ых в разделе &lt;6.6</w:t>
      </w:r>
      <w:r w:rsidR="00B80B65" w:rsidRPr="009C48E4">
        <w:rPr>
          <w:rFonts w:ascii="Times New Roman" w:eastAsia="TimesNewRomanPSMT" w:hAnsi="Times New Roman"/>
          <w:iCs/>
          <w:sz w:val="24"/>
          <w:szCs w:val="24"/>
        </w:rPr>
        <w:t>&gt; &lt;и&gt;части &lt;11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&gt;.&gt;.</w:t>
      </w:r>
    </w:p>
    <w:p w14:paraId="47AF17C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32F166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</w:rPr>
        <w:t>Например</w:t>
      </w:r>
    </w:p>
    <w:p w14:paraId="607AB48C" w14:textId="77777777" w:rsidR="00323A67" w:rsidRPr="009C48E4" w:rsidRDefault="00323A67" w:rsidP="003E1CBE">
      <w:pPr>
        <w:pStyle w:val="Default"/>
        <w:spacing w:before="120" w:after="120"/>
        <w:jc w:val="both"/>
      </w:pPr>
      <w:r w:rsidRPr="009C48E4">
        <w:rPr>
          <w:rFonts w:eastAsia="TimesNewRomanPSMT"/>
          <w:iCs/>
        </w:rPr>
        <w:t>Данный лекарственный препарат не следует смешивать с другими лекарственными препаратами, за исключением упомянутых в разделе 6.6.</w:t>
      </w:r>
    </w:p>
    <w:p w14:paraId="5E6D3DDE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Препарат </w:t>
      </w:r>
      <w:r w:rsidRPr="009C48E4">
        <w:rPr>
          <w:rFonts w:ascii="Times New Roman" w:eastAsia="TimesNewRomanPSMT" w:hAnsi="Times New Roman"/>
          <w:bCs/>
          <w:sz w:val="24"/>
          <w:szCs w:val="24"/>
        </w:rPr>
        <w:t xml:space="preserve">{Х} </w:t>
      </w:r>
      <w:r w:rsidRPr="009C48E4">
        <w:rPr>
          <w:rFonts w:ascii="Times New Roman" w:hAnsi="Times New Roman"/>
          <w:sz w:val="24"/>
          <w:szCs w:val="24"/>
        </w:rPr>
        <w:t>несовместим с 5% раствором декстрозы из-за возможной агрегации белка.</w:t>
      </w:r>
    </w:p>
    <w:p w14:paraId="1FEB53C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1F9C2E0" w14:textId="77777777" w:rsidR="00323A67" w:rsidRPr="009C48E4" w:rsidRDefault="00EA78D1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6.3. 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Срок годности (срок хранения)</w:t>
      </w:r>
    </w:p>
    <w:p w14:paraId="05B5CD1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A89AA4C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Срок годности (срок хранения) необходимо указывать для </w:t>
      </w:r>
      <w:r w:rsidR="00E920AE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во вторичной (потребительской) упаковке, а также, это имеет значение после разведения, восстановления, или после первого вскрытия.</w:t>
      </w:r>
    </w:p>
    <w:p w14:paraId="7E56EF43" w14:textId="77777777" w:rsidR="00B80B65" w:rsidRPr="009C48E4" w:rsidRDefault="00B80B6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825CC62" w14:textId="77777777" w:rsidR="00323A67" w:rsidRPr="009C48E4" w:rsidRDefault="00B80B65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Срок годности (срок хранения) необходимо указать четко с использованием надлежащей единицы времени.</w:t>
      </w:r>
    </w:p>
    <w:p w14:paraId="0D1EACF0" w14:textId="77777777" w:rsidR="00B80B65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 &lt;6 месяцев&gt; &lt;...&gt; &lt;1 год&gt; &lt;18 месяцев&gt; &lt;2 года&gt;</w:t>
      </w:r>
      <w:r w:rsidR="00EA78D1"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&lt;30 месяцев&gt; &lt;3 года&gt; &lt;...&gt;.</w:t>
      </w:r>
    </w:p>
    <w:p w14:paraId="6CDD24C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Например </w:t>
      </w:r>
    </w:p>
    <w:p w14:paraId="7AD93CA9" w14:textId="77777777" w:rsidR="00323A67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</w:rPr>
        <w:t>3 года.</w:t>
      </w:r>
    </w:p>
    <w:p w14:paraId="7AF91328" w14:textId="77777777" w:rsidR="007D511B" w:rsidRPr="009C48E4" w:rsidRDefault="007D511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sz w:val="24"/>
          <w:szCs w:val="24"/>
        </w:rPr>
      </w:pPr>
    </w:p>
    <w:p w14:paraId="4060D7C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только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один общий срок хранения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ЛП, даже если его различные компоненты имеют разный срок годности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(например, порошок и растворитель)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.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Дата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истечения срока годности такого комплекта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(ЛП с растворителем)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или набора </w:t>
      </w:r>
      <w:r w:rsidR="007D511B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(комплекта из двух и более ЛП)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определяется по более ранней дате истечения срока годности компонента ЛП, входящего в комплект (набор).</w:t>
      </w:r>
    </w:p>
    <w:p w14:paraId="5E438719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Приводить условия хранения не следует, за исключением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условий хранения после вскрытия в соответствии с Приложением № 7 </w:t>
      </w:r>
      <w:r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5FA2A9B0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E54BC72" w14:textId="77777777" w:rsidR="005D2CD4" w:rsidRPr="009C48E4" w:rsidRDefault="009E6D2F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Требования к указанию срока годности (срока хранения) готовых к применению стерильных лекарственных препаратов (после первого вскрытия или восстановления)</w:t>
      </w:r>
      <w:r w:rsidR="005D2CD4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приводятся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 Приложении № 7 </w:t>
      </w:r>
      <w:r w:rsidR="005D2CD4" w:rsidRPr="009C48E4">
        <w:rPr>
          <w:rFonts w:ascii="Times New Roman" w:hAnsi="Times New Roman"/>
          <w:i/>
          <w:sz w:val="24"/>
          <w:szCs w:val="24"/>
        </w:rPr>
        <w:t>к Требованиям.</w:t>
      </w:r>
    </w:p>
    <w:p w14:paraId="13CE56C1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E2EEF8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 xml:space="preserve">Химическая и физическая стабильность готового к применению лекарственного препарата подтверждена в течение X часов (дней) при Y </w:t>
      </w:r>
      <w:r w:rsidRPr="009C48E4">
        <w:rPr>
          <w:rFonts w:ascii="Times New Roman" w:hAnsi="Times New Roman"/>
          <w:sz w:val="24"/>
          <w:szCs w:val="24"/>
        </w:rPr>
        <w:sym w:font="Symbol" w:char="F0B0"/>
      </w:r>
      <w:r w:rsidRPr="009C48E4">
        <w:rPr>
          <w:rFonts w:ascii="Times New Roman" w:hAnsi="Times New Roman"/>
          <w:sz w:val="24"/>
          <w:szCs w:val="24"/>
        </w:rPr>
        <w:t>С.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35F69D86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С микробиологической точки зрения, если метод вскрытия (восстановления, разведения) не препятствует микробной контаминации, лекарственный препарат подлежит немедленному применению.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&gt;;</w:t>
      </w:r>
    </w:p>
    <w:p w14:paraId="5105FA37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sz w:val="24"/>
          <w:szCs w:val="24"/>
        </w:rPr>
        <w:t>Если лекарственный препарат не введен немедленно, хранение готового к применению лекарственного препарата и обеспечение условий является обязанностью пользователя.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6D5CF654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&lt;...&gt;</w:t>
      </w:r>
    </w:p>
    <w:p w14:paraId="2262F95E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 проведении исследований по фармацевтической разработке выявлена необходимость указания срока годности (срока хранения) других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, готовых к применению, срок годности (срок хранения) указывает и для них.</w:t>
      </w:r>
    </w:p>
    <w:p w14:paraId="4A05409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необходимости указания срока годности (срок хранения), это имеет значение после разбавления, восстановления, или после первого вскрытия, рекомендуется применять следующие заголовки:</w:t>
      </w:r>
    </w:p>
    <w:p w14:paraId="468B0E6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FB599A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Невскрытый &lt;флакон&gt; или &lt;ампула&gt; или &lt;…&gt;</w:t>
      </w:r>
    </w:p>
    <w:p w14:paraId="54D499FF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После первого вскрытия</w:t>
      </w:r>
    </w:p>
    <w:p w14:paraId="7B24AEE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360"/>
        <w:jc w:val="both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Приготовленный раствор</w:t>
      </w:r>
    </w:p>
    <w:p w14:paraId="49573AB2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восстановления</w:t>
      </w:r>
    </w:p>
    <w:p w14:paraId="3273A9E3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После разбавления</w:t>
      </w:r>
    </w:p>
    <w:p w14:paraId="1A494089" w14:textId="77777777" w:rsidR="005D2CD4" w:rsidRPr="009C48E4" w:rsidRDefault="005D2CD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</w:p>
    <w:p w14:paraId="073D7DCC" w14:textId="77777777" w:rsidR="000B516A" w:rsidRPr="009C48E4" w:rsidRDefault="005D2CD4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требуется приготовление различных концентраций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(например, для применения у детей), необходимо указать на физико-химическую стабильность дл</w:t>
      </w:r>
      <w:r w:rsidR="000B516A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я всего диапазона концентраций</w:t>
      </w:r>
    </w:p>
    <w:p w14:paraId="5D0FAD29" w14:textId="77777777" w:rsidR="000B516A" w:rsidRPr="009C48E4" w:rsidRDefault="00DF53A5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3D72E49F" w14:textId="77777777" w:rsidR="005D2CD4" w:rsidRPr="009C48E4" w:rsidRDefault="005D2CD4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Стабильность подтверждена для концентраций в диапазоне x – y мг/мл в течение t часов (дней) при темпе</w:t>
      </w:r>
      <w:r w:rsidR="005642EA" w:rsidRPr="009C48E4">
        <w:rPr>
          <w:rFonts w:ascii="Times New Roman" w:eastAsia="TimesNewRomanPSMT" w:hAnsi="Times New Roman"/>
          <w:sz w:val="24"/>
          <w:szCs w:val="24"/>
          <w:lang w:eastAsia="ru-RU"/>
        </w:rPr>
        <w:t>ратуре 25 °C и 2 – 8 °C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</w:t>
      </w:r>
    </w:p>
    <w:p w14:paraId="7BB982B9" w14:textId="77777777" w:rsidR="00323A67" w:rsidRPr="009C48E4" w:rsidRDefault="00433E4A" w:rsidP="003E1CBE">
      <w:pPr>
        <w:numPr>
          <w:ilvl w:val="0"/>
          <w:numId w:val="5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ЛП показан для применения детям, но отсутствуют подходящие детскому возрасту лекарственная форма и (или) дозировка, при этом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допускается приготовление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  <w:lang w:eastAsia="ru-RU"/>
        </w:rPr>
        <w:t>ex 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из имеющегося ЛП, соответствующие физико-химические данные по хранению и стабильности необходимо привести в данном разделе со ссылками на разделы 6.4 и 6.6 ОХЛП.</w:t>
      </w:r>
    </w:p>
    <w:p w14:paraId="16D8E0AE" w14:textId="77777777" w:rsidR="000B516A" w:rsidRPr="009C48E4" w:rsidRDefault="00E920AE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для медицинских работников или пациентов требуется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указание особых временных условий хранения,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например, в целях амбулаторного применения</w:t>
      </w:r>
    </w:p>
    <w:p w14:paraId="1930353A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b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Например</w:t>
      </w:r>
    </w:p>
    <w:p w14:paraId="6976A685" w14:textId="77777777" w:rsidR="000B516A" w:rsidRPr="009C48E4" w:rsidRDefault="000B516A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</w:t>
      </w:r>
      <w:r w:rsidR="00E920AE" w:rsidRPr="009C48E4">
        <w:rPr>
          <w:rFonts w:ascii="Times New Roman" w:eastAsia="TimesNewRomanPSMT" w:hAnsi="Times New Roman"/>
          <w:sz w:val="24"/>
          <w:szCs w:val="24"/>
          <w:lang w:eastAsia="ru-RU"/>
        </w:rPr>
        <w:t>рок годности (срок хранения) составляет 24 месяца при 2 – 8 °C, из которых 3 месяца допускается хранит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ь при температуре не выше 25 °C.</w:t>
      </w:r>
    </w:p>
    <w:p w14:paraId="07DF1BDB" w14:textId="77777777" w:rsidR="000B516A" w:rsidRPr="009C48E4" w:rsidRDefault="00E920AE" w:rsidP="003E1CBE">
      <w:pPr>
        <w:autoSpaceDE w:val="0"/>
        <w:autoSpaceDN w:val="0"/>
        <w:adjustRightInd w:val="0"/>
        <w:spacing w:before="120" w:after="120" w:line="240" w:lineRule="auto"/>
        <w:ind w:left="720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дать соответствующие дополнительные рекомендации. Подобные сведения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всегда должны основываться на данных по стабильности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. Необходимо указать рекомендуемый температурный диапазон и максимальную продолжительность временного хранения. Подобные рекомендации также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включают в себя сведения о мерах, применяемых после хранения лекарственного препарата во временных условиях хранения</w:t>
      </w:r>
      <w:r w:rsidR="00433E4A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(например, немедленная утилизация)</w:t>
      </w:r>
    </w:p>
    <w:p w14:paraId="153C4461" w14:textId="77777777" w:rsidR="00246D87" w:rsidRPr="009C48E4" w:rsidRDefault="00F30C97" w:rsidP="003E1CBE">
      <w:pPr>
        <w:numPr>
          <w:ilvl w:val="0"/>
          <w:numId w:val="57"/>
        </w:num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в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месте с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поставляется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дополнительная продукция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(в том числе устройства, комплектующие средства), необходимо указать срок годности готовой к применению указанной продукции (если применимо).</w:t>
      </w:r>
    </w:p>
    <w:p w14:paraId="4417E9F8" w14:textId="77777777" w:rsidR="00246D87" w:rsidRPr="009C48E4" w:rsidRDefault="00246D8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6477B9CA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такие указания, как: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«Эти данные не являются рекомендациями по хранению».</w:t>
      </w:r>
    </w:p>
    <w:p w14:paraId="601F6D6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B4B4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Не следует представлять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такие указания, как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«Не применять по истечении срока годности».</w:t>
      </w:r>
    </w:p>
    <w:p w14:paraId="1F8DBDE5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BBAACD8" w14:textId="77777777" w:rsidR="00F30C97" w:rsidRPr="009C48E4" w:rsidRDefault="00F30C9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в отношении разных первичных упаковок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сроки годности (сроки хранения) не различаются, указывать эти упаковки не следует.</w:t>
      </w:r>
    </w:p>
    <w:p w14:paraId="6385AC37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2C9A57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6.4. 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Особые меры предосторожности при хранении</w:t>
      </w:r>
    </w:p>
    <w:p w14:paraId="3C29C5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92A33F" w14:textId="77777777" w:rsidR="00323A67" w:rsidRPr="009C48E4" w:rsidRDefault="00323A67" w:rsidP="003E1CBE">
      <w:pPr>
        <w:pStyle w:val="a0"/>
        <w:ind w:left="0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При указании мер предосторожности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при хранении следует использовать одну или несколько стандартных фраз, приведенных в Приложении № 6 </w:t>
      </w:r>
      <w:r w:rsidRPr="009C48E4">
        <w:rPr>
          <w:rFonts w:ascii="Times New Roman" w:hAnsi="Times New Roman"/>
          <w:i/>
          <w:sz w:val="24"/>
          <w:szCs w:val="24"/>
        </w:rPr>
        <w:t>к Требованиям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, которые необходимо дополнить пояснением относительно чувствительности препарата к свету и (или) влаге.</w:t>
      </w:r>
    </w:p>
    <w:p w14:paraId="798D7057" w14:textId="77777777" w:rsidR="00323A67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Особые меры предосторожности при хранении, указанные в ОХЛП, маркировке и ЛВ,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должны быть сопоставимыми.</w:t>
      </w:r>
    </w:p>
    <w:p w14:paraId="421BAC3F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AABC36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хранения вскрытых, разведенных или восст</w:t>
      </w:r>
      <w:r w:rsidR="00AF3C5A" w:rsidRPr="009C48E4">
        <w:rPr>
          <w:rFonts w:ascii="Times New Roman" w:eastAsia="TimesNewRomanPSMT" w:hAnsi="Times New Roman"/>
          <w:i/>
          <w:iCs/>
          <w:sz w:val="24"/>
          <w:szCs w:val="24"/>
        </w:rPr>
        <w:t>ановленных стерильных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следует </w:t>
      </w:r>
      <w:r w:rsidR="00433E4A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сделать ссылку на раздел 6.3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:</w:t>
      </w:r>
    </w:p>
    <w:p w14:paraId="6A7524E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2B16B3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&lt;Условия хранения после &lt;восстановления&gt; &lt;разбавления&gt;&lt;первого вскрытия&gt; лекарственного препарата см. в разделе 6.3.&gt;</w:t>
      </w:r>
      <w:r w:rsidR="00AF3C5A" w:rsidRPr="009C48E4">
        <w:rPr>
          <w:rFonts w:ascii="Times New Roman" w:eastAsia="TimesNewRomanPSMT" w:hAnsi="Times New Roman"/>
          <w:iCs/>
          <w:sz w:val="24"/>
          <w:szCs w:val="24"/>
        </w:rPr>
        <w:t>.</w:t>
      </w:r>
    </w:p>
    <w:p w14:paraId="20F9A4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4215E51" w14:textId="77777777" w:rsidR="00CB357B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</w:pP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 ОХЛП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="00CB357B"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не указывается</w:t>
      </w:r>
    </w:p>
    <w:p w14:paraId="2F2C0751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предупреждение о необходимости х</w:t>
      </w:r>
      <w:r w:rsidR="00513D43"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ранения ЛП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u w:val="single"/>
          <w:lang w:eastAsia="ru-RU"/>
        </w:rPr>
        <w:t>в недоступном для детей месте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4721899D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CA9280B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6.5. </w:t>
      </w:r>
      <w:r w:rsidR="001625B0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Характер и содержание 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упаковки &lt;</w:t>
      </w:r>
      <w:r w:rsidR="00323A67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&gt;</w:t>
      </w:r>
    </w:p>
    <w:p w14:paraId="3072304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27B3A8A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Дополнительный заголовок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и специальное оборудование для использования, введения или имплантации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  <w:u w:val="single"/>
        </w:rPr>
        <w:t>&gt;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указывается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 только для высокотехнологичных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259EEBA" w14:textId="77777777" w:rsidR="00323A67" w:rsidRPr="009C48E4" w:rsidRDefault="001625B0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Пояснительные рисунки включаются при 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имости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3F282A2A" w14:textId="77777777" w:rsidR="00AF3C5A" w:rsidRPr="009C48E4" w:rsidRDefault="00AF3C5A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02E669E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указать первичную (внутреннюю) упаковку, используя стандартный термин Фармакопеи Союза, материал, из которого изготовлена первичная (внутренняя) упаковка (например, «стеклянные флаконы», «ПВХ и (или) алюминиевые блистеры», «бутылки из полиэтилена высокой плотности»), а также перечислить все прочие компоненты препарата (например, игла, помазок, мерная ложка, распылитель изделий для ингаляций, осушитель).</w:t>
      </w:r>
    </w:p>
    <w:p w14:paraId="5C7856F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Необходимо пояснить градуировку на мерных изделиях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а также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описать первичную упаковку любого растворителя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,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поставляемого в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месте с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0FAD4276" w14:textId="77777777" w:rsidR="001625B0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Избыточную детализацию (например, цвет пробки, свойства термолака) указывать, как </w:t>
      </w:r>
      <w:r w:rsidR="001625B0" w:rsidRPr="009C48E4">
        <w:rPr>
          <w:rFonts w:ascii="Times New Roman" w:eastAsia="TimesNewRomanPSMT" w:hAnsi="Times New Roman"/>
          <w:i/>
          <w:iCs/>
          <w:sz w:val="24"/>
          <w:szCs w:val="24"/>
        </w:rPr>
        <w:t>правило, не следует.</w:t>
      </w:r>
    </w:p>
    <w:p w14:paraId="04DB7599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использовании разделительного цвета для различения форм выпуска парентера</w:t>
      </w:r>
      <w:r w:rsidR="008A25F0" w:rsidRPr="009C48E4">
        <w:rPr>
          <w:rFonts w:ascii="Times New Roman" w:eastAsia="TimesNewRomanPSMT" w:hAnsi="Times New Roman"/>
          <w:i/>
          <w:iCs/>
          <w:sz w:val="24"/>
          <w:szCs w:val="24"/>
        </w:rPr>
        <w:t>льных препаратов об этом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указать в данном разделе.</w:t>
      </w:r>
    </w:p>
    <w:p w14:paraId="723B220E" w14:textId="77777777" w:rsidR="001625B0" w:rsidRPr="009C48E4" w:rsidRDefault="001625B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Следует указать, обладает ли укупорка первичной упаковки</w:t>
      </w:r>
      <w:r w:rsidR="00D2427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функцией защиты от вскрытия детьми.</w:t>
      </w:r>
    </w:p>
    <w:p w14:paraId="61966B1F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w:r w:rsidRPr="009C48E4">
        <w:rPr>
          <w:rFonts w:ascii="Times New Roman" w:hAnsi="Times New Roman"/>
          <w:i/>
          <w:sz w:val="24"/>
          <w:szCs w:val="24"/>
          <w:lang w:eastAsia="ru-RU"/>
        </w:rPr>
        <w:t>Необходимо перечислить все размеры упаковок с указанием числа единиц, числа доз (например, для мног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одозовых вакцин, ингаляторов и 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д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>р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>.), общей массы или объема первичной (внутренней) упаковки</w:t>
      </w:r>
      <w:r w:rsidR="001625B0"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 с указанием ее вместимости (при необходимости)</w:t>
      </w:r>
      <w:r w:rsidRPr="009C48E4">
        <w:rPr>
          <w:rFonts w:ascii="Times New Roman" w:hAnsi="Times New Roman"/>
          <w:i/>
          <w:sz w:val="24"/>
          <w:szCs w:val="24"/>
          <w:lang w:eastAsia="ru-RU"/>
        </w:rPr>
        <w:t xml:space="preserve">, а также число первичных (внутренних) упаковок </w:t>
      </w:r>
      <w:r w:rsidRPr="009C48E4">
        <w:rPr>
          <w:rFonts w:ascii="Times New Roman" w:hAnsi="Times New Roman"/>
          <w:i/>
          <w:sz w:val="24"/>
          <w:szCs w:val="24"/>
          <w:u w:val="single"/>
          <w:lang w:eastAsia="ru-RU"/>
        </w:rPr>
        <w:t>во вторичной (потребительской) картонной упаковке.</w:t>
      </w:r>
    </w:p>
    <w:p w14:paraId="62985DCD" w14:textId="77777777" w:rsidR="00323A67" w:rsidRPr="009C48E4" w:rsidRDefault="00323A67" w:rsidP="00EA78D1">
      <w:pPr>
        <w:autoSpaceDE w:val="0"/>
        <w:autoSpaceDN w:val="0"/>
        <w:adjustRightInd w:val="0"/>
        <w:spacing w:before="120" w:after="12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0A535DA3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применимо, необходимо привести стандартное указание:</w:t>
      </w:r>
    </w:p>
    <w:p w14:paraId="3B3BF9BA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06E8214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 все размеры упаковок могут быть доступны для реализации&gt;.</w:t>
      </w:r>
    </w:p>
    <w:p w14:paraId="12523A7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Приводится, чтобы предупредить медицинских работников о том, что не все перечисленные размеры упаковок могут быть доступны для назначения или отпуска.</w:t>
      </w:r>
    </w:p>
    <w:p w14:paraId="77991F7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858582B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Упаковки, предназначенные исключительно для дистрибьюторских целей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, не являются новой упаковкой для реализации лекарственного препарата, поэтому </w:t>
      </w:r>
      <w:r w:rsidRPr="009C48E4">
        <w:rPr>
          <w:rFonts w:ascii="Times New Roman" w:eastAsia="TimesNewRomanPSMT" w:hAnsi="Times New Roman"/>
          <w:b/>
          <w:i/>
          <w:sz w:val="24"/>
          <w:szCs w:val="24"/>
          <w:lang w:eastAsia="ru-RU"/>
        </w:rPr>
        <w:t>включать их в данный раздел не требуется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003B37ED" w14:textId="77777777" w:rsidR="00D2427F" w:rsidRPr="009C48E4" w:rsidRDefault="00D2427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DD2B74" w14:textId="77777777" w:rsidR="00323A67" w:rsidRPr="009C48E4" w:rsidRDefault="00EA78D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6.6. 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Особые меры 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предосторожности при ути</w:t>
      </w:r>
      <w:r w:rsidR="00D225A1" w:rsidRPr="009C48E4">
        <w:rPr>
          <w:rFonts w:ascii="Times New Roman" w:eastAsia="TimesNewRomanPSMT" w:hAnsi="Times New Roman"/>
          <w:b/>
          <w:iCs/>
          <w:sz w:val="24"/>
          <w:szCs w:val="24"/>
        </w:rPr>
        <w:t>лизации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использованного лекарственного препарата или отходов, полученных после применения лекарственного препарата</w:t>
      </w:r>
      <w:r w:rsidR="00D2427F" w:rsidRPr="009C48E4">
        <w:rPr>
          <w:rFonts w:ascii="Times New Roman" w:eastAsia="TimesNewRomanPSMT" w:hAnsi="Times New Roman"/>
          <w:b/>
          <w:iCs/>
          <w:sz w:val="24"/>
          <w:szCs w:val="24"/>
        </w:rPr>
        <w:t>,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и другие манипуляции с препаратом</w:t>
      </w:r>
    </w:p>
    <w:p w14:paraId="11D8EF5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A638C2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имо представить инструкции по утилизации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препарата 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6804143F" w14:textId="77777777" w:rsidR="00D225A1" w:rsidRPr="009C48E4" w:rsidRDefault="00D225A1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7F89A68D" w14:textId="77777777" w:rsidR="00D225A1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имеются особые меры предосторож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ности при работе или утилизации ЛП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(цитотоксические или некоторые биологические препараты или их отходы)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,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ЛП содержат живые организмы, в данный раздел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нео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бходимо включить информацию об этих организмах, а также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(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значимо</w:t>
      </w:r>
      <w:r w:rsidR="00D225A1" w:rsidRPr="009C48E4">
        <w:rPr>
          <w:rFonts w:ascii="Times New Roman" w:eastAsia="TimesNewRomanPSMT" w:hAnsi="Times New Roman"/>
          <w:i/>
          <w:iCs/>
          <w:sz w:val="24"/>
          <w:szCs w:val="24"/>
        </w:rPr>
        <w:t>)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D225A1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информацию по утилизации предметов, вступавших в контакт с ЛП (например, пеленки или ложки, используемые для введения вакцин для приема внутрь).</w:t>
      </w:r>
    </w:p>
    <w:p w14:paraId="5EC75E1D" w14:textId="77777777" w:rsidR="00323A67" w:rsidRPr="009C48E4" w:rsidRDefault="00D225A1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представить ссылку на заключение по оценке рисков для окружающей среды, приведенной в разделе 5.3 ОХЛП, (если применимо).</w:t>
      </w:r>
    </w:p>
    <w:p w14:paraId="21727825" w14:textId="77777777" w:rsidR="00D225A1" w:rsidRPr="009C48E4" w:rsidRDefault="00D225A1" w:rsidP="00D225A1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F77F5B7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Если применимо (например, в отношении цитотокс</w:t>
      </w:r>
      <w:r w:rsidR="008341CD" w:rsidRPr="009C48E4">
        <w:rPr>
          <w:rFonts w:ascii="Times New Roman" w:eastAsia="TimesNewRomanPSMT" w:hAnsi="Times New Roman"/>
          <w:i/>
          <w:iCs/>
          <w:sz w:val="24"/>
          <w:szCs w:val="24"/>
        </w:rPr>
        <w:t>ических 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 необходимо включить следующую</w:t>
      </w:r>
    </w:p>
    <w:p w14:paraId="781A31E3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1FF8CB73" w14:textId="77777777" w:rsidR="00323A67" w:rsidRPr="009C48E4" w:rsidRDefault="00323A67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E01CF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в соответствии </w:t>
      </w:r>
      <w:r w:rsidR="00E01CF3"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6A1C987" w14:textId="77777777" w:rsidR="00EA78D1" w:rsidRPr="009C48E4" w:rsidRDefault="00EA78D1" w:rsidP="00E01CF3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27BD1636" w14:textId="77777777" w:rsidR="008341CD" w:rsidRPr="009C48E4" w:rsidRDefault="008341CD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Приводят все рекомендации, необходимые для правильного приготовления определенных препаратов (например, цитотоксические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некоторые биологические лекарственные препараты) и (или) для защиты лиц, включая родителей и ухаживающих лиц, занимающихся приготовлением препарата или работающих с ним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).</w:t>
      </w:r>
    </w:p>
    <w:p w14:paraId="1C09EB1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приводятся только сведения, необходимые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работнику аптеки и другим медицинским работникам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для приготовления препарата перед введением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пациенту.</w:t>
      </w:r>
    </w:p>
    <w:p w14:paraId="438D74AD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Сведения о пригото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влении 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(например, суспензии порошка для инъекций или приготовлении разведения) следует включить в данный раздел ОХЛП независимо от того, кто готовит препарат (например, работник аптеки, врач, другие медицинские работники, пациент, родители или ухаживающие лица).</w:t>
      </w:r>
    </w:p>
    <w:p w14:paraId="24C1F315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Если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подлежит восстановлению, необходимо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описать его внешний вид после восстановления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3F97252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В данном разделе приводятся </w:t>
      </w:r>
      <w:r w:rsidRPr="009C48E4">
        <w:rPr>
          <w:rFonts w:ascii="Times New Roman" w:eastAsia="TimesNewRomanPSMT" w:hAnsi="Times New Roman"/>
          <w:i/>
          <w:sz w:val="24"/>
          <w:szCs w:val="24"/>
          <w:u w:val="single"/>
          <w:lang w:eastAsia="ru-RU"/>
        </w:rPr>
        <w:t>указания относительно совместимости препарата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с др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угими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и изделиями при наличии в регистрационном досье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соответствующих данных.</w:t>
      </w:r>
    </w:p>
    <w:p w14:paraId="247814D1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исключительных случ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аях,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показан для применения у детей и невозможно разработать лекарственную форму, подходящую детям (что подтверждено соответствующими научными обоснованиями), сведения о приготовлении препарата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следует привести под подзаголовком 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«</w:t>
      </w:r>
      <w:r w:rsidRPr="009C48E4">
        <w:rPr>
          <w:rFonts w:ascii="Times New Roman" w:eastAsia="TimesNewRomanPSMT" w:hAnsi="Times New Roman"/>
          <w:sz w:val="24"/>
          <w:szCs w:val="24"/>
          <w:u w:val="single"/>
          <w:lang w:eastAsia="ru-RU"/>
        </w:rPr>
        <w:t>Применение у детей</w:t>
      </w:r>
      <w:r w:rsidRPr="009C48E4">
        <w:rPr>
          <w:rFonts w:ascii="Times New Roman" w:eastAsia="TimesNewRomanPSMT" w:hAnsi="Times New Roman"/>
          <w:iCs/>
          <w:sz w:val="24"/>
          <w:szCs w:val="24"/>
          <w:u w:val="single"/>
          <w:lang w:eastAsia="ru-RU"/>
        </w:rPr>
        <w:t>»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со ссылкой на раздел 4.2 ОХЛП.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Необходимо представить подробные инструкции по приготовлению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из подходящей «взрослой» или другой лекарственной формы для детей старшей возрастной группы, а также дополнительные сведения о препаратах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eastAsia="ru-RU"/>
        </w:rPr>
        <w:t xml:space="preserve">ex tempore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применения у маленьких детей и, если применимо, максимальное время хранения таких препаратов, в течение которого они соответствуют своим спецификациям. При необходимости, указываются требуемый упаковочный материал и условия хранения.</w:t>
      </w:r>
    </w:p>
    <w:p w14:paraId="2DC367C0" w14:textId="77777777" w:rsidR="001801B4" w:rsidRPr="009C48E4" w:rsidRDefault="001801B4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Сведения о рисках вследствие воздействия </w:t>
      </w:r>
      <w:r w:rsidR="00C37BDD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на рабочем месте необходимо приводить в данном разделе со ссылкой на раздел 4.4 или 4.8 ОХЛП, если в этих разделах имеются соответствующие сведения.</w:t>
      </w:r>
    </w:p>
    <w:p w14:paraId="3C6FF1B7" w14:textId="77777777" w:rsidR="00323A67" w:rsidRPr="009C48E4" w:rsidRDefault="0076122C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 отсутствии особых указаний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по применению или инструкции по работе для работника аптеки и других медицинских работников, следует привести</w:t>
      </w:r>
    </w:p>
    <w:p w14:paraId="2D98BF77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b/>
          <w:bCs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bCs/>
          <w:i/>
          <w:iCs/>
          <w:sz w:val="24"/>
          <w:szCs w:val="24"/>
        </w:rPr>
        <w:t>стандартную формулировку</w:t>
      </w:r>
      <w:r w:rsidRPr="009C48E4">
        <w:rPr>
          <w:rFonts w:ascii="Times New Roman" w:eastAsia="TimesNewRomanPSMT" w:hAnsi="Times New Roman"/>
          <w:b/>
          <w:bCs/>
          <w:iCs/>
          <w:sz w:val="24"/>
          <w:szCs w:val="24"/>
        </w:rPr>
        <w:t>:</w:t>
      </w:r>
    </w:p>
    <w:p w14:paraId="57F604B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1420653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39D86678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</w:rPr>
        <w:t>Подраздел</w:t>
      </w:r>
      <w:r w:rsidR="00E61F94" w:rsidRPr="009C48E4">
        <w:rPr>
          <w:rFonts w:ascii="Times New Roman" w:eastAsia="TimesNewRomanPSMT" w:hAnsi="Times New Roman"/>
          <w:i/>
          <w:sz w:val="24"/>
          <w:szCs w:val="24"/>
        </w:rPr>
        <w:t xml:space="preserve"> (если применимо)</w:t>
      </w:r>
    </w:p>
    <w:p w14:paraId="3DDFE1DC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Cs/>
          <w:sz w:val="24"/>
          <w:szCs w:val="24"/>
          <w:u w:val="single"/>
        </w:rPr>
        <w:t>Применение у детей</w:t>
      </w:r>
    </w:p>
    <w:p w14:paraId="50E88DB6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  <w:u w:val="single"/>
        </w:rPr>
      </w:pPr>
    </w:p>
    <w:p w14:paraId="0491625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Стандартные фразы</w:t>
      </w:r>
    </w:p>
    <w:p w14:paraId="5875D082" w14:textId="77777777" w:rsidR="00272623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&lt;Нет особых требований &lt;к утилизации&gt;.&gt;.</w:t>
      </w:r>
    </w:p>
    <w:p w14:paraId="3ACCFA92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 xml:space="preserve">(утилизировать)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в установленном порядке.&gt;.</w:t>
      </w:r>
    </w:p>
    <w:p w14:paraId="64B589BB" w14:textId="77777777" w:rsidR="00323A67" w:rsidRPr="009C48E4" w:rsidRDefault="00272623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&lt;Весь оставшийся лекарственный препарат и отходы следует уничтожить (утилизировать) в соответствии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с требованиями законодательства государств – членов Евразийского экономического союза.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 &gt;.</w:t>
      </w:r>
    </w:p>
    <w:p w14:paraId="2371AAD8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&lt;Особые требования отсутствуют</w:t>
      </w:r>
      <w:r w:rsidR="00272623" w:rsidRPr="009C48E4">
        <w:rPr>
          <w:rFonts w:ascii="Times New Roman" w:eastAsia="TimesNewRomanPSMT" w:hAnsi="Times New Roman"/>
          <w:iCs/>
          <w:sz w:val="24"/>
          <w:szCs w:val="24"/>
        </w:rPr>
        <w:t>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AB3E72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2B69B7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27783E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ДЕРЖАТЕЛЬ РЕГИСТРАЦИОННОГО УДОСТОВЕРЕНИЯ</w:t>
      </w:r>
    </w:p>
    <w:p w14:paraId="6E0BA33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F8213BB" w14:textId="77777777" w:rsidR="00E61F94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 наименование и постоянн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ый адрес или адрес места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ведения деятельности держателя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>регистрационного удостоверения.</w:t>
      </w:r>
    </w:p>
    <w:p w14:paraId="4C3BCC2B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Указываются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номер телефона, факса или адрес эле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ктронной почты (но не сайта в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сети Интернет</w:t>
      </w:r>
      <w:r w:rsidR="00323A67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2D14624B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020B9477" w14:textId="77777777" w:rsidR="004878A5" w:rsidRPr="009C48E4" w:rsidRDefault="004878A5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114B5C1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{Название страны}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на языке 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изложения 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текста</w:t>
      </w:r>
      <w:r w:rsidR="00E61F94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ОХЛП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.</w:t>
      </w:r>
    </w:p>
    <w:p w14:paraId="1317D2EB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E61F94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14034A94" w14:textId="77777777" w:rsidR="00323A67" w:rsidRPr="009C48E4" w:rsidRDefault="00E61F94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</w:t>
      </w:r>
      <w:r w:rsidR="00323A67" w:rsidRPr="009C48E4">
        <w:rPr>
          <w:rFonts w:ascii="Times New Roman" w:eastAsia="TimesNewRomanPSMT" w:hAnsi="Times New Roman"/>
          <w:iCs/>
          <w:sz w:val="24"/>
          <w:szCs w:val="24"/>
        </w:rPr>
        <w:t>ридический (фактический) адрес}</w:t>
      </w:r>
    </w:p>
    <w:p w14:paraId="5D50D4F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</w:t>
      </w:r>
    </w:p>
    <w:p w14:paraId="0108348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</w:t>
      </w:r>
    </w:p>
    <w:p w14:paraId="32D4A6A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</w:t>
      </w:r>
    </w:p>
    <w:p w14:paraId="2309BBD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7791445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7.1. 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Представитель держателя регистрационного удостоверения</w:t>
      </w:r>
    </w:p>
    <w:p w14:paraId="0B0B6A6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</w:p>
    <w:p w14:paraId="4FFCDC2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Необходимо указать наименование и юридический (фактический) адрес, телефон и адрес электронной почты представителя держателя регистрационного удостоверения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="004878A5" w:rsidRPr="009C48E4">
        <w:rPr>
          <w:rFonts w:ascii="Times New Roman" w:eastAsia="TimesNewRomanPSMT" w:hAnsi="Times New Roman"/>
          <w:i/>
          <w:iCs/>
          <w:sz w:val="24"/>
          <w:szCs w:val="24"/>
        </w:rPr>
        <w:t>(но не сайта в сети Интернет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или электронной почты, связывающейся с указанным сайтом).</w:t>
      </w:r>
    </w:p>
    <w:p w14:paraId="3296F154" w14:textId="77777777" w:rsidR="00323A67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Указывается</w:t>
      </w:r>
    </w:p>
    <w:p w14:paraId="63B4F496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30180CDD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/>
          <w:sz w:val="24"/>
          <w:szCs w:val="24"/>
        </w:rPr>
      </w:pP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Претензии потребителей направлять по адресу:</w:t>
      </w:r>
    </w:p>
    <w:p w14:paraId="25B2431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{Название страны}.</w:t>
      </w:r>
    </w:p>
    <w:p w14:paraId="42C59EA7" w14:textId="77777777" w:rsidR="007D5005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{Наименование держателя регистрационного удостоверения</w:t>
      </w:r>
      <w:r w:rsidR="007D5005" w:rsidRPr="009C48E4">
        <w:rPr>
          <w:rFonts w:ascii="Times New Roman" w:eastAsia="TimesNewRomanPSMT" w:hAnsi="Times New Roman"/>
          <w:iCs/>
          <w:sz w:val="24"/>
          <w:szCs w:val="24"/>
        </w:rPr>
        <w:t>}</w:t>
      </w:r>
    </w:p>
    <w:p w14:paraId="326454D2" w14:textId="77777777" w:rsidR="00323A67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{Юридический (фактический) адрес}.</w:t>
      </w:r>
    </w:p>
    <w:p w14:paraId="4E16C23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&lt;{тел}&gt;.</w:t>
      </w:r>
    </w:p>
    <w:p w14:paraId="5A24E40F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&lt;{факс}&gt;.</w:t>
      </w:r>
    </w:p>
    <w:p w14:paraId="544E02DE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&lt;{адрес электронной почты}&gt;.</w:t>
      </w:r>
    </w:p>
    <w:p w14:paraId="4FD0DC4F" w14:textId="77777777" w:rsidR="00503786" w:rsidRPr="009C48E4" w:rsidRDefault="00503786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AA09E7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1EECE872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8. 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НОМЕР 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(НОМЕРА) РЕГИСТРАЦИОННОГ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 УДОСТОВЕРЕНИЯ</w:t>
      </w:r>
    </w:p>
    <w:p w14:paraId="019E1863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91A3F9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Заполняется уполномоченным органом государства-члена или держателем регистрационного удостоверения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ЛП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после регистрации </w:t>
      </w:r>
      <w:r w:rsidR="00503786"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 xml:space="preserve">ЛП </w:t>
      </w:r>
      <w:r w:rsidR="007D5005" w:rsidRPr="009C48E4">
        <w:rPr>
          <w:rFonts w:ascii="Times New Roman" w:eastAsia="TimesNewRomanPSMT" w:hAnsi="Times New Roman"/>
          <w:i/>
          <w:iCs/>
          <w:sz w:val="24"/>
          <w:szCs w:val="24"/>
        </w:rPr>
        <w:t>в соответствии с П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равилами регистрации и экспертизы.</w:t>
      </w:r>
    </w:p>
    <w:p w14:paraId="6F0580F4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1310FD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Приводится при внесении изменений в действующую ОХЛП.</w:t>
      </w:r>
    </w:p>
    <w:p w14:paraId="123931E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73D18E1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DF04A07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9. </w:t>
      </w:r>
      <w:r w:rsidR="007D5005" w:rsidRPr="009C48E4">
        <w:rPr>
          <w:rFonts w:ascii="Times New Roman" w:eastAsia="TimesNewRomanPSMT" w:hAnsi="Times New Roman"/>
          <w:b/>
          <w:iCs/>
          <w:sz w:val="24"/>
          <w:szCs w:val="24"/>
        </w:rPr>
        <w:t>КАТЕГОРИЯ ОТПУСКА ЛЕКАРСТВЕННОГО ПРЕПАРАТА</w:t>
      </w:r>
    </w:p>
    <w:p w14:paraId="4654C3A9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CE3116C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Указывается принадл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ежность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к одной из следующих категорий отпуска:</w:t>
      </w:r>
    </w:p>
    <w:p w14:paraId="6E202CB4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по рецепту;</w:t>
      </w:r>
    </w:p>
    <w:p w14:paraId="635FF8BD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без рецепта;</w:t>
      </w:r>
    </w:p>
    <w:p w14:paraId="73D65488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лечебно-профилактических учреждений.</w:t>
      </w:r>
    </w:p>
    <w:p w14:paraId="0075D880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</w:p>
    <w:p w14:paraId="43FF59FA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Указываются условия или ограничения, касающиеся поставки и использования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ЛП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(при наличии).</w:t>
      </w:r>
    </w:p>
    <w:p w14:paraId="362B9D7F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сл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учае если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был зарегистрирован с установлением пострегистрационных 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мер, этот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может применяться в определенных случаях и только под строгим медицинским наблюдением (в условиях лечебно-профилактических учреждений),</w:t>
      </w:r>
    </w:p>
    <w:p w14:paraId="4245CFA1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 в отношении радиофармацевтических препаратов – под наблюдением имеющего соответствующее разрешение лица.</w:t>
      </w:r>
    </w:p>
    <w:p w14:paraId="0B3B19B3" w14:textId="77777777" w:rsidR="007D5005" w:rsidRPr="009C48E4" w:rsidRDefault="007D5005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Для вакцин иммуноглобулинов, сывороток, анатоксинов и аллергенов дополнительно указывается, что лекарственный препарат предназначен для отпуска в условиях медицинской организации с указанием ее вида</w:t>
      </w:r>
      <w:r w:rsidR="000C2F80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.</w:t>
      </w:r>
    </w:p>
    <w:p w14:paraId="7555A311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15DC878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  <w:u w:val="single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  <w:u w:val="single"/>
        </w:rPr>
        <w:t>Указывается принадлежность ЛП к одной из следующих категорий отпуска:</w:t>
      </w:r>
    </w:p>
    <w:p w14:paraId="35E0A931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&lt;Лекарственный препарат относится к категории отпуска &lt;без рецепта&gt; &lt;по рецепту&gt;, &lt;в условиях лечебно-профилактических учреждений&gt;.</w:t>
      </w:r>
    </w:p>
    <w:p w14:paraId="06C7918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1276C0C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Например</w:t>
      </w:r>
    </w:p>
    <w:p w14:paraId="5068C713" w14:textId="77777777" w:rsidR="00CE5ABF" w:rsidRPr="009C48E4" w:rsidRDefault="00CE5ABF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Лекарственный препарат относится к категории отпуска без рецепта.</w:t>
      </w:r>
    </w:p>
    <w:p w14:paraId="5EA9FF03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3AA9117F" w14:textId="77777777" w:rsidR="007D5005" w:rsidRPr="009C48E4" w:rsidRDefault="007D500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111533" w14:textId="77777777" w:rsidR="00323A67" w:rsidRPr="009C48E4" w:rsidRDefault="000C2F80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&lt;10. </w:t>
      </w:r>
      <w:r w:rsidR="00CE5ABF" w:rsidRPr="009C48E4">
        <w:rPr>
          <w:rFonts w:ascii="Times New Roman" w:eastAsia="TimesNewRomanPSMT" w:hAnsi="Times New Roman"/>
          <w:b/>
          <w:iCs/>
          <w:sz w:val="24"/>
          <w:szCs w:val="24"/>
        </w:rPr>
        <w:t>ДОЗИМЕТРИЯ&gt;</w:t>
      </w:r>
      <w:r w:rsidR="00CE5ABF" w:rsidRPr="009C48E4">
        <w:rPr>
          <w:rFonts w:ascii="Times New Roman" w:eastAsia="TimesNewRomanPSMT" w:hAnsi="Times New Roman"/>
          <w:iCs/>
          <w:sz w:val="24"/>
          <w:szCs w:val="24"/>
        </w:rPr>
        <w:t xml:space="preserve"> (если применимо)</w:t>
      </w:r>
    </w:p>
    <w:p w14:paraId="4166F3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5A23618" w14:textId="77777777" w:rsidR="00CE5ABF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необходимо указать полные данные о внутр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енней радиационной дозиметрии.</w:t>
      </w:r>
    </w:p>
    <w:p w14:paraId="5B01EE50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</w:t>
      </w:r>
      <w:r w:rsidR="00CE5ABF" w:rsidRPr="009C48E4">
        <w:rPr>
          <w:rFonts w:ascii="Times New Roman" w:eastAsia="TimesNewRomanPSMT" w:hAnsi="Times New Roman"/>
          <w:i/>
          <w:iCs/>
          <w:sz w:val="24"/>
          <w:szCs w:val="24"/>
        </w:rPr>
        <w:t>ошении всех остальных ЛП данную часть необходимо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исключить.</w:t>
      </w:r>
      <w:r w:rsidR="00DD455C"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="00CE5ABF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При этом нумерация последующих разделов осуществляется последовательно (без учета данного раздела).</w:t>
      </w:r>
    </w:p>
    <w:p w14:paraId="74206AB8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1AAB181F" w14:textId="77777777" w:rsidR="003742EC" w:rsidRPr="009C48E4" w:rsidRDefault="003742EC" w:rsidP="00323A67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/>
          <w:iCs/>
          <w:sz w:val="24"/>
          <w:szCs w:val="24"/>
        </w:rPr>
      </w:pPr>
    </w:p>
    <w:p w14:paraId="30C919BB" w14:textId="77777777" w:rsidR="00323A67" w:rsidRPr="009C48E4" w:rsidRDefault="00CE5ABF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b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>11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. </w:t>
      </w:r>
      <w:r w:rsidR="00323A67" w:rsidRPr="009C48E4">
        <w:rPr>
          <w:rFonts w:ascii="Times New Roman" w:eastAsia="TimesNewRomanPSMT" w:hAnsi="Times New Roman"/>
          <w:b/>
          <w:iCs/>
          <w:sz w:val="24"/>
          <w:szCs w:val="24"/>
        </w:rPr>
        <w:t>ИНСТРУКЦИИ ПО ПРИГОТОВЛЕНИЮ РАДИОФАРМАЦЕВТИЧЕСКИХ ПРЕПАРАТОВ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2DECE4D0" w14:textId="77777777" w:rsidR="00323A67" w:rsidRPr="009C48E4" w:rsidRDefault="00323A67" w:rsidP="00323A67">
      <w:pPr>
        <w:autoSpaceDE w:val="0"/>
        <w:autoSpaceDN w:val="0"/>
        <w:adjustRightInd w:val="0"/>
        <w:spacing w:after="0" w:line="240" w:lineRule="auto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7412DD25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В отношении радиофармацевтических препаратов составляются дополнительные подроб</w:t>
      </w:r>
      <w:r w:rsidR="0036077B" w:rsidRPr="009C48E4">
        <w:rPr>
          <w:rFonts w:ascii="Times New Roman" w:eastAsia="TimesNewRomanPSMT" w:hAnsi="Times New Roman"/>
          <w:i/>
          <w:iCs/>
          <w:sz w:val="24"/>
          <w:szCs w:val="24"/>
        </w:rPr>
        <w:t>ные инструкции по приготовлению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ex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</w:t>
      </w:r>
      <w:r w:rsidRPr="009C48E4">
        <w:rPr>
          <w:rFonts w:ascii="Times New Roman" w:eastAsia="TimesNewRomanPSMT" w:hAnsi="Times New Roman"/>
          <w:i/>
          <w:iCs/>
          <w:sz w:val="24"/>
          <w:szCs w:val="24"/>
          <w:lang w:val="en-US"/>
        </w:rPr>
        <w:t>tempore</w:t>
      </w: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 xml:space="preserve"> и контролю качества приготовленного препарата с указанием при необходимости максимального времени хранения, в течение которого любой промежуточный препарат (например, эюлат или готовый к применению радиофармацевтический препарат) будет соответствовать своим спецификациям.</w:t>
      </w:r>
    </w:p>
    <w:p w14:paraId="12BACFA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outlineLvl w:val="0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iCs/>
          <w:sz w:val="24"/>
          <w:szCs w:val="24"/>
        </w:rPr>
        <w:t>Необходимо представить специальные инструкции по уничтожению первичных упаковок и оставшегося препарата.</w:t>
      </w:r>
    </w:p>
    <w:p w14:paraId="23BBF848" w14:textId="77777777" w:rsidR="00323A67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 отношении всех ос</w:t>
      </w:r>
      <w:r w:rsidR="00CE7F47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тальных ЛП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данный раздел необходимо исключить. При этом нумерация последующих разделов осуществляется последовательно (без учета данного раздела).</w:t>
      </w:r>
    </w:p>
    <w:p w14:paraId="7D309CBF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iCs/>
          <w:sz w:val="24"/>
          <w:szCs w:val="24"/>
        </w:rPr>
      </w:pPr>
    </w:p>
    <w:p w14:paraId="4CFA4D3D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Стандартная фраза</w:t>
      </w:r>
    </w:p>
    <w:p w14:paraId="3971EEC2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&lt;Весь неиспользованный лекарственный препарат или отходы следует утилизировать в установленном порядке&gt;.</w:t>
      </w:r>
    </w:p>
    <w:p w14:paraId="62E15AE5" w14:textId="77777777" w:rsidR="00323A67" w:rsidRPr="009C48E4" w:rsidRDefault="00323A6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A68FBE6" w14:textId="77777777" w:rsidR="00DD455C" w:rsidRPr="009C48E4" w:rsidRDefault="00DD455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2894984C" w14:textId="77777777" w:rsidR="00DD455C" w:rsidRPr="009C48E4" w:rsidRDefault="00C24995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Cs/>
          <w:sz w:val="24"/>
          <w:szCs w:val="24"/>
        </w:rPr>
        <w:t>&lt;</w:t>
      </w:r>
      <w:r w:rsidR="000C2F80" w:rsidRPr="009C48E4">
        <w:rPr>
          <w:rFonts w:ascii="Times New Roman" w:eastAsia="TimesNewRomanPSMT" w:hAnsi="Times New Roman"/>
          <w:b/>
          <w:iCs/>
          <w:sz w:val="24"/>
          <w:szCs w:val="24"/>
        </w:rPr>
        <w:t>12. </w:t>
      </w:r>
      <w:r w:rsidR="00DD455C" w:rsidRPr="009C48E4">
        <w:rPr>
          <w:rFonts w:ascii="Times New Roman" w:eastAsia="TimesNewRomanPSMT" w:hAnsi="Times New Roman"/>
          <w:b/>
          <w:iCs/>
          <w:sz w:val="24"/>
          <w:szCs w:val="24"/>
        </w:rPr>
        <w:t xml:space="preserve">УСТАНОВЛЕНИЕ ПОСТРЕГИСТРАЦИОННЫХ МЕР&gt; </w:t>
      </w:r>
      <w:r w:rsidR="00DD455C" w:rsidRPr="009C48E4">
        <w:rPr>
          <w:rFonts w:ascii="Times New Roman" w:eastAsia="TimesNewRomanPSMT" w:hAnsi="Times New Roman"/>
          <w:iCs/>
          <w:sz w:val="24"/>
          <w:szCs w:val="24"/>
        </w:rPr>
        <w:t>(заполняется при необходимости)</w:t>
      </w:r>
    </w:p>
    <w:p w14:paraId="67A36B42" w14:textId="77777777" w:rsidR="003742EC" w:rsidRPr="009C48E4" w:rsidRDefault="003742EC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0356A00B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Если уполномоченные органы государств-членов приняли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решение о необходимости установления пострегистрационных мер,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необходимо указать следующие формулировки:</w:t>
      </w:r>
    </w:p>
    <w:p w14:paraId="2D466A0A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а) для лекарственных препаратов, зарегистрированных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с установлением дополнительных требований: </w:t>
      </w:r>
    </w:p>
    <w:p w14:paraId="015EC346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 зарегистрирован с установлением дополнительных требований,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 по этому лекарственному препарату ожидается представление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дополнительных данных в течение 1 года. {Наименование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уполномоченного органа государства – члена Евразийского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экономического союза} будет проводить экспертизу новых сведений 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препарате, а данная общая характеристика лекарственного препарата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2B760C67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б)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регистрации в исключительных случаях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6AC69931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лекарственный препарат зарегистрирован по процедуре «регистрации в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исключительных случаях» в связи с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, все необходимые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сведения об этом лекарственном препарате получить невозможно.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&gt;.</w:t>
      </w:r>
    </w:p>
    <w:p w14:paraId="5FEFE6F8" w14:textId="77777777" w:rsidR="00C24995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в) для лекарственных препаратов, зарегистрированных по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процедуре условной регистрации</w:t>
      </w:r>
      <w:r w:rsidR="00C24995" w:rsidRPr="009C48E4">
        <w:rPr>
          <w:rFonts w:ascii="Times New Roman" w:eastAsia="TimesNewRomanPSMT" w:hAnsi="Times New Roman"/>
          <w:i/>
          <w:sz w:val="24"/>
          <w:szCs w:val="24"/>
          <w:lang w:eastAsia="ru-RU"/>
        </w:rPr>
        <w:t>:</w:t>
      </w:r>
    </w:p>
    <w:p w14:paraId="117CAB90" w14:textId="77777777" w:rsidR="00DD455C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Данный лекарственный препарат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зарегистрирован по процедуре «условной регистрации», и по этому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лекарственному препарату ожидается представление дополнительных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данных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. {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Наименование уполномоченного органа государства – члена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Евразийского экономического союза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}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будет проводить ежегодно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экспертизу новых сведений о препарате, а данная общая характеристика</w:t>
      </w:r>
      <w:r w:rsidR="00C24995"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="00DD455C" w:rsidRPr="009C48E4">
        <w:rPr>
          <w:rFonts w:ascii="Times New Roman" w:eastAsia="TimesNewRomanPSMT" w:hAnsi="Times New Roman"/>
          <w:sz w:val="24"/>
          <w:szCs w:val="24"/>
          <w:lang w:eastAsia="ru-RU"/>
        </w:rPr>
        <w:t>лекарственного препарата будет обновляться по мере необходимости.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76CE6343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66C30B22" w14:textId="77777777" w:rsidR="00DD455C" w:rsidRPr="009C48E4" w:rsidRDefault="00F00330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Референтный лекарственный препарат, содержащий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действующего вещества (действующих веществ)}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был зарегистрирован по процедуре «регистрации в исключительных случаях» в связи с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редким заболеванием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научными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 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&lt;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>этическими соображениями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,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 xml:space="preserve">все необходимые сведения о референтном лекарственном препарате получить невозможно. </w:t>
      </w:r>
      <w:r w:rsidRPr="009C48E4">
        <w:rPr>
          <w:rFonts w:ascii="Times New Roman" w:eastAsia="TimesNewRomanPSMT" w:hAnsi="Times New Roman"/>
          <w:sz w:val="24"/>
          <w:szCs w:val="24"/>
          <w:lang w:eastAsia="ru-RU"/>
        </w:rPr>
        <w:t xml:space="preserve">{Наименование уполномоченного органа государства – члена Евразийского экономического союза} </w:t>
      </w:r>
      <w:r w:rsidRPr="009C48E4">
        <w:rPr>
          <w:rFonts w:ascii="Times New Roman" w:hAnsi="Times New Roman"/>
          <w:iCs/>
          <w:sz w:val="24"/>
          <w:szCs w:val="24"/>
          <w:lang w:eastAsia="ru-RU"/>
        </w:rPr>
        <w:t>будет проводить экспертизу новых сведений, которые могут появляться ежегодно, а данная ОХЛП будет обновляться по мере необходимости в соответствии с обновлениями ОХЛП референтного препарата.</w:t>
      </w:r>
      <w:r w:rsidRPr="009C48E4">
        <w:rPr>
          <w:rFonts w:ascii="Times New Roman" w:eastAsia="TimesNewRomanPSMT" w:hAnsi="Times New Roman"/>
          <w:iCs/>
          <w:sz w:val="24"/>
          <w:szCs w:val="24"/>
        </w:rPr>
        <w:t>&gt;</w:t>
      </w:r>
    </w:p>
    <w:p w14:paraId="638EF2B0" w14:textId="77777777" w:rsidR="00DD455C" w:rsidRPr="009C48E4" w:rsidRDefault="00DD455C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E0133E2" w14:textId="77777777" w:rsidR="00323A67" w:rsidRPr="009C48E4" w:rsidRDefault="007E449E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b/>
          <w:i/>
          <w:iCs/>
          <w:sz w:val="24"/>
          <w:szCs w:val="24"/>
        </w:rPr>
      </w:pP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 xml:space="preserve">В конце ОХЛП допускается использование следующей </w:t>
      </w:r>
      <w:r w:rsidR="006C5302"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формулировки</w:t>
      </w:r>
      <w:r w:rsidRPr="009C48E4">
        <w:rPr>
          <w:rFonts w:ascii="Times New Roman" w:eastAsia="TimesNewRomanPSMT" w:hAnsi="Times New Roman"/>
          <w:b/>
          <w:i/>
          <w:iCs/>
          <w:sz w:val="24"/>
          <w:szCs w:val="24"/>
        </w:rPr>
        <w:t>:</w:t>
      </w:r>
    </w:p>
    <w:p w14:paraId="0F305F2A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 New Roman" w:hAnsi="Times New Roman"/>
          <w:iCs/>
          <w:spacing w:val="1"/>
          <w:sz w:val="24"/>
          <w:szCs w:val="24"/>
          <w:lang w:eastAsia="ru-RU"/>
        </w:rPr>
      </w:pPr>
      <w:r w:rsidRPr="009C48E4">
        <w:rPr>
          <w:rFonts w:ascii="Times New Roman" w:eastAsia="TimesNewRomanPSMT" w:hAnsi="Times New Roman"/>
          <w:iCs/>
          <w:sz w:val="24"/>
          <w:szCs w:val="24"/>
        </w:rPr>
        <w:t xml:space="preserve">Общая характеристика лекарственного препарата {Торговое наименование} доступна </w:t>
      </w:r>
      <w:r w:rsidR="007E449E" w:rsidRPr="009C48E4">
        <w:rPr>
          <w:rFonts w:ascii="Times New Roman" w:eastAsia="TimesNewRomanPSMT" w:hAnsi="Times New Roman"/>
          <w:sz w:val="24"/>
          <w:szCs w:val="24"/>
          <w:lang w:eastAsia="ru-RU"/>
        </w:rPr>
        <w:t>в едином реестре зарегистрированных лекарственных средств Евразийского экономического союза и на официальном сайте уполномоченного органа (экспертной организации) {сайт уполномоченного органа (сайт организации)}</w:t>
      </w:r>
    </w:p>
    <w:p w14:paraId="4DBF7DB0" w14:textId="77777777" w:rsidR="00323A67" w:rsidRPr="009C48E4" w:rsidRDefault="00323A67" w:rsidP="003E1CBE">
      <w:pPr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4645A1F4" w14:textId="77777777" w:rsidR="00F470E7" w:rsidRPr="009C48E4" w:rsidRDefault="00F470E7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</w:p>
    <w:p w14:paraId="7862DF6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9C48E4">
        <w:rPr>
          <w:rFonts w:ascii="Times New Roman" w:hAnsi="Times New Roman"/>
          <w:b/>
          <w:sz w:val="24"/>
          <w:szCs w:val="24"/>
          <w:u w:val="single"/>
        </w:rPr>
        <w:t>Некоторые отличия предоставления информации в ОХЛП</w:t>
      </w:r>
    </w:p>
    <w:p w14:paraId="0420B95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9C48E4">
        <w:rPr>
          <w:rFonts w:ascii="Times New Roman" w:hAnsi="Times New Roman"/>
          <w:b/>
          <w:i/>
          <w:sz w:val="24"/>
          <w:szCs w:val="24"/>
        </w:rPr>
        <w:t>по процедуре приведения регистрационного досье ЛП в соответствие с требованиями Союза «без расширения географии» с инструкцией по медицинскому применению ИМП (</w:t>
      </w:r>
      <w:r w:rsidRPr="009C48E4">
        <w:rPr>
          <w:rFonts w:ascii="Times New Roman" w:hAnsi="Times New Roman"/>
          <w:b/>
          <w:i/>
          <w:sz w:val="24"/>
          <w:szCs w:val="24"/>
          <w:u w:val="single"/>
        </w:rPr>
        <w:t>в формате национальной регистрации</w:t>
      </w:r>
      <w:r w:rsidRPr="009C48E4">
        <w:rPr>
          <w:rFonts w:ascii="Times New Roman" w:hAnsi="Times New Roman"/>
          <w:b/>
          <w:i/>
          <w:sz w:val="24"/>
          <w:szCs w:val="24"/>
        </w:rPr>
        <w:t>).</w:t>
      </w:r>
    </w:p>
    <w:p w14:paraId="76726F6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1F28C2D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2.</w:t>
      </w:r>
    </w:p>
    <w:p w14:paraId="79C7BF3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 информации относительно вспомогательных веществ ссылка на раздел 4.3 указывается с учетом информации раздела 4.3.</w:t>
      </w:r>
    </w:p>
    <w:p w14:paraId="7EFEBC2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84054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части 3.</w:t>
      </w:r>
    </w:p>
    <w:p w14:paraId="1CCA11D6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 xml:space="preserve">При наличии риски </w:t>
      </w:r>
      <w:r w:rsidR="002E37CC" w:rsidRPr="009C48E4">
        <w:rPr>
          <w:rFonts w:ascii="Times New Roman" w:hAnsi="Times New Roman"/>
          <w:sz w:val="24"/>
          <w:szCs w:val="24"/>
        </w:rPr>
        <w:t xml:space="preserve">на таблетке </w:t>
      </w:r>
      <w:r w:rsidRPr="009C48E4">
        <w:rPr>
          <w:rFonts w:ascii="Times New Roman" w:hAnsi="Times New Roman"/>
          <w:sz w:val="24"/>
          <w:szCs w:val="24"/>
        </w:rPr>
        <w:t>стандартные фразы указываются только при наличии соответствующей информации в ранее зарегистрированной инструкции по медицинскому применению (ИМП).</w:t>
      </w:r>
    </w:p>
    <w:p w14:paraId="0F1B11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740A59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4.1.</w:t>
      </w:r>
    </w:p>
    <w:p w14:paraId="2ABDBB78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«Показания к применению» ИМП.</w:t>
      </w:r>
    </w:p>
    <w:p w14:paraId="4BCDBAD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E85B88D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4.2.</w:t>
      </w:r>
    </w:p>
    <w:p w14:paraId="5B05C9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07FDAFD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 xml:space="preserve">Дети» </w:t>
      </w:r>
      <w:r w:rsidRPr="009C48E4">
        <w:rPr>
          <w:rFonts w:ascii="Times New Roman" w:hAnsi="Times New Roman"/>
          <w:sz w:val="24"/>
          <w:szCs w:val="24"/>
        </w:rPr>
        <w:t>может отсутствовать, если данная информация отсутствует в разделе «Способ применения и дозы» ИМП.</w:t>
      </w:r>
    </w:p>
    <w:p w14:paraId="2A4EA717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6CDFBE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4.3.</w:t>
      </w:r>
    </w:p>
    <w:p w14:paraId="39D05351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</w:t>
      </w:r>
      <w:r w:rsidR="007F7A43" w:rsidRPr="009C48E4">
        <w:rPr>
          <w:rFonts w:ascii="Times New Roman" w:hAnsi="Times New Roman"/>
          <w:sz w:val="24"/>
          <w:szCs w:val="24"/>
        </w:rPr>
        <w:t xml:space="preserve"> раздела «Противопоказания» ИМП (за исключением информации по гиперчувствительности, </w:t>
      </w:r>
      <w:r w:rsidR="003742EC" w:rsidRPr="009C48E4">
        <w:rPr>
          <w:rFonts w:ascii="Times New Roman" w:hAnsi="Times New Roman"/>
          <w:sz w:val="24"/>
          <w:szCs w:val="24"/>
        </w:rPr>
        <w:t xml:space="preserve">к ней </w:t>
      </w:r>
      <w:r w:rsidR="007F7A43" w:rsidRPr="009C48E4">
        <w:rPr>
          <w:rFonts w:ascii="Times New Roman" w:hAnsi="Times New Roman"/>
          <w:sz w:val="24"/>
          <w:szCs w:val="24"/>
        </w:rPr>
        <w:t>применяется стандартная фраза).</w:t>
      </w:r>
    </w:p>
    <w:p w14:paraId="0819155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5101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4.4.</w:t>
      </w:r>
    </w:p>
    <w:p w14:paraId="6B57EA05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С осторожностью</w:t>
      </w:r>
      <w:r w:rsidRPr="009C48E4">
        <w:rPr>
          <w:rFonts w:ascii="Times New Roman" w:hAnsi="Times New Roman"/>
          <w:sz w:val="24"/>
          <w:szCs w:val="24"/>
        </w:rPr>
        <w:t>»</w:t>
      </w:r>
    </w:p>
    <w:p w14:paraId="26B9B894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«С осторожностью» ИМП.</w:t>
      </w:r>
    </w:p>
    <w:p w14:paraId="3DEADBDC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Далее выделяется подраздел «</w:t>
      </w:r>
      <w:r w:rsidRPr="009C48E4">
        <w:rPr>
          <w:rFonts w:ascii="Times New Roman" w:hAnsi="Times New Roman"/>
          <w:sz w:val="24"/>
          <w:szCs w:val="24"/>
          <w:u w:val="single"/>
        </w:rPr>
        <w:t>Особые указания</w:t>
      </w:r>
      <w:r w:rsidRPr="009C48E4">
        <w:rPr>
          <w:rFonts w:ascii="Times New Roman" w:hAnsi="Times New Roman"/>
          <w:sz w:val="24"/>
          <w:szCs w:val="24"/>
        </w:rPr>
        <w:t xml:space="preserve">» </w:t>
      </w:r>
    </w:p>
    <w:p w14:paraId="76015572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«Особые указания» ИМП.</w:t>
      </w:r>
    </w:p>
    <w:p w14:paraId="2C37DE0B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64E0790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разделах 4.8/7.1.</w:t>
      </w:r>
    </w:p>
    <w:p w14:paraId="2A8508AA" w14:textId="77777777" w:rsidR="00A55633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Реквизиты (контакты)</w:t>
      </w:r>
      <w:r w:rsidR="000076BB" w:rsidRPr="009C48E4">
        <w:rPr>
          <w:rFonts w:ascii="Times New Roman" w:hAnsi="Times New Roman"/>
          <w:sz w:val="24"/>
          <w:szCs w:val="24"/>
        </w:rPr>
        <w:t xml:space="preserve"> в подразделе</w:t>
      </w:r>
      <w:r w:rsidRPr="009C48E4">
        <w:rPr>
          <w:rFonts w:ascii="Times New Roman" w:hAnsi="Times New Roman"/>
          <w:sz w:val="24"/>
          <w:szCs w:val="24"/>
        </w:rPr>
        <w:t xml:space="preserve"> «</w:t>
      </w:r>
      <w:r w:rsidRPr="009C48E4">
        <w:rPr>
          <w:rFonts w:ascii="Times New Roman" w:hAnsi="Times New Roman"/>
          <w:sz w:val="24"/>
          <w:szCs w:val="24"/>
          <w:u w:val="single"/>
        </w:rPr>
        <w:t>Сообщение о подозреваемых нежелательных реакциях</w:t>
      </w:r>
      <w:r w:rsidRPr="009C48E4">
        <w:rPr>
          <w:rFonts w:ascii="Times New Roman" w:hAnsi="Times New Roman"/>
          <w:sz w:val="24"/>
          <w:szCs w:val="24"/>
        </w:rPr>
        <w:t xml:space="preserve">» / </w:t>
      </w:r>
      <w:r w:rsidR="000076BB" w:rsidRPr="009C48E4">
        <w:rPr>
          <w:rFonts w:ascii="Times New Roman" w:hAnsi="Times New Roman"/>
          <w:sz w:val="24"/>
          <w:szCs w:val="24"/>
        </w:rPr>
        <w:t xml:space="preserve">после фразы </w:t>
      </w:r>
      <w:r w:rsidRPr="009C48E4">
        <w:rPr>
          <w:rFonts w:ascii="Times New Roman" w:hAnsi="Times New Roman"/>
          <w:sz w:val="24"/>
          <w:szCs w:val="24"/>
        </w:rPr>
        <w:t>«Претензии потребителей направлять по адресу:» указываются только для РФ.</w:t>
      </w:r>
    </w:p>
    <w:p w14:paraId="4CAA2438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63C569B" w14:textId="77777777" w:rsidR="000076BB" w:rsidRPr="009C48E4" w:rsidRDefault="000076BB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В разделе 6.5.</w:t>
      </w:r>
    </w:p>
    <w:p w14:paraId="43D33F1E" w14:textId="77777777" w:rsidR="000076BB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</w:rPr>
        <w:t>Информация указывается в редакции раздела «Форма выпуска» ИМП (пе</w:t>
      </w:r>
      <w:r w:rsidR="000076BB" w:rsidRPr="009C48E4">
        <w:rPr>
          <w:rFonts w:ascii="Times New Roman" w:hAnsi="Times New Roman"/>
          <w:sz w:val="24"/>
          <w:szCs w:val="24"/>
        </w:rPr>
        <w:t>рвое предложение не указывать).</w:t>
      </w:r>
    </w:p>
    <w:p w14:paraId="1A292E54" w14:textId="77777777" w:rsidR="007F7A43" w:rsidRPr="009C48E4" w:rsidRDefault="007F7A4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8E30A7B" w14:textId="77777777" w:rsidR="007F7A43" w:rsidRPr="009C48E4" w:rsidRDefault="007F7A43" w:rsidP="003E1CB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N</w:t>
      </w:r>
      <w:r w:rsidRPr="009C48E4">
        <w:rPr>
          <w:rFonts w:ascii="Times New Roman" w:hAnsi="Times New Roman"/>
          <w:sz w:val="24"/>
          <w:szCs w:val="24"/>
          <w:highlight w:val="yellow"/>
        </w:rPr>
        <w:t>.</w:t>
      </w:r>
      <w:r w:rsidRPr="009C48E4">
        <w:rPr>
          <w:rFonts w:ascii="Times New Roman" w:hAnsi="Times New Roman"/>
          <w:sz w:val="24"/>
          <w:szCs w:val="24"/>
          <w:highlight w:val="yellow"/>
          <w:lang w:val="en-US"/>
        </w:rPr>
        <w:t>B</w:t>
      </w:r>
      <w:r w:rsidRPr="009C48E4">
        <w:rPr>
          <w:rFonts w:ascii="Times New Roman" w:hAnsi="Times New Roman"/>
          <w:sz w:val="24"/>
          <w:szCs w:val="24"/>
          <w:highlight w:val="yellow"/>
        </w:rPr>
        <w:t>!</w:t>
      </w:r>
    </w:p>
    <w:p w14:paraId="7915F2D6" w14:textId="77777777" w:rsidR="00F470E7" w:rsidRPr="009C48E4" w:rsidRDefault="00A55633" w:rsidP="003E1C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/>
          <w:iCs/>
          <w:sz w:val="24"/>
          <w:szCs w:val="24"/>
        </w:rPr>
      </w:pPr>
      <w:r w:rsidRPr="009C48E4">
        <w:rPr>
          <w:rFonts w:ascii="Times New Roman" w:hAnsi="Times New Roman"/>
          <w:b/>
          <w:sz w:val="24"/>
          <w:szCs w:val="24"/>
        </w:rPr>
        <w:t>При изменении формата ИМП на ЛВ</w:t>
      </w:r>
      <w:r w:rsidRPr="009C48E4">
        <w:rPr>
          <w:rFonts w:ascii="Times New Roman" w:hAnsi="Times New Roman"/>
          <w:sz w:val="24"/>
          <w:szCs w:val="24"/>
        </w:rPr>
        <w:t xml:space="preserve"> необходимо устранить различие </w:t>
      </w:r>
      <w:r w:rsidR="000076BB" w:rsidRPr="009C48E4">
        <w:rPr>
          <w:rFonts w:ascii="Times New Roman" w:hAnsi="Times New Roman"/>
          <w:sz w:val="24"/>
          <w:szCs w:val="24"/>
        </w:rPr>
        <w:t xml:space="preserve">в информации </w:t>
      </w:r>
      <w:r w:rsidRPr="009C48E4">
        <w:rPr>
          <w:rFonts w:ascii="Times New Roman" w:hAnsi="Times New Roman"/>
          <w:sz w:val="24"/>
          <w:szCs w:val="24"/>
        </w:rPr>
        <w:t xml:space="preserve">по представленным выше разделам </w:t>
      </w:r>
      <w:r w:rsidR="000076BB" w:rsidRPr="009C48E4">
        <w:rPr>
          <w:rFonts w:ascii="Times New Roman" w:hAnsi="Times New Roman"/>
          <w:sz w:val="24"/>
          <w:szCs w:val="24"/>
        </w:rPr>
        <w:t xml:space="preserve">ОХЛП </w:t>
      </w:r>
      <w:r w:rsidRPr="009C48E4">
        <w:rPr>
          <w:rFonts w:ascii="Times New Roman" w:hAnsi="Times New Roman"/>
          <w:sz w:val="24"/>
          <w:szCs w:val="24"/>
        </w:rPr>
        <w:t>с учетом Требований в полном объеме.</w:t>
      </w:r>
    </w:p>
    <w:sectPr w:rsidR="00F470E7" w:rsidRPr="009C48E4" w:rsidSect="00323A67">
      <w:footerReference w:type="default" r:id="rId8"/>
      <w:pgSz w:w="11906" w:h="16838"/>
      <w:pgMar w:top="1134" w:right="424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1CBF8" w14:textId="77777777" w:rsidR="004707F5" w:rsidRDefault="004707F5" w:rsidP="007F7A43">
      <w:pPr>
        <w:spacing w:after="0" w:line="240" w:lineRule="auto"/>
      </w:pPr>
      <w:r>
        <w:separator/>
      </w:r>
    </w:p>
  </w:endnote>
  <w:endnote w:type="continuationSeparator" w:id="0">
    <w:p w14:paraId="7490CBBD" w14:textId="77777777" w:rsidR="004707F5" w:rsidRDefault="004707F5" w:rsidP="007F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283" w:usb1="08070000" w:usb2="00000010" w:usb3="00000000" w:csb0="0002000D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0BDCC" w14:textId="77777777" w:rsidR="0071282F" w:rsidRDefault="0071282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26C7">
      <w:rPr>
        <w:noProof/>
      </w:rPr>
      <w:t>18</w:t>
    </w:r>
    <w:r>
      <w:fldChar w:fldCharType="end"/>
    </w:r>
  </w:p>
  <w:p w14:paraId="756E2B46" w14:textId="77777777" w:rsidR="0071282F" w:rsidRDefault="007128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98264" w14:textId="77777777" w:rsidR="004707F5" w:rsidRDefault="004707F5" w:rsidP="007F7A43">
      <w:pPr>
        <w:spacing w:after="0" w:line="240" w:lineRule="auto"/>
      </w:pPr>
      <w:r>
        <w:separator/>
      </w:r>
    </w:p>
  </w:footnote>
  <w:footnote w:type="continuationSeparator" w:id="0">
    <w:p w14:paraId="0F1EEC0E" w14:textId="77777777" w:rsidR="004707F5" w:rsidRDefault="004707F5" w:rsidP="007F7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562C"/>
    <w:multiLevelType w:val="hybridMultilevel"/>
    <w:tmpl w:val="1FDA4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514C1"/>
    <w:multiLevelType w:val="hybridMultilevel"/>
    <w:tmpl w:val="A512465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E24EF"/>
    <w:multiLevelType w:val="hybridMultilevel"/>
    <w:tmpl w:val="2CDA1D3A"/>
    <w:lvl w:ilvl="0" w:tplc="83A27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2C215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09A44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BFA649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046E13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264CFF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C54B35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B52E9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43ACA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" w15:restartNumberingAfterBreak="0">
    <w:nsid w:val="0DF4060B"/>
    <w:multiLevelType w:val="hybridMultilevel"/>
    <w:tmpl w:val="2C4253F2"/>
    <w:lvl w:ilvl="0" w:tplc="DB8ADD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9F62F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0EDB6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642B57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C815A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002C8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CE8174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7D4D7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28C02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0F2C30BD"/>
    <w:multiLevelType w:val="hybridMultilevel"/>
    <w:tmpl w:val="C72C8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736F"/>
    <w:multiLevelType w:val="hybridMultilevel"/>
    <w:tmpl w:val="0DF0E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C1DD3"/>
    <w:multiLevelType w:val="hybridMultilevel"/>
    <w:tmpl w:val="DAD47F6C"/>
    <w:lvl w:ilvl="0" w:tplc="F02A3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B305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C27BC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C0F6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DC74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42E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6C7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2010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C9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96E89"/>
    <w:multiLevelType w:val="hybridMultilevel"/>
    <w:tmpl w:val="98824D64"/>
    <w:lvl w:ilvl="0" w:tplc="4C8E6B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D4D6B6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B3844D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8E2D5F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13A6088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88CEA93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6E4A2D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84657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614C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15202B29"/>
    <w:multiLevelType w:val="hybridMultilevel"/>
    <w:tmpl w:val="0D5E0F7E"/>
    <w:lvl w:ilvl="0" w:tplc="C11C01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76EC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6863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889A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4E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2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501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436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E9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040BC8"/>
    <w:multiLevelType w:val="hybridMultilevel"/>
    <w:tmpl w:val="77F43854"/>
    <w:lvl w:ilvl="0" w:tplc="674EB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DFC203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534478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08932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55A637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ECC1DB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DE01FF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352DAA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CECB71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 w15:restartNumberingAfterBreak="0">
    <w:nsid w:val="1AB53DB5"/>
    <w:multiLevelType w:val="hybridMultilevel"/>
    <w:tmpl w:val="24202168"/>
    <w:lvl w:ilvl="0" w:tplc="2EB8C0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36B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646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F23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4A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7023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4E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8466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C2D28C2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DF14BF"/>
    <w:multiLevelType w:val="hybridMultilevel"/>
    <w:tmpl w:val="CEA66602"/>
    <w:lvl w:ilvl="0" w:tplc="0419000F">
      <w:start w:val="2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A5B44"/>
    <w:multiLevelType w:val="hybridMultilevel"/>
    <w:tmpl w:val="FF7859F4"/>
    <w:lvl w:ilvl="0" w:tplc="54B2C8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3C085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84EDF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632C1D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A2CE52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9703BC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B944D3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329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10CD0E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4" w15:restartNumberingAfterBreak="0">
    <w:nsid w:val="2FF750FC"/>
    <w:multiLevelType w:val="hybridMultilevel"/>
    <w:tmpl w:val="31BEB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F2720"/>
    <w:multiLevelType w:val="hybridMultilevel"/>
    <w:tmpl w:val="619062A6"/>
    <w:lvl w:ilvl="0" w:tplc="16CE1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F5051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4F091B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1D2E53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06352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CF8B7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0D76D8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E4351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44C2388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339A6796"/>
    <w:multiLevelType w:val="hybridMultilevel"/>
    <w:tmpl w:val="5044D28E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73535"/>
    <w:multiLevelType w:val="hybridMultilevel"/>
    <w:tmpl w:val="E9EE0A0A"/>
    <w:lvl w:ilvl="0" w:tplc="85EEA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301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B24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A0DB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DAF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2415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74B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0A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FEDB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A54253"/>
    <w:multiLevelType w:val="hybridMultilevel"/>
    <w:tmpl w:val="52781E64"/>
    <w:lvl w:ilvl="0" w:tplc="2BBAE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0A2E5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098FCB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0F05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4BF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8C751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2636721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4A4543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0C816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383C1E6F"/>
    <w:multiLevelType w:val="hybridMultilevel"/>
    <w:tmpl w:val="9CF853C4"/>
    <w:lvl w:ilvl="0" w:tplc="EF96C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947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5681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6D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6E9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E8E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6D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3EE6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2282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38F266EE"/>
    <w:multiLevelType w:val="hybridMultilevel"/>
    <w:tmpl w:val="EBDE353E"/>
    <w:lvl w:ilvl="0" w:tplc="019AC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0FC85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F50BA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A36E41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B80D0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4E2AA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D022EC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708138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B1AFB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3A4F20E1"/>
    <w:multiLevelType w:val="hybridMultilevel"/>
    <w:tmpl w:val="43BCD5FC"/>
    <w:lvl w:ilvl="0" w:tplc="A938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92293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5E0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3282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C80D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F4D7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B8CD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B6AD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408A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43342"/>
    <w:multiLevelType w:val="hybridMultilevel"/>
    <w:tmpl w:val="461ADF5E"/>
    <w:lvl w:ilvl="0" w:tplc="C5283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48AEA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68078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876D3C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E764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C4C395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F5ABBB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36611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EFAAA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3" w15:restartNumberingAfterBreak="0">
    <w:nsid w:val="3E65749F"/>
    <w:multiLevelType w:val="hybridMultilevel"/>
    <w:tmpl w:val="A5F2D254"/>
    <w:lvl w:ilvl="0" w:tplc="852EBD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42E222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F18B7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A6477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E389F2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FE6EEA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C180D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18414D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358298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4" w15:restartNumberingAfterBreak="0">
    <w:nsid w:val="3EB5799A"/>
    <w:multiLevelType w:val="hybridMultilevel"/>
    <w:tmpl w:val="B666D92A"/>
    <w:lvl w:ilvl="0" w:tplc="B60C87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9646B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E30964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F70D15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CD89D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1BA23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83CFD7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7668F1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E80C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5" w15:restartNumberingAfterBreak="0">
    <w:nsid w:val="3F4A41CD"/>
    <w:multiLevelType w:val="hybridMultilevel"/>
    <w:tmpl w:val="45BEE1E8"/>
    <w:lvl w:ilvl="0" w:tplc="2A66E3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4E940C8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562BB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9C828C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A0C999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07699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774FD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1B6A32C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7DCCD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6" w15:restartNumberingAfterBreak="0">
    <w:nsid w:val="3F9337D8"/>
    <w:multiLevelType w:val="hybridMultilevel"/>
    <w:tmpl w:val="BC662D4C"/>
    <w:lvl w:ilvl="0" w:tplc="DC0C3CC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0204723"/>
    <w:multiLevelType w:val="hybridMultilevel"/>
    <w:tmpl w:val="93F00110"/>
    <w:lvl w:ilvl="0" w:tplc="3ED82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8E8C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A8C43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9DA2C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7C46B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12EF7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7C8277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3A10DB6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B587F9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8" w15:restartNumberingAfterBreak="0">
    <w:nsid w:val="417721C2"/>
    <w:multiLevelType w:val="hybridMultilevel"/>
    <w:tmpl w:val="B1C8F738"/>
    <w:lvl w:ilvl="0" w:tplc="BEB476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9E062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8EC04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DF8C837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9409BB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AF0559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08E8B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02CDF0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D98D23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9" w15:restartNumberingAfterBreak="0">
    <w:nsid w:val="45C85183"/>
    <w:multiLevelType w:val="hybridMultilevel"/>
    <w:tmpl w:val="61D8FA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54D7B"/>
    <w:multiLevelType w:val="hybridMultilevel"/>
    <w:tmpl w:val="36221A4A"/>
    <w:lvl w:ilvl="0" w:tplc="C72ED0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E780CC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DDCA368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A8847E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806A09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636E5F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9B2A3B6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B3E32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5C046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1" w15:restartNumberingAfterBreak="0">
    <w:nsid w:val="497E2A69"/>
    <w:multiLevelType w:val="hybridMultilevel"/>
    <w:tmpl w:val="85BE61AA"/>
    <w:lvl w:ilvl="0" w:tplc="151A0B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0D087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D181D3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D608FA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2036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B10C05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E76DEC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3F86EA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B962E5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49D95E60"/>
    <w:multiLevelType w:val="hybridMultilevel"/>
    <w:tmpl w:val="DC86B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E94350"/>
    <w:multiLevelType w:val="hybridMultilevel"/>
    <w:tmpl w:val="2FE2401E"/>
    <w:lvl w:ilvl="0" w:tplc="510000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B5E2EC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100E47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1CD7B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030F05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0CB2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55634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3A0C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AE839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4" w15:restartNumberingAfterBreak="0">
    <w:nsid w:val="4A8E7427"/>
    <w:multiLevelType w:val="hybridMultilevel"/>
    <w:tmpl w:val="0CB4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06E6F"/>
    <w:multiLevelType w:val="multilevel"/>
    <w:tmpl w:val="3AD45C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6" w15:restartNumberingAfterBreak="0">
    <w:nsid w:val="53D02CD6"/>
    <w:multiLevelType w:val="hybridMultilevel"/>
    <w:tmpl w:val="8E76BECC"/>
    <w:lvl w:ilvl="0" w:tplc="25044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3E4418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4080CE5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E586B1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9F660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B344B7D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6A7A21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FAA136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A4CF8B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7" w15:restartNumberingAfterBreak="0">
    <w:nsid w:val="548A0112"/>
    <w:multiLevelType w:val="hybridMultilevel"/>
    <w:tmpl w:val="58B4752E"/>
    <w:lvl w:ilvl="0" w:tplc="0A62A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16F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D986FA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85A32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1BADE5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E9467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5964CED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D68E1D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8E246B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8" w15:restartNumberingAfterBreak="0">
    <w:nsid w:val="55EB5FA7"/>
    <w:multiLevelType w:val="hybridMultilevel"/>
    <w:tmpl w:val="A05C695C"/>
    <w:lvl w:ilvl="0" w:tplc="69CAFA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6B24C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E6E694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5EACE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C42D4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5E684BB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ABE5C0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19853C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CACF6A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9" w15:restartNumberingAfterBreak="0">
    <w:nsid w:val="57F06DE1"/>
    <w:multiLevelType w:val="hybridMultilevel"/>
    <w:tmpl w:val="37DECFFC"/>
    <w:lvl w:ilvl="0" w:tplc="6B448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0213B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15E58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B2081C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2B34F76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ADE99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D1AA95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BB1EF8E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CFAF0C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0" w15:restartNumberingAfterBreak="0">
    <w:nsid w:val="58004A4D"/>
    <w:multiLevelType w:val="hybridMultilevel"/>
    <w:tmpl w:val="628E5000"/>
    <w:lvl w:ilvl="0" w:tplc="633A3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889AE1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AFA9C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044C33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8740055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610C9B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D08AF93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346B22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6922CD2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1" w15:restartNumberingAfterBreak="0">
    <w:nsid w:val="5D9B3DAD"/>
    <w:multiLevelType w:val="hybridMultilevel"/>
    <w:tmpl w:val="373C5A30"/>
    <w:lvl w:ilvl="0" w:tplc="7F882750">
      <w:start w:val="1"/>
      <w:numFmt w:val="decimal"/>
      <w:pStyle w:val="1"/>
      <w:lvlText w:val="%1."/>
      <w:lvlJc w:val="left"/>
      <w:pPr>
        <w:ind w:left="3337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5F8D727F"/>
    <w:multiLevelType w:val="hybridMultilevel"/>
    <w:tmpl w:val="8BB28ECC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235984"/>
    <w:multiLevelType w:val="hybridMultilevel"/>
    <w:tmpl w:val="DC5AFE1E"/>
    <w:lvl w:ilvl="0" w:tplc="63C04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B2A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09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CE1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CE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A06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09F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8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8888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62935DAF"/>
    <w:multiLevelType w:val="hybridMultilevel"/>
    <w:tmpl w:val="1A72D3CA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2C4774"/>
    <w:multiLevelType w:val="hybridMultilevel"/>
    <w:tmpl w:val="049406AE"/>
    <w:lvl w:ilvl="0" w:tplc="9A52DE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6A4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C26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D83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F056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8851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3A73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08A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3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4990C0C"/>
    <w:multiLevelType w:val="multilevel"/>
    <w:tmpl w:val="67942B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7" w15:restartNumberingAfterBreak="0">
    <w:nsid w:val="691813E7"/>
    <w:multiLevelType w:val="hybridMultilevel"/>
    <w:tmpl w:val="601A49F6"/>
    <w:lvl w:ilvl="0" w:tplc="D5EC6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AB3A7D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34BA149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0CA07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D312D2D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346206C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E604D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D23E0DB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6084EF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8" w15:restartNumberingAfterBreak="0">
    <w:nsid w:val="6B9876AC"/>
    <w:multiLevelType w:val="hybridMultilevel"/>
    <w:tmpl w:val="DC3EE5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C513307"/>
    <w:multiLevelType w:val="hybridMultilevel"/>
    <w:tmpl w:val="B84CC482"/>
    <w:lvl w:ilvl="0" w:tplc="540498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E9A72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A8AA7A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3589E1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216DFE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A0F8C08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474FFD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9C2CE8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E5402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0" w15:restartNumberingAfterBreak="0">
    <w:nsid w:val="724508D4"/>
    <w:multiLevelType w:val="hybridMultilevel"/>
    <w:tmpl w:val="BC42AA40"/>
    <w:lvl w:ilvl="0" w:tplc="D7D0CE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BD2E0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0E0F74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FA465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CFA494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F8C923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CDD6114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5218C3E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50F08B0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1" w15:restartNumberingAfterBreak="0">
    <w:nsid w:val="752973C2"/>
    <w:multiLevelType w:val="hybridMultilevel"/>
    <w:tmpl w:val="73307BEA"/>
    <w:lvl w:ilvl="0" w:tplc="59CAE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7FF69E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2AEE47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B150BEB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47EEEC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7C8EEA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5C428A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4530BB4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09083D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2" w15:restartNumberingAfterBreak="0">
    <w:nsid w:val="7AF267B0"/>
    <w:multiLevelType w:val="hybridMultilevel"/>
    <w:tmpl w:val="D166F5D8"/>
    <w:lvl w:ilvl="0" w:tplc="0A62ADE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CC4465"/>
    <w:multiLevelType w:val="hybridMultilevel"/>
    <w:tmpl w:val="41408E08"/>
    <w:lvl w:ilvl="0" w:tplc="EF96CFA0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54A7B"/>
    <w:multiLevelType w:val="hybridMultilevel"/>
    <w:tmpl w:val="4EB84404"/>
    <w:lvl w:ilvl="0" w:tplc="B8345B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C5141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B5C6157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E9FE3E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93A482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C98612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F56E0D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8F4D5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A88E7A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5" w15:restartNumberingAfterBreak="0">
    <w:nsid w:val="7FC634C1"/>
    <w:multiLevelType w:val="hybridMultilevel"/>
    <w:tmpl w:val="0DA25214"/>
    <w:lvl w:ilvl="0" w:tplc="584CEA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11D2F17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8CB4379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7CD6ABD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CDAA823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46C8B8C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69213B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DD4790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CB0E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7"/>
  </w:num>
  <w:num w:numId="3">
    <w:abstractNumId w:val="51"/>
  </w:num>
  <w:num w:numId="4">
    <w:abstractNumId w:val="16"/>
  </w:num>
  <w:num w:numId="5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3"/>
  </w:num>
  <w:num w:numId="8">
    <w:abstractNumId w:val="36"/>
  </w:num>
  <w:num w:numId="9">
    <w:abstractNumId w:val="39"/>
  </w:num>
  <w:num w:numId="10">
    <w:abstractNumId w:val="55"/>
  </w:num>
  <w:num w:numId="11">
    <w:abstractNumId w:val="31"/>
  </w:num>
  <w:num w:numId="12">
    <w:abstractNumId w:val="47"/>
  </w:num>
  <w:num w:numId="13">
    <w:abstractNumId w:val="33"/>
  </w:num>
  <w:num w:numId="14">
    <w:abstractNumId w:val="28"/>
  </w:num>
  <w:num w:numId="15">
    <w:abstractNumId w:val="24"/>
  </w:num>
  <w:num w:numId="16">
    <w:abstractNumId w:val="50"/>
  </w:num>
  <w:num w:numId="17">
    <w:abstractNumId w:val="14"/>
  </w:num>
  <w:num w:numId="18">
    <w:abstractNumId w:val="27"/>
  </w:num>
  <w:num w:numId="19">
    <w:abstractNumId w:val="49"/>
  </w:num>
  <w:num w:numId="20">
    <w:abstractNumId w:val="30"/>
  </w:num>
  <w:num w:numId="21">
    <w:abstractNumId w:val="7"/>
  </w:num>
  <w:num w:numId="22">
    <w:abstractNumId w:val="9"/>
  </w:num>
  <w:num w:numId="23">
    <w:abstractNumId w:val="25"/>
  </w:num>
  <w:num w:numId="24">
    <w:abstractNumId w:val="23"/>
  </w:num>
  <w:num w:numId="25">
    <w:abstractNumId w:val="54"/>
  </w:num>
  <w:num w:numId="26">
    <w:abstractNumId w:val="40"/>
  </w:num>
  <w:num w:numId="27">
    <w:abstractNumId w:val="3"/>
  </w:num>
  <w:num w:numId="28">
    <w:abstractNumId w:val="13"/>
  </w:num>
  <w:num w:numId="29">
    <w:abstractNumId w:val="22"/>
  </w:num>
  <w:num w:numId="30">
    <w:abstractNumId w:val="15"/>
  </w:num>
  <w:num w:numId="31">
    <w:abstractNumId w:val="18"/>
  </w:num>
  <w:num w:numId="32">
    <w:abstractNumId w:val="20"/>
  </w:num>
  <w:num w:numId="33">
    <w:abstractNumId w:val="38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</w:num>
  <w:num w:numId="39">
    <w:abstractNumId w:val="8"/>
  </w:num>
  <w:num w:numId="40">
    <w:abstractNumId w:val="45"/>
  </w:num>
  <w:num w:numId="41">
    <w:abstractNumId w:val="41"/>
  </w:num>
  <w:num w:numId="42">
    <w:abstractNumId w:val="46"/>
  </w:num>
  <w:num w:numId="43">
    <w:abstractNumId w:val="0"/>
  </w:num>
  <w:num w:numId="44">
    <w:abstractNumId w:val="52"/>
  </w:num>
  <w:num w:numId="45">
    <w:abstractNumId w:val="17"/>
  </w:num>
  <w:num w:numId="46">
    <w:abstractNumId w:val="12"/>
  </w:num>
  <w:num w:numId="4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9"/>
  </w:num>
  <w:num w:numId="49">
    <w:abstractNumId w:val="43"/>
  </w:num>
  <w:num w:numId="50">
    <w:abstractNumId w:val="32"/>
  </w:num>
  <w:num w:numId="51">
    <w:abstractNumId w:val="6"/>
  </w:num>
  <w:num w:numId="52">
    <w:abstractNumId w:val="21"/>
  </w:num>
  <w:num w:numId="53">
    <w:abstractNumId w:val="48"/>
  </w:num>
  <w:num w:numId="54">
    <w:abstractNumId w:val="42"/>
  </w:num>
  <w:num w:numId="55">
    <w:abstractNumId w:val="1"/>
  </w:num>
  <w:num w:numId="56">
    <w:abstractNumId w:val="4"/>
  </w:num>
  <w:num w:numId="57">
    <w:abstractNumId w:val="11"/>
  </w:num>
  <w:num w:numId="58">
    <w:abstractNumId w:val="44"/>
  </w:num>
  <w:num w:numId="59">
    <w:abstractNumId w:val="5"/>
  </w:num>
  <w:num w:numId="60">
    <w:abstractNumId w:val="26"/>
  </w:num>
  <w:num w:numId="61">
    <w:abstractNumId w:val="3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0076BB"/>
    <w:rsid w:val="000647D1"/>
    <w:rsid w:val="000757CF"/>
    <w:rsid w:val="0008097B"/>
    <w:rsid w:val="000824B7"/>
    <w:rsid w:val="0008466C"/>
    <w:rsid w:val="00092462"/>
    <w:rsid w:val="000966C3"/>
    <w:rsid w:val="000A1C17"/>
    <w:rsid w:val="000A2BFC"/>
    <w:rsid w:val="000B516A"/>
    <w:rsid w:val="000C2F80"/>
    <w:rsid w:val="000C5294"/>
    <w:rsid w:val="000D04AF"/>
    <w:rsid w:val="000D04D4"/>
    <w:rsid w:val="000D5F41"/>
    <w:rsid w:val="000E643E"/>
    <w:rsid w:val="001344C1"/>
    <w:rsid w:val="0014200D"/>
    <w:rsid w:val="001625B0"/>
    <w:rsid w:val="00176E80"/>
    <w:rsid w:val="001801B4"/>
    <w:rsid w:val="001A5F13"/>
    <w:rsid w:val="001C1A48"/>
    <w:rsid w:val="001C7751"/>
    <w:rsid w:val="001D4CF9"/>
    <w:rsid w:val="001F625A"/>
    <w:rsid w:val="00202B79"/>
    <w:rsid w:val="0023081A"/>
    <w:rsid w:val="002348C1"/>
    <w:rsid w:val="00246BD8"/>
    <w:rsid w:val="00246D87"/>
    <w:rsid w:val="002536A6"/>
    <w:rsid w:val="00272623"/>
    <w:rsid w:val="00277F59"/>
    <w:rsid w:val="00281657"/>
    <w:rsid w:val="002817EF"/>
    <w:rsid w:val="00284017"/>
    <w:rsid w:val="0029727A"/>
    <w:rsid w:val="002A5A04"/>
    <w:rsid w:val="002A736D"/>
    <w:rsid w:val="002B39F8"/>
    <w:rsid w:val="002B4F24"/>
    <w:rsid w:val="002E19BC"/>
    <w:rsid w:val="002E37CC"/>
    <w:rsid w:val="002E48F9"/>
    <w:rsid w:val="002E6FFC"/>
    <w:rsid w:val="002F2FA4"/>
    <w:rsid w:val="00317927"/>
    <w:rsid w:val="003209C7"/>
    <w:rsid w:val="00323A67"/>
    <w:rsid w:val="00341987"/>
    <w:rsid w:val="00353C57"/>
    <w:rsid w:val="0036077B"/>
    <w:rsid w:val="003735FE"/>
    <w:rsid w:val="003742EC"/>
    <w:rsid w:val="0037785D"/>
    <w:rsid w:val="0038006C"/>
    <w:rsid w:val="00380518"/>
    <w:rsid w:val="00381C17"/>
    <w:rsid w:val="00397BC4"/>
    <w:rsid w:val="003B10AB"/>
    <w:rsid w:val="003D1798"/>
    <w:rsid w:val="003E0C5B"/>
    <w:rsid w:val="003E1CBE"/>
    <w:rsid w:val="003E35E9"/>
    <w:rsid w:val="003F1A29"/>
    <w:rsid w:val="00414BC0"/>
    <w:rsid w:val="00416D62"/>
    <w:rsid w:val="00430EC3"/>
    <w:rsid w:val="00433933"/>
    <w:rsid w:val="00433E4A"/>
    <w:rsid w:val="00444EA4"/>
    <w:rsid w:val="004607B6"/>
    <w:rsid w:val="004707F5"/>
    <w:rsid w:val="00473453"/>
    <w:rsid w:val="004774AC"/>
    <w:rsid w:val="004878A5"/>
    <w:rsid w:val="004D38BD"/>
    <w:rsid w:val="004F5DC9"/>
    <w:rsid w:val="00501E99"/>
    <w:rsid w:val="00503786"/>
    <w:rsid w:val="00513D43"/>
    <w:rsid w:val="00513EAB"/>
    <w:rsid w:val="00525A3B"/>
    <w:rsid w:val="0054531D"/>
    <w:rsid w:val="0055014C"/>
    <w:rsid w:val="005617ED"/>
    <w:rsid w:val="005642EA"/>
    <w:rsid w:val="00577E78"/>
    <w:rsid w:val="00595878"/>
    <w:rsid w:val="005B62F1"/>
    <w:rsid w:val="005D2CD4"/>
    <w:rsid w:val="005D6011"/>
    <w:rsid w:val="005D7C9E"/>
    <w:rsid w:val="005E0D81"/>
    <w:rsid w:val="005E4D3D"/>
    <w:rsid w:val="005E50A5"/>
    <w:rsid w:val="005E5471"/>
    <w:rsid w:val="00622661"/>
    <w:rsid w:val="006441A3"/>
    <w:rsid w:val="00644360"/>
    <w:rsid w:val="006573EE"/>
    <w:rsid w:val="006575E7"/>
    <w:rsid w:val="00666E4B"/>
    <w:rsid w:val="00667B25"/>
    <w:rsid w:val="006728EE"/>
    <w:rsid w:val="00677046"/>
    <w:rsid w:val="00682B5A"/>
    <w:rsid w:val="006858A1"/>
    <w:rsid w:val="006C1C4B"/>
    <w:rsid w:val="006C5302"/>
    <w:rsid w:val="006D5EDC"/>
    <w:rsid w:val="0071282F"/>
    <w:rsid w:val="007352D6"/>
    <w:rsid w:val="00740E93"/>
    <w:rsid w:val="00743DA8"/>
    <w:rsid w:val="00752600"/>
    <w:rsid w:val="0076122C"/>
    <w:rsid w:val="00763DD2"/>
    <w:rsid w:val="00770C5C"/>
    <w:rsid w:val="00773EA4"/>
    <w:rsid w:val="00791487"/>
    <w:rsid w:val="0079255C"/>
    <w:rsid w:val="00793BEB"/>
    <w:rsid w:val="007A3F27"/>
    <w:rsid w:val="007B51D8"/>
    <w:rsid w:val="007D5005"/>
    <w:rsid w:val="007D511B"/>
    <w:rsid w:val="007E449E"/>
    <w:rsid w:val="007F7A43"/>
    <w:rsid w:val="00802DA2"/>
    <w:rsid w:val="00810842"/>
    <w:rsid w:val="008341CD"/>
    <w:rsid w:val="00850BD5"/>
    <w:rsid w:val="0085134D"/>
    <w:rsid w:val="008612D2"/>
    <w:rsid w:val="00871125"/>
    <w:rsid w:val="00890777"/>
    <w:rsid w:val="008A25F0"/>
    <w:rsid w:val="008B0106"/>
    <w:rsid w:val="008B4C14"/>
    <w:rsid w:val="008C0607"/>
    <w:rsid w:val="008E243F"/>
    <w:rsid w:val="008E555C"/>
    <w:rsid w:val="008F41FA"/>
    <w:rsid w:val="008F570E"/>
    <w:rsid w:val="00913610"/>
    <w:rsid w:val="00927777"/>
    <w:rsid w:val="00930AEF"/>
    <w:rsid w:val="00931E5E"/>
    <w:rsid w:val="00941E79"/>
    <w:rsid w:val="0094398C"/>
    <w:rsid w:val="00962051"/>
    <w:rsid w:val="009744B6"/>
    <w:rsid w:val="009758FA"/>
    <w:rsid w:val="00982FA8"/>
    <w:rsid w:val="0099212C"/>
    <w:rsid w:val="009A2E0E"/>
    <w:rsid w:val="009A6DA6"/>
    <w:rsid w:val="009A7ADC"/>
    <w:rsid w:val="009C48E4"/>
    <w:rsid w:val="009C4996"/>
    <w:rsid w:val="009E1515"/>
    <w:rsid w:val="009E6D2F"/>
    <w:rsid w:val="00A058CE"/>
    <w:rsid w:val="00A10707"/>
    <w:rsid w:val="00A1293E"/>
    <w:rsid w:val="00A3731F"/>
    <w:rsid w:val="00A45610"/>
    <w:rsid w:val="00A55633"/>
    <w:rsid w:val="00A5671E"/>
    <w:rsid w:val="00A575AB"/>
    <w:rsid w:val="00A610A4"/>
    <w:rsid w:val="00A618EC"/>
    <w:rsid w:val="00A7449F"/>
    <w:rsid w:val="00A876FA"/>
    <w:rsid w:val="00A94000"/>
    <w:rsid w:val="00AA3BBA"/>
    <w:rsid w:val="00AB1BD6"/>
    <w:rsid w:val="00AD1C2B"/>
    <w:rsid w:val="00AD6816"/>
    <w:rsid w:val="00AE4466"/>
    <w:rsid w:val="00AE6FB9"/>
    <w:rsid w:val="00AF3C5A"/>
    <w:rsid w:val="00B221E9"/>
    <w:rsid w:val="00B343F4"/>
    <w:rsid w:val="00B62ADA"/>
    <w:rsid w:val="00B80B65"/>
    <w:rsid w:val="00B908F5"/>
    <w:rsid w:val="00BA725A"/>
    <w:rsid w:val="00BC00D4"/>
    <w:rsid w:val="00BD45AE"/>
    <w:rsid w:val="00BE55A8"/>
    <w:rsid w:val="00C24995"/>
    <w:rsid w:val="00C37BDD"/>
    <w:rsid w:val="00C413F3"/>
    <w:rsid w:val="00C56F8C"/>
    <w:rsid w:val="00C630E7"/>
    <w:rsid w:val="00C74D25"/>
    <w:rsid w:val="00C93D21"/>
    <w:rsid w:val="00CA5D15"/>
    <w:rsid w:val="00CB29E2"/>
    <w:rsid w:val="00CB357B"/>
    <w:rsid w:val="00CC43F7"/>
    <w:rsid w:val="00CE042F"/>
    <w:rsid w:val="00CE5ABF"/>
    <w:rsid w:val="00CE7F47"/>
    <w:rsid w:val="00CF3CDC"/>
    <w:rsid w:val="00D053C6"/>
    <w:rsid w:val="00D225A1"/>
    <w:rsid w:val="00D2427F"/>
    <w:rsid w:val="00D26431"/>
    <w:rsid w:val="00D26C3A"/>
    <w:rsid w:val="00D52890"/>
    <w:rsid w:val="00D56041"/>
    <w:rsid w:val="00DA6B17"/>
    <w:rsid w:val="00DB7EF7"/>
    <w:rsid w:val="00DC5550"/>
    <w:rsid w:val="00DD13F8"/>
    <w:rsid w:val="00DD2115"/>
    <w:rsid w:val="00DD455C"/>
    <w:rsid w:val="00DE1DD8"/>
    <w:rsid w:val="00DF53A5"/>
    <w:rsid w:val="00DF66E6"/>
    <w:rsid w:val="00E01CF3"/>
    <w:rsid w:val="00E53AE6"/>
    <w:rsid w:val="00E61F94"/>
    <w:rsid w:val="00E920AE"/>
    <w:rsid w:val="00E93100"/>
    <w:rsid w:val="00EA78D1"/>
    <w:rsid w:val="00ED1D12"/>
    <w:rsid w:val="00F00330"/>
    <w:rsid w:val="00F01AF0"/>
    <w:rsid w:val="00F16939"/>
    <w:rsid w:val="00F306A8"/>
    <w:rsid w:val="00F30C97"/>
    <w:rsid w:val="00F34C83"/>
    <w:rsid w:val="00F470E7"/>
    <w:rsid w:val="00F51C86"/>
    <w:rsid w:val="00F555D2"/>
    <w:rsid w:val="00F70210"/>
    <w:rsid w:val="00F70CD5"/>
    <w:rsid w:val="00F71D3A"/>
    <w:rsid w:val="00F726C7"/>
    <w:rsid w:val="00F914B3"/>
    <w:rsid w:val="00FA2848"/>
    <w:rsid w:val="00FB56C0"/>
    <w:rsid w:val="00FD42A8"/>
    <w:rsid w:val="00FF2F34"/>
    <w:rsid w:val="00FF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E9C23"/>
  <w15:chartTrackingRefBased/>
  <w15:docId w15:val="{D3252E95-D769-4805-BE37-B3567133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67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rsid w:val="00323A67"/>
    <w:pPr>
      <w:numPr>
        <w:numId w:val="41"/>
      </w:numPr>
      <w:ind w:left="3054"/>
      <w:jc w:val="center"/>
      <w:outlineLvl w:val="0"/>
    </w:pPr>
    <w:rPr>
      <w:rFonts w:ascii="Times New Roman" w:hAnsi="Times New Roman"/>
      <w:b/>
      <w:sz w:val="24"/>
      <w:szCs w:val="24"/>
      <w:lang w:val="x-none"/>
    </w:rPr>
  </w:style>
  <w:style w:type="paragraph" w:styleId="2">
    <w:name w:val="heading 2"/>
    <w:basedOn w:val="a0"/>
    <w:next w:val="a"/>
    <w:link w:val="20"/>
    <w:unhideWhenUsed/>
    <w:qFormat/>
    <w:rsid w:val="00323A67"/>
    <w:pPr>
      <w:numPr>
        <w:ilvl w:val="1"/>
        <w:numId w:val="42"/>
      </w:numPr>
      <w:jc w:val="both"/>
      <w:outlineLvl w:val="1"/>
    </w:pPr>
    <w:rPr>
      <w:rFonts w:ascii="Times New Roman" w:hAnsi="Times New Roman"/>
      <w:b/>
      <w:sz w:val="24"/>
      <w:szCs w:val="24"/>
      <w:lang w:val="x-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323A67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link w:val="1"/>
    <w:uiPriority w:val="9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customStyle="1" w:styleId="20">
    <w:name w:val="Заголовок 2 Знак"/>
    <w:link w:val="2"/>
    <w:rsid w:val="00323A67"/>
    <w:rPr>
      <w:rFonts w:ascii="Times New Roman" w:hAnsi="Times New Roman"/>
      <w:b/>
      <w:sz w:val="24"/>
      <w:szCs w:val="24"/>
      <w:lang w:val="x-none" w:eastAsia="en-US"/>
    </w:rPr>
  </w:style>
  <w:style w:type="character" w:styleId="a4">
    <w:name w:val="Hyperlink"/>
    <w:unhideWhenUsed/>
    <w:rsid w:val="00323A67"/>
    <w:rPr>
      <w:color w:val="0000FF"/>
      <w:u w:val="single"/>
    </w:rPr>
  </w:style>
  <w:style w:type="paragraph" w:customStyle="1" w:styleId="Default">
    <w:name w:val="Default"/>
    <w:rsid w:val="00323A67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character" w:customStyle="1" w:styleId="a5">
    <w:name w:val="Верхний колонтитул Знак"/>
    <w:link w:val="a6"/>
    <w:uiPriority w:val="99"/>
    <w:semiHidden/>
    <w:rsid w:val="00323A67"/>
    <w:rPr>
      <w:rFonts w:ascii="Calibri" w:eastAsia="Calibri" w:hAnsi="Calibri" w:cs="Times New Roman"/>
    </w:rPr>
  </w:style>
  <w:style w:type="paragraph" w:styleId="a6">
    <w:name w:val="header"/>
    <w:basedOn w:val="a"/>
    <w:link w:val="a5"/>
    <w:uiPriority w:val="99"/>
    <w:semiHidden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323A67"/>
    <w:pPr>
      <w:tabs>
        <w:tab w:val="center" w:pos="4677"/>
        <w:tab w:val="right" w:pos="9355"/>
      </w:tabs>
      <w:spacing w:after="200" w:line="276" w:lineRule="auto"/>
    </w:pPr>
    <w:rPr>
      <w:sz w:val="20"/>
      <w:szCs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323A67"/>
    <w:rPr>
      <w:rFonts w:ascii="Calibri" w:eastAsia="Calibri" w:hAnsi="Calibri" w:cs="Times New Roman"/>
    </w:rPr>
  </w:style>
  <w:style w:type="paragraph" w:styleId="a9">
    <w:name w:val="endnote text"/>
    <w:basedOn w:val="a"/>
    <w:link w:val="aa"/>
    <w:rsid w:val="000A2BFC"/>
    <w:pPr>
      <w:widowControl w:val="0"/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a">
    <w:name w:val="Текст концевой сноски Знак"/>
    <w:link w:val="a9"/>
    <w:rsid w:val="000A2BF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2"/>
    <w:uiPriority w:val="59"/>
    <w:rsid w:val="009136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c">
    <w:name w:val="annotation reference"/>
    <w:uiPriority w:val="99"/>
    <w:semiHidden/>
    <w:unhideWhenUsed/>
    <w:rsid w:val="00BA725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725A"/>
    <w:rPr>
      <w:sz w:val="20"/>
      <w:szCs w:val="20"/>
      <w:lang w:val="x-none"/>
    </w:rPr>
  </w:style>
  <w:style w:type="character" w:customStyle="1" w:styleId="ae">
    <w:name w:val="Текст примечания Знак"/>
    <w:link w:val="ad"/>
    <w:uiPriority w:val="99"/>
    <w:semiHidden/>
    <w:rsid w:val="00BA725A"/>
    <w:rPr>
      <w:lang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725A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BA725A"/>
    <w:rPr>
      <w:b/>
      <w:bCs/>
      <w:lang w:eastAsia="en-US"/>
    </w:rPr>
  </w:style>
  <w:style w:type="paragraph" w:styleId="af1">
    <w:name w:val="Balloon Text"/>
    <w:basedOn w:val="a"/>
    <w:link w:val="af2"/>
    <w:uiPriority w:val="99"/>
    <w:semiHidden/>
    <w:unhideWhenUsed/>
    <w:rsid w:val="00BA725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f2">
    <w:name w:val="Текст выноски Знак"/>
    <w:link w:val="af1"/>
    <w:uiPriority w:val="99"/>
    <w:semiHidden/>
    <w:rsid w:val="00BA725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6271E-BA7E-42D8-9EDA-CEFA597EE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12634</Words>
  <Characters>72017</Characters>
  <Application>Microsoft Office Word</Application>
  <DocSecurity>0</DocSecurity>
  <Lines>600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FGU</Company>
  <LinksUpToDate>false</LinksUpToDate>
  <CharactersWithSpaces>84483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cp:lastModifiedBy>Professional</cp:lastModifiedBy>
  <cp:revision>2</cp:revision>
  <cp:lastPrinted>2025-04-21T09:26:00Z</cp:lastPrinted>
  <dcterms:created xsi:type="dcterms:W3CDTF">2025-06-01T19:24:00Z</dcterms:created>
  <dcterms:modified xsi:type="dcterms:W3CDTF">2025-06-01T19:24:00Z</dcterms:modified>
</cp:coreProperties>
</file>