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4EB4A" w14:textId="1EA9B5E6" w:rsidR="005D7C9E" w:rsidRPr="009C48E4" w:rsidRDefault="005D7C9E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Рекомендации по составлению проекта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общей характеристики лекарственного препарата обновлены в соответствии с Решение</w:t>
      </w:r>
      <w:r w:rsidR="00397BC4" w:rsidRPr="009C48E4">
        <w:rPr>
          <w:rFonts w:ascii="Times New Roman" w:eastAsia="TimesNewRomanPSMT" w:hAnsi="Times New Roman"/>
          <w:bCs/>
          <w:sz w:val="24"/>
          <w:szCs w:val="24"/>
        </w:rPr>
        <w:t>м Совета ЕЭК от 21.02.2025 № 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18 «О внесении изменений в требования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к инструкции по медицинскому применению лекарственного препарата и общей характеристике лекарственного препарата для медицинского применения.».</w:t>
      </w:r>
    </w:p>
    <w:p w14:paraId="50B36AB2" w14:textId="77777777" w:rsidR="004D38BD" w:rsidRPr="009C48E4" w:rsidRDefault="004D38BD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0E110F66" w14:textId="77777777" w:rsidR="005D7C9E" w:rsidRPr="009C48E4" w:rsidRDefault="005D7C9E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Справка</w:t>
      </w:r>
    </w:p>
    <w:p w14:paraId="3F8882A3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Настоящее Решение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>вступает в силу:</w:t>
      </w:r>
    </w:p>
    <w:p w14:paraId="73088519" w14:textId="77777777" w:rsidR="002817EF" w:rsidRPr="009C48E4" w:rsidRDefault="002817EF" w:rsidP="0079255C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>с 19.04. 2025</w:t>
      </w:r>
    </w:p>
    <w:p w14:paraId="28E700C7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для ОХЛП поступающих на экспертизу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незарегистрированных лекарственных препаратов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в соответствии с Правилами регистрации и экспертизы лекарственных средств для медицинского применения, утвержденными Решением Совета ЕЭК от 3 ноября 2016 г. № 78 (далее – Правила регистрации).</w:t>
      </w:r>
    </w:p>
    <w:p w14:paraId="41158CF6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72CD9BD2" w14:textId="77777777" w:rsidR="002817EF" w:rsidRPr="009C48E4" w:rsidRDefault="002817EF" w:rsidP="0079255C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highlight w:val="yellow"/>
          <w:u w:val="single"/>
          <w:lang w:eastAsia="ru-RU"/>
        </w:rPr>
        <w:t>с 16.09.2025</w:t>
      </w:r>
    </w:p>
    <w:p w14:paraId="54DFBB0D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для ОХЛП,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зарегистрированного </w:t>
      </w:r>
      <w:r w:rsidR="004D38BD"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лекарственного препарата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в соответствии с Правилами регистрации, до вступления в силу настоящего Решения, должны быть приведены в соответствие с настоящим Решением при внесении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первых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highlight w:val="yellow"/>
          <w:u w:val="single"/>
          <w:lang w:eastAsia="ru-RU"/>
        </w:rPr>
        <w:t>после вступления в силу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настоящего Решения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изменений, требующих экспертизы.</w:t>
      </w:r>
    </w:p>
    <w:p w14:paraId="2617D3FD" w14:textId="77777777" w:rsidR="00AD1C2B" w:rsidRPr="009C48E4" w:rsidRDefault="00AD1C2B" w:rsidP="00AD1C2B">
      <w:pPr>
        <w:shd w:val="clear" w:color="auto" w:fill="FFFFFF"/>
        <w:spacing w:after="0" w:line="210" w:lineRule="atLeast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highlight w:val="red"/>
          <w:lang w:val="en-US" w:eastAsia="ru-RU"/>
        </w:rPr>
        <w:t>NB</w:t>
      </w:r>
      <w:r w:rsidRPr="009C48E4">
        <w:rPr>
          <w:rFonts w:ascii="Times New Roman" w:eastAsia="Times New Roman" w:hAnsi="Times New Roman"/>
          <w:spacing w:val="1"/>
          <w:sz w:val="24"/>
          <w:szCs w:val="24"/>
          <w:highlight w:val="red"/>
          <w:lang w:eastAsia="ru-RU"/>
        </w:rPr>
        <w:t>!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Изменения будут рассматриваться</w:t>
      </w:r>
      <w:r w:rsidR="00890777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при подаче первого изменения </w:t>
      </w:r>
      <w:r w:rsidR="00B62ADA"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после 16.09.2025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</w:p>
    <w:p w14:paraId="7B2C6AD2" w14:textId="77777777" w:rsidR="002817EF" w:rsidRPr="009C48E4" w:rsidRDefault="002817EF" w:rsidP="002817EF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720AF94A" w14:textId="77777777" w:rsidR="00525A3B" w:rsidRPr="009C48E4" w:rsidRDefault="00323A67" w:rsidP="00525A3B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Рекомендации по составлению проекта </w:t>
      </w:r>
    </w:p>
    <w:p w14:paraId="2A0A8797" w14:textId="77777777" w:rsidR="00323A67" w:rsidRPr="009C48E4" w:rsidRDefault="00323A67" w:rsidP="00525A3B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 xml:space="preserve">общей характеристики </w:t>
      </w:r>
      <w:r w:rsidR="00525A3B" w:rsidRPr="009C48E4">
        <w:rPr>
          <w:rFonts w:ascii="Times New Roman" w:eastAsia="TimesNewRomanPSMT" w:hAnsi="Times New Roman"/>
          <w:b/>
          <w:bCs/>
          <w:sz w:val="24"/>
          <w:szCs w:val="24"/>
        </w:rPr>
        <w:t>лекарственного препарата (ОХЛП)</w:t>
      </w:r>
    </w:p>
    <w:p w14:paraId="7100817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</w:p>
    <w:p w14:paraId="3B74D694" w14:textId="77777777" w:rsidR="00323A67" w:rsidRPr="009C48E4" w:rsidRDefault="00323A67" w:rsidP="0079255C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ОХЛП содержит официальную информаци</w:t>
      </w:r>
      <w:r w:rsidR="000966C3" w:rsidRPr="009C48E4">
        <w:rPr>
          <w:rFonts w:ascii="Times New Roman" w:eastAsia="TimesNewRomanPSMT" w:hAnsi="Times New Roman"/>
          <w:bCs/>
          <w:sz w:val="24"/>
          <w:szCs w:val="24"/>
        </w:rPr>
        <w:t>ю о лекарственном препарате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 </w:t>
      </w:r>
      <w:r w:rsidR="004D38BD" w:rsidRPr="009C48E4">
        <w:rPr>
          <w:rFonts w:ascii="Times New Roman" w:eastAsia="TimesNewRomanPSMT" w:hAnsi="Times New Roman"/>
          <w:bCs/>
          <w:sz w:val="24"/>
          <w:szCs w:val="24"/>
        </w:rPr>
        <w:t xml:space="preserve">(ЛП)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для медицинского применения, предназначенную для медицинских работников в целях правильного назна</w:t>
      </w:r>
      <w:r w:rsidR="000D5F41" w:rsidRPr="009C48E4">
        <w:rPr>
          <w:rFonts w:ascii="Times New Roman" w:eastAsia="TimesNewRomanPSMT" w:hAnsi="Times New Roman"/>
          <w:bCs/>
          <w:sz w:val="24"/>
          <w:szCs w:val="24"/>
        </w:rPr>
        <w:t>чения ЛП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 и контроля за его применением.</w:t>
      </w:r>
    </w:p>
    <w:p w14:paraId="0C58C5E8" w14:textId="77777777" w:rsidR="00323A67" w:rsidRPr="009C48E4" w:rsidRDefault="00ED1D12" w:rsidP="0079255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ОХЛП является основным источником информации для медицинских работников о безопасном и эффективном использовании лекарственного препарата.</w:t>
      </w:r>
    </w:p>
    <w:p w14:paraId="44AD1C77" w14:textId="77777777" w:rsidR="00ED1D12" w:rsidRPr="009C48E4" w:rsidRDefault="00ED1D12" w:rsidP="0079255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</w:p>
    <w:p w14:paraId="4029CA23" w14:textId="77777777" w:rsidR="00A3731F" w:rsidRPr="009C48E4" w:rsidRDefault="00A1293E" w:rsidP="0079255C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Формат пред</w:t>
      </w:r>
      <w:r w:rsidR="00323A67" w:rsidRPr="009C48E4">
        <w:rPr>
          <w:rFonts w:ascii="Times New Roman" w:hAnsi="Times New Roman"/>
          <w:b/>
          <w:sz w:val="24"/>
          <w:szCs w:val="24"/>
        </w:rPr>
        <w:t>ставления</w:t>
      </w:r>
      <w:r w:rsidR="00323A67" w:rsidRPr="009C48E4">
        <w:rPr>
          <w:rFonts w:ascii="Times New Roman" w:hAnsi="Times New Roman"/>
          <w:sz w:val="24"/>
          <w:szCs w:val="24"/>
        </w:rPr>
        <w:t xml:space="preserve"> – 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для проведения экспертизы проект ОХЛП, подготовленный в соответствии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с 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>Требованиями</w:t>
      </w:r>
      <w:r w:rsidR="000757C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к инструкции по медицинскому применению лекарственного препарата и общей характеристике лекарственного препарата для медицинского применения</w:t>
      </w:r>
      <w:r w:rsidR="00E53AE6" w:rsidRPr="009C48E4">
        <w:rPr>
          <w:rFonts w:ascii="Times New Roman" w:hAnsi="Times New Roman"/>
          <w:sz w:val="24"/>
          <w:szCs w:val="24"/>
        </w:rPr>
        <w:t xml:space="preserve">, </w:t>
      </w:r>
      <w:r w:rsidR="00E53AE6" w:rsidRPr="009C48E4">
        <w:rPr>
          <w:rFonts w:ascii="Times New Roman" w:eastAsia="TimesNewRomanPSMT" w:hAnsi="Times New Roman"/>
          <w:bCs/>
          <w:sz w:val="24"/>
          <w:szCs w:val="24"/>
        </w:rPr>
        <w:t>утвержденных Реше</w:t>
      </w:r>
      <w:r w:rsidR="006D5EDC" w:rsidRPr="009C48E4">
        <w:rPr>
          <w:rFonts w:ascii="Times New Roman" w:eastAsia="TimesNewRomanPSMT" w:hAnsi="Times New Roman"/>
          <w:bCs/>
          <w:sz w:val="24"/>
          <w:szCs w:val="24"/>
        </w:rPr>
        <w:t>нием Совета ЕЭК от 03.11.2016 № </w:t>
      </w:r>
      <w:r w:rsidR="00E53AE6" w:rsidRPr="009C48E4">
        <w:rPr>
          <w:rFonts w:ascii="Times New Roman" w:eastAsia="TimesNewRomanPSMT" w:hAnsi="Times New Roman"/>
          <w:bCs/>
          <w:sz w:val="24"/>
          <w:szCs w:val="24"/>
        </w:rPr>
        <w:t xml:space="preserve">88 </w:t>
      </w:r>
      <w:r w:rsidR="000757CF" w:rsidRPr="009C48E4">
        <w:rPr>
          <w:rFonts w:ascii="Times New Roman" w:eastAsia="TimesNewRomanPSMT" w:hAnsi="Times New Roman"/>
          <w:sz w:val="24"/>
          <w:szCs w:val="24"/>
          <w:lang w:eastAsia="ru-RU"/>
        </w:rPr>
        <w:t>(далее – Требования)</w:t>
      </w:r>
      <w:r w:rsidR="005617ED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представля</w:t>
      </w:r>
      <w:r w:rsidR="00AA3BBA" w:rsidRPr="009C48E4">
        <w:rPr>
          <w:rFonts w:ascii="Times New Roman" w:eastAsia="TimesNewRomanPSMT" w:hAnsi="Times New Roman"/>
          <w:sz w:val="24"/>
          <w:szCs w:val="24"/>
          <w:lang w:eastAsia="ru-RU"/>
        </w:rPr>
        <w:t>е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тся </w:t>
      </w:r>
      <w:r w:rsidR="00A3731F" w:rsidRPr="009C48E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в формате PDF с распознанным текстом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(в том числе в формате PDF с возможностью редактирования. Дополнительно допускается представление в формате Word).</w:t>
      </w:r>
    </w:p>
    <w:p w14:paraId="1E3C7071" w14:textId="77777777" w:rsidR="008C0607" w:rsidRPr="009C48E4" w:rsidRDefault="008C0607" w:rsidP="00323A67">
      <w:pPr>
        <w:shd w:val="clear" w:color="auto" w:fill="FFFFFF"/>
        <w:spacing w:after="0" w:line="210" w:lineRule="atLeast"/>
        <w:textAlignment w:val="baseline"/>
        <w:rPr>
          <w:rFonts w:ascii="Times New Roman" w:hAnsi="Times New Roman"/>
          <w:sz w:val="24"/>
          <w:szCs w:val="24"/>
        </w:rPr>
      </w:pPr>
    </w:p>
    <w:p w14:paraId="0FB25CB8" w14:textId="52B58E05" w:rsidR="008C0607" w:rsidRPr="00CA665C" w:rsidRDefault="009C2D3E" w:rsidP="00323A67">
      <w:pPr>
        <w:shd w:val="clear" w:color="auto" w:fill="FFFFFF"/>
        <w:spacing w:after="0" w:line="210" w:lineRule="atLeast"/>
        <w:textAlignment w:val="baseline"/>
        <w:rPr>
          <w:rFonts w:ascii="Times New Roman" w:hAnsi="Times New Roman"/>
          <w:color w:val="EE0000"/>
          <w:sz w:val="24"/>
          <w:szCs w:val="24"/>
        </w:rPr>
      </w:pPr>
      <w:r>
        <w:rPr>
          <w:rFonts w:ascii="Times New Roman" w:hAnsi="Times New Roman"/>
          <w:color w:val="EE0000"/>
          <w:sz w:val="24"/>
          <w:szCs w:val="24"/>
        </w:rPr>
        <w:t>%</w:t>
      </w:r>
      <w:proofErr w:type="spellStart"/>
      <w:r>
        <w:rPr>
          <w:rFonts w:ascii="Times New Roman" w:hAnsi="Times New Roman"/>
          <w:color w:val="EE0000"/>
          <w:sz w:val="24"/>
          <w:szCs w:val="24"/>
        </w:rPr>
        <w:t>intro</w:t>
      </w:r>
      <w:proofErr w:type="spellEnd"/>
      <w:r>
        <w:rPr>
          <w:rFonts w:ascii="Times New Roman" w:hAnsi="Times New Roman"/>
          <w:color w:val="EE0000"/>
          <w:sz w:val="24"/>
          <w:szCs w:val="24"/>
        </w:rPr>
        <w:t>%</w:t>
      </w:r>
    </w:p>
    <w:p w14:paraId="489BC520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b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sz w:val="24"/>
          <w:szCs w:val="24"/>
          <w:lang w:eastAsia="ru-RU"/>
        </w:rPr>
        <w:t>Требования к оформлению проекта ОХЛП</w:t>
      </w:r>
    </w:p>
    <w:p w14:paraId="1AE64501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EF1EBD1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Общие требования</w:t>
      </w:r>
    </w:p>
    <w:p w14:paraId="71F06A18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F230B43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Размер и ориентация страницы: формат A4, ориентация книжная.</w:t>
      </w:r>
    </w:p>
    <w:p w14:paraId="6E73DC95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Поля: по 2 см с каждой стороны.</w:t>
      </w:r>
    </w:p>
    <w:p w14:paraId="6DE238C3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Шрифт: Times New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Roman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, размер 12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пт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, стиль обычный,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межбуквенный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интервал обычный, цвет черный, в таблицах допускается использовать шрифт меньшего размера. Сноски, подписи к графикам, диаграммам выполняются с размером шрифта 10 пт.</w:t>
      </w:r>
    </w:p>
    <w:p w14:paraId="1AA87BC4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lastRenderedPageBreak/>
        <w:t>Выравнивание: заголовок «ОБЩАЯ ХАРАКТЕРИСТИКА ЛЕКАРСТВЕННОГО ПРЕПАРАТА» располагается по центру, все остальные заголовки и повествовательный текст – по ширине.</w:t>
      </w:r>
    </w:p>
    <w:p w14:paraId="4CA0C979" w14:textId="77777777" w:rsidR="00323A67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Интервалы: абзацный отступ 0 см, межстрочный интервал одинарный, интервал между абзацами 6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пт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интервал между заголовком и текстом – см. информацию по оформлению заголовков ниже, интервал между символами (кернинг) – чтобы избежать разрывов в тексте. В некоторых случаях применяется неразрывный пробел (например, между числами и относящимися к ним единицами измерения, между знаками %,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№ и относящимися к ним цифрами) и неразрывный дефис.</w:t>
      </w:r>
    </w:p>
    <w:p w14:paraId="4F5DF46F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Нумерация страниц: нумеруются все страницы кроме первой, номера страниц проставляются арабскими цифрами без точки в центре нижнего колонтитула.</w:t>
      </w:r>
    </w:p>
    <w:p w14:paraId="6277191E" w14:textId="77777777" w:rsidR="000757CF" w:rsidRPr="009C48E4" w:rsidRDefault="000757CF" w:rsidP="000757CF">
      <w:pPr>
        <w:autoSpaceDE w:val="0"/>
        <w:autoSpaceDN w:val="0"/>
        <w:adjustRightInd w:val="0"/>
        <w:spacing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E0B8917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Требования к оформлению заголовков</w:t>
      </w:r>
    </w:p>
    <w:p w14:paraId="6B96EE20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183A395D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Заголовок «ОБЩАЯ ХАРАКТЕРИСТИКА ЛЕКАРСТВЕННОГО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ПРЕПАРАТА» оформляется заглавными буквами, стиль шрифта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полужирный, размер шрифта 14 пт.</w:t>
      </w:r>
    </w:p>
    <w:p w14:paraId="0CB76274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Названия частей оформляются заглавными буквами, стиль шрифта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полужирный, интервалы 24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пт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перед заголовком и 12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пт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после заголовка.</w:t>
      </w:r>
      <w:r w:rsidR="005617ED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Заголовок нумеруется арабскими цифрами по порядку (в формате 1., 2., 3. 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т. д). Между номером и названием части применяется неразрывный пробел.</w:t>
      </w:r>
    </w:p>
    <w:p w14:paraId="7248C26C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Названия разделов оформляются строчными буквами (кроме первой),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стиль шрифта полужирный, интервалы 12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пт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перед заголовком и 12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пт</w:t>
      </w:r>
      <w:proofErr w:type="spellEnd"/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после заголовка. Заголовок нумеруется арабскими цифрами по порядку (в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формате 4.1., 4.2. и т. д). Между номером и названием раздела применяется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неразрывный пробел.</w:t>
      </w:r>
    </w:p>
    <w:p w14:paraId="6C57919B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Названия подразделов оформляются строчными буквами (кроме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первой), </w:t>
      </w:r>
      <w:r w:rsidRPr="009C48E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стиль шрифта подчеркивание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без нумерации.</w:t>
      </w:r>
    </w:p>
    <w:p w14:paraId="7679E88F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Пункты оформляются строчными буквами (кроме первой),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стиль</w:t>
      </w:r>
      <w:r w:rsidR="00E53AE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шрифта курсив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без нумерации.</w:t>
      </w:r>
    </w:p>
    <w:p w14:paraId="3DDB9C87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Подпункты оф</w:t>
      </w:r>
      <w:r w:rsidR="00682B5A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ормляются строчными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буквами (кроме первой),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стиль</w:t>
      </w:r>
      <w:r w:rsidR="00E53AE6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шрифта курсив с подчеркиванием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без нумерации.</w:t>
      </w:r>
    </w:p>
    <w:p w14:paraId="2D10B425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 конце заголовков точки не ставятся.</w:t>
      </w:r>
    </w:p>
    <w:p w14:paraId="74DBC5C2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При необходимости дальнейшей рубрикации текста допускаются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иные варианты оформления заголовков или оформление информации с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применением маркированного списка.</w:t>
      </w:r>
    </w:p>
    <w:p w14:paraId="2E3E86E8" w14:textId="77777777" w:rsidR="000757CF" w:rsidRPr="009C48E4" w:rsidRDefault="000757CF" w:rsidP="000757CF">
      <w:pPr>
        <w:shd w:val="clear" w:color="auto" w:fill="FFFFFF"/>
        <w:spacing w:after="0" w:line="210" w:lineRule="atLeast"/>
        <w:textAlignment w:val="baseline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FCA4D9F" w14:textId="77777777" w:rsidR="000757CF" w:rsidRPr="0083761E" w:rsidRDefault="00202B79" w:rsidP="00202B79">
      <w:pPr>
        <w:shd w:val="clear" w:color="auto" w:fill="FFFFFF"/>
        <w:spacing w:after="0" w:line="210" w:lineRule="atLeast"/>
        <w:jc w:val="center"/>
        <w:textAlignment w:val="baseline"/>
        <w:rPr>
          <w:rFonts w:ascii="Times New Roman" w:eastAsia="TimesNewRomanPSMT" w:hAnsi="Times New Roman"/>
          <w:b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sz w:val="24"/>
          <w:szCs w:val="24"/>
          <w:lang w:eastAsia="ru-RU"/>
        </w:rPr>
        <w:t>ОБЩАЯ ХАРАКТЕРИСТИКА ЛЕКАРСТВЕННОГО ПРЕПАРАТА</w:t>
      </w:r>
    </w:p>
    <w:p w14:paraId="7F109058" w14:textId="77777777" w:rsidR="00323A67" w:rsidRPr="009C48E4" w:rsidRDefault="008C0607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1. 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НАИМЕНОВАНИЕ ЛЕКАРСТВЕННОГО ПРЕПАРАТА</w:t>
      </w:r>
    </w:p>
    <w:p w14:paraId="397E7A07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2. 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КАЧЕСТВЕННЫЙ И КОЛИЧЕСТВЕННЫЙ СОСТАВ</w:t>
      </w:r>
    </w:p>
    <w:p w14:paraId="441C3456" w14:textId="77777777" w:rsidR="003735FE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2.1. 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Общее описание </w:t>
      </w:r>
      <w:r w:rsidR="003735FE" w:rsidRPr="009C48E4">
        <w:rPr>
          <w:rFonts w:ascii="Times New Roman" w:hAnsi="Times New Roman"/>
          <w:sz w:val="24"/>
          <w:szCs w:val="24"/>
        </w:rPr>
        <w:t>(приводится только для препаратов генной терапии, клеточной терапии и препаратов для тканевой инженерии)</w:t>
      </w:r>
    </w:p>
    <w:p w14:paraId="0910A043" w14:textId="77777777" w:rsidR="003735FE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2.2. 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Качественный и количественный состав </w:t>
      </w:r>
      <w:r w:rsidR="003735FE" w:rsidRPr="009C48E4">
        <w:rPr>
          <w:rFonts w:ascii="Times New Roman" w:hAnsi="Times New Roman"/>
          <w:sz w:val="24"/>
          <w:szCs w:val="24"/>
        </w:rPr>
        <w:t>(приводится только для препаратов генной терапии, клеточной терапии и препаратов для тканевой инженерии).</w:t>
      </w:r>
    </w:p>
    <w:p w14:paraId="5DE0D5B9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3. 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ЛЕКАРСТВЕННАЯ ФОРМА</w:t>
      </w:r>
    </w:p>
    <w:p w14:paraId="1573FA91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КЛИНИЧЕСКИЕ ДАННЫЕ</w:t>
      </w:r>
    </w:p>
    <w:p w14:paraId="1D6056C8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Показания к применению</w:t>
      </w:r>
    </w:p>
    <w:p w14:paraId="13EE02C9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lastRenderedPageBreak/>
        <w:t>4.2.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Режим дозирования и способ применения</w:t>
      </w:r>
    </w:p>
    <w:p w14:paraId="2CEDA17A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4.3.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Противопоказания</w:t>
      </w:r>
    </w:p>
    <w:p w14:paraId="33589199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4.4.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Особые указания и меры предосторожности при применении</w:t>
      </w:r>
    </w:p>
    <w:p w14:paraId="67D670F9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4.5.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Взаимодействие с другими лекарственными препаратами и другие виды взаимодействия</w:t>
      </w:r>
    </w:p>
    <w:p w14:paraId="28B8EADB" w14:textId="77777777" w:rsidR="00323A67" w:rsidRPr="009C48E4" w:rsidRDefault="000D04D4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4.6.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Фертильность, беременность и лактация</w:t>
      </w:r>
    </w:p>
    <w:p w14:paraId="5916AAB3" w14:textId="77777777" w:rsidR="00323A67" w:rsidRPr="009C48E4" w:rsidRDefault="00323A67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</w:t>
      </w:r>
      <w:r w:rsidR="000D04D4" w:rsidRPr="009C48E4">
        <w:rPr>
          <w:rFonts w:ascii="Times New Roman" w:hAnsi="Times New Roman"/>
          <w:b/>
          <w:bCs/>
          <w:sz w:val="24"/>
          <w:szCs w:val="24"/>
        </w:rPr>
        <w:t>.7.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Pr="009C48E4">
        <w:rPr>
          <w:rFonts w:ascii="Times New Roman" w:hAnsi="Times New Roman"/>
          <w:b/>
          <w:bCs/>
          <w:sz w:val="24"/>
          <w:szCs w:val="24"/>
        </w:rPr>
        <w:t>Влияние на способность управлять транспортными средствами и работать с механизмами</w:t>
      </w:r>
    </w:p>
    <w:p w14:paraId="559F7862" w14:textId="77777777" w:rsidR="00323A67" w:rsidRPr="009C48E4" w:rsidRDefault="000D04D4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4.8.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Нежелательные реакции</w:t>
      </w:r>
    </w:p>
    <w:p w14:paraId="61DA1BE5" w14:textId="77777777" w:rsidR="00323A67" w:rsidRPr="009C48E4" w:rsidRDefault="000D04D4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4.9.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Передозировка</w:t>
      </w:r>
    </w:p>
    <w:p w14:paraId="076D074C" w14:textId="77777777" w:rsidR="00323A67" w:rsidRPr="009C48E4" w:rsidRDefault="000D04D4" w:rsidP="000D04D4">
      <w:pPr>
        <w:pStyle w:val="a0"/>
        <w:spacing w:before="48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ФАРМАКОЛОГИЧЕСКИЕ СВОЙСТВА</w:t>
      </w:r>
    </w:p>
    <w:p w14:paraId="7CBD9FAF" w14:textId="77777777" w:rsidR="00323A67" w:rsidRPr="009C48E4" w:rsidRDefault="000D04D4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Фармакодинамические свойства</w:t>
      </w:r>
    </w:p>
    <w:p w14:paraId="11A3FBCE" w14:textId="77777777" w:rsidR="00323A67" w:rsidRPr="009C48E4" w:rsidRDefault="00323A67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5.2</w:t>
      </w:r>
      <w:r w:rsidR="004774AC" w:rsidRPr="009C48E4">
        <w:rPr>
          <w:rFonts w:ascii="Times New Roman" w:hAnsi="Times New Roman"/>
          <w:b/>
          <w:bCs/>
          <w:sz w:val="24"/>
          <w:szCs w:val="24"/>
        </w:rPr>
        <w:t>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Pr="009C48E4">
        <w:rPr>
          <w:rFonts w:ascii="Times New Roman" w:hAnsi="Times New Roman"/>
          <w:b/>
          <w:bCs/>
          <w:sz w:val="24"/>
          <w:szCs w:val="24"/>
        </w:rPr>
        <w:t>Фармакокинетические свойства</w:t>
      </w:r>
    </w:p>
    <w:p w14:paraId="5AFFD1CB" w14:textId="77777777" w:rsidR="00323A67" w:rsidRPr="009C48E4" w:rsidRDefault="000D04D4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5.3.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Данные доклинической безопасности</w:t>
      </w:r>
    </w:p>
    <w:p w14:paraId="23204F49" w14:textId="77777777" w:rsidR="00323A67" w:rsidRPr="009C48E4" w:rsidRDefault="000D04D4" w:rsidP="000D04D4">
      <w:pPr>
        <w:pStyle w:val="a0"/>
        <w:spacing w:before="48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ФАРМАЦЕВТИЧЕСКИЕ СВОЙСТВА</w:t>
      </w:r>
    </w:p>
    <w:p w14:paraId="298E64A2" w14:textId="77777777" w:rsidR="00323A67" w:rsidRPr="009C48E4" w:rsidRDefault="000D04D4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Перечень вспомогательных веществ</w:t>
      </w:r>
    </w:p>
    <w:p w14:paraId="56B76EC5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6.2.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Несовместимость</w:t>
      </w:r>
    </w:p>
    <w:p w14:paraId="56216630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6.3.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Срок годности (срок хранения)</w:t>
      </w:r>
    </w:p>
    <w:p w14:paraId="5A5A2B7C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6.4.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Особые меры предосторожности при хранении</w:t>
      </w:r>
    </w:p>
    <w:p w14:paraId="50430B0A" w14:textId="77777777" w:rsidR="00323A67" w:rsidRPr="009C48E4" w:rsidRDefault="00323A67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6.5.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Характер и содержание</w:t>
      </w:r>
      <w:r w:rsidRPr="009C48E4">
        <w:rPr>
          <w:rFonts w:ascii="Times New Roman" w:hAnsi="Times New Roman"/>
          <w:b/>
          <w:bCs/>
          <w:sz w:val="24"/>
          <w:szCs w:val="24"/>
        </w:rPr>
        <w:t xml:space="preserve"> упаковки &lt;</w:t>
      </w:r>
      <w:r w:rsidRPr="009C48E4">
        <w:rPr>
          <w:rFonts w:ascii="Times New Roman" w:hAnsi="Times New Roman"/>
          <w:b/>
          <w:bCs/>
          <w:i/>
          <w:sz w:val="24"/>
          <w:szCs w:val="24"/>
        </w:rPr>
        <w:t>и специальное оборудование для использования, введения или имплантации</w:t>
      </w:r>
      <w:r w:rsidRPr="009C48E4">
        <w:rPr>
          <w:rFonts w:ascii="Times New Roman" w:hAnsi="Times New Roman"/>
          <w:b/>
          <w:bCs/>
          <w:sz w:val="24"/>
          <w:szCs w:val="24"/>
        </w:rPr>
        <w:t>&gt;</w:t>
      </w:r>
    </w:p>
    <w:p w14:paraId="370B540D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6.6.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Особые меры 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предосторожности при утилизации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использованного лекарственного препарата или отходов, полученных после применения препарата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,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и другие манипуляции с препаратом</w:t>
      </w:r>
    </w:p>
    <w:p w14:paraId="48A45342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7.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ДЕРЖАТЕЛЬ РЕГИСТРАЦИОННОГО УДОСТОВЕРЕНИЯ</w:t>
      </w:r>
    </w:p>
    <w:p w14:paraId="631AF154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7.1.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Представитель держателя регистрационного удостоверения</w:t>
      </w:r>
    </w:p>
    <w:p w14:paraId="1BA90201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8.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НОМЕР 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(НОМЕРА) 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РЕГИСТРАЦИОННОГО УДОСТОВЕРЕНИЯ</w:t>
      </w:r>
    </w:p>
    <w:p w14:paraId="3DBE95B6" w14:textId="77777777" w:rsidR="005617ED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9.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5617ED" w:rsidRPr="009C48E4">
        <w:rPr>
          <w:rFonts w:ascii="Times New Roman" w:hAnsi="Times New Roman"/>
          <w:b/>
          <w:bCs/>
          <w:sz w:val="24"/>
          <w:szCs w:val="24"/>
        </w:rPr>
        <w:t>КАТЕГОРИЯ ОТПУСКА ЛЕКАРСТВЕННОГО ПРЕПАРАТА</w:t>
      </w:r>
    </w:p>
    <w:p w14:paraId="53824D8B" w14:textId="77777777" w:rsidR="00323A67" w:rsidRPr="009C48E4" w:rsidRDefault="005617ED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&lt;10</w:t>
      </w:r>
      <w:r w:rsidR="000D04D4" w:rsidRPr="009C48E4">
        <w:rPr>
          <w:rFonts w:ascii="Times New Roman" w:hAnsi="Times New Roman"/>
          <w:b/>
          <w:bCs/>
          <w:sz w:val="24"/>
          <w:szCs w:val="24"/>
        </w:rPr>
        <w:t>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ДОЗИМЕТРИЯ</w:t>
      </w:r>
      <w:r w:rsidRPr="009C48E4">
        <w:rPr>
          <w:rFonts w:ascii="Times New Roman" w:hAnsi="Times New Roman"/>
          <w:b/>
          <w:bCs/>
          <w:sz w:val="24"/>
          <w:szCs w:val="24"/>
        </w:rPr>
        <w:t>&gt;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3A67" w:rsidRPr="009C48E4">
        <w:rPr>
          <w:rFonts w:ascii="Times New Roman" w:hAnsi="Times New Roman"/>
          <w:bCs/>
          <w:sz w:val="24"/>
          <w:szCs w:val="24"/>
        </w:rPr>
        <w:t>(если применимо)</w:t>
      </w:r>
    </w:p>
    <w:p w14:paraId="48E5B2F3" w14:textId="77777777" w:rsidR="00323A67" w:rsidRPr="009C48E4" w:rsidRDefault="005617ED" w:rsidP="002E6FFC">
      <w:pPr>
        <w:pStyle w:val="a0"/>
        <w:spacing w:before="480" w:after="240"/>
        <w:jc w:val="both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&lt;11</w:t>
      </w:r>
      <w:r w:rsidR="000D04D4" w:rsidRPr="009C48E4">
        <w:rPr>
          <w:rFonts w:ascii="Times New Roman" w:hAnsi="Times New Roman"/>
          <w:b/>
          <w:bCs/>
          <w:sz w:val="24"/>
          <w:szCs w:val="24"/>
        </w:rPr>
        <w:t>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ИНСТРУКЦИИ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ПО ПРИГОТОВЛЕНИЮ РАДИОФАРМАЦЕВТИЧЕСКИХ ПРЕПАРАТОВ&gt;</w:t>
      </w:r>
      <w:r w:rsidRPr="009C48E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9C48E4">
        <w:rPr>
          <w:rFonts w:ascii="Times New Roman" w:hAnsi="Times New Roman"/>
          <w:bCs/>
          <w:sz w:val="24"/>
          <w:szCs w:val="24"/>
        </w:rPr>
        <w:t>(заполняется при необходимости)</w:t>
      </w:r>
    </w:p>
    <w:p w14:paraId="2F0EEBDF" w14:textId="77777777" w:rsidR="005617ED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&lt;12.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5617ED" w:rsidRPr="009C48E4">
        <w:rPr>
          <w:rFonts w:ascii="Times New Roman" w:hAnsi="Times New Roman"/>
          <w:b/>
          <w:bCs/>
          <w:sz w:val="24"/>
          <w:szCs w:val="24"/>
        </w:rPr>
        <w:t>УСТАНОВЛЕНИЕ ПОСТРЕГИСТРАЦИОННЫХ МЕР&gt;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735FE" w:rsidRPr="009C48E4">
        <w:rPr>
          <w:rFonts w:ascii="Times New Roman" w:hAnsi="Times New Roman"/>
          <w:bCs/>
          <w:sz w:val="24"/>
          <w:szCs w:val="24"/>
        </w:rPr>
        <w:t>(если применимо)</w:t>
      </w:r>
    </w:p>
    <w:p w14:paraId="6A7B8A73" w14:textId="77777777" w:rsidR="00E53AE6" w:rsidRPr="009C48E4" w:rsidRDefault="00E53AE6" w:rsidP="002E6FFC">
      <w:pPr>
        <w:pStyle w:val="a0"/>
        <w:jc w:val="both"/>
        <w:rPr>
          <w:rFonts w:ascii="Times New Roman" w:hAnsi="Times New Roman"/>
          <w:sz w:val="24"/>
          <w:szCs w:val="24"/>
        </w:rPr>
      </w:pPr>
    </w:p>
    <w:p w14:paraId="207B3FB6" w14:textId="77777777" w:rsidR="00323A67" w:rsidRPr="009C48E4" w:rsidRDefault="00323A67" w:rsidP="00323A67">
      <w:pPr>
        <w:pStyle w:val="a0"/>
        <w:rPr>
          <w:rFonts w:ascii="Times New Roman" w:hAnsi="Times New Roman"/>
          <w:sz w:val="24"/>
          <w:szCs w:val="24"/>
        </w:rPr>
      </w:pPr>
    </w:p>
    <w:p w14:paraId="3347EC1B" w14:textId="77777777" w:rsidR="00323A67" w:rsidRPr="009C48E4" w:rsidRDefault="00323A67" w:rsidP="00323A67">
      <w:pPr>
        <w:pStyle w:val="a0"/>
        <w:rPr>
          <w:rFonts w:ascii="Times New Roman" w:hAnsi="Times New Roman"/>
          <w:b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Общие положения</w:t>
      </w:r>
    </w:p>
    <w:p w14:paraId="69398A1E" w14:textId="77777777" w:rsidR="00323A67" w:rsidRPr="009C48E4" w:rsidRDefault="00323A67" w:rsidP="0079255C">
      <w:pPr>
        <w:pStyle w:val="a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F749795" w14:textId="77777777" w:rsidR="00743DA8" w:rsidRPr="009C48E4" w:rsidRDefault="00743DA8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К тексту ОХЛП применить рекомендации, изложенные в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требованиях к оформлению проекта ОХЛП.</w:t>
      </w:r>
    </w:p>
    <w:p w14:paraId="16E8248B" w14:textId="77777777" w:rsidR="00743DA8" w:rsidRPr="009C48E4" w:rsidRDefault="00323A67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Сокращения и аббревиатуры следует расшифровывать при их первом упоминании и в дальнейшем по тексту </w:t>
      </w:r>
      <w:r w:rsidR="0085134D" w:rsidRPr="009C48E4">
        <w:rPr>
          <w:rFonts w:ascii="Times New Roman" w:eastAsia="TimesNewRomanPSMT" w:hAnsi="Times New Roman"/>
          <w:bCs/>
          <w:sz w:val="24"/>
          <w:szCs w:val="24"/>
        </w:rPr>
        <w:t>(</w:t>
      </w:r>
      <w:r w:rsidR="000D5F41" w:rsidRPr="009C48E4">
        <w:rPr>
          <w:rFonts w:ascii="Times New Roman" w:eastAsia="TimesNewRomanPSMT" w:hAnsi="Times New Roman"/>
          <w:bCs/>
          <w:sz w:val="24"/>
          <w:szCs w:val="24"/>
        </w:rPr>
        <w:t>ОХЛП, раздела, подраздела или др.</w:t>
      </w:r>
      <w:r w:rsidR="0085134D" w:rsidRPr="009C48E4">
        <w:rPr>
          <w:rFonts w:ascii="Times New Roman" w:eastAsia="TimesNewRomanPSMT" w:hAnsi="Times New Roman"/>
          <w:bCs/>
          <w:sz w:val="24"/>
          <w:szCs w:val="24"/>
        </w:rPr>
        <w:t>)</w:t>
      </w:r>
      <w:r w:rsidR="000D5F41" w:rsidRPr="009C48E4">
        <w:rPr>
          <w:rFonts w:ascii="Times New Roman" w:eastAsia="TimesNewRomanPSMT" w:hAnsi="Times New Roman"/>
          <w:b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использовать данное сокращение или аббревиатуру.</w:t>
      </w:r>
    </w:p>
    <w:p w14:paraId="62CEB42C" w14:textId="77777777" w:rsidR="00323A67" w:rsidRPr="009C48E4" w:rsidRDefault="00AD1C2B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В конце повествовательных предложений ставится знак (.) «точка».</w:t>
      </w:r>
    </w:p>
    <w:p w14:paraId="2EE2E75C" w14:textId="77777777" w:rsidR="000D5F41" w:rsidRPr="009C48E4" w:rsidRDefault="000D5F41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ОХЛП не должна содержать общих рекомендаций по процедурам ведения тех или иных пациентов, но в ней должны присутствовать специфичные аспекты для назначения соответствующего ЛП.</w:t>
      </w:r>
    </w:p>
    <w:p w14:paraId="51D27310" w14:textId="77777777" w:rsidR="000D5F41" w:rsidRPr="009C48E4" w:rsidRDefault="000D5F41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lastRenderedPageBreak/>
        <w:t>Информация, представленная в каждой части или разделе ОХЛП, должна соответствовать заголовку части или раздела, к которому она относится.</w:t>
      </w:r>
    </w:p>
    <w:p w14:paraId="119500F6" w14:textId="77777777" w:rsidR="000D5F41" w:rsidRPr="009C48E4" w:rsidRDefault="000D5F41" w:rsidP="0079255C">
      <w:pPr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Вопросы относительно применения ЛП допускается указать более чем в одном разделе ОХЛП, в таких случаях необходимо делать ссылку на другие разделы ОХЛП, в которых представлена соответствующая дополнительная информация.</w:t>
      </w:r>
    </w:p>
    <w:p w14:paraId="1C52902C" w14:textId="77777777" w:rsidR="000D5F41" w:rsidRPr="009C48E4" w:rsidRDefault="000D5F41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u w:val="single"/>
        </w:rPr>
        <w:t>Оформление ссылки,</w:t>
      </w:r>
      <w:r w:rsidR="00C74D25" w:rsidRPr="009C48E4">
        <w:rPr>
          <w:rFonts w:ascii="Times New Roman" w:hAnsi="Times New Roman"/>
          <w:sz w:val="24"/>
          <w:szCs w:val="24"/>
        </w:rPr>
        <w:t xml:space="preserve"> например: «</w:t>
      </w:r>
      <w:proofErr w:type="gramStart"/>
      <w:r w:rsidR="00C74D25" w:rsidRPr="009C48E4">
        <w:rPr>
          <w:rFonts w:ascii="Times New Roman" w:hAnsi="Times New Roman"/>
          <w:sz w:val="24"/>
          <w:szCs w:val="24"/>
        </w:rPr>
        <w:t>…(</w:t>
      </w:r>
      <w:proofErr w:type="gramEnd"/>
      <w:r w:rsidR="00C74D25" w:rsidRPr="009C48E4">
        <w:rPr>
          <w:rFonts w:ascii="Times New Roman" w:hAnsi="Times New Roman"/>
          <w:sz w:val="24"/>
          <w:szCs w:val="24"/>
        </w:rPr>
        <w:t>см. раздел 4.3</w:t>
      </w:r>
      <w:r w:rsidRPr="009C48E4">
        <w:rPr>
          <w:rFonts w:ascii="Times New Roman" w:hAnsi="Times New Roman"/>
          <w:sz w:val="24"/>
          <w:szCs w:val="24"/>
        </w:rPr>
        <w:t xml:space="preserve">)». В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ссылках указывать только числовое обозначение разделов, без указания наименования раздела, например: «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>Порядок сообщения о нежелательных реакциях представлен в разделе 4.8.», «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Полный перечень вспомогательных веществ приведен в разделе 6.1.».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При необходимости можно дополнить ссылку наименованием подраздела или пункта.</w:t>
      </w:r>
    </w:p>
    <w:p w14:paraId="2671A14E" w14:textId="77777777" w:rsidR="000D5F41" w:rsidRPr="009C48E4" w:rsidRDefault="009A7ADC" w:rsidP="0079255C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Информация, содержащаяся в ОХЛП, должна быть представлена в четкой и лаконичной форме.</w:t>
      </w:r>
    </w:p>
    <w:p w14:paraId="70460573" w14:textId="77777777" w:rsidR="009A7ADC" w:rsidRPr="009C48E4" w:rsidRDefault="009A7ADC" w:rsidP="0079255C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Каждый раздел ОХЛП должен начинаться с информации, относящейся к основной целевой группе пациентов, для которых предназначается ЛП, и при необходимости должен дополняться конкретной информацией по отдельным группам пациентов (например, дети или лица пожилого возраста). В случае если ЛП предназначен для единственной целевой группы «взрослые пациенты», указывать это в каждом разделе не обязательно.</w:t>
      </w:r>
    </w:p>
    <w:p w14:paraId="494BFDFE" w14:textId="77777777" w:rsidR="00323A67" w:rsidRPr="009C48E4" w:rsidRDefault="00ED1D12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 ОХЛП должна использоваться медицинская терминология.</w:t>
      </w:r>
    </w:p>
    <w:p w14:paraId="035BE4CD" w14:textId="77777777" w:rsidR="00323A67" w:rsidRPr="009C48E4" w:rsidRDefault="009A7ADC" w:rsidP="0079255C">
      <w:pPr>
        <w:numPr>
          <w:ilvl w:val="0"/>
          <w:numId w:val="3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ОХЛП содержит информацию о конкретном ЛП, поэтому она не должна включать в себя ссылки на другие ЛП, за исключением случаев, когда это является предостережением, рекомендуемым уполномоченным органом (экспертной организацией) государства-члена, а также в случае, если ЛП необходимо принимать по схеме исключительно в совокупности с другими лекарственными препаратами.</w:t>
      </w:r>
    </w:p>
    <w:p w14:paraId="776532AF" w14:textId="77777777" w:rsidR="00FF2F34" w:rsidRPr="009C48E4" w:rsidRDefault="00CC43F7" w:rsidP="0079255C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Положения Т</w:t>
      </w:r>
      <w:r w:rsidR="00FF2F34" w:rsidRPr="009C48E4">
        <w:rPr>
          <w:rFonts w:ascii="Times New Roman" w:hAnsi="Times New Roman"/>
          <w:sz w:val="24"/>
          <w:szCs w:val="24"/>
          <w:lang w:eastAsia="ru-RU"/>
        </w:rPr>
        <w:t>ребований применяются ко вс</w:t>
      </w:r>
      <w:r w:rsidRPr="009C48E4">
        <w:rPr>
          <w:rFonts w:ascii="Times New Roman" w:hAnsi="Times New Roman"/>
          <w:sz w:val="24"/>
          <w:szCs w:val="24"/>
          <w:lang w:eastAsia="ru-RU"/>
        </w:rPr>
        <w:t>ем ЛП</w:t>
      </w:r>
      <w:r w:rsidR="00FF2F34" w:rsidRPr="009C48E4">
        <w:rPr>
          <w:rFonts w:ascii="Times New Roman" w:hAnsi="Times New Roman"/>
          <w:sz w:val="24"/>
          <w:szCs w:val="24"/>
          <w:lang w:eastAsia="ru-RU"/>
        </w:rPr>
        <w:t>. Применение указанных положений для конк</w:t>
      </w:r>
      <w:r w:rsidRPr="009C48E4">
        <w:rPr>
          <w:rFonts w:ascii="Times New Roman" w:hAnsi="Times New Roman"/>
          <w:sz w:val="24"/>
          <w:szCs w:val="24"/>
          <w:lang w:eastAsia="ru-RU"/>
        </w:rPr>
        <w:t>ретного ЛП</w:t>
      </w:r>
      <w:r w:rsidR="00FF2F34" w:rsidRPr="009C48E4">
        <w:rPr>
          <w:rFonts w:ascii="Times New Roman" w:hAnsi="Times New Roman"/>
          <w:sz w:val="24"/>
          <w:szCs w:val="24"/>
          <w:lang w:eastAsia="ru-RU"/>
        </w:rPr>
        <w:t xml:space="preserve"> также зависит от научных медицинских данных о препарате и условий его регистрации. </w:t>
      </w:r>
      <w:r w:rsidR="00FF2F34" w:rsidRPr="009C48E4">
        <w:rPr>
          <w:rFonts w:ascii="Times New Roman" w:hAnsi="Times New Roman"/>
          <w:sz w:val="24"/>
          <w:szCs w:val="24"/>
          <w:u w:val="single"/>
          <w:lang w:eastAsia="ru-RU"/>
        </w:rPr>
        <w:t>Отклонение от настоящих требований необходимо обосновать в резюме модуля 2 регистрационного досье.</w:t>
      </w:r>
    </w:p>
    <w:p w14:paraId="005655D8" w14:textId="77777777" w:rsidR="00743DA8" w:rsidRPr="009C48E4" w:rsidRDefault="00743DA8" w:rsidP="0079255C">
      <w:pPr>
        <w:pStyle w:val="a0"/>
        <w:numPr>
          <w:ilvl w:val="0"/>
          <w:numId w:val="58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Как правило, требуется отдельная ОХЛП для каждой лекарственной формы, а в некоторых случаях и для дозировки. Подготовка единой ОХЛП для нескольких лекарственных форм и (или) дозировок осуществляется в тех случаях, когда схема приема ЛП предусматривает изменение режима дозирования или способа применения, используемой лекарственной формы в процессе лечения (см. Приложение № 8 к Требованиям к инструкции по медицинскому применению лекарственного препарата и общей характеристике лекарственного препарата для медицинского применения, утвержденных Решением Совета ЕЭК от 03.11.2016 № 88 (далее – Приложение №…к Требованиям).).</w:t>
      </w:r>
    </w:p>
    <w:p w14:paraId="0B27F319" w14:textId="77777777" w:rsidR="000D5F41" w:rsidRPr="009C48E4" w:rsidRDefault="000D5F41" w:rsidP="00743DA8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NewRomanPSMT" w:hAnsi="Times New Roman"/>
          <w:bCs/>
          <w:sz w:val="24"/>
          <w:szCs w:val="24"/>
        </w:rPr>
      </w:pPr>
    </w:p>
    <w:p w14:paraId="16A5BF55" w14:textId="77777777" w:rsidR="000D5F41" w:rsidRPr="009C48E4" w:rsidRDefault="000D5F41" w:rsidP="0079255C">
      <w:pPr>
        <w:pStyle w:val="a0"/>
        <w:numPr>
          <w:ilvl w:val="0"/>
          <w:numId w:val="45"/>
        </w:num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При оформлении ОХЛП на несколько дозировок</w:t>
      </w:r>
      <w:r w:rsidRPr="009C48E4">
        <w:rPr>
          <w:rFonts w:ascii="Times New Roman" w:hAnsi="Times New Roman"/>
          <w:sz w:val="24"/>
          <w:szCs w:val="24"/>
        </w:rPr>
        <w:t>: в разделах, в которых приводятся специфичные для различных дозировок сведения, необходимо использовать подзаголовки.</w:t>
      </w:r>
    </w:p>
    <w:p w14:paraId="6FA9D90A" w14:textId="77777777" w:rsidR="000D5F41" w:rsidRPr="009C48E4" w:rsidRDefault="000D5F41" w:rsidP="0079255C">
      <w:pPr>
        <w:pStyle w:val="a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Подзаголовок необходимо выделить подчеркиванием, он должен содержать наименование ЛП, дозировку и лекарственную форму (как в части 1).</w:t>
      </w:r>
    </w:p>
    <w:p w14:paraId="61F835ED" w14:textId="77777777" w:rsidR="000D5F41" w:rsidRPr="009C48E4" w:rsidRDefault="000D5F41" w:rsidP="0079255C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После указания специфичной для дозировки информации необходимо предусмотреть определенный промежуток чтобы четко обозначить конец специфичной информации и возобновление указания общих сведений.</w:t>
      </w:r>
    </w:p>
    <w:p w14:paraId="0A39ACE0" w14:textId="77777777" w:rsidR="000D5F41" w:rsidRPr="009C48E4" w:rsidRDefault="000D5F41" w:rsidP="0079255C">
      <w:pPr>
        <w:pStyle w:val="a0"/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См. Приложение №</w:t>
      </w:r>
      <w:r w:rsidR="006D5EDC" w:rsidRPr="009C48E4">
        <w:rPr>
          <w:rFonts w:ascii="Times New Roman" w:hAnsi="Times New Roman"/>
          <w:sz w:val="24"/>
          <w:szCs w:val="24"/>
        </w:rPr>
        <w:t> </w:t>
      </w:r>
      <w:r w:rsidRPr="009C48E4">
        <w:rPr>
          <w:rFonts w:ascii="Times New Roman" w:hAnsi="Times New Roman"/>
          <w:sz w:val="24"/>
          <w:szCs w:val="24"/>
        </w:rPr>
        <w:t>8 к Требованиям</w:t>
      </w:r>
      <w:r w:rsidR="008C0607" w:rsidRPr="009C48E4">
        <w:rPr>
          <w:rFonts w:ascii="Times New Roman" w:hAnsi="Times New Roman"/>
          <w:sz w:val="24"/>
          <w:szCs w:val="24"/>
        </w:rPr>
        <w:t>.</w:t>
      </w:r>
    </w:p>
    <w:p w14:paraId="61A9D6CE" w14:textId="77777777" w:rsidR="000D5F41" w:rsidRPr="009C48E4" w:rsidRDefault="000D5F41" w:rsidP="0079255C">
      <w:pPr>
        <w:shd w:val="clear" w:color="auto" w:fill="FFFFFF"/>
        <w:spacing w:after="0" w:line="210" w:lineRule="atLeast"/>
        <w:ind w:left="720"/>
        <w:jc w:val="both"/>
        <w:textAlignment w:val="baseline"/>
        <w:rPr>
          <w:rFonts w:ascii="Times New Roman" w:eastAsia="TimesNewRomanPSMT" w:hAnsi="Times New Roman"/>
          <w:bCs/>
          <w:sz w:val="24"/>
          <w:szCs w:val="24"/>
        </w:rPr>
      </w:pPr>
    </w:p>
    <w:p w14:paraId="4BA276F9" w14:textId="77777777" w:rsidR="000D5F41" w:rsidRPr="009C48E4" w:rsidRDefault="000D5F41" w:rsidP="00323A67">
      <w:pPr>
        <w:shd w:val="clear" w:color="auto" w:fill="FFFFFF"/>
        <w:spacing w:after="0" w:line="210" w:lineRule="atLeast"/>
        <w:ind w:left="720"/>
        <w:textAlignment w:val="baseline"/>
        <w:rPr>
          <w:rFonts w:ascii="Times New Roman" w:eastAsia="TimesNewRomanPSMT" w:hAnsi="Times New Roman"/>
          <w:bCs/>
          <w:sz w:val="24"/>
          <w:szCs w:val="24"/>
        </w:rPr>
      </w:pPr>
    </w:p>
    <w:p w14:paraId="32BB1C01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sz w:val="24"/>
          <w:szCs w:val="24"/>
        </w:rPr>
      </w:pPr>
      <w:r w:rsidRPr="009C48E4">
        <w:rPr>
          <w:rFonts w:ascii="Times New Roman" w:eastAsia="TimesNewRomanPSMT" w:hAnsi="Times New Roman"/>
          <w:b/>
          <w:sz w:val="24"/>
          <w:szCs w:val="24"/>
        </w:rPr>
        <w:t>Правила использования скобок в рекомендациях по оформлению ОХЛП</w:t>
      </w:r>
      <w:r w:rsidRPr="009C48E4">
        <w:rPr>
          <w:rFonts w:ascii="Times New Roman" w:eastAsia="TimesNewRomanPSMT" w:hAnsi="Times New Roman"/>
          <w:b/>
          <w:sz w:val="24"/>
          <w:szCs w:val="24"/>
          <w:lang w:val="en-US"/>
        </w:rPr>
        <w:t>:</w:t>
      </w:r>
    </w:p>
    <w:p w14:paraId="4F2E1B45" w14:textId="77777777" w:rsidR="00323A67" w:rsidRPr="009C48E4" w:rsidRDefault="00323A67" w:rsidP="002E6FFC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{текст} – в поле между скобками вносится информация исходя из состава и особенностей ЛП;</w:t>
      </w:r>
    </w:p>
    <w:p w14:paraId="36D8F5CA" w14:textId="77777777" w:rsidR="00323A67" w:rsidRPr="009C48E4" w:rsidRDefault="00323A67" w:rsidP="002E6FFC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&lt;текст&gt; - в поле между скобками информация выбирается или удаляется из предложенных стандартных формулировок в зависимости от ЛП.</w:t>
      </w:r>
    </w:p>
    <w:p w14:paraId="3C5A2A6A" w14:textId="77777777" w:rsidR="00473453" w:rsidRPr="009C48E4" w:rsidRDefault="00473453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lastRenderedPageBreak/>
        <w:t>В шаблоне ОХЛП данная информация</w:t>
      </w:r>
      <w:r w:rsidR="00CC43F7" w:rsidRPr="009C48E4">
        <w:rPr>
          <w:rFonts w:ascii="Times New Roman" w:eastAsia="TimesNewRomanPSMT" w:hAnsi="Times New Roman"/>
          <w:bCs/>
          <w:sz w:val="24"/>
          <w:szCs w:val="24"/>
        </w:rPr>
        <w:t xml:space="preserve"> (</w:t>
      </w:r>
      <w:r w:rsidR="006D5EDC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Приложение № </w:t>
      </w:r>
      <w:r w:rsidR="00CC43F7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10 к Требованиям)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выделена курсивом</w:t>
      </w:r>
      <w:r w:rsidR="00A618EC" w:rsidRPr="009C48E4">
        <w:rPr>
          <w:rFonts w:ascii="Times New Roman" w:eastAsia="TimesNewRomanPSMT" w:hAnsi="Times New Roman"/>
          <w:bCs/>
          <w:sz w:val="24"/>
          <w:szCs w:val="24"/>
        </w:rPr>
        <w:t xml:space="preserve">. В тексте ОХЛП </w:t>
      </w:r>
      <w:r w:rsidR="00A618EC"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курсив не применяется</w:t>
      </w:r>
      <w:r w:rsidR="00A618EC" w:rsidRPr="009C48E4">
        <w:rPr>
          <w:rFonts w:ascii="Times New Roman" w:eastAsia="TimesNewRomanPSMT" w:hAnsi="Times New Roman"/>
          <w:bCs/>
          <w:sz w:val="24"/>
          <w:szCs w:val="24"/>
        </w:rPr>
        <w:t>.</w:t>
      </w:r>
    </w:p>
    <w:p w14:paraId="6A19EACA" w14:textId="77777777" w:rsidR="00A618EC" w:rsidRPr="009C48E4" w:rsidRDefault="00CC43F7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В данных рекомендациях, как и в тексте ОХЛП, курсив в данных скобках не применяется.</w:t>
      </w:r>
    </w:p>
    <w:p w14:paraId="7F512FC1" w14:textId="77777777" w:rsidR="00CC43F7" w:rsidRPr="009C48E4" w:rsidRDefault="00CC43F7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68A2004A" w14:textId="77777777" w:rsidR="00323A67" w:rsidRPr="009C48E4" w:rsidRDefault="00A618EC" w:rsidP="002E6FF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В данных рекомендациях</w:t>
      </w:r>
      <w:r w:rsidRPr="009C48E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к</w:t>
      </w:r>
      <w:r w:rsidR="00323A67" w:rsidRPr="009C48E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урсив</w:t>
      </w:r>
      <w:r w:rsidRPr="009C48E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применяется для обозначения пояснений</w:t>
      </w:r>
      <w:r w:rsidR="00323A67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.</w:t>
      </w:r>
    </w:p>
    <w:p w14:paraId="29F1F66B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NewRomanPSMT" w:hAnsi="Times New Roman"/>
          <w:bCs/>
          <w:sz w:val="24"/>
          <w:szCs w:val="24"/>
        </w:rPr>
      </w:pPr>
    </w:p>
    <w:p w14:paraId="4287310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Обозначения</w:t>
      </w:r>
    </w:p>
    <w:p w14:paraId="577192D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{Х} – торговое наименование</w:t>
      </w:r>
      <w:r w:rsidR="00CE7F47" w:rsidRPr="0083761E">
        <w:rPr>
          <w:rFonts w:ascii="Times New Roman" w:eastAsia="TimesNewRomanPSMT" w:hAnsi="Times New Roman"/>
          <w:bCs/>
          <w:sz w:val="24"/>
          <w:szCs w:val="24"/>
        </w:rPr>
        <w:t>;</w:t>
      </w:r>
    </w:p>
    <w:p w14:paraId="3B1A46A0" w14:textId="77777777" w:rsidR="00323A67" w:rsidRPr="009C48E4" w:rsidRDefault="00CE7F4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{Y} - действующее вещество.</w:t>
      </w:r>
    </w:p>
    <w:p w14:paraId="7A1434C6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</w:p>
    <w:p w14:paraId="7439892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Заголовок</w:t>
      </w:r>
    </w:p>
    <w:p w14:paraId="5E4FE633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</w:p>
    <w:p w14:paraId="3A3F198E" w14:textId="77777777" w:rsidR="00323A67" w:rsidRPr="009C48E4" w:rsidRDefault="00323A67" w:rsidP="00BE55A8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ОБЩАЯ ХАРАКТЕРИСТИКА ЛЕКАРСТВЕННОГО ПРЕПАРАТА</w:t>
      </w:r>
    </w:p>
    <w:p w14:paraId="21C42D1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</w:p>
    <w:p w14:paraId="7E01756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не указывать заголовок на отдельном листе.</w:t>
      </w:r>
    </w:p>
    <w:p w14:paraId="19030D20" w14:textId="77777777" w:rsidR="00323A67" w:rsidRPr="009C48E4" w:rsidRDefault="00323A67" w:rsidP="00323A67">
      <w:pPr>
        <w:autoSpaceDE w:val="0"/>
        <w:autoSpaceDN w:val="0"/>
        <w:adjustRightInd w:val="0"/>
        <w:ind w:left="720"/>
        <w:rPr>
          <w:rFonts w:ascii="Times New Roman" w:eastAsia="TimesNewRomanPSMT" w:hAnsi="Times New Roman"/>
          <w:bCs/>
          <w:sz w:val="24"/>
          <w:szCs w:val="24"/>
        </w:rPr>
      </w:pPr>
    </w:p>
    <w:p w14:paraId="251B4A63" w14:textId="77777777" w:rsidR="002E48F9" w:rsidRPr="009C48E4" w:rsidRDefault="00A618EC" w:rsidP="0079255C">
      <w:pPr>
        <w:pStyle w:val="a0"/>
        <w:numPr>
          <w:ilvl w:val="0"/>
          <w:numId w:val="45"/>
        </w:numPr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Только д</w:t>
      </w:r>
      <w:r w:rsidR="00323A67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ля ЛП, требующих дополнительного мониторинга безопасности, </w:t>
      </w:r>
      <w:r w:rsidR="00CC43F7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специальный символ и формулировки к нему должны размещаться 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только </w:t>
      </w:r>
      <w:r w:rsidR="002E48F9" w:rsidRPr="009C48E4">
        <w:rPr>
          <w:rFonts w:ascii="Times New Roman" w:eastAsia="TimesNewRomanPSMT" w:hAnsi="Times New Roman"/>
          <w:bCs/>
          <w:i/>
          <w:sz w:val="24"/>
          <w:szCs w:val="24"/>
        </w:rPr>
        <w:t>перед частью 1 ОХЛП.</w:t>
      </w:r>
    </w:p>
    <w:p w14:paraId="23016F90" w14:textId="77777777" w:rsidR="00323A67" w:rsidRPr="009C48E4" w:rsidRDefault="00323A67" w:rsidP="0079255C">
      <w:pPr>
        <w:pStyle w:val="a0"/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Предупредительную информацию для ЛП, требующих дополнительного мониторинга безопасности</w:t>
      </w:r>
      <w:r w:rsidR="005E4D3D" w:rsidRPr="009C48E4">
        <w:rPr>
          <w:rFonts w:ascii="Times New Roman" w:eastAsia="TimesNewRomanPSMT" w:hAnsi="Times New Roman"/>
          <w:bCs/>
          <w:i/>
          <w:sz w:val="24"/>
          <w:szCs w:val="24"/>
        </w:rPr>
        <w:t>,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разместить перед</w:t>
      </w:r>
      <w:r w:rsidR="002E48F9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частью 1 ОХЛП в следующем виде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(обратить внимание на размер специал</w:t>
      </w:r>
      <w:r w:rsidR="00A618EC" w:rsidRPr="009C48E4">
        <w:rPr>
          <w:rFonts w:ascii="Times New Roman" w:eastAsia="TimesNewRomanPSMT" w:hAnsi="Times New Roman"/>
          <w:bCs/>
          <w:i/>
          <w:sz w:val="24"/>
          <w:szCs w:val="24"/>
        </w:rPr>
        <w:t>ьного символа, см. Приложение №</w:t>
      </w:r>
      <w:r w:rsidR="00C74D25" w:rsidRPr="009C48E4">
        <w:rPr>
          <w:rFonts w:ascii="Times New Roman" w:eastAsia="TimesNewRomanPSMT" w:hAnsi="Times New Roman"/>
          <w:bCs/>
          <w:i/>
          <w:sz w:val="24"/>
          <w:szCs w:val="24"/>
        </w:rPr>
        <w:t> 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11 </w:t>
      </w:r>
      <w:r w:rsidRPr="009C48E4">
        <w:rPr>
          <w:rFonts w:ascii="Times New Roman" w:hAnsi="Times New Roman"/>
          <w:i/>
          <w:sz w:val="24"/>
          <w:szCs w:val="24"/>
        </w:rPr>
        <w:t>к Требованиям</w:t>
      </w:r>
      <w:r w:rsidR="00A618EC" w:rsidRPr="009C48E4">
        <w:rPr>
          <w:rFonts w:ascii="Times New Roman" w:hAnsi="Times New Roman"/>
          <w:i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:</w:t>
      </w:r>
    </w:p>
    <w:p w14:paraId="0921B89D" w14:textId="77777777" w:rsidR="00323A67" w:rsidRPr="009C48E4" w:rsidRDefault="00323A67" w:rsidP="0079255C">
      <w:pPr>
        <w:pStyle w:val="a0"/>
        <w:jc w:val="both"/>
        <w:rPr>
          <w:rFonts w:ascii="Times New Roman" w:hAnsi="Times New Roman"/>
          <w:sz w:val="24"/>
          <w:szCs w:val="24"/>
        </w:rPr>
      </w:pPr>
    </w:p>
    <w:p w14:paraId="6DB41595" w14:textId="77777777" w:rsidR="00323A67" w:rsidRPr="009C48E4" w:rsidRDefault="00323A67" w:rsidP="0079255C">
      <w:pPr>
        <w:pStyle w:val="a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▼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>Данный лекарственный препарат подлежит дополнительному мониторингу. Это позволит быстро выявить новую информацию по безопасн</w:t>
      </w:r>
      <w:r w:rsidR="00A618EC" w:rsidRPr="009C48E4">
        <w:rPr>
          <w:rFonts w:ascii="Times New Roman" w:eastAsia="TimesNewRomanPSMT" w:hAnsi="Times New Roman"/>
          <w:bCs/>
          <w:iCs/>
          <w:sz w:val="24"/>
          <w:szCs w:val="24"/>
        </w:rPr>
        <w:t>ости. Мы обращаемся к специалистам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 xml:space="preserve"> системы здравоохранения с просьбой сообщать о любых подозр</w:t>
      </w:r>
      <w:r w:rsidR="00BE55A8" w:rsidRPr="009C48E4">
        <w:rPr>
          <w:rFonts w:ascii="Times New Roman" w:eastAsia="TimesNewRomanPSMT" w:hAnsi="Times New Roman"/>
          <w:bCs/>
          <w:iCs/>
          <w:sz w:val="24"/>
          <w:szCs w:val="24"/>
        </w:rPr>
        <w:t>еваемых нежелательных реакциях.</w:t>
      </w:r>
      <w:r w:rsidR="002E48F9" w:rsidRPr="009C48E4">
        <w:rPr>
          <w:rFonts w:ascii="Times New Roman" w:eastAsia="TimesNewRomanPSMT" w:hAnsi="Times New Roman"/>
          <w:bCs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>Порядок сообщения о нежелательных реакциях представлен в разделе 4.8.</w:t>
      </w:r>
    </w:p>
    <w:p w14:paraId="30ACD7F6" w14:textId="77777777" w:rsidR="00323A67" w:rsidRPr="009C48E4" w:rsidRDefault="00323A67" w:rsidP="00323A67">
      <w:pPr>
        <w:pStyle w:val="a0"/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</w:p>
    <w:p w14:paraId="71E5C252" w14:textId="77777777" w:rsidR="00323A67" w:rsidRPr="009C48E4" w:rsidRDefault="00323A67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hAnsi="Times New Roman"/>
          <w:bCs/>
          <w:i/>
          <w:sz w:val="24"/>
          <w:szCs w:val="24"/>
        </w:rPr>
        <w:t xml:space="preserve">критерии </w:t>
      </w:r>
      <w:r w:rsidRPr="009C48E4">
        <w:rPr>
          <w:rFonts w:ascii="Times New Roman" w:hAnsi="Times New Roman"/>
          <w:i/>
          <w:sz w:val="24"/>
          <w:szCs w:val="24"/>
        </w:rPr>
        <w:t xml:space="preserve">включения ЛП в список дополнительного мониторинга представлены в Правилах надлежащей практики </w:t>
      </w:r>
      <w:proofErr w:type="spellStart"/>
      <w:r w:rsidRPr="009C48E4">
        <w:rPr>
          <w:rFonts w:ascii="Times New Roman" w:hAnsi="Times New Roman"/>
          <w:i/>
          <w:sz w:val="24"/>
          <w:szCs w:val="24"/>
        </w:rPr>
        <w:t>фармаконадзора</w:t>
      </w:r>
      <w:proofErr w:type="spellEnd"/>
      <w:r w:rsidRPr="009C48E4">
        <w:rPr>
          <w:rFonts w:ascii="Times New Roman" w:hAnsi="Times New Roman"/>
          <w:i/>
          <w:sz w:val="24"/>
          <w:szCs w:val="24"/>
        </w:rPr>
        <w:t xml:space="preserve"> Евразийского экономического союза, утвержденных Решением Совета Евразийской экономической комиссии от 03.11.2016 N 87 "Об утверждении Правил надлежащей практики </w:t>
      </w:r>
      <w:proofErr w:type="spellStart"/>
      <w:r w:rsidRPr="009C48E4">
        <w:rPr>
          <w:rFonts w:ascii="Times New Roman" w:hAnsi="Times New Roman"/>
          <w:i/>
          <w:sz w:val="24"/>
          <w:szCs w:val="24"/>
        </w:rPr>
        <w:t>фармаконадзора</w:t>
      </w:r>
      <w:proofErr w:type="spellEnd"/>
      <w:r w:rsidRPr="009C48E4">
        <w:rPr>
          <w:rFonts w:ascii="Times New Roman" w:hAnsi="Times New Roman"/>
          <w:i/>
          <w:sz w:val="24"/>
          <w:szCs w:val="24"/>
        </w:rPr>
        <w:t xml:space="preserve"> Евразийского экономического союза" (п</w:t>
      </w:r>
      <w:r w:rsidR="00430EC3" w:rsidRPr="009C48E4">
        <w:rPr>
          <w:rFonts w:ascii="Times New Roman" w:hAnsi="Times New Roman"/>
          <w:i/>
          <w:sz w:val="24"/>
          <w:szCs w:val="24"/>
        </w:rPr>
        <w:t>п.1021. и 10</w:t>
      </w:r>
      <w:r w:rsidR="004774AC" w:rsidRPr="009C48E4">
        <w:rPr>
          <w:rFonts w:ascii="Times New Roman" w:hAnsi="Times New Roman"/>
          <w:i/>
          <w:sz w:val="24"/>
          <w:szCs w:val="24"/>
        </w:rPr>
        <w:t>22</w:t>
      </w:r>
      <w:r w:rsidRPr="009C48E4">
        <w:rPr>
          <w:rFonts w:ascii="Times New Roman" w:hAnsi="Times New Roman"/>
          <w:i/>
          <w:sz w:val="24"/>
          <w:szCs w:val="24"/>
        </w:rPr>
        <w:t>.).</w:t>
      </w:r>
    </w:p>
    <w:p w14:paraId="165CA859" w14:textId="77777777" w:rsidR="00BE55A8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Перед частью 1 размещается информация по установлению пострегистрационных мер (если применимо).</w:t>
      </w:r>
    </w:p>
    <w:p w14:paraId="7BB308D0" w14:textId="77777777" w:rsidR="00BE55A8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</w:p>
    <w:p w14:paraId="1E661364" w14:textId="77777777" w:rsidR="00BE55A8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Данный лекарственный препарат зарегистрирован по процедуре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регистрация с установлением дополнительных требований&gt;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регистрация в исключительных случаях&gt;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условная регистрация&gt; и по нему ожидается представление дополнительных данных&gt;.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{Наименование уполномоченного органа государства – члена Евразийского экономического союза}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>&gt; будет проводить ежегодно экспертизу новых сведений о препарате, а данная ОХЛП будет обновляться по мере необходимости</w:t>
      </w:r>
      <w:r w:rsidRPr="009C48E4">
        <w:rPr>
          <w:rFonts w:ascii="Times New Roman" w:hAnsi="Times New Roman"/>
          <w:sz w:val="24"/>
          <w:szCs w:val="24"/>
          <w:lang w:eastAsia="ru-RU"/>
        </w:rPr>
        <w:t>&gt;.</w:t>
      </w:r>
    </w:p>
    <w:p w14:paraId="4D02B8AC" w14:textId="77777777" w:rsidR="00323A67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&lt;Данный лекарственный препарат зарегистрирован по процедуре регистрации в исключительных случаях в связи с &lt;редким заболеванием&gt;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научными соображениями&gt;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этическими соображениями&gt;, все необходимые сведения о данном лекарственном препарате получить невозможно.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уполномоченного органа государства – члена Евразийского экономического союза}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>будет проводить экспертизу новых сведений, которые могут появляться ежегодно, а данная ОХЛП будет обновляться по мере необходимости&gt;.</w:t>
      </w:r>
    </w:p>
    <w:p w14:paraId="7C73740D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  <w:lang w:eastAsia="ru-RU"/>
        </w:rPr>
        <w:t>Справка</w:t>
      </w:r>
    </w:p>
    <w:p w14:paraId="74380131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Cs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уполномоченного органа государства – члена Евразийского экономического союза} для РФ </w:t>
      </w:r>
      <w:r w:rsidR="005E4D3D" w:rsidRPr="009C48E4">
        <w:rPr>
          <w:rFonts w:ascii="Times New Roman" w:eastAsia="TimesNewRomanPSMT" w:hAnsi="Times New Roman"/>
          <w:sz w:val="24"/>
          <w:szCs w:val="24"/>
          <w:lang w:eastAsia="ru-RU"/>
        </w:rPr>
        <w:t>–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{Министерство здравоохранения Российской Федерации}.</w:t>
      </w:r>
    </w:p>
    <w:p w14:paraId="2392B95A" w14:textId="77777777" w:rsidR="00BE55A8" w:rsidRPr="009C48E4" w:rsidRDefault="00BE55A8" w:rsidP="00BE55A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Cs/>
          <w:sz w:val="24"/>
          <w:szCs w:val="24"/>
          <w:lang w:eastAsia="ru-RU"/>
        </w:rPr>
      </w:pPr>
    </w:p>
    <w:p w14:paraId="205C4531" w14:textId="1E2231BC" w:rsidR="00BE55A8" w:rsidRPr="009C2D3E" w:rsidRDefault="0038006C" w:rsidP="00CA665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обратить внимание, что информация</w:t>
      </w:r>
      <w:r w:rsidR="00BE55A8"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="00BE55A8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по установлению пострегистрационных мер так же помещается в части </w:t>
      </w:r>
      <w:r w:rsidR="00AD6816" w:rsidRPr="009C48E4">
        <w:rPr>
          <w:rFonts w:ascii="Times New Roman" w:hAnsi="Times New Roman"/>
          <w:i/>
          <w:sz w:val="24"/>
          <w:szCs w:val="24"/>
          <w:lang w:eastAsia="ru-RU"/>
        </w:rPr>
        <w:t>«</w:t>
      </w:r>
      <w:r w:rsidR="00BE55A8" w:rsidRPr="009C48E4">
        <w:rPr>
          <w:rFonts w:ascii="Times New Roman" w:hAnsi="Times New Roman"/>
          <w:b/>
          <w:i/>
          <w:sz w:val="24"/>
          <w:szCs w:val="24"/>
          <w:lang w:eastAsia="ru-RU"/>
        </w:rPr>
        <w:t>12</w:t>
      </w:r>
      <w:r w:rsidR="00AD6816" w:rsidRPr="009C48E4">
        <w:rPr>
          <w:rFonts w:ascii="Times New Roman" w:hAnsi="Times New Roman"/>
          <w:b/>
          <w:i/>
          <w:sz w:val="24"/>
          <w:szCs w:val="24"/>
          <w:lang w:eastAsia="ru-RU"/>
        </w:rPr>
        <w:t>.</w:t>
      </w:r>
      <w:r w:rsidR="00C74D25" w:rsidRPr="009C48E4">
        <w:rPr>
          <w:rFonts w:ascii="Times New Roman" w:hAnsi="Times New Roman"/>
          <w:b/>
          <w:i/>
          <w:sz w:val="24"/>
          <w:szCs w:val="24"/>
          <w:lang w:eastAsia="ru-RU"/>
        </w:rPr>
        <w:t> </w:t>
      </w:r>
      <w:r w:rsidR="00BE55A8" w:rsidRPr="009C48E4">
        <w:rPr>
          <w:rFonts w:ascii="Times New Roman" w:hAnsi="Times New Roman"/>
          <w:b/>
          <w:i/>
          <w:sz w:val="24"/>
          <w:szCs w:val="24"/>
          <w:lang w:eastAsia="ru-RU"/>
        </w:rPr>
        <w:t>УСТАНОВЛЕНИЕ ПОСТРЕГИСТРАЦИОННЫХ МЕР</w:t>
      </w:r>
      <w:r w:rsidR="00AD6816" w:rsidRPr="009C48E4">
        <w:rPr>
          <w:rFonts w:ascii="Times New Roman" w:hAnsi="Times New Roman"/>
          <w:i/>
          <w:sz w:val="24"/>
          <w:szCs w:val="24"/>
          <w:lang w:eastAsia="ru-RU"/>
        </w:rPr>
        <w:t>»</w:t>
      </w:r>
      <w:r w:rsidR="00AD6816" w:rsidRPr="009C48E4">
        <w:rPr>
          <w:rFonts w:ascii="Times New Roman" w:hAnsi="Times New Roman"/>
          <w:b/>
          <w:i/>
          <w:sz w:val="24"/>
          <w:szCs w:val="24"/>
          <w:lang w:eastAsia="ru-RU"/>
        </w:rPr>
        <w:t>.</w:t>
      </w:r>
    </w:p>
    <w:p w14:paraId="6C73EC39" w14:textId="606B6EFC" w:rsidR="00CA665C" w:rsidRPr="009C2D3E" w:rsidRDefault="009C2D3E" w:rsidP="00CA665C">
      <w:pPr>
        <w:shd w:val="clear" w:color="auto" w:fill="FFFFFF"/>
        <w:spacing w:after="0" w:line="210" w:lineRule="atLeast"/>
        <w:textAlignment w:val="baseline"/>
        <w:rPr>
          <w:rFonts w:ascii="Times New Roman" w:hAnsi="Times New Roman"/>
          <w:color w:val="EE0000"/>
          <w:sz w:val="24"/>
          <w:szCs w:val="24"/>
        </w:rPr>
      </w:pPr>
      <w:r>
        <w:rPr>
          <w:rFonts w:ascii="Times New Roman" w:hAnsi="Times New Roman"/>
          <w:color w:val="EE0000"/>
          <w:sz w:val="24"/>
          <w:szCs w:val="24"/>
        </w:rPr>
        <w:t>%</w:t>
      </w:r>
      <w:proofErr w:type="spellStart"/>
      <w:r>
        <w:rPr>
          <w:rFonts w:ascii="Times New Roman" w:hAnsi="Times New Roman"/>
          <w:color w:val="EE0000"/>
          <w:sz w:val="24"/>
          <w:szCs w:val="24"/>
        </w:rPr>
        <w:t>intro</w:t>
      </w:r>
      <w:proofErr w:type="spellEnd"/>
      <w:r>
        <w:rPr>
          <w:rFonts w:ascii="Times New Roman" w:hAnsi="Times New Roman"/>
          <w:color w:val="EE0000"/>
          <w:sz w:val="24"/>
          <w:szCs w:val="24"/>
        </w:rPr>
        <w:t>%</w:t>
      </w:r>
    </w:p>
    <w:p w14:paraId="722FC7E0" w14:textId="77777777" w:rsidR="00CA665C" w:rsidRPr="009C2D3E" w:rsidRDefault="00CA665C" w:rsidP="00BE55A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Cs/>
          <w:sz w:val="24"/>
          <w:szCs w:val="24"/>
          <w:lang w:eastAsia="ru-RU"/>
        </w:rPr>
      </w:pPr>
    </w:p>
    <w:p w14:paraId="0ED72246" w14:textId="77777777" w:rsidR="00323A67" w:rsidRPr="009C48E4" w:rsidRDefault="00323A67" w:rsidP="00323A67">
      <w:pPr>
        <w:autoSpaceDE w:val="0"/>
        <w:autoSpaceDN w:val="0"/>
        <w:adjustRightInd w:val="0"/>
        <w:spacing w:after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Часть 1</w:t>
      </w:r>
    </w:p>
    <w:p w14:paraId="6E4A971E" w14:textId="77777777" w:rsidR="00323A67" w:rsidRPr="009C48E4" w:rsidRDefault="00323A67" w:rsidP="00323A6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sz w:val="24"/>
          <w:szCs w:val="24"/>
        </w:rPr>
      </w:pPr>
    </w:p>
    <w:p w14:paraId="3E9442E0" w14:textId="3AC2FD72" w:rsidR="00380518" w:rsidRPr="009C2D3E" w:rsidRDefault="009C2D3E" w:rsidP="00323A6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3065949C" w14:textId="77777777" w:rsidR="009066EC" w:rsidRPr="009066EC" w:rsidRDefault="009066EC" w:rsidP="00323A6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sz w:val="24"/>
          <w:szCs w:val="24"/>
        </w:rPr>
      </w:pPr>
    </w:p>
    <w:p w14:paraId="58D65148" w14:textId="77777777" w:rsidR="00323A67" w:rsidRPr="009C48E4" w:rsidRDefault="00C74D25" w:rsidP="00C74D25">
      <w:pPr>
        <w:pStyle w:val="a0"/>
        <w:autoSpaceDE w:val="0"/>
        <w:autoSpaceDN w:val="0"/>
        <w:adjustRightInd w:val="0"/>
        <w:spacing w:after="0" w:line="240" w:lineRule="auto"/>
        <w:ind w:left="0"/>
        <w:outlineLvl w:val="0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1. </w:t>
      </w:r>
      <w:r w:rsidR="00323A67" w:rsidRPr="009C48E4">
        <w:rPr>
          <w:rFonts w:ascii="Times New Roman" w:hAnsi="Times New Roman"/>
          <w:b/>
          <w:sz w:val="24"/>
          <w:szCs w:val="24"/>
        </w:rPr>
        <w:t>НАИМЕНОВАНИЕ ЛЕКАРСТВЕННОГО ПРЕПАРАТА</w:t>
      </w:r>
    </w:p>
    <w:p w14:paraId="30F9230E" w14:textId="71F59363" w:rsidR="00323A67" w:rsidRDefault="00323A67" w:rsidP="009C48E4">
      <w:pPr>
        <w:pStyle w:val="a0"/>
        <w:autoSpaceDE w:val="0"/>
        <w:autoSpaceDN w:val="0"/>
        <w:adjustRightInd w:val="0"/>
        <w:spacing w:after="0" w:line="240" w:lineRule="auto"/>
        <w:ind w:left="0"/>
        <w:outlineLvl w:val="0"/>
        <w:rPr>
          <w:rFonts w:ascii="Times New Roman" w:hAnsi="Times New Roman"/>
          <w:sz w:val="24"/>
          <w:szCs w:val="24"/>
        </w:rPr>
      </w:pPr>
    </w:p>
    <w:p w14:paraId="27D6AAFE" w14:textId="77777777" w:rsidR="00805DDA" w:rsidRPr="009B1CC1" w:rsidRDefault="00805DDA" w:rsidP="00805DDA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yellow"/>
          <w:lang w:eastAsia="zh-CN"/>
        </w:rPr>
        <w:t>Роль.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br/>
        <w:t>Вы — эксперт в области регуляторной медицины и фармакопеи, обладающий опытом редактирования нормативно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noBreakHyphen/>
        <w:t>технических документов. Выполняйте задачи последовательно, одну за другой.</w:t>
      </w:r>
    </w:p>
    <w:p w14:paraId="716A9EEC" w14:textId="77777777" w:rsidR="00805DDA" w:rsidRPr="009B1CC1" w:rsidRDefault="00805DDA" w:rsidP="00805DDA">
      <w:pPr>
        <w:spacing w:after="0" w:line="240" w:lineRule="auto"/>
        <w:jc w:val="both"/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yellow"/>
          <w:lang w:eastAsia="zh-CN"/>
        </w:rPr>
      </w:pPr>
    </w:p>
    <w:p w14:paraId="225FBCF8" w14:textId="1E1526C0" w:rsidR="00805DDA" w:rsidRPr="009B1CC1" w:rsidRDefault="00805DDA" w:rsidP="00805DDA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yellow"/>
          <w:lang w:eastAsia="zh-CN"/>
        </w:rPr>
        <w:t>Задач</w:t>
      </w:r>
      <w:r w:rsidRPr="009B1CC1">
        <w:rPr>
          <w:rFonts w:eastAsiaTheme="minorEastAsia" w:cs="Calibri"/>
          <w:b/>
          <w:bCs/>
          <w:i/>
          <w:iCs/>
          <w:color w:val="000000"/>
          <w:sz w:val="20"/>
          <w:szCs w:val="20"/>
          <w:highlight w:val="yellow"/>
          <w:lang w:eastAsia="zh-CN"/>
        </w:rPr>
        <w:t>и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br/>
        <w:t xml:space="preserve">Задача 1. </w:t>
      </w:r>
      <w:r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…</w:t>
      </w:r>
    </w:p>
    <w:p w14:paraId="4DE14C09" w14:textId="77777777" w:rsidR="00805DDA" w:rsidRDefault="00805DDA" w:rsidP="00805DDA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sz w:val="24"/>
          <w:szCs w:val="24"/>
          <w:highlight w:val="yellow"/>
        </w:rPr>
      </w:pPr>
    </w:p>
    <w:p w14:paraId="572EDC38" w14:textId="77777777" w:rsidR="00805DDA" w:rsidRDefault="00805DDA" w:rsidP="00805DDA">
      <w:pPr>
        <w:autoSpaceDE w:val="0"/>
        <w:autoSpaceDN w:val="0"/>
        <w:adjustRightInd w:val="0"/>
        <w:spacing w:after="0" w:line="240" w:lineRule="auto"/>
        <w:outlineLvl w:val="0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Задача 2. …</w:t>
      </w:r>
    </w:p>
    <w:p w14:paraId="3BC34036" w14:textId="77777777" w:rsidR="00805DDA" w:rsidRDefault="00805DDA" w:rsidP="00805DDA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</w:p>
    <w:p w14:paraId="4C8338B9" w14:textId="77777777" w:rsidR="00805DDA" w:rsidRPr="009B1CC1" w:rsidRDefault="00805DDA" w:rsidP="00805DDA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Задача 3….</w:t>
      </w:r>
    </w:p>
    <w:p w14:paraId="6123FAA1" w14:textId="77777777" w:rsidR="00805DDA" w:rsidRDefault="00805DDA" w:rsidP="00805DDA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sz w:val="24"/>
          <w:szCs w:val="24"/>
          <w:highlight w:val="yellow"/>
        </w:rPr>
      </w:pPr>
    </w:p>
    <w:p w14:paraId="3C52E222" w14:textId="77777777" w:rsidR="00805DDA" w:rsidRPr="009B1CC1" w:rsidRDefault="00805DDA" w:rsidP="00805DDA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Задача 4….</w:t>
      </w:r>
    </w:p>
    <w:p w14:paraId="52B9FE8E" w14:textId="77777777" w:rsidR="00805DDA" w:rsidRPr="009B1CC1" w:rsidRDefault="00805DDA" w:rsidP="00805DDA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sz w:val="24"/>
          <w:szCs w:val="24"/>
          <w:highlight w:val="yellow"/>
        </w:rPr>
      </w:pPr>
    </w:p>
    <w:p w14:paraId="44675D03" w14:textId="08A82B84" w:rsidR="00805DDA" w:rsidRPr="009B1CC1" w:rsidRDefault="00805DDA" w:rsidP="00805DDA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yellow"/>
          <w:lang w:eastAsia="zh-CN"/>
        </w:rPr>
        <w:t>Контекст.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br/>
      </w:r>
      <w:r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Данный подраздел</w:t>
      </w:r>
      <w:proofErr w:type="gramStart"/>
      <w:r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 xml:space="preserve"> </w:t>
      </w:r>
      <w:r w:rsidR="003F0446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….</w:t>
      </w:r>
      <w:proofErr w:type="gramEnd"/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.</w:t>
      </w:r>
    </w:p>
    <w:p w14:paraId="4C68043F" w14:textId="77777777" w:rsidR="00805DDA" w:rsidRPr="009B1CC1" w:rsidRDefault="00805DDA" w:rsidP="00805DDA">
      <w:pPr>
        <w:spacing w:after="0" w:line="240" w:lineRule="auto"/>
        <w:jc w:val="both"/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yellow"/>
          <w:lang w:eastAsia="zh-CN"/>
        </w:rPr>
      </w:pPr>
    </w:p>
    <w:p w14:paraId="4D77BBA7" w14:textId="77777777" w:rsidR="00805DDA" w:rsidRPr="009B1CC1" w:rsidRDefault="00805DDA" w:rsidP="00805DDA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yellow"/>
          <w:lang w:eastAsia="zh-CN"/>
        </w:rPr>
        <w:t>Формат.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br/>
        <w:t>Ответ должен быть только в виде одного замечания (деловой тон), без вступлений и объяснений. Длина — не более 30 слов. Если замечаний нет, дополнительных комме</w:t>
      </w:r>
      <w:r w:rsidRPr="009B1CC1">
        <w:rPr>
          <w:rFonts w:eastAsiaTheme="minorEastAsia" w:cs="Calibri"/>
          <w:i/>
          <w:iCs/>
          <w:color w:val="000000"/>
          <w:sz w:val="20"/>
          <w:szCs w:val="20"/>
          <w:highlight w:val="yellow"/>
          <w:lang w:eastAsia="zh-CN"/>
        </w:rPr>
        <w:t>н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тариев писать не нужно.</w:t>
      </w:r>
    </w:p>
    <w:p w14:paraId="0566DC8C" w14:textId="77777777" w:rsidR="00805DDA" w:rsidRPr="009B1CC1" w:rsidRDefault="00805DDA" w:rsidP="00805DDA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yellow"/>
          <w:lang w:eastAsia="zh-CN"/>
        </w:rPr>
        <w:t>Примеры.</w:t>
      </w:r>
    </w:p>
    <w:p w14:paraId="5627A965" w14:textId="2C7C457F" w:rsidR="00805DDA" w:rsidRPr="009B1CC1" w:rsidRDefault="00805DDA" w:rsidP="00805DDA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Положительный пример:</w:t>
      </w:r>
    </w:p>
    <w:p w14:paraId="542856AD" w14:textId="77777777" w:rsidR="00805DDA" w:rsidRDefault="00805DDA" w:rsidP="00805DDA">
      <w:pPr>
        <w:spacing w:before="100" w:beforeAutospacing="1" w:after="100" w:afterAutospacing="1" w:line="240" w:lineRule="auto"/>
        <w:ind w:left="720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</w:p>
    <w:p w14:paraId="49536809" w14:textId="2A91FE52" w:rsidR="00805DDA" w:rsidRPr="009B1CC1" w:rsidRDefault="00805DDA" w:rsidP="00805DDA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Отрицательный пример:</w:t>
      </w:r>
    </w:p>
    <w:p w14:paraId="61DF025A" w14:textId="77777777" w:rsidR="00805DDA" w:rsidRDefault="00805DDA" w:rsidP="00805DDA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</w:p>
    <w:p w14:paraId="1D0FD9B1" w14:textId="3DD6509A" w:rsidR="00805DDA" w:rsidRPr="009B1CC1" w:rsidRDefault="00805DDA" w:rsidP="00805DDA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yellow"/>
          <w:lang w:eastAsia="zh-CN"/>
        </w:rPr>
        <w:t>Ограничения.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br/>
        <w:t>Не редактируйте другие части документа. Не изменяйте содержание текста</w:t>
      </w:r>
      <w:proofErr w:type="gramStart"/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, Не</w:t>
      </w:r>
      <w:proofErr w:type="gramEnd"/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 xml:space="preserve"> предлагайте собственных формулировок; только фиксируйте наличие или отсутствие фразы и давайте соответствующее замечание.</w:t>
      </w:r>
    </w:p>
    <w:p w14:paraId="75243705" w14:textId="095FB6FA" w:rsidR="00805DDA" w:rsidRDefault="00805DDA" w:rsidP="009C48E4">
      <w:pPr>
        <w:pStyle w:val="a0"/>
        <w:autoSpaceDE w:val="0"/>
        <w:autoSpaceDN w:val="0"/>
        <w:adjustRightInd w:val="0"/>
        <w:spacing w:after="0" w:line="240" w:lineRule="auto"/>
        <w:ind w:left="0"/>
        <w:outlineLvl w:val="0"/>
        <w:rPr>
          <w:rFonts w:ascii="Times New Roman" w:hAnsi="Times New Roman"/>
          <w:sz w:val="24"/>
          <w:szCs w:val="24"/>
        </w:rPr>
      </w:pPr>
    </w:p>
    <w:p w14:paraId="74ACE4E9" w14:textId="77777777" w:rsidR="00805DDA" w:rsidRPr="009C48E4" w:rsidRDefault="00805DDA" w:rsidP="009C48E4">
      <w:pPr>
        <w:pStyle w:val="a0"/>
        <w:autoSpaceDE w:val="0"/>
        <w:autoSpaceDN w:val="0"/>
        <w:adjustRightInd w:val="0"/>
        <w:spacing w:after="0" w:line="240" w:lineRule="auto"/>
        <w:ind w:left="0"/>
        <w:outlineLvl w:val="0"/>
        <w:rPr>
          <w:rFonts w:ascii="Times New Roman" w:hAnsi="Times New Roman"/>
          <w:sz w:val="24"/>
          <w:szCs w:val="24"/>
        </w:rPr>
      </w:pPr>
    </w:p>
    <w:p w14:paraId="60C29924" w14:textId="77777777" w:rsidR="00246BD8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Указывается: </w:t>
      </w:r>
      <w:r w:rsidR="00246BD8" w:rsidRPr="009C48E4">
        <w:rPr>
          <w:rFonts w:ascii="Times New Roman" w:eastAsia="TimesNewRomanPSMT" w:hAnsi="Times New Roman"/>
          <w:sz w:val="24"/>
          <w:szCs w:val="24"/>
          <w:lang w:eastAsia="ru-RU"/>
        </w:rPr>
        <w:t>{</w:t>
      </w:r>
      <w:r w:rsidR="00246BD8" w:rsidRPr="009C48E4">
        <w:rPr>
          <w:rFonts w:ascii="Times New Roman" w:hAnsi="Times New Roman"/>
          <w:sz w:val="24"/>
          <w:szCs w:val="24"/>
        </w:rPr>
        <w:t>(Т</w:t>
      </w:r>
      <w:r w:rsidRPr="009C48E4">
        <w:rPr>
          <w:rFonts w:ascii="Times New Roman" w:hAnsi="Times New Roman"/>
          <w:sz w:val="24"/>
          <w:szCs w:val="24"/>
        </w:rPr>
        <w:t>орговое</w:t>
      </w:r>
      <w:r w:rsidR="00246BD8" w:rsidRPr="009C48E4">
        <w:rPr>
          <w:rFonts w:ascii="Times New Roman" w:hAnsi="Times New Roman"/>
          <w:sz w:val="24"/>
          <w:szCs w:val="24"/>
        </w:rPr>
        <w:t>) наименование</w:t>
      </w:r>
      <w:r w:rsidRPr="009C48E4">
        <w:rPr>
          <w:rFonts w:ascii="Times New Roman" w:hAnsi="Times New Roman"/>
          <w:sz w:val="24"/>
          <w:szCs w:val="24"/>
        </w:rPr>
        <w:t>,</w:t>
      </w:r>
      <w:r w:rsidR="00246BD8" w:rsidRPr="009C48E4">
        <w:rPr>
          <w:rFonts w:ascii="Times New Roman" w:hAnsi="Times New Roman"/>
          <w:sz w:val="24"/>
          <w:szCs w:val="24"/>
        </w:rPr>
        <w:t xml:space="preserve"> дозировка, лекарственная форма</w:t>
      </w:r>
      <w:r w:rsidR="00246BD8" w:rsidRPr="009C48E4">
        <w:rPr>
          <w:rFonts w:ascii="Times New Roman" w:eastAsia="TimesNewRomanPSMT" w:hAnsi="Times New Roman"/>
          <w:sz w:val="24"/>
          <w:szCs w:val="24"/>
          <w:lang w:eastAsia="ru-RU"/>
        </w:rPr>
        <w:t>}</w:t>
      </w:r>
      <w:r w:rsidR="00246BD8" w:rsidRPr="009C48E4">
        <w:rPr>
          <w:rFonts w:ascii="Times New Roman" w:hAnsi="Times New Roman"/>
          <w:sz w:val="24"/>
          <w:szCs w:val="24"/>
        </w:rPr>
        <w:t>.</w:t>
      </w:r>
    </w:p>
    <w:p w14:paraId="2479D7BE" w14:textId="77777777" w:rsidR="00246BD8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71564972" w14:textId="77777777" w:rsidR="00323A67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И</w:t>
      </w:r>
      <w:r w:rsidR="00323A67" w:rsidRPr="009C48E4">
        <w:rPr>
          <w:rFonts w:ascii="Times New Roman" w:hAnsi="Times New Roman"/>
          <w:i/>
          <w:sz w:val="24"/>
          <w:szCs w:val="24"/>
        </w:rPr>
        <w:t>нформация выделяется запятыми (далее по тексту ОХЛП сведения о дозировке и лекарственной форме в наименовании ЛП допускается не указывать).</w:t>
      </w:r>
    </w:p>
    <w:p w14:paraId="164C87D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Здесь и далее по тексту ОХЛП символ «®», </w:t>
      </w:r>
      <w:r w:rsidRPr="009C48E4">
        <w:rPr>
          <w:rFonts w:ascii="Times New Roman" w:hAnsi="Times New Roman"/>
          <w:i/>
          <w:sz w:val="24"/>
          <w:szCs w:val="24"/>
          <w:vertAlign w:val="superscript"/>
        </w:rPr>
        <w:t>«ТМ»</w:t>
      </w:r>
      <w:r w:rsidRPr="009C48E4">
        <w:rPr>
          <w:rFonts w:ascii="Times New Roman" w:hAnsi="Times New Roman"/>
          <w:i/>
          <w:sz w:val="24"/>
          <w:szCs w:val="24"/>
        </w:rPr>
        <w:t xml:space="preserve"> у торгового наименования ЛП не указывается.</w:t>
      </w:r>
    </w:p>
    <w:p w14:paraId="1102F189" w14:textId="77777777" w:rsidR="00416D62" w:rsidRPr="009C48E4" w:rsidRDefault="00416D62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38F8C65F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Дозировка должна соответствовать количественно определяемому содержанию действующего вещества и применению ЛП и совпадать с количеством действующего вещества, указанным в количественном составе и режиме дозирования.</w:t>
      </w:r>
    </w:p>
    <w:p w14:paraId="3ADF0DCB" w14:textId="77777777" w:rsidR="00416D62" w:rsidRPr="009C48E4" w:rsidRDefault="00416D62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lastRenderedPageBreak/>
        <w:t>Правила указания доз</w:t>
      </w:r>
      <w:r w:rsidR="00C74D25" w:rsidRPr="009C48E4">
        <w:rPr>
          <w:rFonts w:ascii="Times New Roman" w:hAnsi="Times New Roman"/>
          <w:i/>
          <w:sz w:val="24"/>
          <w:szCs w:val="24"/>
        </w:rPr>
        <w:t>ировок приведены в Приложении № </w:t>
      </w:r>
      <w:r w:rsidRPr="009C48E4">
        <w:rPr>
          <w:rFonts w:ascii="Times New Roman" w:hAnsi="Times New Roman"/>
          <w:i/>
          <w:sz w:val="24"/>
          <w:szCs w:val="24"/>
        </w:rPr>
        <w:t>9 к Требованиям.</w:t>
      </w:r>
    </w:p>
    <w:p w14:paraId="1A20F21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</w:rPr>
      </w:pPr>
    </w:p>
    <w:p w14:paraId="7CF387C2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Лекарственную форму ЛП необходимо указывать в соответствии с:</w:t>
      </w:r>
    </w:p>
    <w:p w14:paraId="25AC1AE9" w14:textId="77777777" w:rsidR="00FA2848" w:rsidRPr="009C48E4" w:rsidRDefault="00FA2848" w:rsidP="003E1CBE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полным стандартным термином Фармакопеи Евразийского экономического союза, утвержденной Решением Коллегии Евразийской экономической к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омиссии от 11 августа 2020 г. №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val="en-US" w:eastAsia="ru-RU"/>
        </w:rPr>
        <w:t> 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100 (далее – Фармакопея Союза), во множественном числе (если применимо) (например, таблетки);</w:t>
      </w:r>
    </w:p>
    <w:p w14:paraId="569112D1" w14:textId="77777777" w:rsidR="00FA2848" w:rsidRPr="009C48E4" w:rsidRDefault="009E1515" w:rsidP="003E1CBE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положениями части</w:t>
      </w:r>
      <w:r w:rsidR="00FA284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3 ОХЛП.</w:t>
      </w:r>
    </w:p>
    <w:p w14:paraId="168BC248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При отсутствии подходящего полного стандартного термина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составляется новый термин путем комбинирования стандартных терминов в соответствии с Номенклатурой лекарственных форм, утвержденной Решением Коллегии Евразийской экономической к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омиссии от 22 декабря 2015 г. №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val="en-US" w:eastAsia="ru-RU"/>
        </w:rPr>
        <w:t> 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172.</w:t>
      </w:r>
    </w:p>
    <w:p w14:paraId="0AA8FC48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это невозможно, заявителю следует направить обращение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уполномоченный орган государства-члена о необходимости введения нового стандартного термина Фармакопейным комитетом Евразийского экономического союза.</w:t>
      </w:r>
    </w:p>
    <w:p w14:paraId="0FE30B82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</w:rPr>
      </w:pPr>
    </w:p>
    <w:p w14:paraId="143D3A4B" w14:textId="77777777" w:rsidR="00323A67" w:rsidRPr="009C48E4" w:rsidRDefault="006728EE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/>
          <w:i/>
          <w:iCs/>
          <w:sz w:val="24"/>
          <w:szCs w:val="24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</w:rPr>
        <w:t>Например</w:t>
      </w:r>
    </w:p>
    <w:p w14:paraId="0BF20E5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</w:rPr>
        <w:t>ОХЛП на одну дозировку</w:t>
      </w:r>
    </w:p>
    <w:p w14:paraId="601CD0D5" w14:textId="77777777" w:rsidR="0038006C" w:rsidRPr="009C48E4" w:rsidRDefault="0038006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</w:p>
    <w:p w14:paraId="4C84622E" w14:textId="77777777" w:rsidR="00323A67" w:rsidRPr="009C48E4" w:rsidRDefault="0038006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>{Х}, 200 мг, таблетки.</w:t>
      </w:r>
    </w:p>
    <w:p w14:paraId="0DB760A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4F035CE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</w:rPr>
        <w:t>ОХЛП на несколько дозировок</w:t>
      </w:r>
    </w:p>
    <w:p w14:paraId="4F10D8C6" w14:textId="77777777" w:rsidR="0038006C" w:rsidRPr="009C48E4" w:rsidRDefault="0038006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</w:p>
    <w:p w14:paraId="5458F44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>{Х}, 200 мг, таблетки.</w:t>
      </w:r>
    </w:p>
    <w:p w14:paraId="739F30A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>{Х}, 400 мг, таблетки.</w:t>
      </w:r>
    </w:p>
    <w:p w14:paraId="3D1AB57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 xml:space="preserve">{Х}, 600 </w:t>
      </w:r>
      <w:r w:rsidR="0038006C" w:rsidRPr="009C48E4">
        <w:rPr>
          <w:rFonts w:ascii="Times New Roman" w:hAnsi="Times New Roman"/>
          <w:bCs/>
          <w:sz w:val="24"/>
          <w:szCs w:val="24"/>
        </w:rPr>
        <w:t>мг, таблетки.</w:t>
      </w:r>
    </w:p>
    <w:p w14:paraId="44AF4ED9" w14:textId="77777777" w:rsidR="00AD6816" w:rsidRPr="009C48E4" w:rsidRDefault="00AD6816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1470A76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>Часть 2</w:t>
      </w:r>
    </w:p>
    <w:p w14:paraId="40D3330C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/>
          <w:sz w:val="24"/>
          <w:szCs w:val="24"/>
        </w:rPr>
      </w:pPr>
    </w:p>
    <w:p w14:paraId="015A2D47" w14:textId="3DD12FA3" w:rsidR="00380518" w:rsidRPr="009066EC" w:rsidRDefault="009C2D3E" w:rsidP="009066E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7B87AF11" w14:textId="7A79210E" w:rsidR="00323A67" w:rsidRDefault="00C74D25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sz w:val="24"/>
          <w:szCs w:val="24"/>
        </w:rPr>
      </w:pPr>
      <w:r w:rsidRPr="009C48E4">
        <w:rPr>
          <w:rFonts w:ascii="Times New Roman" w:eastAsia="TimesNewRomanPSMT" w:hAnsi="Times New Roman"/>
          <w:b/>
          <w:sz w:val="24"/>
          <w:szCs w:val="24"/>
        </w:rPr>
        <w:t>2. </w:t>
      </w:r>
      <w:r w:rsidR="00323A67" w:rsidRPr="009C48E4">
        <w:rPr>
          <w:rFonts w:ascii="Times New Roman" w:eastAsia="TimesNewRomanPSMT" w:hAnsi="Times New Roman"/>
          <w:b/>
          <w:sz w:val="24"/>
          <w:szCs w:val="24"/>
        </w:rPr>
        <w:t>КАЧЕСТВЕННЫЙ И КОЛИЧЕСТВЕННЫЙ СОСТАВ</w:t>
      </w:r>
    </w:p>
    <w:p w14:paraId="199A6393" w14:textId="44214FED" w:rsidR="009B1CC1" w:rsidRPr="009B1CC1" w:rsidRDefault="009B1CC1" w:rsidP="009B1CC1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  <w:t>Роль.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br/>
        <w:t>Вы — эксперт в области регуляторной медицины и фармакопеи, обладающий опытом редактирования нормативно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noBreakHyphen/>
        <w:t>технических документов.</w:t>
      </w:r>
      <w:r w:rsidRPr="003F0446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 xml:space="preserve"> Выполняйте задачи последовательно, одну за другой.</w:t>
      </w:r>
    </w:p>
    <w:p w14:paraId="31FBE27D" w14:textId="77777777" w:rsidR="009B1CC1" w:rsidRPr="003F0446" w:rsidRDefault="009B1CC1" w:rsidP="009B1CC1">
      <w:pPr>
        <w:spacing w:after="0" w:line="240" w:lineRule="auto"/>
        <w:jc w:val="both"/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</w:pPr>
    </w:p>
    <w:p w14:paraId="52EAC1C3" w14:textId="4D041DE6" w:rsidR="009B1CC1" w:rsidRPr="009B1CC1" w:rsidRDefault="009B1CC1" w:rsidP="009B1CC1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  <w:t>Задач</w:t>
      </w:r>
      <w:r w:rsidRPr="003F0446">
        <w:rPr>
          <w:rFonts w:eastAsiaTheme="minorEastAsia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  <w:t>и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br/>
      </w:r>
      <w:r w:rsidRPr="003F0446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 xml:space="preserve">Задача 1. 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Проанализируйте подраздел документа. Если встретите фразу «Вспомогательные вещества, наличие которых нужно учитывать», сформулируйте замечание: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br/>
        <w:t>«В части 2 в предложении “Вспомогательные вещества, наличие которых нужно учитывать…” удалить “Вспомогательные”».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br/>
        <w:t>Если указанной фразы нет, не оставляйте дополнительно никаких комментариев и пояснений.</w:t>
      </w:r>
    </w:p>
    <w:p w14:paraId="13F61431" w14:textId="6F881A15" w:rsidR="009B1CC1" w:rsidRPr="003F0446" w:rsidRDefault="009B1CC1" w:rsidP="009B1CC1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sz w:val="24"/>
          <w:szCs w:val="24"/>
          <w:highlight w:val="green"/>
        </w:rPr>
      </w:pPr>
    </w:p>
    <w:p w14:paraId="535D8CF7" w14:textId="25F19C13" w:rsidR="009B1CC1" w:rsidRPr="003F0446" w:rsidRDefault="009B1CC1" w:rsidP="009B1CC1">
      <w:pPr>
        <w:autoSpaceDE w:val="0"/>
        <w:autoSpaceDN w:val="0"/>
        <w:adjustRightInd w:val="0"/>
        <w:spacing w:after="0" w:line="240" w:lineRule="auto"/>
        <w:outlineLvl w:val="0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3F0446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Задача 2. …</w:t>
      </w:r>
    </w:p>
    <w:p w14:paraId="51B2C182" w14:textId="77777777" w:rsidR="009B1CC1" w:rsidRPr="003F0446" w:rsidRDefault="009B1CC1" w:rsidP="009B1CC1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</w:p>
    <w:p w14:paraId="2D3F0257" w14:textId="40FD5500" w:rsidR="009B1CC1" w:rsidRPr="003F0446" w:rsidRDefault="009B1CC1" w:rsidP="009B1CC1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3F0446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Задача 3….</w:t>
      </w:r>
    </w:p>
    <w:p w14:paraId="5E77C9B5" w14:textId="5EFDCAF3" w:rsidR="009B1CC1" w:rsidRPr="003F0446" w:rsidRDefault="009B1CC1" w:rsidP="009B1CC1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sz w:val="24"/>
          <w:szCs w:val="24"/>
          <w:highlight w:val="green"/>
        </w:rPr>
      </w:pPr>
    </w:p>
    <w:p w14:paraId="0DFFC511" w14:textId="7D73B1EC" w:rsidR="009B1CC1" w:rsidRPr="003F0446" w:rsidRDefault="009B1CC1" w:rsidP="009B1CC1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3F0446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 xml:space="preserve">Задача </w:t>
      </w:r>
      <w:r w:rsidRPr="003F0446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4</w:t>
      </w:r>
      <w:r w:rsidRPr="003F0446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….</w:t>
      </w:r>
    </w:p>
    <w:p w14:paraId="01B814BA" w14:textId="77777777" w:rsidR="009B1CC1" w:rsidRPr="003F0446" w:rsidRDefault="009B1CC1" w:rsidP="009B1CC1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sz w:val="24"/>
          <w:szCs w:val="24"/>
          <w:highlight w:val="green"/>
        </w:rPr>
      </w:pPr>
    </w:p>
    <w:p w14:paraId="2DBC2914" w14:textId="58908FC9" w:rsidR="009B1CC1" w:rsidRPr="009B1CC1" w:rsidRDefault="009B1CC1" w:rsidP="009B1CC1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  <w:t>Контекст.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br/>
      </w:r>
      <w:r w:rsidRPr="003F0446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 xml:space="preserve">Данный подраздел 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перечисляет компоненты препарата. Мы проверяем, корректно ли названы пункты и нет ли лишних слов. Дополнительный контекст (название препарата, состав, нормы) не предоставляется, поэтому ориентируйтесь только на наличие/отсутствие конкретной фразы.</w:t>
      </w:r>
    </w:p>
    <w:p w14:paraId="4B1BF830" w14:textId="77777777" w:rsidR="009B1CC1" w:rsidRPr="003F0446" w:rsidRDefault="009B1CC1" w:rsidP="009B1CC1">
      <w:pPr>
        <w:spacing w:after="0" w:line="240" w:lineRule="auto"/>
        <w:jc w:val="both"/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</w:pPr>
    </w:p>
    <w:p w14:paraId="2680B0D8" w14:textId="38F2866E" w:rsidR="009B1CC1" w:rsidRPr="009B1CC1" w:rsidRDefault="009B1CC1" w:rsidP="009B1CC1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  <w:lastRenderedPageBreak/>
        <w:t>Формат.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br/>
        <w:t xml:space="preserve">Ответ должен быть только в виде одного замечания (деловой тон), без вступлений и объяснений. Длина — не более 30 слов. Если замечаний </w:t>
      </w:r>
      <w:r w:rsidRPr="003F0446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нет, дополнительных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 xml:space="preserve"> комме</w:t>
      </w:r>
      <w:r w:rsidRPr="003F0446">
        <w:rPr>
          <w:rFonts w:eastAsiaTheme="minorEastAsia" w:cs="Calibri"/>
          <w:i/>
          <w:iCs/>
          <w:color w:val="000000"/>
          <w:sz w:val="20"/>
          <w:szCs w:val="20"/>
          <w:highlight w:val="green"/>
          <w:lang w:eastAsia="zh-CN"/>
        </w:rPr>
        <w:t>н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тариев писать не нужно.</w:t>
      </w:r>
    </w:p>
    <w:p w14:paraId="320D1A5F" w14:textId="77777777" w:rsidR="009B1CC1" w:rsidRPr="009B1CC1" w:rsidRDefault="009B1CC1" w:rsidP="009B1CC1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  <w:t>Примеры.</w:t>
      </w:r>
    </w:p>
    <w:p w14:paraId="3BB9886D" w14:textId="77777777" w:rsidR="009B1CC1" w:rsidRPr="009B1CC1" w:rsidRDefault="009B1CC1" w:rsidP="009B1CC1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Положительный пример (фраза найдена):</w:t>
      </w:r>
    </w:p>
    <w:p w14:paraId="57B3963D" w14:textId="77777777" w:rsidR="009B1CC1" w:rsidRPr="009B1CC1" w:rsidRDefault="009B1CC1" w:rsidP="009B1CC1">
      <w:pPr>
        <w:numPr>
          <w:ilvl w:val="1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Исходный текст части 2: «Состав: действующее вещество… Вспомогательные вещества, наличие которых нужно учитывать, — лактоза, крахмал».</w:t>
      </w:r>
    </w:p>
    <w:p w14:paraId="1F97776E" w14:textId="77777777" w:rsidR="009B1CC1" w:rsidRPr="009B1CC1" w:rsidRDefault="009B1CC1" w:rsidP="009B1CC1">
      <w:pPr>
        <w:numPr>
          <w:ilvl w:val="1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Ваш ответ: «В части 2 в предложении “Вспомогательные вещества, наличие которых нужно учитывать…” удалить “Вспомогательные”».</w:t>
      </w:r>
    </w:p>
    <w:p w14:paraId="10CD8590" w14:textId="77777777" w:rsidR="009B1CC1" w:rsidRPr="009B1CC1" w:rsidRDefault="009B1CC1" w:rsidP="009B1CC1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Отрицательный пример (фраза отсутствует):</w:t>
      </w:r>
    </w:p>
    <w:p w14:paraId="3789AD8B" w14:textId="77777777" w:rsidR="009B1CC1" w:rsidRPr="009B1CC1" w:rsidRDefault="009B1CC1" w:rsidP="009B1CC1">
      <w:pPr>
        <w:numPr>
          <w:ilvl w:val="1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Исходный текст части 2: «Состав: действующее вещество — аспирин; вспомогательные вещества — крахмал, тальк».</w:t>
      </w:r>
    </w:p>
    <w:p w14:paraId="37D38B3B" w14:textId="77777777" w:rsidR="009B1CC1" w:rsidRPr="009B1CC1" w:rsidRDefault="009B1CC1" w:rsidP="009B1CC1">
      <w:pPr>
        <w:numPr>
          <w:ilvl w:val="1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Ваш ответ - отсутствует.</w:t>
      </w:r>
    </w:p>
    <w:p w14:paraId="49913930" w14:textId="77777777" w:rsidR="009B1CC1" w:rsidRPr="009B1CC1" w:rsidRDefault="009B1CC1" w:rsidP="009B1CC1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lang w:eastAsia="zh-CN"/>
        </w:rPr>
      </w:pPr>
      <w:r w:rsidRPr="003F0446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  <w:t>Ограничения</w:t>
      </w: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  <w:t>.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br/>
        <w:t>Не редактируйте другие части документа. Не изменяйте содержание текста</w:t>
      </w:r>
      <w:proofErr w:type="gramStart"/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, Не</w:t>
      </w:r>
      <w:proofErr w:type="gramEnd"/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 xml:space="preserve"> предлагайте собственных формулировок; только фиксируйте наличие или отсутствие фразы и давайте соответствующее замечание.</w:t>
      </w:r>
    </w:p>
    <w:p w14:paraId="63D0E8D4" w14:textId="6080E624" w:rsidR="009B1CC1" w:rsidRDefault="009B1CC1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4C09E26C" w14:textId="77777777" w:rsidR="009B1CC1" w:rsidRPr="009C48E4" w:rsidRDefault="009B1CC1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78955156" w14:textId="77777777" w:rsidR="00323A67" w:rsidRPr="009C48E4" w:rsidRDefault="0094398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Приводится полное описание качественного и количественного состава ЛП в отношении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действующего вещества (действующих веществ)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135E3DCA" w14:textId="77777777" w:rsidR="008B0106" w:rsidRPr="009C48E4" w:rsidRDefault="008B010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растворитель является частью ЛП, сведения о нем необходимо включить в соответствующие разделы ОХЛП (например, 3, 6.1, 6.5 и 6.6).</w:t>
      </w:r>
    </w:p>
    <w:p w14:paraId="21753771" w14:textId="77777777" w:rsidR="008B0106" w:rsidRPr="009C48E4" w:rsidRDefault="008B010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28DCA159" w14:textId="77777777" w:rsidR="00D26C3A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Качественный состав</w:t>
      </w:r>
    </w:p>
    <w:p w14:paraId="3326AF1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Первым предложением указать:</w:t>
      </w:r>
    </w:p>
    <w:p w14:paraId="6E18FF4B" w14:textId="77777777" w:rsidR="008B0106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«Действующее </w:t>
      </w:r>
      <w:proofErr w:type="gramStart"/>
      <w:r w:rsidRPr="009C48E4">
        <w:rPr>
          <w:rFonts w:ascii="Times New Roman" w:eastAsia="TimesNewRomanPSMT" w:hAnsi="Times New Roman"/>
          <w:sz w:val="24"/>
          <w:szCs w:val="24"/>
        </w:rPr>
        <w:t>вещество:…</w:t>
      </w:r>
      <w:proofErr w:type="gramEnd"/>
      <w:r w:rsidRPr="009C48E4">
        <w:rPr>
          <w:rFonts w:ascii="Times New Roman" w:eastAsia="TimesNewRomanPSMT" w:hAnsi="Times New Roman"/>
          <w:sz w:val="24"/>
          <w:szCs w:val="24"/>
        </w:rPr>
        <w:t xml:space="preserve">» </w:t>
      </w:r>
      <w:r w:rsidR="00246BD8" w:rsidRPr="009C48E4">
        <w:rPr>
          <w:rFonts w:ascii="Times New Roman" w:eastAsia="TimesNewRomanPSMT" w:hAnsi="Times New Roman"/>
          <w:sz w:val="24"/>
          <w:szCs w:val="24"/>
        </w:rPr>
        <w:t>[</w:t>
      </w:r>
      <w:r w:rsidR="008B010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наименование действующего вещества приводится согласно рекомендованному ВОЗ международному непатентованному наименованию (далее – МНН) и при необходимости дополняется указанием солевой или гидратной формы.</w:t>
      </w:r>
    </w:p>
    <w:p w14:paraId="5006C194" w14:textId="77777777" w:rsidR="00246BD8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- при отсутствии МНН: наименование по Фармакопее Союза;</w:t>
      </w:r>
    </w:p>
    <w:p w14:paraId="2E3D22CF" w14:textId="77777777" w:rsidR="00246BD8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- при отсутствии такого наименования: общепринятое, химическое 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или группировочное наименование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;</w:t>
      </w:r>
    </w:p>
    <w:p w14:paraId="7A6D2315" w14:textId="77777777" w:rsidR="00323A67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- при отсутствии всех вышеперечисленных наименований: точное научное обозначение]</w:t>
      </w:r>
      <w:r w:rsidR="00323A67" w:rsidRPr="009C48E4">
        <w:rPr>
          <w:rFonts w:ascii="Times New Roman" w:eastAsia="TimesNewRomanPSMT" w:hAnsi="Times New Roman"/>
          <w:sz w:val="24"/>
          <w:szCs w:val="24"/>
        </w:rPr>
        <w:t>.</w:t>
      </w:r>
    </w:p>
    <w:p w14:paraId="47E7CC32" w14:textId="77777777" w:rsidR="006858A1" w:rsidRPr="009C48E4" w:rsidRDefault="006858A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229185D7" w14:textId="77777777" w:rsidR="00323A67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Количественный состав</w:t>
      </w:r>
    </w:p>
    <w:p w14:paraId="43C83D41" w14:textId="77777777" w:rsidR="001C7751" w:rsidRPr="009C48E4" w:rsidRDefault="001C775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Количество действующего вещества необходимо выражать на единицу дозирования (в дозированных ингаляционных препаратах – на доставляемую дозу и (или) отмеренную дозу), на единицу объема или единицу массы, и оно должно соотноситься с дозировкой, указанной в части 1 ОХЛП.</w:t>
      </w:r>
    </w:p>
    <w:p w14:paraId="73E2D0A2" w14:textId="77777777" w:rsidR="001C7751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Количество действующего вещества необходимо выражать с помощью международного признанного стандартного термина, который при необходимости дополняют другим термином, если он более понятен медицинским работникам.</w:t>
      </w:r>
    </w:p>
    <w:p w14:paraId="5F6AD7E0" w14:textId="77777777" w:rsidR="00D26C3A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0E8A47D" w14:textId="77777777" w:rsidR="006858A1" w:rsidRPr="009C48E4" w:rsidRDefault="006858A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  <w:u w:val="single"/>
        </w:rPr>
        <w:t>При наличии соответствующей информации</w:t>
      </w:r>
      <w:r w:rsidRPr="009C48E4">
        <w:rPr>
          <w:rFonts w:ascii="Times New Roman" w:hAnsi="Times New Roman"/>
          <w:i/>
          <w:sz w:val="24"/>
          <w:szCs w:val="24"/>
        </w:rPr>
        <w:t xml:space="preserve"> в ОХЛП приводятся стандартные фразы, при отсутствии данной информации</w:t>
      </w:r>
      <w:r w:rsidR="00AA3BBA" w:rsidRPr="009C48E4">
        <w:rPr>
          <w:rFonts w:ascii="Times New Roman" w:hAnsi="Times New Roman"/>
          <w:i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фраза не приводится.</w:t>
      </w:r>
    </w:p>
    <w:p w14:paraId="17FB096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sz w:val="24"/>
          <w:szCs w:val="24"/>
          <w:lang w:val="en-US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Стандартные фразы</w:t>
      </w:r>
    </w:p>
    <w:p w14:paraId="14A4A4E3" w14:textId="77777777" w:rsidR="00323A67" w:rsidRPr="009C48E4" w:rsidRDefault="00323A67" w:rsidP="003E1CBE">
      <w:pPr>
        <w:numPr>
          <w:ilvl w:val="0"/>
          <w:numId w:val="58"/>
        </w:numPr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="00246BD8" w:rsidRPr="009C48E4">
        <w:rPr>
          <w:rFonts w:ascii="Times New Roman" w:eastAsia="TimesNewRomanPSMT" w:hAnsi="Times New Roman"/>
          <w:sz w:val="24"/>
          <w:szCs w:val="24"/>
        </w:rPr>
        <w:t>В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ещества, наличие которых надо учитывать в составе лекарственного препарата: </w:t>
      </w:r>
      <w:r w:rsidRPr="009C48E4">
        <w:rPr>
          <w:rFonts w:ascii="Times New Roman" w:hAnsi="Times New Roman"/>
          <w:sz w:val="24"/>
          <w:szCs w:val="24"/>
          <w:lang w:eastAsia="ru-RU"/>
        </w:rPr>
        <w:t>{пере</w:t>
      </w:r>
      <w:r w:rsidR="006858A1" w:rsidRPr="009C48E4">
        <w:rPr>
          <w:rFonts w:ascii="Times New Roman" w:hAnsi="Times New Roman"/>
          <w:sz w:val="24"/>
          <w:szCs w:val="24"/>
          <w:lang w:eastAsia="ru-RU"/>
        </w:rPr>
        <w:t xml:space="preserve">числить вещества}&gt;, </w:t>
      </w:r>
      <w:r w:rsidR="006858A1" w:rsidRPr="009C48E4">
        <w:rPr>
          <w:rFonts w:ascii="Times New Roman" w:hAnsi="Times New Roman"/>
          <w:i/>
          <w:sz w:val="24"/>
          <w:szCs w:val="24"/>
        </w:rPr>
        <w:t>дополнить ссылкой на раздел с информац</w:t>
      </w:r>
      <w:r w:rsidR="00C74D25" w:rsidRPr="009C48E4">
        <w:rPr>
          <w:rFonts w:ascii="Times New Roman" w:hAnsi="Times New Roman"/>
          <w:i/>
          <w:sz w:val="24"/>
          <w:szCs w:val="24"/>
        </w:rPr>
        <w:t>ией, например, {(см. раздел 4.4</w:t>
      </w:r>
      <w:r w:rsidR="006858A1" w:rsidRPr="009C48E4">
        <w:rPr>
          <w:rFonts w:ascii="Times New Roman" w:hAnsi="Times New Roman"/>
          <w:i/>
          <w:sz w:val="24"/>
          <w:szCs w:val="24"/>
        </w:rPr>
        <w:t>)}. &gt;.</w:t>
      </w:r>
    </w:p>
    <w:p w14:paraId="0B566498" w14:textId="77777777" w:rsidR="009C4996" w:rsidRPr="009C48E4" w:rsidRDefault="009C4996" w:rsidP="003E1CBE">
      <w:pPr>
        <w:pStyle w:val="a0"/>
        <w:spacing w:before="120" w:line="240" w:lineRule="auto"/>
        <w:ind w:left="0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вещества, наличие которых надо учитывать в составе ЛП – указывается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качественный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 состав вспомогательных веществ, указанных в Приложении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iCs/>
          <w:sz w:val="24"/>
          <w:szCs w:val="24"/>
        </w:rPr>
        <w:t>№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1 </w:t>
      </w:r>
      <w:r w:rsidRPr="009C48E4">
        <w:rPr>
          <w:rFonts w:ascii="Times New Roman" w:hAnsi="Times New Roman"/>
          <w:i/>
          <w:sz w:val="24"/>
          <w:szCs w:val="24"/>
        </w:rPr>
        <w:t>к Требованиям.</w:t>
      </w:r>
    </w:p>
    <w:p w14:paraId="0C5DE3AE" w14:textId="77777777" w:rsidR="00323A67" w:rsidRPr="009C48E4" w:rsidRDefault="00323A67" w:rsidP="003E1CBE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lastRenderedPageBreak/>
        <w:t>&lt;</w:t>
      </w:r>
      <w:r w:rsidRPr="009C48E4">
        <w:rPr>
          <w:rFonts w:ascii="Times New Roman" w:eastAsia="TimesNewRomanPSMT" w:hAnsi="Times New Roman"/>
          <w:sz w:val="24"/>
          <w:szCs w:val="24"/>
        </w:rPr>
        <w:t>Полный перечень вспомогательных веществ приведен в разделе 6.1.</w:t>
      </w:r>
      <w:r w:rsidRPr="009C48E4">
        <w:rPr>
          <w:rFonts w:ascii="Times New Roman" w:hAnsi="Times New Roman"/>
          <w:sz w:val="24"/>
          <w:szCs w:val="24"/>
          <w:lang w:eastAsia="ru-RU"/>
        </w:rPr>
        <w:t>&gt;</w:t>
      </w:r>
    </w:p>
    <w:p w14:paraId="08F43021" w14:textId="77777777" w:rsidR="006728EE" w:rsidRPr="009C48E4" w:rsidRDefault="006728EE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</w:p>
    <w:p w14:paraId="1AE7120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2DAB0DDA" w14:textId="77777777" w:rsidR="009E1515" w:rsidRPr="009C48E4" w:rsidRDefault="009E1515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</w:p>
    <w:p w14:paraId="163F3B57" w14:textId="77777777" w:rsidR="009E1515" w:rsidRPr="009C48E4" w:rsidRDefault="009E1515" w:rsidP="009E151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sz w:val="24"/>
          <w:szCs w:val="24"/>
          <w:u w:val="single"/>
        </w:rPr>
        <w:t>ОХЛП на одну дозировку</w:t>
      </w:r>
    </w:p>
    <w:p w14:paraId="12D4359A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</w:rPr>
      </w:pPr>
    </w:p>
    <w:p w14:paraId="721902E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Действующее вещество: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4490327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200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 (в виде гидрохлорида).</w:t>
      </w:r>
    </w:p>
    <w:p w14:paraId="6AED49C2" w14:textId="77777777" w:rsidR="00323A67" w:rsidRPr="009C48E4" w:rsidRDefault="004607B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</w:t>
      </w:r>
      <w:r w:rsidR="00323A67" w:rsidRPr="009C48E4">
        <w:rPr>
          <w:rFonts w:ascii="Times New Roman" w:eastAsia="TimesNewRomanPSMT" w:hAnsi="Times New Roman"/>
          <w:bCs/>
          <w:sz w:val="24"/>
          <w:szCs w:val="24"/>
        </w:rPr>
        <w:t>ещества, наличие которых надо учитывать в составе лекарственного препарата: лак</w:t>
      </w:r>
      <w:r w:rsidR="00246BD8" w:rsidRPr="009C48E4">
        <w:rPr>
          <w:rFonts w:ascii="Times New Roman" w:eastAsia="TimesNewRomanPSMT" w:hAnsi="Times New Roman"/>
          <w:bCs/>
          <w:sz w:val="24"/>
          <w:szCs w:val="24"/>
        </w:rPr>
        <w:t>тоза</w:t>
      </w:r>
      <w:r w:rsidR="00323A67" w:rsidRPr="009C48E4">
        <w:rPr>
          <w:rFonts w:ascii="Times New Roman" w:eastAsia="TimesNewRomanPSMT" w:hAnsi="Times New Roman"/>
          <w:bCs/>
          <w:sz w:val="24"/>
          <w:szCs w:val="24"/>
        </w:rPr>
        <w:t xml:space="preserve"> (см. раздел 4.4).</w:t>
      </w:r>
    </w:p>
    <w:p w14:paraId="2C3396B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Полный перечень вспомогательных </w:t>
      </w:r>
      <w:r w:rsidR="00B221E9" w:rsidRPr="009C48E4">
        <w:rPr>
          <w:rFonts w:ascii="Times New Roman" w:eastAsia="TimesNewRomanPSMT" w:hAnsi="Times New Roman"/>
          <w:bCs/>
          <w:sz w:val="24"/>
          <w:szCs w:val="24"/>
        </w:rPr>
        <w:t>веществ приведен в разделе 6.1.</w:t>
      </w:r>
    </w:p>
    <w:p w14:paraId="522961B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189679A8" w14:textId="77777777" w:rsidR="009E1515" w:rsidRPr="009C48E4" w:rsidRDefault="009E1515" w:rsidP="009E151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ОХЛП на несколько дозировок</w:t>
      </w:r>
    </w:p>
    <w:p w14:paraId="5FC5E324" w14:textId="77777777" w:rsidR="009E1515" w:rsidRPr="009C48E4" w:rsidRDefault="009E1515" w:rsidP="009E151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</w:p>
    <w:p w14:paraId="45A7D65C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Действующее вещество: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52D7720B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2E3EFC0B" w14:textId="77777777" w:rsidR="009E1515" w:rsidRPr="009C48E4" w:rsidRDefault="009E1515" w:rsidP="00FB56C0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200 мг, таблетки</w:t>
      </w:r>
    </w:p>
    <w:p w14:paraId="415808FD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200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695DA754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лактоза (см. раздел 4.4).</w:t>
      </w:r>
    </w:p>
    <w:p w14:paraId="48E91E0D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400 мг, таблетки</w:t>
      </w:r>
    </w:p>
    <w:p w14:paraId="3232BF13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400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5FD91A63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лактоза (см. раздел 4.4).</w:t>
      </w:r>
    </w:p>
    <w:p w14:paraId="26D623AE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600 мг, таблетки</w:t>
      </w:r>
      <w:r w:rsidRPr="009C48E4">
        <w:rPr>
          <w:rFonts w:ascii="Times New Roman" w:eastAsia="TimesNewRomanPSMT" w:hAnsi="Times New Roman"/>
          <w:bCs/>
          <w:sz w:val="24"/>
          <w:szCs w:val="24"/>
          <w:u w:val="single"/>
        </w:rPr>
        <w:t xml:space="preserve"> </w:t>
      </w:r>
    </w:p>
    <w:p w14:paraId="00238A47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600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6E7C84E1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лактоза (см. раздел 4.4).</w:t>
      </w:r>
    </w:p>
    <w:p w14:paraId="3A02A9B2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</w:p>
    <w:p w14:paraId="1334E091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Полный перечень вспомогательных веществ приведен в разделе 6.1.</w:t>
      </w:r>
    </w:p>
    <w:p w14:paraId="6E97D86A" w14:textId="77777777" w:rsidR="009E1515" w:rsidRPr="009C48E4" w:rsidRDefault="009E1515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52564E1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u w:val="single"/>
        </w:rPr>
        <w:t>Только для высокотехнологичных лекарственных препаратов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, если высокотехн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ологичный ЛП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 xml:space="preserve"> содержит клетки или ткани,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необходимо представить подробное описание этих клеток или тканей и их конкретное происхождение, в том числе виды животных в случаях их нечеловеческого происхождения.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В этом случае в настоящей части следует выделить заголовки разделов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:</w:t>
      </w:r>
    </w:p>
    <w:p w14:paraId="53FFDF9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1A318604" w14:textId="77777777" w:rsidR="00323A67" w:rsidRPr="009C48E4" w:rsidRDefault="00323A67" w:rsidP="00323A67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&lt;</w:t>
      </w:r>
      <w:r w:rsidR="00C74D25" w:rsidRPr="009C48E4">
        <w:rPr>
          <w:rFonts w:ascii="Times New Roman" w:eastAsia="TimesNewRomanPSMT" w:hAnsi="Times New Roman"/>
          <w:b/>
          <w:bCs/>
          <w:sz w:val="24"/>
          <w:szCs w:val="24"/>
        </w:rPr>
        <w:t>2.1. </w:t>
      </w: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Общее описание</w:t>
      </w:r>
      <w:r w:rsidRPr="009C48E4">
        <w:rPr>
          <w:rFonts w:ascii="Times New Roman" w:eastAsia="TimesNewRomanPSMT" w:hAnsi="Times New Roman"/>
          <w:sz w:val="24"/>
          <w:szCs w:val="24"/>
        </w:rPr>
        <w:t>&gt;</w:t>
      </w:r>
    </w:p>
    <w:p w14:paraId="78EEF8FA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NewRomanPSMT" w:hAnsi="Times New Roman"/>
          <w:sz w:val="24"/>
          <w:szCs w:val="24"/>
        </w:rPr>
      </w:pPr>
    </w:p>
    <w:p w14:paraId="02D29180" w14:textId="77777777" w:rsidR="00323A67" w:rsidRPr="009C48E4" w:rsidRDefault="00323A67" w:rsidP="00323A67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&lt;</w:t>
      </w:r>
      <w:r w:rsidR="00C74D25" w:rsidRPr="009C48E4">
        <w:rPr>
          <w:rFonts w:ascii="Times New Roman" w:eastAsia="TimesNewRomanPSMT" w:hAnsi="Times New Roman"/>
          <w:b/>
          <w:bCs/>
          <w:sz w:val="24"/>
          <w:szCs w:val="24"/>
        </w:rPr>
        <w:t>2.2. </w:t>
      </w: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Качественный и количественный состав</w:t>
      </w:r>
      <w:r w:rsidRPr="009C48E4">
        <w:rPr>
          <w:rFonts w:ascii="Times New Roman" w:eastAsia="TimesNewRomanPSMT" w:hAnsi="Times New Roman"/>
          <w:sz w:val="24"/>
          <w:szCs w:val="24"/>
        </w:rPr>
        <w:t>&gt;</w:t>
      </w:r>
    </w:p>
    <w:p w14:paraId="63248695" w14:textId="77777777" w:rsidR="00323A67" w:rsidRPr="009C48E4" w:rsidRDefault="00323A67" w:rsidP="00323A67">
      <w:pPr>
        <w:pStyle w:val="a0"/>
        <w:rPr>
          <w:rFonts w:ascii="Times New Roman" w:eastAsia="TimesNewRomanPSMT" w:hAnsi="Times New Roman"/>
          <w:sz w:val="24"/>
          <w:szCs w:val="24"/>
        </w:rPr>
      </w:pPr>
    </w:p>
    <w:p w14:paraId="0B4BECFC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7ACF2469" w14:textId="77777777" w:rsidR="00A575AB" w:rsidRPr="009C48E4" w:rsidRDefault="00A575AB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77B4B811" w14:textId="77777777" w:rsidR="00323A67" w:rsidRPr="009C48E4" w:rsidRDefault="00C74D25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2.1. </w:t>
      </w:r>
      <w:r w:rsidR="00323A67" w:rsidRPr="009C48E4">
        <w:rPr>
          <w:rFonts w:ascii="Times New Roman" w:eastAsia="TimesNewRomanPSMT" w:hAnsi="Times New Roman"/>
          <w:b/>
          <w:bCs/>
          <w:sz w:val="24"/>
          <w:szCs w:val="24"/>
        </w:rPr>
        <w:t>Общее описание</w:t>
      </w:r>
    </w:p>
    <w:p w14:paraId="6B0661FA" w14:textId="77777777" w:rsidR="00323A67" w:rsidRPr="009C48E4" w:rsidRDefault="00323A6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6EE9B31F" w14:textId="77777777" w:rsidR="00323A67" w:rsidRPr="009066EC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{Y} – это препарат для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</w:rPr>
        <w:t>аутологичной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</w:rPr>
        <w:t xml:space="preserve">,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</w:rPr>
        <w:t>иммуноклеточной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</w:rPr>
        <w:t xml:space="preserve"> противоопухолевой терапии, включающей перепрограммирование собственных Т-лимфоцитов пациента с использованием трансгена, кодирующего химерный антигенный рецептор (CAR), с целью обнаружения и элиминации клеток, экспрессирующих CD19. CAR-рецептор состоит из фрагмента мышиного одноцепочечного антитела, распознающего CD19, который слит с внутриклеточными сигнальными доменами из 4-1ВВ (CD137) и CD3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</w:rPr>
        <w:t>zeta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</w:rPr>
        <w:t>.</w:t>
      </w:r>
    </w:p>
    <w:p w14:paraId="16899D7B" w14:textId="77777777" w:rsidR="00A575AB" w:rsidRPr="009066EC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386B3CD8" w14:textId="77777777" w:rsidR="00B221E9" w:rsidRPr="009C48E4" w:rsidRDefault="00C74D25" w:rsidP="00B221E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2.2. </w:t>
      </w:r>
      <w:r w:rsidR="00B221E9" w:rsidRPr="009C48E4">
        <w:rPr>
          <w:rFonts w:ascii="Times New Roman" w:eastAsia="TimesNewRomanPSMT" w:hAnsi="Times New Roman"/>
          <w:b/>
          <w:bCs/>
          <w:sz w:val="24"/>
          <w:szCs w:val="24"/>
        </w:rPr>
        <w:t>Качественный и количественный состав</w:t>
      </w:r>
    </w:p>
    <w:p w14:paraId="0509F70D" w14:textId="77777777" w:rsidR="00A575AB" w:rsidRPr="009C48E4" w:rsidRDefault="00A575AB" w:rsidP="00B221E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6A575342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Действующее вещество: {Y}.</w:t>
      </w:r>
    </w:p>
    <w:p w14:paraId="33220B41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Каждый инфузионный мешок из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</w:rPr>
        <w:t>этиленвинилацетата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</w:rPr>
        <w:t xml:space="preserve"> (ЭВА) с препаратом {Х</w:t>
      </w:r>
      <w:r w:rsidR="00A575AB" w:rsidRPr="009C48E4">
        <w:rPr>
          <w:rFonts w:ascii="Times New Roman" w:eastAsia="TimesNewRomanPSMT" w:hAnsi="Times New Roman"/>
          <w:sz w:val="24"/>
          <w:szCs w:val="24"/>
        </w:rPr>
        <w:t>}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 содержит дисперсию клеток {Y} в специфичной для серии концентрации, причем эти клетки представляют собой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</w:rPr>
        <w:t>аутологичные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</w:rPr>
        <w:t xml:space="preserve"> Т-лимфоциты, генетически модифицированные таким образом, чтобы экспрессировать химерный антигенный рецептор к CD19 (CAR- положительные жизнеспособные Т-лимфоциты) (см. раздел 4.2). </w:t>
      </w:r>
    </w:p>
    <w:p w14:paraId="3C169541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Концентрация CAR-положительных жизнеспособных Т-лимфоцитов зависит от показания и массы тела пациента (в случае В-клеточного острого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</w:rPr>
        <w:t>лимфобластного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</w:rPr>
        <w:t xml:space="preserve"> лейкоза [ОЛЛ]). </w:t>
      </w:r>
    </w:p>
    <w:p w14:paraId="4968B3E2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Клеточный состав и конечное число клеток в разных сериях, предназначенных для разных пациентов, различаются. Помимо Т-лимфоцитов, в препарате могут также присутствовать NK-лимфоциты. Количественные данные, касающиеся числа CAR-положительных жизнеспособных Т-лимфоцитов в одном миллилитре и общего числа клеток в препарате, приводятся в документации для серии, сопровождающей препарат </w:t>
      </w:r>
      <w:r w:rsidR="00A575AB" w:rsidRPr="009C48E4">
        <w:rPr>
          <w:rFonts w:ascii="Times New Roman" w:eastAsia="TimesNewRomanPSMT" w:hAnsi="Times New Roman"/>
          <w:sz w:val="24"/>
          <w:szCs w:val="24"/>
        </w:rPr>
        <w:t>{</w:t>
      </w:r>
      <w:r w:rsidRPr="009C48E4">
        <w:rPr>
          <w:rFonts w:ascii="Times New Roman" w:eastAsia="TimesNewRomanPSMT" w:hAnsi="Times New Roman"/>
          <w:sz w:val="24"/>
          <w:szCs w:val="24"/>
        </w:rPr>
        <w:t>Х</w:t>
      </w:r>
      <w:r w:rsidR="00A575AB" w:rsidRPr="009C48E4">
        <w:rPr>
          <w:rFonts w:ascii="Times New Roman" w:eastAsia="TimesNewRomanPSMT" w:hAnsi="Times New Roman"/>
          <w:sz w:val="24"/>
          <w:szCs w:val="24"/>
        </w:rPr>
        <w:t>}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. </w:t>
      </w:r>
    </w:p>
    <w:p w14:paraId="50C9B3B3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1 или несколько инфузионных мешков, в которых содержится 1,2 x 106 – 6,0 x 108 CAR- положительных жизнеспособных Т-лимфоцитов.</w:t>
      </w:r>
    </w:p>
    <w:p w14:paraId="64FFC89F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Вещества, наличие которых надо учитывать в составе лекарственного препарата: натрий, калий (см. раздел 4.4).</w:t>
      </w:r>
    </w:p>
    <w:p w14:paraId="43C0597F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Полный перечень вспомогательных веществ приведен в разделе 6.1.</w:t>
      </w:r>
    </w:p>
    <w:p w14:paraId="45363FE4" w14:textId="77777777" w:rsidR="00B221E9" w:rsidRPr="009C48E4" w:rsidRDefault="00B221E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4D3DF71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Кроме того, в случае высокотехнол</w:t>
      </w:r>
      <w:r w:rsidR="00CE7F47" w:rsidRPr="009C48E4">
        <w:rPr>
          <w:rFonts w:ascii="Times New Roman" w:eastAsia="TimesNewRomanPSMT" w:hAnsi="Times New Roman"/>
          <w:i/>
          <w:sz w:val="24"/>
          <w:szCs w:val="24"/>
        </w:rPr>
        <w:t>огичных ЛП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 при необходимости могут приводиться пояснительные изображения.</w:t>
      </w:r>
    </w:p>
    <w:p w14:paraId="5D3D8226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1BB6E69D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Для действующих веществ биологического происхождения</w:t>
      </w:r>
      <w:r w:rsidRPr="009C48E4">
        <w:rPr>
          <w:rFonts w:ascii="Times New Roman" w:eastAsia="TimesNewRomanPSMT" w:hAnsi="Times New Roman"/>
          <w:bCs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кратко описать происхождение действующего вещества, указать свойства всех использованных в производстве клеточных систем и, если применимо, использование технологии рекомбинантной ДНК, используя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следующую формулировку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: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 </w:t>
      </w:r>
    </w:p>
    <w:p w14:paraId="52B9E3B6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Получено с использованием клеток </w:t>
      </w:r>
      <w:r w:rsidRPr="009C48E4">
        <w:rPr>
          <w:rFonts w:ascii="Times New Roman" w:eastAsia="TimesNewRomanPSMT" w:hAnsi="Times New Roman"/>
          <w:sz w:val="24"/>
          <w:szCs w:val="24"/>
          <w:lang w:val="en-US"/>
        </w:rPr>
        <w:t>XXX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 </w:t>
      </w:r>
      <w:r w:rsidR="006575E7" w:rsidRPr="009C48E4">
        <w:rPr>
          <w:rFonts w:ascii="Times New Roman" w:eastAsia="TimesNewRomanPSMT" w:hAnsi="Times New Roman"/>
          <w:sz w:val="24"/>
          <w:szCs w:val="24"/>
        </w:rPr>
        <w:t>[</w:t>
      </w:r>
      <w:r w:rsidRPr="009C48E4">
        <w:rPr>
          <w:rFonts w:ascii="Times New Roman" w:eastAsia="TimesNewRomanPSMT" w:hAnsi="Times New Roman"/>
          <w:sz w:val="24"/>
          <w:szCs w:val="24"/>
        </w:rPr>
        <w:t>по технологии рекомбинантной ДНК</w:t>
      </w:r>
      <w:r w:rsidR="006575E7" w:rsidRPr="009C48E4">
        <w:rPr>
          <w:rFonts w:ascii="Times New Roman" w:eastAsia="TimesNewRomanPSMT" w:hAnsi="Times New Roman"/>
          <w:sz w:val="24"/>
          <w:szCs w:val="24"/>
        </w:rPr>
        <w:t>].</w:t>
      </w:r>
    </w:p>
    <w:p w14:paraId="40618C51" w14:textId="77777777" w:rsidR="006575E7" w:rsidRPr="009C48E4" w:rsidRDefault="006575E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7950D909" w14:textId="77777777" w:rsidR="00666E4B" w:rsidRPr="0083761E" w:rsidRDefault="00666E4B" w:rsidP="00666E4B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2DA337C4" w14:textId="77777777" w:rsidR="00666E4B" w:rsidRPr="009C48E4" w:rsidRDefault="00666E4B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99F19AA" w14:textId="77777777" w:rsidR="00A575AB" w:rsidRPr="009C48E4" w:rsidRDefault="00A575AB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Действующее вещество: {Y}</w:t>
      </w:r>
      <w:r w:rsidR="00202B79" w:rsidRPr="009C48E4">
        <w:rPr>
          <w:rFonts w:ascii="Times New Roman" w:hAnsi="Times New Roman"/>
          <w:sz w:val="24"/>
          <w:szCs w:val="24"/>
        </w:rPr>
        <w:t>*</w:t>
      </w:r>
      <w:r w:rsidRPr="009C48E4">
        <w:rPr>
          <w:rFonts w:ascii="Times New Roman" w:hAnsi="Times New Roman"/>
          <w:sz w:val="24"/>
          <w:szCs w:val="24"/>
        </w:rPr>
        <w:t>.</w:t>
      </w:r>
    </w:p>
    <w:p w14:paraId="17A88932" w14:textId="77777777" w:rsidR="00A575AB" w:rsidRPr="009C48E4" w:rsidRDefault="00A575AB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Каждый мл раствора содержит 150 мг {Y}.</w:t>
      </w:r>
    </w:p>
    <w:p w14:paraId="37A3EEFF" w14:textId="77777777" w:rsidR="00A575AB" w:rsidRPr="009C48E4" w:rsidRDefault="00A575AB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lastRenderedPageBreak/>
        <w:t>Каждый флакон содержит 150 мг {Y}.</w:t>
      </w:r>
    </w:p>
    <w:p w14:paraId="27149071" w14:textId="77777777" w:rsidR="00A575AB" w:rsidRPr="009C48E4" w:rsidRDefault="00202B7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*</w:t>
      </w:r>
      <w:r w:rsidR="00A575AB" w:rsidRPr="009C48E4">
        <w:rPr>
          <w:rFonts w:ascii="Times New Roman" w:hAnsi="Times New Roman"/>
          <w:sz w:val="24"/>
          <w:szCs w:val="24"/>
        </w:rPr>
        <w:t xml:space="preserve">{Y} человеческое </w:t>
      </w:r>
      <w:proofErr w:type="spellStart"/>
      <w:r w:rsidR="00A575AB" w:rsidRPr="009C48E4">
        <w:rPr>
          <w:rFonts w:ascii="Times New Roman" w:hAnsi="Times New Roman"/>
          <w:sz w:val="24"/>
          <w:szCs w:val="24"/>
        </w:rPr>
        <w:t>моноклональное</w:t>
      </w:r>
      <w:proofErr w:type="spellEnd"/>
      <w:r w:rsidR="00A575AB" w:rsidRPr="009C48E4">
        <w:rPr>
          <w:rFonts w:ascii="Times New Roman" w:hAnsi="Times New Roman"/>
          <w:sz w:val="24"/>
          <w:szCs w:val="24"/>
        </w:rPr>
        <w:t xml:space="preserve"> антитело IgG1/каппа </w:t>
      </w:r>
      <w:proofErr w:type="spellStart"/>
      <w:r w:rsidR="00A575AB" w:rsidRPr="009C48E4">
        <w:rPr>
          <w:rFonts w:ascii="Times New Roman" w:hAnsi="Times New Roman"/>
          <w:sz w:val="24"/>
          <w:szCs w:val="24"/>
        </w:rPr>
        <w:t>изотипа</w:t>
      </w:r>
      <w:proofErr w:type="spellEnd"/>
      <w:r w:rsidR="00A575AB" w:rsidRPr="009C48E4">
        <w:rPr>
          <w:rFonts w:ascii="Times New Roman" w:hAnsi="Times New Roman"/>
          <w:sz w:val="24"/>
          <w:szCs w:val="24"/>
        </w:rPr>
        <w:t xml:space="preserve"> к интерлейкину-1β. Получено с использованием клеток мышиной миеломы Sp2/0 по технологии рекомбинантной ДНК.</w:t>
      </w:r>
    </w:p>
    <w:p w14:paraId="5AF616CA" w14:textId="77777777" w:rsidR="006728EE" w:rsidRPr="009C48E4" w:rsidRDefault="00666E4B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натрий (см. раздел 4.4).</w:t>
      </w:r>
    </w:p>
    <w:p w14:paraId="2DD5381F" w14:textId="77777777" w:rsidR="00A575AB" w:rsidRPr="009C48E4" w:rsidRDefault="00A575AB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Полный перечень вспомогательных </w:t>
      </w:r>
      <w:r w:rsidR="00666E4B" w:rsidRPr="009C48E4">
        <w:rPr>
          <w:rFonts w:ascii="Times New Roman" w:hAnsi="Times New Roman"/>
          <w:sz w:val="24"/>
          <w:szCs w:val="24"/>
        </w:rPr>
        <w:t>веществ приведен в разделе 6.1.</w:t>
      </w:r>
    </w:p>
    <w:p w14:paraId="67D6D6F3" w14:textId="0B98AC2A" w:rsidR="00A575AB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2BC5923C" w14:textId="77777777" w:rsidR="009B1CC1" w:rsidRPr="009C48E4" w:rsidRDefault="009B1CC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3801126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iCs/>
          <w:sz w:val="24"/>
          <w:szCs w:val="24"/>
        </w:rPr>
        <w:t>Часть 3</w:t>
      </w:r>
    </w:p>
    <w:p w14:paraId="1C2ACE8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2BAF33D3" w14:textId="77777777" w:rsidR="00F41D17" w:rsidRPr="009C2D3E" w:rsidRDefault="00F41D17" w:rsidP="00F41D1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2A43B230" w14:textId="77777777" w:rsidR="00323A67" w:rsidRPr="009C48E4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sz w:val="24"/>
          <w:szCs w:val="24"/>
        </w:rPr>
      </w:pPr>
      <w:r w:rsidRPr="009C48E4">
        <w:rPr>
          <w:rFonts w:ascii="Times New Roman" w:eastAsia="TimesNewRomanPSMT" w:hAnsi="Times New Roman"/>
          <w:b/>
          <w:sz w:val="24"/>
          <w:szCs w:val="24"/>
        </w:rPr>
        <w:t>3. </w:t>
      </w:r>
      <w:r w:rsidR="00323A67" w:rsidRPr="009C48E4">
        <w:rPr>
          <w:rFonts w:ascii="Times New Roman" w:eastAsia="TimesNewRomanPSMT" w:hAnsi="Times New Roman"/>
          <w:b/>
          <w:sz w:val="24"/>
          <w:szCs w:val="24"/>
        </w:rPr>
        <w:t>ЛЕКАРСТВЕННАЯ ФОРМА</w:t>
      </w:r>
    </w:p>
    <w:p w14:paraId="0217AA4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60EBA97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Указывается:</w:t>
      </w:r>
    </w:p>
    <w:p w14:paraId="4BD17EB2" w14:textId="77777777" w:rsidR="00323A67" w:rsidRPr="009C48E4" w:rsidRDefault="00341987" w:rsidP="003E1CBE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л</w:t>
      </w:r>
      <w:r w:rsidR="00323A67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екарственная форма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 xml:space="preserve"> (должна совпадать с частью 1.)</w:t>
      </w:r>
      <w:r w:rsidR="003209C7" w:rsidRPr="009C48E4">
        <w:rPr>
          <w:rFonts w:ascii="Times New Roman" w:eastAsia="TimesNewRomanPSMT" w:hAnsi="Times New Roman"/>
          <w:i/>
          <w:sz w:val="24"/>
          <w:szCs w:val="24"/>
        </w:rPr>
        <w:t xml:space="preserve">. Указывается в </w:t>
      </w:r>
      <w:r w:rsidR="007B51D8" w:rsidRPr="009C48E4">
        <w:rPr>
          <w:rFonts w:ascii="Times New Roman" w:eastAsia="TimesNewRomanPSMT" w:hAnsi="Times New Roman"/>
          <w:i/>
          <w:sz w:val="24"/>
          <w:szCs w:val="24"/>
        </w:rPr>
        <w:t xml:space="preserve">соответствии с Номенклатурой лекарственных форм, </w:t>
      </w:r>
      <w:r w:rsidR="00AA3BBA" w:rsidRPr="009C48E4">
        <w:rPr>
          <w:rFonts w:ascii="Times New Roman" w:hAnsi="Times New Roman"/>
          <w:i/>
          <w:sz w:val="24"/>
          <w:szCs w:val="24"/>
        </w:rPr>
        <w:t>утвержденной</w:t>
      </w:r>
      <w:r w:rsidR="007B51D8" w:rsidRPr="009C48E4">
        <w:rPr>
          <w:rFonts w:ascii="Times New Roman" w:hAnsi="Times New Roman"/>
          <w:i/>
          <w:sz w:val="24"/>
          <w:szCs w:val="24"/>
        </w:rPr>
        <w:t xml:space="preserve"> Решением Коллегии ЕЭК от 22.12.2015 № 172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;</w:t>
      </w:r>
    </w:p>
    <w:p w14:paraId="3EF6472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</w:p>
    <w:p w14:paraId="0915ABB9" w14:textId="77777777" w:rsidR="00323A67" w:rsidRPr="009C48E4" w:rsidRDefault="00341987" w:rsidP="003E1CBE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о</w:t>
      </w:r>
      <w:r w:rsidR="00323A67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 xml:space="preserve">писание </w:t>
      </w:r>
      <w:r w:rsidR="007352D6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внешнего вида препарата</w:t>
      </w:r>
      <w:r w:rsidR="007352D6" w:rsidRPr="009C48E4">
        <w:rPr>
          <w:rFonts w:ascii="Times New Roman" w:eastAsia="TimesNewRomanPSMT" w:hAnsi="Times New Roman"/>
          <w:i/>
          <w:sz w:val="24"/>
          <w:szCs w:val="24"/>
        </w:rPr>
        <w:t xml:space="preserve"> 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(</w:t>
      </w:r>
      <w:r w:rsidR="007352D6" w:rsidRPr="009C48E4">
        <w:rPr>
          <w:rFonts w:ascii="Times New Roman" w:eastAsia="TimesNewRomanPSMT" w:hAnsi="Times New Roman"/>
          <w:i/>
          <w:sz w:val="24"/>
          <w:szCs w:val="24"/>
        </w:rPr>
        <w:t>необходимо привести в отдельно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м абзаце</w:t>
      </w:r>
      <w:r w:rsidR="001C1A48" w:rsidRPr="009C48E4">
        <w:rPr>
          <w:rFonts w:ascii="Times New Roman" w:eastAsia="TimesNewRomanPSMT" w:hAnsi="Times New Roman"/>
          <w:i/>
          <w:sz w:val="24"/>
          <w:szCs w:val="24"/>
        </w:rPr>
        <w:t>, в соответствии с информацией</w:t>
      </w:r>
      <w:r w:rsidR="00DB7EF7" w:rsidRPr="009C48E4">
        <w:rPr>
          <w:rFonts w:ascii="Times New Roman" w:eastAsia="TimesNewRomanPSMT" w:hAnsi="Times New Roman"/>
          <w:i/>
          <w:sz w:val="24"/>
          <w:szCs w:val="24"/>
        </w:rPr>
        <w:t xml:space="preserve"> нормативного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 xml:space="preserve"> до</w:t>
      </w:r>
      <w:r w:rsidR="00DB7EF7" w:rsidRPr="009C48E4">
        <w:rPr>
          <w:rFonts w:ascii="Times New Roman" w:eastAsia="TimesNewRomanPSMT" w:hAnsi="Times New Roman"/>
          <w:i/>
          <w:sz w:val="24"/>
          <w:szCs w:val="24"/>
        </w:rPr>
        <w:t>кумента</w:t>
      </w:r>
      <w:r w:rsidR="00D26C3A" w:rsidRPr="009C48E4">
        <w:rPr>
          <w:rFonts w:ascii="Times New Roman" w:eastAsia="TimesNewRomanPSMT" w:hAnsi="Times New Roman"/>
          <w:i/>
          <w:sz w:val="24"/>
          <w:szCs w:val="24"/>
        </w:rPr>
        <w:t xml:space="preserve"> по качеству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).</w:t>
      </w:r>
    </w:p>
    <w:p w14:paraId="1F697C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2CEA43B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если ЛП подлежит восстановлению перед применением: описать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внешний вид перед восстановлением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; после</w:t>
      </w:r>
      <w:r w:rsidR="00FB56C0" w:rsidRPr="009C48E4">
        <w:rPr>
          <w:rFonts w:ascii="Times New Roman" w:eastAsia="TimesNewRomanPSMT" w:hAnsi="Times New Roman"/>
          <w:i/>
          <w:sz w:val="24"/>
          <w:szCs w:val="24"/>
        </w:rPr>
        <w:t xml:space="preserve"> восстановления: в разделах 4.2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, 6.6.</w:t>
      </w:r>
    </w:p>
    <w:p w14:paraId="3234EFD1" w14:textId="77777777" w:rsidR="00DB7EF7" w:rsidRPr="009C48E4" w:rsidRDefault="00DB7EF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3E0F613" w14:textId="77777777" w:rsidR="00323A67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Если препарат поставляется с растворителем</w:t>
      </w:r>
      <w:r w:rsidR="006728EE" w:rsidRPr="009C48E4">
        <w:rPr>
          <w:rFonts w:ascii="Times New Roman" w:hAnsi="Times New Roman"/>
          <w:i/>
          <w:sz w:val="24"/>
          <w:szCs w:val="24"/>
        </w:rPr>
        <w:t>,</w:t>
      </w:r>
      <w:r w:rsidRPr="009C48E4">
        <w:rPr>
          <w:rFonts w:ascii="Times New Roman" w:hAnsi="Times New Roman"/>
          <w:i/>
          <w:sz w:val="24"/>
          <w:szCs w:val="24"/>
        </w:rPr>
        <w:t xml:space="preserve"> рекомендуется выделить подразделы:</w:t>
      </w:r>
    </w:p>
    <w:p w14:paraId="584D05E0" w14:textId="77777777" w:rsidR="00A575AB" w:rsidRPr="009C48E4" w:rsidRDefault="00DB7EF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="00A575AB" w:rsidRPr="009C48E4">
        <w:rPr>
          <w:rFonts w:ascii="Times New Roman" w:hAnsi="Times New Roman"/>
          <w:sz w:val="24"/>
          <w:szCs w:val="24"/>
          <w:u w:val="single"/>
        </w:rPr>
        <w:t>Порошок</w:t>
      </w:r>
      <w:r w:rsidR="00A575AB" w:rsidRPr="009C48E4">
        <w:rPr>
          <w:rFonts w:ascii="Times New Roman" w:hAnsi="Times New Roman"/>
          <w:i/>
          <w:sz w:val="24"/>
          <w:szCs w:val="24"/>
        </w:rPr>
        <w:t>&gt;</w:t>
      </w:r>
      <w:r w:rsidRPr="009C48E4">
        <w:rPr>
          <w:rFonts w:ascii="Times New Roman" w:hAnsi="Times New Roman"/>
          <w:i/>
          <w:sz w:val="24"/>
          <w:szCs w:val="24"/>
        </w:rPr>
        <w:t xml:space="preserve"> &lt;</w:t>
      </w:r>
      <w:proofErr w:type="spellStart"/>
      <w:r w:rsidR="00A575AB" w:rsidRPr="009C48E4">
        <w:rPr>
          <w:rFonts w:ascii="Times New Roman" w:hAnsi="Times New Roman"/>
          <w:sz w:val="24"/>
          <w:szCs w:val="24"/>
          <w:u w:val="single"/>
        </w:rPr>
        <w:t>Лиофилизат</w:t>
      </w:r>
      <w:proofErr w:type="spellEnd"/>
      <w:r w:rsidRPr="009C48E4">
        <w:rPr>
          <w:rFonts w:ascii="Times New Roman" w:hAnsi="Times New Roman"/>
          <w:i/>
          <w:sz w:val="24"/>
          <w:szCs w:val="24"/>
        </w:rPr>
        <w:t>&gt;</w:t>
      </w:r>
      <w:r w:rsidR="00A575AB" w:rsidRPr="009C48E4">
        <w:rPr>
          <w:rFonts w:ascii="Times New Roman" w:hAnsi="Times New Roman"/>
          <w:i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&lt;</w:t>
      </w:r>
      <w:r w:rsidR="00A575AB" w:rsidRPr="009C48E4">
        <w:rPr>
          <w:rFonts w:ascii="Times New Roman" w:hAnsi="Times New Roman"/>
          <w:sz w:val="24"/>
          <w:szCs w:val="24"/>
          <w:u w:val="single"/>
        </w:rPr>
        <w:t>Концентрат</w:t>
      </w:r>
      <w:r w:rsidR="00A575AB" w:rsidRPr="009C48E4">
        <w:rPr>
          <w:rFonts w:ascii="Times New Roman" w:hAnsi="Times New Roman"/>
          <w:i/>
          <w:sz w:val="24"/>
          <w:szCs w:val="24"/>
        </w:rPr>
        <w:t>&gt;</w:t>
      </w:r>
      <w:r w:rsidRPr="009C48E4">
        <w:rPr>
          <w:rFonts w:ascii="Times New Roman" w:hAnsi="Times New Roman"/>
          <w:i/>
          <w:sz w:val="24"/>
          <w:szCs w:val="24"/>
        </w:rPr>
        <w:t>;</w:t>
      </w:r>
    </w:p>
    <w:p w14:paraId="1DE74D73" w14:textId="77777777" w:rsidR="00DB7EF7" w:rsidRPr="009C48E4" w:rsidRDefault="00DB7EF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с новой строки:</w:t>
      </w:r>
    </w:p>
    <w:p w14:paraId="4D92FDE8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  <w:u w:val="single"/>
        </w:rPr>
        <w:t>Растворитель</w:t>
      </w:r>
      <w:r w:rsidR="00DB7EF7" w:rsidRPr="009C48E4">
        <w:rPr>
          <w:rFonts w:ascii="Times New Roman" w:hAnsi="Times New Roman"/>
          <w:i/>
          <w:sz w:val="24"/>
          <w:szCs w:val="24"/>
        </w:rPr>
        <w:t>&gt;</w:t>
      </w:r>
      <w:r w:rsidRPr="009C48E4">
        <w:rPr>
          <w:rFonts w:ascii="Times New Roman" w:hAnsi="Times New Roman"/>
          <w:i/>
          <w:sz w:val="24"/>
          <w:szCs w:val="24"/>
        </w:rPr>
        <w:t xml:space="preserve"> </w:t>
      </w:r>
      <w:r w:rsidR="00DB7EF7" w:rsidRPr="009C48E4">
        <w:rPr>
          <w:rFonts w:ascii="Times New Roman" w:hAnsi="Times New Roman"/>
          <w:i/>
          <w:sz w:val="24"/>
          <w:szCs w:val="24"/>
        </w:rPr>
        <w:t>&lt;</w:t>
      </w:r>
      <w:r w:rsidR="00DB7EF7" w:rsidRPr="009C48E4">
        <w:rPr>
          <w:rFonts w:ascii="Times New Roman" w:hAnsi="Times New Roman"/>
          <w:sz w:val="24"/>
          <w:szCs w:val="24"/>
          <w:u w:val="single"/>
        </w:rPr>
        <w:t>Растворитель (для дозировки Х мг)</w:t>
      </w:r>
      <w:r w:rsidR="00DB7EF7" w:rsidRPr="009C48E4">
        <w:rPr>
          <w:rFonts w:ascii="Times New Roman" w:hAnsi="Times New Roman"/>
          <w:i/>
          <w:sz w:val="24"/>
          <w:szCs w:val="24"/>
        </w:rPr>
        <w:t>&gt;.</w:t>
      </w:r>
    </w:p>
    <w:p w14:paraId="1B2391EA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EA16F5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52381778" w14:textId="77777777" w:rsidR="00323A67" w:rsidRPr="009C48E4" w:rsidRDefault="00DB7EF7" w:rsidP="00DB7EF7">
      <w:pPr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Препарат без растворителя</w:t>
      </w:r>
    </w:p>
    <w:p w14:paraId="4CE9346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14:paraId="298C3D25" w14:textId="77777777" w:rsidR="003209C7" w:rsidRPr="009C48E4" w:rsidRDefault="003209C7" w:rsidP="003E1CBE">
      <w:pPr>
        <w:pStyle w:val="Default"/>
        <w:spacing w:before="120" w:after="120"/>
        <w:jc w:val="both"/>
      </w:pPr>
      <w:proofErr w:type="spellStart"/>
      <w:r w:rsidRPr="009C48E4">
        <w:t>Лиофилизат</w:t>
      </w:r>
      <w:proofErr w:type="spellEnd"/>
      <w:r w:rsidRPr="009C48E4">
        <w:t xml:space="preserve"> для приготовления суспензии для инфузий.</w:t>
      </w:r>
    </w:p>
    <w:p w14:paraId="0412733C" w14:textId="77777777" w:rsidR="00323A67" w:rsidRPr="009C48E4" w:rsidRDefault="003209C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proofErr w:type="spellStart"/>
      <w:r w:rsidRPr="009C48E4">
        <w:rPr>
          <w:rFonts w:ascii="Times New Roman" w:hAnsi="Times New Roman"/>
          <w:sz w:val="24"/>
          <w:szCs w:val="24"/>
        </w:rPr>
        <w:t>Лиофилизированный</w:t>
      </w:r>
      <w:proofErr w:type="spellEnd"/>
      <w:r w:rsidRPr="009C48E4">
        <w:rPr>
          <w:rFonts w:ascii="Times New Roman" w:hAnsi="Times New Roman"/>
          <w:sz w:val="24"/>
          <w:szCs w:val="24"/>
        </w:rPr>
        <w:t xml:space="preserve"> порошок или пористая масса белого или белого с желтоватым оттенком цвета.</w:t>
      </w:r>
    </w:p>
    <w:p w14:paraId="52DB808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</w:p>
    <w:p w14:paraId="49DE18E0" w14:textId="77777777" w:rsidR="00323A67" w:rsidRPr="009C48E4" w:rsidRDefault="00323A67" w:rsidP="003E1CBE">
      <w:pPr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Препарат </w:t>
      </w:r>
      <w:r w:rsidRPr="009C48E4">
        <w:rPr>
          <w:rFonts w:ascii="Times New Roman" w:eastAsia="TimesNewRomanPSMT" w:hAnsi="Times New Roman"/>
          <w:bCs/>
          <w:i/>
          <w:sz w:val="24"/>
          <w:szCs w:val="24"/>
          <w:u w:val="single"/>
        </w:rPr>
        <w:t>поставляется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с растворителем</w:t>
      </w:r>
      <w:r w:rsidR="00341987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(см. раздел </w:t>
      </w:r>
      <w:r w:rsidR="00FB56C0" w:rsidRPr="009C48E4">
        <w:rPr>
          <w:rFonts w:ascii="Times New Roman" w:eastAsia="TimesNewRomanPSMT" w:hAnsi="Times New Roman"/>
          <w:bCs/>
          <w:i/>
          <w:sz w:val="24"/>
          <w:szCs w:val="24"/>
        </w:rPr>
        <w:t>6.5</w:t>
      </w:r>
      <w:r w:rsidR="00341987" w:rsidRPr="009C48E4">
        <w:rPr>
          <w:rFonts w:ascii="Times New Roman" w:eastAsia="TimesNewRomanPSMT" w:hAnsi="Times New Roman"/>
          <w:bCs/>
          <w:i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.</w:t>
      </w:r>
    </w:p>
    <w:p w14:paraId="686D29C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EE9BB46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Концентрат для приготовления раствора для инфузий.</w:t>
      </w:r>
    </w:p>
    <w:p w14:paraId="27C2347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Концентрат</w:t>
      </w:r>
    </w:p>
    <w:p w14:paraId="60627584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Прозрачная маслянистая жидкость от желтого до коричневато-желтого цвета.</w:t>
      </w:r>
    </w:p>
    <w:p w14:paraId="3C433813" w14:textId="77777777" w:rsidR="00323A67" w:rsidRPr="009C48E4" w:rsidRDefault="00323A6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Растворитель.</w:t>
      </w:r>
    </w:p>
    <w:p w14:paraId="79CAF2B0" w14:textId="77777777" w:rsidR="00323A67" w:rsidRPr="009C48E4" w:rsidRDefault="0034198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Прозрачная бесцветная жидкость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79CD363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50A57B3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bCs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Стандартные фразы (при наличии риски)</w:t>
      </w:r>
    </w:p>
    <w:p w14:paraId="7775302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lastRenderedPageBreak/>
        <w:t xml:space="preserve">&lt;Линия разлома (риска) предназначена </w:t>
      </w:r>
      <w:r w:rsidR="00341987" w:rsidRPr="009C48E4">
        <w:rPr>
          <w:rFonts w:ascii="Times New Roman" w:hAnsi="Times New Roman"/>
          <w:sz w:val="24"/>
          <w:szCs w:val="24"/>
        </w:rPr>
        <w:t>исключительно для</w:t>
      </w:r>
      <w:r w:rsidRPr="009C48E4">
        <w:rPr>
          <w:rFonts w:ascii="Times New Roman" w:hAnsi="Times New Roman"/>
          <w:sz w:val="24"/>
          <w:szCs w:val="24"/>
        </w:rPr>
        <w:t xml:space="preserve"> разламывания </w:t>
      </w:r>
      <w:r w:rsidR="00341987" w:rsidRPr="009C48E4">
        <w:rPr>
          <w:rFonts w:ascii="Times New Roman" w:hAnsi="Times New Roman"/>
          <w:sz w:val="24"/>
          <w:szCs w:val="24"/>
        </w:rPr>
        <w:t xml:space="preserve">таблетки </w:t>
      </w:r>
      <w:r w:rsidRPr="009C48E4">
        <w:rPr>
          <w:rFonts w:ascii="Times New Roman" w:hAnsi="Times New Roman"/>
          <w:sz w:val="24"/>
          <w:szCs w:val="24"/>
        </w:rPr>
        <w:t>с целью облегчения проглатывания, а не для разделения на равные дозы.&gt;.</w:t>
      </w:r>
    </w:p>
    <w:p w14:paraId="65C5C220" w14:textId="77777777" w:rsidR="00323A67" w:rsidRPr="009C48E4" w:rsidRDefault="00323A6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&lt;Линия разлома (риска) н</w:t>
      </w:r>
      <w:r w:rsidR="00341987" w:rsidRPr="009C48E4">
        <w:rPr>
          <w:rFonts w:ascii="Times New Roman" w:hAnsi="Times New Roman"/>
          <w:sz w:val="24"/>
          <w:szCs w:val="24"/>
        </w:rPr>
        <w:t>е предназначена для разделения</w:t>
      </w:r>
      <w:r w:rsidRPr="009C48E4">
        <w:rPr>
          <w:rFonts w:ascii="Times New Roman" w:hAnsi="Times New Roman"/>
          <w:sz w:val="24"/>
          <w:szCs w:val="24"/>
        </w:rPr>
        <w:t xml:space="preserve"> таблетки.&gt;.</w:t>
      </w:r>
    </w:p>
    <w:p w14:paraId="6EB54407" w14:textId="77777777" w:rsidR="00323A67" w:rsidRPr="009C48E4" w:rsidRDefault="00323A6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&lt;Таблетку можно разделить на равные дозы.&gt;</w:t>
      </w:r>
      <w:r w:rsidR="00341987" w:rsidRPr="009C48E4">
        <w:rPr>
          <w:rFonts w:ascii="Times New Roman" w:hAnsi="Times New Roman"/>
          <w:sz w:val="24"/>
          <w:szCs w:val="24"/>
        </w:rPr>
        <w:t>.</w:t>
      </w:r>
    </w:p>
    <w:p w14:paraId="3AFFAACB" w14:textId="77777777" w:rsidR="00323A67" w:rsidRPr="009C48E4" w:rsidRDefault="00323A6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фразы указываются при наличии соответствующей информации в досье.</w:t>
      </w:r>
    </w:p>
    <w:p w14:paraId="7D47F719" w14:textId="77777777" w:rsidR="00DB7EF7" w:rsidRPr="009C48E4" w:rsidRDefault="00DB7EF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4CDF739E" w14:textId="77777777" w:rsidR="00DB7EF7" w:rsidRPr="009C48E4" w:rsidRDefault="00DB7EF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Таблетки.</w:t>
      </w:r>
    </w:p>
    <w:p w14:paraId="33633FDA" w14:textId="77777777" w:rsidR="00DB7EF7" w:rsidRPr="009C48E4" w:rsidRDefault="00DB7EF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Круглые таблетки от белого до белого с кремоватым оттенком цвет</w:t>
      </w:r>
      <w:r w:rsidR="00341987" w:rsidRPr="009C48E4">
        <w:rPr>
          <w:rFonts w:ascii="Times New Roman" w:eastAsia="TimesNewRomanPSMT" w:hAnsi="Times New Roman"/>
          <w:bCs/>
          <w:sz w:val="24"/>
          <w:szCs w:val="24"/>
        </w:rPr>
        <w:t xml:space="preserve">а с риской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с одной стороны и с фаской с двух сторон.</w:t>
      </w:r>
    </w:p>
    <w:p w14:paraId="019564AB" w14:textId="77777777" w:rsidR="00DB7EF7" w:rsidRPr="009C48E4" w:rsidRDefault="00DB7EF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Линия разлома (риска) н</w:t>
      </w:r>
      <w:r w:rsidR="00341987" w:rsidRPr="009C48E4">
        <w:rPr>
          <w:rFonts w:ascii="Times New Roman" w:hAnsi="Times New Roman"/>
          <w:sz w:val="24"/>
          <w:szCs w:val="24"/>
        </w:rPr>
        <w:t>е предназначена для разделения таблетки.</w:t>
      </w:r>
    </w:p>
    <w:p w14:paraId="5B4398C2" w14:textId="77777777" w:rsidR="007352D6" w:rsidRPr="009C48E4" w:rsidRDefault="007352D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4843DC" w14:textId="77777777" w:rsidR="00323A67" w:rsidRPr="009C48E4" w:rsidRDefault="007352D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Следует представить сведения о </w:t>
      </w:r>
      <w:proofErr w:type="spellStart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pH</w:t>
      </w:r>
      <w:proofErr w:type="spellEnd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 </w:t>
      </w:r>
      <w:proofErr w:type="spellStart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осмолярности</w:t>
      </w:r>
      <w:proofErr w:type="spellEnd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(при необходимости).</w:t>
      </w:r>
    </w:p>
    <w:p w14:paraId="2E603E1E" w14:textId="77777777" w:rsidR="007352D6" w:rsidRPr="009C48E4" w:rsidRDefault="007352D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3D3BCDA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Часть 4</w:t>
      </w:r>
    </w:p>
    <w:p w14:paraId="3A4D67D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4694A932" w14:textId="050E7AA9" w:rsidR="00323A67" w:rsidRPr="000464FE" w:rsidRDefault="009C2D3E" w:rsidP="008F1926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502BCF0F" w14:textId="77777777" w:rsidR="00323A67" w:rsidRPr="009C2D3E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КЛИНИЧЕСКИЕ ДАННЫЕ</w:t>
      </w:r>
    </w:p>
    <w:p w14:paraId="3BA67DCB" w14:textId="77777777" w:rsidR="00CA665C" w:rsidRPr="009C2D3E" w:rsidRDefault="00CA665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3BB361DE" w14:textId="5FADF785" w:rsidR="00323A67" w:rsidRPr="000464FE" w:rsidRDefault="009C2D3E" w:rsidP="00B730AB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6BBE5F4E" w14:textId="77777777" w:rsidR="00323A67" w:rsidRPr="009C48E4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Показания к применению</w:t>
      </w:r>
    </w:p>
    <w:p w14:paraId="015B357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231FC38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149C8742" w14:textId="77777777" w:rsidR="003209C7" w:rsidRPr="009C48E4" w:rsidRDefault="003209C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&lt;Лекарственный препарат применяется исключительно в диагностических целях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&gt;.</w:t>
      </w:r>
    </w:p>
    <w:p w14:paraId="53FDA7F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&lt;{Х} показан к применению у &lt;взрослых, новорожденны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х, младенцев, детей, подростков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в возрасте {от </w:t>
      </w:r>
      <w:r w:rsidR="003209C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3209C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} &lt;лет, месяцев&gt;. &gt;.</w:t>
      </w:r>
    </w:p>
    <w:p w14:paraId="4521544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AAC24E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 показания к применению.</w:t>
      </w:r>
    </w:p>
    <w:p w14:paraId="290F9ED6" w14:textId="05DBB9FB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574D3C13" w14:textId="77777777" w:rsidR="00323A67" w:rsidRPr="009C48E4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4.2. 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Режим дозирования и способ применения</w:t>
      </w:r>
    </w:p>
    <w:p w14:paraId="490697EB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1CFEE53F" w14:textId="77777777" w:rsidR="00323A67" w:rsidRPr="009C48E4" w:rsidRDefault="00577E7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особых медицинск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их предписаний по применению 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2A5A04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в том числе ограниченного отпуска</w:t>
      </w:r>
      <w:r w:rsidR="002A5A04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нный раздел ОХЛП начинается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с описания таких условий.</w:t>
      </w:r>
    </w:p>
    <w:p w14:paraId="79AD51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 особых опасений в отношении безо</w:t>
      </w:r>
      <w:r w:rsidR="00577E78" w:rsidRPr="009C48E4">
        <w:rPr>
          <w:rFonts w:ascii="Times New Roman" w:eastAsia="TimesNewRomanPSMT" w:hAnsi="Times New Roman"/>
          <w:i/>
          <w:iCs/>
          <w:sz w:val="24"/>
          <w:szCs w:val="24"/>
        </w:rPr>
        <w:t>пасности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также отразить рекомендуемые ограничения относительно условий применения (нап</w:t>
      </w:r>
      <w:r w:rsidR="00941E79" w:rsidRPr="009C48E4">
        <w:rPr>
          <w:rFonts w:ascii="Times New Roman" w:eastAsia="TimesNewRomanPSMT" w:hAnsi="Times New Roman"/>
          <w:i/>
          <w:iCs/>
          <w:sz w:val="24"/>
          <w:szCs w:val="24"/>
        </w:rPr>
        <w:t>ример, «только для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применения</w:t>
      </w:r>
      <w:r w:rsidR="00941E7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лечебно-профилактических учреждениях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» или «необходимо располагать подходящим реанимационным оборудованием»).</w:t>
      </w:r>
    </w:p>
    <w:p w14:paraId="0915697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57AE5C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26CEA37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Режим дозирования</w:t>
      </w:r>
    </w:p>
    <w:p w14:paraId="6061FCB2" w14:textId="77777777" w:rsidR="002A5A04" w:rsidRPr="009C48E4" w:rsidRDefault="002A5A04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2A282B28" w14:textId="77777777" w:rsidR="00323A67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Следует четко указать режим дозирования для каждого способа (пути введения) и для каждого показания к применению.</w:t>
      </w:r>
    </w:p>
    <w:p w14:paraId="620C65F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Приводятся рекомендации по режиму дозирования для взрослых (включая продолжительность курса терапии, корре</w:t>
      </w:r>
      <w:r w:rsidR="002A5A04" w:rsidRPr="009C48E4">
        <w:rPr>
          <w:rFonts w:ascii="Times New Roman" w:eastAsia="TimesNewRomanPSMT" w:hAnsi="Times New Roman"/>
          <w:i/>
          <w:iCs/>
          <w:sz w:val="24"/>
          <w:szCs w:val="24"/>
        </w:rPr>
        <w:t>кцию дозы, пропуск дозы и др.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отношении режима дозирования).</w:t>
      </w:r>
    </w:p>
    <w:p w14:paraId="10B1673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00D072D6" w14:textId="77777777" w:rsidR="002A5A04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конкретного препарата, если данная информация является значимой, необходимо указать следующее:</w:t>
      </w:r>
    </w:p>
    <w:p w14:paraId="57D2196A" w14:textId="77777777" w:rsidR="002A5A04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Активность лекарственного препарата [торговое наименование лекарственного препарата] выражается в [указать наименование] единицах. Эти единицы не взаимозаменяемы с единицами, используемыми для выражения активности других препаратов с [наименование действующего вещества].</w:t>
      </w:r>
    </w:p>
    <w:p w14:paraId="3225CEA7" w14:textId="77777777" w:rsidR="002A5A04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F75A51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0F4C88E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</w:p>
    <w:p w14:paraId="062CDC7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2126CD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Пункты (не только представленные</w:t>
      </w:r>
      <w:r w:rsidR="00284017" w:rsidRPr="009C48E4">
        <w:rPr>
          <w:rFonts w:ascii="Times New Roman" w:eastAsia="TimesNewRomanPSMT" w:hAnsi="Times New Roman"/>
          <w:i/>
          <w:iCs/>
          <w:sz w:val="24"/>
          <w:szCs w:val="24"/>
        </w:rPr>
        <w:t>, возможны и другие особые группы пациентов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CE7F4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7E6430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77A56177" w14:textId="77777777" w:rsidR="00323A67" w:rsidRPr="009C48E4" w:rsidRDefault="00284017" w:rsidP="004F5DC9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Лица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пожилого возраста</w:t>
      </w:r>
    </w:p>
    <w:p w14:paraId="1E991CDA" w14:textId="77777777" w:rsidR="00323A67" w:rsidRPr="009C48E4" w:rsidRDefault="00323A6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Пациенты с </w:t>
      </w:r>
      <w:r w:rsidR="00284017" w:rsidRPr="009C48E4">
        <w:rPr>
          <w:rFonts w:ascii="Times New Roman" w:eastAsia="TimesNewRomanPSMT" w:hAnsi="Times New Roman"/>
          <w:i/>
          <w:iCs/>
          <w:sz w:val="24"/>
          <w:szCs w:val="24"/>
        </w:rPr>
        <w:t>почечной недостаточностью</w:t>
      </w:r>
    </w:p>
    <w:p w14:paraId="72F48C2B" w14:textId="77777777" w:rsidR="00323A67" w:rsidRPr="009C48E4" w:rsidRDefault="0028401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печеночной недостаточностью</w:t>
      </w:r>
    </w:p>
    <w:p w14:paraId="2AB23792" w14:textId="77777777" w:rsidR="00B343F4" w:rsidRPr="009C48E4" w:rsidRDefault="00B343F4" w:rsidP="00B343F4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определенным генотипом</w:t>
      </w:r>
    </w:p>
    <w:p w14:paraId="120AAFE3" w14:textId="77777777" w:rsidR="00B343F4" w:rsidRPr="009C48E4" w:rsidRDefault="00B343F4" w:rsidP="00B343F4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другим сопутствующим заболеванием</w:t>
      </w:r>
    </w:p>
    <w:p w14:paraId="3F0A54C2" w14:textId="77777777" w:rsidR="00284017" w:rsidRPr="009C48E4" w:rsidRDefault="002A5A04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избыточной массой тела</w:t>
      </w:r>
    </w:p>
    <w:p w14:paraId="0A626049" w14:textId="77777777" w:rsidR="00323A67" w:rsidRPr="009C48E4" w:rsidRDefault="0028401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Рекомендация: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указанные сведения располагаются по степени важности в зависимости от ЛП.</w:t>
      </w:r>
    </w:p>
    <w:p w14:paraId="7B1480C5" w14:textId="77777777" w:rsidR="00284017" w:rsidRPr="009C48E4" w:rsidRDefault="0028401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5C9D04D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0ED0A9D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</w:p>
    <w:p w14:paraId="76116EBB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15D1E7E8" w14:textId="77777777" w:rsidR="00323A67" w:rsidRPr="009C48E4" w:rsidRDefault="00323A67" w:rsidP="000E643E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рекомендации по режиму дозирования для детей.</w:t>
      </w:r>
    </w:p>
    <w:p w14:paraId="30BA7F61" w14:textId="77777777" w:rsidR="002A5A04" w:rsidRPr="009C48E4" w:rsidRDefault="002A5A04" w:rsidP="000E643E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Приводимые сведения должны охватывать все подгруппы детей.</w:t>
      </w:r>
    </w:p>
    <w:p w14:paraId="7DB58CB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Если режим дозирования у взрослых и детей совпадает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достаточно это указать, дополнительно повторять режим дозирования не требуется.</w:t>
      </w:r>
    </w:p>
    <w:p w14:paraId="38E5536E" w14:textId="77777777" w:rsidR="00284017" w:rsidRPr="009C48E4" w:rsidRDefault="0028401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50BE66E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" w:hAnsi="Times New Roman"/>
          <w:sz w:val="24"/>
          <w:szCs w:val="24"/>
        </w:rPr>
      </w:pPr>
      <w:r w:rsidRPr="009C48E4">
        <w:rPr>
          <w:rFonts w:ascii="Times New Roman" w:eastAsia="TimesNewRoman" w:hAnsi="Times New Roman"/>
          <w:sz w:val="24"/>
          <w:szCs w:val="24"/>
        </w:rPr>
        <w:t xml:space="preserve">Режим дозирования для детей </w:t>
      </w:r>
      <w:r w:rsidR="00353C57" w:rsidRPr="009C48E4">
        <w:rPr>
          <w:rFonts w:ascii="Times New Roman" w:eastAsia="TimesNewRoman" w:hAnsi="Times New Roman"/>
          <w:sz w:val="24"/>
          <w:szCs w:val="24"/>
        </w:rPr>
        <w:t xml:space="preserve">в возрасте </w:t>
      </w:r>
      <w:r w:rsidRPr="009C48E4">
        <w:rPr>
          <w:rFonts w:ascii="Times New Roman" w:eastAsia="TimesNewRoman" w:hAnsi="Times New Roman"/>
          <w:sz w:val="24"/>
          <w:szCs w:val="24"/>
        </w:rPr>
        <w:t xml:space="preserve">от 12 до 18 лет не отличается от </w:t>
      </w:r>
      <w:r w:rsidR="00284017" w:rsidRPr="009C48E4">
        <w:rPr>
          <w:rFonts w:ascii="Times New Roman" w:eastAsia="TimesNewRoman" w:hAnsi="Times New Roman"/>
          <w:sz w:val="24"/>
          <w:szCs w:val="24"/>
        </w:rPr>
        <w:t>режима дозирования для взрослых</w:t>
      </w:r>
      <w:r w:rsidRPr="009C48E4">
        <w:rPr>
          <w:rFonts w:ascii="Times New Roman" w:eastAsia="TimesNewRoman" w:hAnsi="Times New Roman"/>
          <w:sz w:val="24"/>
          <w:szCs w:val="24"/>
        </w:rPr>
        <w:t>.</w:t>
      </w:r>
    </w:p>
    <w:p w14:paraId="337F3BE9" w14:textId="77777777" w:rsidR="00284017" w:rsidRPr="009C48E4" w:rsidRDefault="0028401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332A1AC2" w14:textId="77777777" w:rsidR="00323A67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Если ЛП</w:t>
      </w:r>
      <w:r w:rsidR="00323A67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 не показан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некоторым или всем возрастным группам детей, </w:t>
      </w:r>
      <w:r w:rsidR="00323A67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при невозможности дать рекомендации по режиму дозирования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имеющиеся сведени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я необходимо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обобщить с использованием следующих стандартных формулировок (одной или комбинации из нескольких исходя из обстоятельств).</w:t>
      </w:r>
    </w:p>
    <w:p w14:paraId="7151586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58B905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&lt;&lt;Безопасность&gt; &lt;и&gt; &lt;эффективность&gt; {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X} у детей в возрасте {от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} &lt;месяцев, лет&gt;</w:t>
      </w:r>
      <w:r w:rsidR="00FB56C0"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&lt;на данный момент&gt; не &lt;установлены&gt;&gt;.</w:t>
      </w:r>
    </w:p>
    <w:p w14:paraId="4D0DBA2F" w14:textId="77777777" w:rsidR="00323A67" w:rsidRPr="009C48E4" w:rsidRDefault="00323A67" w:rsidP="00913610">
      <w:pPr>
        <w:autoSpaceDE w:val="0"/>
        <w:autoSpaceDN w:val="0"/>
        <w:adjustRightInd w:val="0"/>
        <w:spacing w:before="120" w:after="120" w:line="240" w:lineRule="auto"/>
        <w:ind w:firstLine="54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также добавить одно из следующих двух выражений:</w:t>
      </w:r>
    </w:p>
    <w:p w14:paraId="22AC7B09" w14:textId="77777777" w:rsidR="00323A67" w:rsidRPr="009C48E4" w:rsidRDefault="00323A67" w:rsidP="00913610">
      <w:pPr>
        <w:pStyle w:val="a0"/>
        <w:numPr>
          <w:ilvl w:val="0"/>
          <w:numId w:val="36"/>
        </w:num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&lt;Данные отсутствуют&gt;.</w:t>
      </w:r>
    </w:p>
    <w:p w14:paraId="4DF8D991" w14:textId="77777777" w:rsidR="00323A67" w:rsidRPr="009C48E4" w:rsidRDefault="00323A67" w:rsidP="009C48E4">
      <w:pPr>
        <w:pStyle w:val="a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&lt;Имеющиеся на сегодняшний день данные приведены в разделе &lt;4.8&gt; &lt;5.1&gt; &lt;5.2&gt;, однако невозможно дать рекомендации по режиму дозирования&gt;.</w:t>
      </w:r>
    </w:p>
    <w:p w14:paraId="5EBF6C96" w14:textId="77777777" w:rsidR="00284017" w:rsidRPr="009C48E4" w:rsidRDefault="00284017" w:rsidP="009C48E4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lastRenderedPageBreak/>
        <w:t>Например</w:t>
      </w:r>
    </w:p>
    <w:p w14:paraId="70B59952" w14:textId="77777777" w:rsidR="00284017" w:rsidRPr="009C48E4" w:rsidRDefault="00284017" w:rsidP="009C48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Безопасность и эффективность {X} у детей в возрасте от 0 до 18 лет не установлены. Данные отсутствуют.</w:t>
      </w:r>
    </w:p>
    <w:p w14:paraId="01C7CF09" w14:textId="77777777" w:rsidR="00284017" w:rsidRPr="009C48E4" w:rsidRDefault="00284017" w:rsidP="003E1CBE">
      <w:pPr>
        <w:pStyle w:val="a0"/>
        <w:autoSpaceDE w:val="0"/>
        <w:autoSpaceDN w:val="0"/>
        <w:adjustRightInd w:val="0"/>
        <w:spacing w:before="120" w:after="120" w:line="240" w:lineRule="auto"/>
        <w:ind w:left="0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Безопасность и эффективность {X} у детей в возрасте от 0 до 18 лет не установлены.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Имеющиеся на сегодняшний день данны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е приведены в разделах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5.1 и 5.2, однако невозможно дать рекомендации по режиму дозирования.</w:t>
      </w:r>
    </w:p>
    <w:p w14:paraId="695E43A4" w14:textId="77777777" w:rsidR="00284017" w:rsidRPr="009C48E4" w:rsidRDefault="00284017" w:rsidP="003E1CBE">
      <w:pPr>
        <w:pStyle w:val="a0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055CD5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&lt;{X} не следует назначать (применят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ь) у детей в возрасте {от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} &lt;лет, месяцев&gt;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связи с риском, связанным с опасением(</w:t>
      </w:r>
      <w:proofErr w:type="spellStart"/>
      <w:r w:rsidRPr="009C48E4">
        <w:rPr>
          <w:rFonts w:ascii="Times New Roman" w:eastAsia="TimesNewRomanPSMT" w:hAnsi="Times New Roman"/>
          <w:iCs/>
          <w:sz w:val="24"/>
          <w:szCs w:val="24"/>
        </w:rPr>
        <w:t>ями</w:t>
      </w:r>
      <w:proofErr w:type="spellEnd"/>
      <w:r w:rsidRPr="009C48E4">
        <w:rPr>
          <w:rFonts w:ascii="Times New Roman" w:eastAsia="TimesNewRomanPSMT" w:hAnsi="Times New Roman"/>
          <w:iCs/>
          <w:sz w:val="24"/>
          <w:szCs w:val="24"/>
        </w:rPr>
        <w:t>) относительно &lt;безопасности&gt; &lt;эффективности&gt;&gt;.</w:t>
      </w:r>
    </w:p>
    <w:p w14:paraId="56B3362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При этом причины должны указываться с перекрестными ссылками на разделы с подробным</w:t>
      </w:r>
      <w:r w:rsidR="00C630E7" w:rsidRPr="009C48E4">
        <w:rPr>
          <w:rFonts w:ascii="Times New Roman" w:hAnsi="Times New Roman"/>
          <w:i/>
          <w:sz w:val="24"/>
          <w:szCs w:val="24"/>
        </w:rPr>
        <w:t>и</w:t>
      </w:r>
      <w:r w:rsidRPr="009C48E4">
        <w:rPr>
          <w:rFonts w:ascii="Times New Roman" w:hAnsi="Times New Roman"/>
          <w:i/>
          <w:sz w:val="24"/>
          <w:szCs w:val="24"/>
        </w:rPr>
        <w:t xml:space="preserve"> да</w:t>
      </w:r>
      <w:r w:rsidR="00FB56C0" w:rsidRPr="009C48E4">
        <w:rPr>
          <w:rFonts w:ascii="Times New Roman" w:hAnsi="Times New Roman"/>
          <w:i/>
          <w:sz w:val="24"/>
          <w:szCs w:val="24"/>
        </w:rPr>
        <w:t>нными (например, см. раздел 4.8 или 5.1</w:t>
      </w:r>
      <w:r w:rsidRPr="009C48E4">
        <w:rPr>
          <w:rFonts w:ascii="Times New Roman" w:hAnsi="Times New Roman"/>
          <w:i/>
          <w:sz w:val="24"/>
          <w:szCs w:val="24"/>
        </w:rPr>
        <w:t>).</w:t>
      </w:r>
    </w:p>
    <w:p w14:paraId="3431752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868EE4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&lt;По показаниям {указать показания} {X} у &lt;детей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, детей в возрасте от {от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} &lt;месяцев, лет&gt;&gt;</w:t>
      </w:r>
      <w:r w:rsidR="00FB56C0"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&lt;не применяется&gt;.</w:t>
      </w:r>
    </w:p>
    <w:p w14:paraId="1C89023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F26C03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&lt;{X} противопоказ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</w:rPr>
        <w:t xml:space="preserve">ан у детей в возрасте {от 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} &lt;лет, месяцев&gt;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{при показании (показаниях)...} (см. раздел 4.3).&gt;.</w:t>
      </w:r>
    </w:p>
    <w:p w14:paraId="1CA8B55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F42207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 отношении твердых лекарственных форм, </w:t>
      </w:r>
      <w:r w:rsidR="00AA3BBA" w:rsidRPr="009C48E4">
        <w:rPr>
          <w:rFonts w:ascii="Times New Roman" w:eastAsia="TimesNewRomanPSMT" w:hAnsi="Times New Roman"/>
          <w:i/>
          <w:iCs/>
          <w:sz w:val="24"/>
          <w:szCs w:val="24"/>
        </w:rPr>
        <w:t>неделимой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дозировки</w:t>
      </w:r>
      <w:r w:rsidR="00AA3BBA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указать:</w:t>
      </w:r>
    </w:p>
    <w:p w14:paraId="76E3C50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B0B656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&lt;{X} не следует назначать (применять) у детей в возрасте {от х до у} &lt;лет, месяцев&gt;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&lt;для данной лекарственной формы&gt; &lt;в связи с невозможностью обеспечить режим дозирования&gt;.</w:t>
      </w:r>
    </w:p>
    <w:p w14:paraId="1F3F016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F25C17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767B74B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Способ применения</w:t>
      </w:r>
    </w:p>
    <w:p w14:paraId="7938F700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</w:t>
      </w:r>
      <w:r w:rsidR="000A1C17" w:rsidRPr="009C48E4">
        <w:rPr>
          <w:rFonts w:ascii="Times New Roman" w:eastAsia="TimesNewRomanPSMT" w:hAnsi="Times New Roman"/>
          <w:i/>
          <w:iCs/>
          <w:sz w:val="24"/>
          <w:szCs w:val="24"/>
        </w:rPr>
        <w:t>од отдельным заголовком 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ункт</w:t>
      </w:r>
      <w:r w:rsidR="000A1C17" w:rsidRPr="009C48E4">
        <w:rPr>
          <w:rFonts w:ascii="Times New Roman" w:eastAsia="TimesNewRomanPSMT" w:hAnsi="Times New Roman"/>
          <w:i/>
          <w:iCs/>
          <w:sz w:val="24"/>
          <w:szCs w:val="24"/>
        </w:rPr>
        <w:t>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(если применимо)</w:t>
      </w:r>
    </w:p>
    <w:p w14:paraId="1968C47F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Меры предосторожности, принимаемые перед применением препарата или при работе с ним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346FB99" w14:textId="77777777" w:rsidR="00B343F4" w:rsidRPr="009C48E4" w:rsidRDefault="000A1C1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</w:t>
      </w:r>
      <w:r w:rsidR="00B343F4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о ссылкой на раздел 6.6 или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часть</w:t>
      </w:r>
      <w:r w:rsidR="00B343F4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11 ОХЛП указываются все особые меры предосторожности при работе с препаратом или его применении (например, для цитотоксических препаратов) медицинскими работниками (включая беременных медицинских работников), пациентом и ухаживающими лицами.</w:t>
      </w:r>
    </w:p>
    <w:p w14:paraId="352F1704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Можно информацию данного пункта поместить в разделе 6.6</w:t>
      </w:r>
      <w:r w:rsidR="000A1C17" w:rsidRPr="009C48E4">
        <w:rPr>
          <w:rFonts w:ascii="Times New Roman" w:hAnsi="Times New Roman"/>
          <w:i/>
          <w:sz w:val="24"/>
          <w:szCs w:val="24"/>
        </w:rPr>
        <w:t xml:space="preserve"> или часть 11</w:t>
      </w:r>
      <w:r w:rsidRPr="009C48E4">
        <w:rPr>
          <w:rFonts w:ascii="Times New Roman" w:hAnsi="Times New Roman"/>
          <w:i/>
          <w:sz w:val="24"/>
          <w:szCs w:val="24"/>
        </w:rPr>
        <w:t>, а в данном подразделе поместить ссылку на раздел в следующей редакции:</w:t>
      </w:r>
    </w:p>
    <w:p w14:paraId="6A92C6A6" w14:textId="77777777" w:rsidR="00B343F4" w:rsidRPr="009C48E4" w:rsidRDefault="00B343F4" w:rsidP="003E1CBE">
      <w:pPr>
        <w:pStyle w:val="Default"/>
        <w:jc w:val="both"/>
        <w:rPr>
          <w:b/>
          <w:i/>
        </w:rPr>
      </w:pPr>
      <w:r w:rsidRPr="009C48E4">
        <w:rPr>
          <w:b/>
          <w:i/>
        </w:rPr>
        <w:t>Например</w:t>
      </w:r>
    </w:p>
    <w:p w14:paraId="1BDBB21D" w14:textId="77777777" w:rsidR="00B343F4" w:rsidRPr="009C48E4" w:rsidRDefault="00B343F4" w:rsidP="003E1CBE">
      <w:pPr>
        <w:pStyle w:val="Default"/>
        <w:jc w:val="both"/>
      </w:pPr>
      <w:r w:rsidRPr="009C48E4">
        <w:t>Информация по работе с цитотоксическими препаратами приведена в разделе 6.6.</w:t>
      </w:r>
    </w:p>
    <w:p w14:paraId="564CB3E9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579EE662" w14:textId="77777777" w:rsidR="005B62F1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Указывается путь введения и приводятся исчерпывающие инструкции по правильному </w:t>
      </w:r>
      <w:r w:rsidRPr="009C48E4">
        <w:rPr>
          <w:rFonts w:ascii="Times New Roman" w:hAnsi="Times New Roman"/>
          <w:b/>
          <w:i/>
          <w:sz w:val="24"/>
          <w:szCs w:val="24"/>
        </w:rPr>
        <w:t>введению и применению</w:t>
      </w:r>
      <w:r w:rsidRPr="009C48E4">
        <w:rPr>
          <w:rFonts w:ascii="Times New Roman" w:hAnsi="Times New Roman"/>
          <w:i/>
          <w:sz w:val="24"/>
          <w:szCs w:val="24"/>
        </w:rPr>
        <w:t xml:space="preserve"> медицинскими работниками или пациентами.</w:t>
      </w:r>
    </w:p>
    <w:p w14:paraId="05F9174B" w14:textId="77777777" w:rsidR="005B62F1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3FFF5BFB" w14:textId="77777777" w:rsidR="005B62F1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При наличии подтверждающих данных</w:t>
      </w:r>
      <w:r w:rsidRPr="009C48E4">
        <w:rPr>
          <w:rFonts w:ascii="Times New Roman" w:hAnsi="Times New Roman"/>
          <w:i/>
          <w:sz w:val="24"/>
          <w:szCs w:val="24"/>
        </w:rPr>
        <w:t xml:space="preserve"> необходимо максимально понятно представить сведения об альтернативных способах, улучшающих применение или приемлемость при</w:t>
      </w:r>
      <w:r w:rsidR="00D053C6" w:rsidRPr="009C48E4">
        <w:rPr>
          <w:rFonts w:ascii="Times New Roman" w:hAnsi="Times New Roman"/>
          <w:i/>
          <w:sz w:val="24"/>
          <w:szCs w:val="24"/>
        </w:rPr>
        <w:t>менения ЛП</w:t>
      </w:r>
      <w:r w:rsidRPr="009C48E4">
        <w:rPr>
          <w:rFonts w:ascii="Times New Roman" w:hAnsi="Times New Roman"/>
          <w:i/>
          <w:sz w:val="24"/>
          <w:szCs w:val="24"/>
        </w:rPr>
        <w:t xml:space="preserve"> (например, возможность разламывания таблетки, разрезания таблетки или </w:t>
      </w:r>
      <w:proofErr w:type="spellStart"/>
      <w:r w:rsidRPr="009C48E4">
        <w:rPr>
          <w:rFonts w:ascii="Times New Roman" w:hAnsi="Times New Roman"/>
          <w:i/>
          <w:sz w:val="24"/>
          <w:szCs w:val="24"/>
        </w:rPr>
        <w:t>трансдермального</w:t>
      </w:r>
      <w:proofErr w:type="spellEnd"/>
      <w:r w:rsidRPr="009C48E4">
        <w:rPr>
          <w:rFonts w:ascii="Times New Roman" w:hAnsi="Times New Roman"/>
          <w:i/>
          <w:sz w:val="24"/>
          <w:szCs w:val="24"/>
        </w:rPr>
        <w:t xml:space="preserve"> пластыря, размельчения таблетки, вскрытия капсул, смешивания их содержимого с пищей, растворения в напитках с указанием на возможность применения части дозы), особенно при введении посредством зондов для искусственного вскармливания.</w:t>
      </w:r>
    </w:p>
    <w:p w14:paraId="42788DD1" w14:textId="77777777" w:rsidR="00B908F5" w:rsidRPr="009C48E4" w:rsidRDefault="00B908F5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25E55867" w14:textId="77777777" w:rsidR="005B62F1" w:rsidRPr="009C48E4" w:rsidRDefault="00B908F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Необходимо объяснить все специальные рекомендации по применению, обусловленные лекарственной формой.</w:t>
      </w:r>
    </w:p>
    <w:p w14:paraId="6A7D3A36" w14:textId="77777777" w:rsidR="00B908F5" w:rsidRPr="009C48E4" w:rsidRDefault="00B908F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612F1ECE" w14:textId="77777777" w:rsidR="00323A67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представить сведения о скорости введения парентеральных препаратов.</w:t>
      </w:r>
    </w:p>
    <w:p w14:paraId="67BDA1F8" w14:textId="77777777" w:rsidR="005B62F1" w:rsidRPr="009C48E4" w:rsidRDefault="005B62F1" w:rsidP="003E1CBE">
      <w:pPr>
        <w:pStyle w:val="Default"/>
        <w:jc w:val="both"/>
      </w:pPr>
    </w:p>
    <w:p w14:paraId="70FB9ED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Инструкции по приготовлению или восстановлению </w:t>
      </w:r>
      <w:r w:rsidR="005B62F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или другие манипуляции с 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следует привес</w:t>
      </w:r>
      <w:r w:rsidR="00D053C6" w:rsidRPr="009C48E4">
        <w:rPr>
          <w:rFonts w:ascii="Times New Roman" w:eastAsia="TimesNewRomanPSMT" w:hAnsi="Times New Roman"/>
          <w:i/>
          <w:iCs/>
          <w:sz w:val="24"/>
          <w:szCs w:val="24"/>
        </w:rPr>
        <w:t>ти в разделе 6.6</w:t>
      </w:r>
      <w:r w:rsidR="005B62F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в части 11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 (при необходимости) и дать ссылку на данный раздел или часть ОХЛП.</w:t>
      </w:r>
    </w:p>
    <w:p w14:paraId="00090EE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768D45F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&lt;Инструкции по &lt;приготовлению&gt; &lt;растворению&gt;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>&lt;…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лекарственного препарата перед применением с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>м. в разделе &lt;6.6&gt; &lt;и&gt; части &lt;11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3B10AB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3B10AB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24C2590C" w14:textId="4C919420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4EDEDEBA" w14:textId="77777777" w:rsidR="00323A67" w:rsidRPr="009C48E4" w:rsidRDefault="004F5DC9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4.3. 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Противопоказания</w:t>
      </w:r>
    </w:p>
    <w:p w14:paraId="5713565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BE4407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 данном разделе ОХЛП указываются обстоятельства, при которых 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не должен применяться</w:t>
      </w:r>
      <w:r w:rsidR="000A1C17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исходя из профиля его безопасности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,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то есть противопоказания.</w:t>
      </w:r>
      <w:r w:rsidR="00F306A8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F306A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 таким обстоятельствам относятся определенные клинические состояния, сопутствующие заболевания, демографические факторы (например, пол, возраст) или предрасположенность (например, метаболические и иммунологические факторы, определенный генотип и лекарственные реакции на препарат или класс препаратов в анамнезе). Эти обстоятельства необходимо указать, используя понятные, однозначные и четкие формулировки.</w:t>
      </w:r>
    </w:p>
    <w:p w14:paraId="1E89EE8C" w14:textId="77777777" w:rsidR="00F306A8" w:rsidRPr="009C48E4" w:rsidRDefault="00F306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Необходимо, исходя из фактических данных или строгих теоретических предпосылок,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перечислить другие ЛП или фармакологические классы препаратов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которые не следует применять одновременно или последовательно с данным</w:t>
      </w:r>
      <w:r w:rsidR="000A1C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ЛП. Если применимо, приводится ссылка на раздел 4.5 ОХЛП.</w:t>
      </w:r>
    </w:p>
    <w:p w14:paraId="2C91381E" w14:textId="77777777" w:rsidR="002F2FA4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Популяции пациентов, не изученные в рамках программы клинических исследований, </w:t>
      </w:r>
      <w:r w:rsidR="00F306A8"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следует описывать в разделе 4.4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ОХЛП, а не в данном разделе,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за исключением случаев неблагоприятного прогноза в отношении безопасности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(например, применение веществ с узким терапевтическим диапазоном, выводимых почками, у пациентов с почечной недостаточностью).</w:t>
      </w:r>
    </w:p>
    <w:p w14:paraId="5A22A6C5" w14:textId="77777777" w:rsidR="00323A67" w:rsidRPr="009C48E4" w:rsidRDefault="002F2FA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Однако, если какие-либо популяции пациентов исключались из исследования по соображениям безопасности, их необходимо перечислить в данном разделе. Если применимо, приводится ссылка на раздел 4.4 ОХЛП.</w:t>
      </w:r>
    </w:p>
    <w:p w14:paraId="7E64C587" w14:textId="77777777" w:rsidR="002F2FA4" w:rsidRPr="009C48E4" w:rsidRDefault="002F2FA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Беременность и грудное вскармливание</w:t>
      </w:r>
      <w:r w:rsidR="00DA6B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указываются в данном разделе,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только если они являютс</w:t>
      </w:r>
      <w:r w:rsidR="00D053C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я противопоказаниями. При этом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указать ссылку на раздел 4.6 ОХЛП, в котором следует представить более подробные сведения.</w:t>
      </w:r>
    </w:p>
    <w:p w14:paraId="7AFAD6CF" w14:textId="77777777" w:rsidR="00F306A8" w:rsidRPr="009C48E4" w:rsidRDefault="00F306A8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Сведения о гиперчувствительности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к действующему веществу (группе схожих по химическому строению веществ, если применимо) и любому вспомогательному веществу, производственной примеси, а также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 противопоказании, обусловленном наличием определенных вспомогательных веществ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необходимо включить в данный раздел ОХЛП (в соответствии с Приложением № 1 к Требованиям).</w:t>
      </w:r>
    </w:p>
    <w:p w14:paraId="040FAC54" w14:textId="77777777" w:rsidR="00F306A8" w:rsidRPr="009C48E4" w:rsidRDefault="00F306A8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лекарственных растительных препаратов противопоказанием к их применению также является гиперчувствительность к другим растениям того же семейства и другим частям того же растения (если применимо).</w:t>
      </w:r>
    </w:p>
    <w:p w14:paraId="6852BFFF" w14:textId="77777777" w:rsidR="00913610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Недостаточность данных сама по себе не должна являться противопоказанием.</w:t>
      </w:r>
    </w:p>
    <w:p w14:paraId="499C7D4B" w14:textId="77777777" w:rsidR="00F306A8" w:rsidRPr="009C48E4" w:rsidRDefault="00B908F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</w:t>
      </w:r>
      <w:r w:rsidR="00D053C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исходя из профиля безопасности</w:t>
      </w:r>
      <w:r w:rsidR="00D053C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препарат противопоказан к применению у особой популяции (например, у детей или подгруппы детей), это необходимо отразить в данном разделе ОХЛП и дать ссылку на раздел ОХЛП, в котором приводя</w:t>
      </w:r>
      <w:r w:rsidR="00F306A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тся подробные сведения об этом.</w:t>
      </w:r>
    </w:p>
    <w:p w14:paraId="137F700E" w14:textId="77777777" w:rsidR="00B908F5" w:rsidRPr="009C48E4" w:rsidRDefault="00B908F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Противопоказание у детей следует указывать без подзаголовка.</w:t>
      </w:r>
    </w:p>
    <w:p w14:paraId="1AFA795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lastRenderedPageBreak/>
        <w:t>Например</w:t>
      </w:r>
    </w:p>
    <w:p w14:paraId="160DD78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Б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>еременность (см. раздел 4.6.).</w:t>
      </w:r>
    </w:p>
    <w:p w14:paraId="2C12E0A4" w14:textId="77777777" w:rsidR="007A3F27" w:rsidRPr="009C48E4" w:rsidRDefault="007A3F2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Детский и подростковый возраст от 0 до 18 лет (в связи с незавершенностью роста скелета, так как нельзя полностью исключить риск поражения хрящевых зон роста костей).</w:t>
      </w:r>
    </w:p>
    <w:p w14:paraId="6B40B1B1" w14:textId="77777777" w:rsidR="007A3F27" w:rsidRPr="009C48E4" w:rsidRDefault="007A3F2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BEDC36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5B6DC95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&lt;Гиперчувствительность к </w:t>
      </w:r>
      <w:r w:rsidR="003F1A29"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08097B" w:rsidRPr="009C48E4">
        <w:rPr>
          <w:rFonts w:ascii="Times New Roman" w:eastAsia="TimesNewRomanPSMT" w:hAnsi="Times New Roman"/>
          <w:iCs/>
          <w:sz w:val="24"/>
          <w:szCs w:val="24"/>
        </w:rPr>
        <w:t>{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действующему веществу 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(</w:t>
      </w:r>
      <w:r w:rsidR="003F1A29" w:rsidRPr="009C48E4">
        <w:rPr>
          <w:rFonts w:ascii="Times New Roman" w:eastAsia="TimesNewRomanPSMT" w:hAnsi="Times New Roman"/>
          <w:iCs/>
          <w:sz w:val="24"/>
          <w:szCs w:val="24"/>
        </w:rPr>
        <w:t>действующим веществам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)</w:t>
      </w:r>
      <w:r w:rsidR="0008097B" w:rsidRPr="009C48E4">
        <w:rPr>
          <w:rFonts w:ascii="Times New Roman" w:eastAsia="TimesNewRomanPSMT" w:hAnsi="Times New Roman"/>
          <w:iCs/>
          <w:sz w:val="24"/>
          <w:szCs w:val="24"/>
        </w:rPr>
        <w:t>}</w:t>
      </w:r>
      <w:r w:rsidR="008F41FA"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="003F1A29" w:rsidRPr="009C48E4">
        <w:rPr>
          <w:rFonts w:ascii="Times New Roman" w:hAnsi="Times New Roman"/>
          <w:sz w:val="24"/>
          <w:szCs w:val="24"/>
        </w:rPr>
        <w:t xml:space="preserve">или к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любому из вспомогательных веществ, перечисленных в разделе 6.1 &lt;или {название остаточных производственных примесей}&gt;.</w:t>
      </w:r>
    </w:p>
    <w:p w14:paraId="1DD1EBAB" w14:textId="77777777" w:rsidR="00323A67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Приводятся сведения о гиперчувствительности к действующему веществу или к группе схожих по химическому строению веществ (если применимо) и к любому вспомогательному веществу, производственной примеси.</w:t>
      </w:r>
    </w:p>
    <w:p w14:paraId="194AC987" w14:textId="77777777" w:rsidR="003F1A29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52201AE" w14:textId="77777777" w:rsidR="00323A67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64A74E8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Гиперчувствительность к амиодарону или к любому из вспомогательных веществ, перечисленных в разделе 6.1.</w:t>
      </w:r>
    </w:p>
    <w:p w14:paraId="017D1EA4" w14:textId="77777777" w:rsidR="00323A67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Гиперчувствительность к амоксициллину, или к другим бета-</w:t>
      </w:r>
      <w:proofErr w:type="spellStart"/>
      <w:r w:rsidRPr="009C48E4">
        <w:rPr>
          <w:rFonts w:ascii="Times New Roman" w:hAnsi="Times New Roman"/>
          <w:sz w:val="24"/>
          <w:szCs w:val="24"/>
        </w:rPr>
        <w:t>лактамным</w:t>
      </w:r>
      <w:proofErr w:type="spellEnd"/>
      <w:r w:rsidRPr="009C48E4">
        <w:rPr>
          <w:rFonts w:ascii="Times New Roman" w:hAnsi="Times New Roman"/>
          <w:sz w:val="24"/>
          <w:szCs w:val="24"/>
        </w:rPr>
        <w:t xml:space="preserve"> антибиотикам (другим пенициллинам, цефалоспоринам, </w:t>
      </w:r>
      <w:proofErr w:type="spellStart"/>
      <w:r w:rsidRPr="009C48E4">
        <w:rPr>
          <w:rFonts w:ascii="Times New Roman" w:hAnsi="Times New Roman"/>
          <w:sz w:val="24"/>
          <w:szCs w:val="24"/>
        </w:rPr>
        <w:t>монобактамам</w:t>
      </w:r>
      <w:proofErr w:type="spellEnd"/>
      <w:r w:rsidRPr="009C48E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C48E4">
        <w:rPr>
          <w:rFonts w:ascii="Times New Roman" w:hAnsi="Times New Roman"/>
          <w:sz w:val="24"/>
          <w:szCs w:val="24"/>
        </w:rPr>
        <w:t>карбапенемам</w:t>
      </w:r>
      <w:proofErr w:type="spellEnd"/>
      <w:r w:rsidRPr="009C48E4">
        <w:rPr>
          <w:rFonts w:ascii="Times New Roman" w:hAnsi="Times New Roman"/>
          <w:sz w:val="24"/>
          <w:szCs w:val="24"/>
        </w:rPr>
        <w:t>), или к любому из вспомогательных веществ, перечисленных в разделе 6.1.</w:t>
      </w:r>
    </w:p>
    <w:p w14:paraId="380D1B85" w14:textId="15C192F2" w:rsidR="003F1A29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69E5A205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4.4. 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Особые указания и меры предосторожности при применении</w:t>
      </w:r>
    </w:p>
    <w:p w14:paraId="298583E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022289A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При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выборе порядка изложения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особых указаний и мер предосторожности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следует прежде всего исходить из важности приводимых сведений о безопасности</w:t>
      </w:r>
      <w:r w:rsidR="00381C1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0207260F" w14:textId="77777777" w:rsidR="002536A6" w:rsidRPr="009C48E4" w:rsidRDefault="002536A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Конкретное содержание данного раздела ОХЛП будет отличаться в зависимости от вида ЛП и от показания к его применению. В этот раздел ОХЛП должны быть включены сведения, значимые для конкретного препарата.</w:t>
      </w:r>
    </w:p>
    <w:p w14:paraId="674BB9E2" w14:textId="77777777" w:rsidR="002536A6" w:rsidRPr="009C48E4" w:rsidRDefault="002536A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Сведения об отдельном риске</w:t>
      </w:r>
      <w:r w:rsidR="0071282F" w:rsidRPr="009C48E4">
        <w:rPr>
          <w:rFonts w:ascii="Times New Roman" w:eastAsia="TimesNewRomanPSMT" w:hAnsi="Times New Roman"/>
          <w:i/>
          <w:iCs/>
          <w:sz w:val="24"/>
          <w:szCs w:val="24"/>
        </w:rPr>
        <w:t>,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71282F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связанном с применением ЛП,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следует включать в данный раздел ОХЛП только в том случае, если</w:t>
      </w:r>
      <w:r w:rsidR="00DA6B1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такой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риск требует соблюдения мер предосторожности при применении, или при необходимости предупреждения медицинского работника об этом риске.</w:t>
      </w:r>
    </w:p>
    <w:p w14:paraId="5F26F8EC" w14:textId="77777777" w:rsidR="002536A6" w:rsidRPr="009C48E4" w:rsidRDefault="002536A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Группы пациентов, у которых применение ЛП противопоказано, необходимо указать только в разделе 4.3 ОХЛП, не дублируя в данном разделе.</w:t>
      </w:r>
    </w:p>
    <w:p w14:paraId="75286886" w14:textId="77777777" w:rsidR="002536A6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Включаются сведения в соответствии </w:t>
      </w:r>
      <w:r w:rsidR="007A3F2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с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п. 50 Требований.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79"/>
      </w:tblGrid>
      <w:tr w:rsidR="00913610" w:rsidRPr="009C48E4" w14:paraId="447F4BF5" w14:textId="77777777" w:rsidTr="00DD13F8">
        <w:tc>
          <w:tcPr>
            <w:tcW w:w="10705" w:type="dxa"/>
          </w:tcPr>
          <w:p w14:paraId="2A3EC103" w14:textId="77777777" w:rsidR="00913610" w:rsidRPr="009C48E4" w:rsidRDefault="00913610" w:rsidP="003E1C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/>
                <w:b/>
                <w:i/>
                <w:iCs/>
                <w:sz w:val="24"/>
                <w:szCs w:val="24"/>
              </w:rPr>
            </w:pPr>
            <w:r w:rsidRPr="009C48E4">
              <w:rPr>
                <w:rFonts w:ascii="Times New Roman" w:eastAsia="TimesNewRomanPSMT" w:hAnsi="Times New Roman"/>
                <w:b/>
                <w:i/>
                <w:iCs/>
                <w:sz w:val="24"/>
                <w:szCs w:val="24"/>
              </w:rPr>
              <w:t>В исключительных случаях особо важные сведения по безопасности ЛП допускается выделить полужирным шрифтом, заключив их в рамку.</w:t>
            </w:r>
          </w:p>
        </w:tc>
      </w:tr>
    </w:tbl>
    <w:p w14:paraId="6291D4DD" w14:textId="77777777" w:rsidR="0071282F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Все нежелательные реакции, указанные в данном разделе или обусловленные состояниями, предусмотренными данным разделом, также включаются в раздел 4.8 ОХЛП.</w:t>
      </w:r>
    </w:p>
    <w:p w14:paraId="0F9FFA7B" w14:textId="77777777" w:rsidR="00381C17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применимо, указывается возможность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искажения результатов лабораторных тестов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при проведении пробы </w:t>
      </w:r>
      <w:proofErr w:type="spellStart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Кумбса</w:t>
      </w:r>
      <w:proofErr w:type="spellEnd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на фоне применения бета-лактамов). Их необходимо четко описать,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используя подзаголовок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</w:p>
    <w:p w14:paraId="0758EC25" w14:textId="77777777" w:rsidR="00381C17" w:rsidRPr="009C48E4" w:rsidRDefault="00381C1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</w:t>
      </w:r>
      <w:r w:rsidR="0071282F"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апример</w:t>
      </w:r>
    </w:p>
    <w:p w14:paraId="79680867" w14:textId="77777777" w:rsidR="0071282F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Искажение серологических </w:t>
      </w:r>
      <w:r w:rsidR="00381C17" w:rsidRPr="009C48E4">
        <w:rPr>
          <w:rFonts w:ascii="Times New Roman" w:eastAsia="TimesNewRomanPSMT" w:hAnsi="Times New Roman"/>
          <w:sz w:val="24"/>
          <w:szCs w:val="24"/>
          <w:lang w:eastAsia="ru-RU"/>
        </w:rPr>
        <w:t>тестов</w:t>
      </w:r>
    </w:p>
    <w:p w14:paraId="271743C4" w14:textId="77777777" w:rsidR="0071282F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Описание особых указаний и мер предосторожности в отношении беременности и лактации, влияния на способность управлять транспортными средствами и работать с механизмами и прочих аспектов взаимодействий, в целом, необходимо приводить в разделах 4.5 – 4.7 ОХЛП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соответственно. В случаях особой клинической значимости определенные меры предосторожности следует описать в данном разделе (например, меры контрацепции или при нежелательности сопутствующего применения другого препарата с приведением ссылки на разделы 4.5, 4.6 или 4.7 ОХЛП).</w:t>
      </w:r>
    </w:p>
    <w:p w14:paraId="428F82DB" w14:textId="77777777" w:rsidR="0071282F" w:rsidRPr="009C48E4" w:rsidRDefault="0071282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69BDE6F" w14:textId="77777777" w:rsidR="0008097B" w:rsidRPr="009C48E4" w:rsidRDefault="0008097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При наличии информации выделяется подраздел.</w:t>
      </w:r>
    </w:p>
    <w:p w14:paraId="74B0F7C0" w14:textId="77777777" w:rsidR="0008097B" w:rsidRPr="009C48E4" w:rsidRDefault="004339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08097B" w:rsidRPr="009C48E4">
        <w:rPr>
          <w:rFonts w:ascii="Times New Roman" w:hAnsi="Times New Roman"/>
          <w:sz w:val="24"/>
          <w:szCs w:val="24"/>
          <w:u w:val="single"/>
        </w:rPr>
        <w:t>Вспомогательные вещества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41D8021" w14:textId="77777777" w:rsidR="0008097B" w:rsidRPr="009C48E4" w:rsidRDefault="0008097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Указываются предупредительные сведения по вспомогательным веществам, которые надо учитывать в составе ЛП, в соответствии с Приложением № 1 к Требованиям.</w:t>
      </w:r>
    </w:p>
    <w:p w14:paraId="3AC943BC" w14:textId="77777777" w:rsidR="0008097B" w:rsidRPr="009C48E4" w:rsidRDefault="0008097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63863A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 информации выделяется подраздел.</w:t>
      </w:r>
    </w:p>
    <w:p w14:paraId="4C53EE23" w14:textId="77777777" w:rsidR="00323A67" w:rsidRPr="009C48E4" w:rsidRDefault="00433933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AE380D7" w14:textId="77777777" w:rsidR="002536A6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ЛП показан одной или более возрастным группам детей и имеются особые указания и меры предосторожности по его применению, являющиеся специфичными для детей или какой-либо возрастной группы детей, их необходимо привести под данным заголовком подра</w:t>
      </w:r>
      <w:r w:rsidR="002536A6" w:rsidRPr="009C48E4">
        <w:rPr>
          <w:rFonts w:ascii="Times New Roman" w:eastAsia="TimesNewRomanPSMT" w:hAnsi="Times New Roman"/>
          <w:i/>
          <w:iCs/>
          <w:sz w:val="24"/>
          <w:szCs w:val="24"/>
        </w:rPr>
        <w:t>здела.</w:t>
      </w:r>
    </w:p>
    <w:p w14:paraId="14D2A6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Перечисляются меры, специфичные для детей, которым показан препарат.</w:t>
      </w:r>
    </w:p>
    <w:p w14:paraId="705A9E5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Данный подраздел помещается в конце раздела.</w:t>
      </w:r>
    </w:p>
    <w:p w14:paraId="5F7A9F44" w14:textId="2DCDBA0F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7E3CDE2C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4.5. 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Взаимодействие с другими лекарственными препаратами и другие виды взаимодействия</w:t>
      </w:r>
    </w:p>
    <w:p w14:paraId="0024427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0A1661B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 данном разделе необходимо представить сведения о потенциально клинически значимых взаимодействиях, основанных на фармакодинамических свойствах и результатах фармакокинетических исследований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in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vivo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 с отдельным указанием взаимодействий, которые приводят к изменению рекомендаций по применению данного ЛП.</w:t>
      </w:r>
      <w:r w:rsidR="00381C1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381C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К ним относятся результаты взаимодействия </w:t>
      </w:r>
      <w:proofErr w:type="spellStart"/>
      <w:r w:rsidR="00381C17"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in</w:t>
      </w:r>
      <w:proofErr w:type="spellEnd"/>
      <w:r w:rsidR="00381C17"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="00381C17"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vivo</w:t>
      </w:r>
      <w:proofErr w:type="spellEnd"/>
      <w:r w:rsidR="00381C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необходимые для экстраполяции эффекта на маркерное («контрольное») вещество других ЛП, обладающих одинаковым с маркером фармакокинетическим свойством.</w:t>
      </w:r>
    </w:p>
    <w:p w14:paraId="17B06455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Сначала приводится описание взаимодействий, влияющих на применение 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данного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затем указываются взаимодействия, приводящие к клинически значимым изменениям применения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других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6505DC78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данном разделе необходимо описать взаимодействия, которые указаны в других разделах ОХЛП и в которых содержатся ссылки на данный раздел.</w:t>
      </w:r>
    </w:p>
    <w:p w14:paraId="2CE7E31D" w14:textId="77777777" w:rsidR="00381C17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начале приводятся сведения о противопоказанных комбинациях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далее о комбинациях препаратов, одновременное применение которых не рекомендуется, и в завершении – все остальные сведения.</w:t>
      </w:r>
    </w:p>
    <w:p w14:paraId="5700A6E7" w14:textId="77777777" w:rsidR="00381C17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 каждому клинически значимому взаимодействию необходимо представить свед</w:t>
      </w:r>
      <w:r w:rsidR="00770C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ения в соответствии с п. 57 Требований.</w:t>
      </w:r>
    </w:p>
    <w:p w14:paraId="4F0FBDD0" w14:textId="77777777" w:rsidR="00381C17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описать взаимодействия, не изученные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in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vivo</w:t>
      </w:r>
      <w:proofErr w:type="spellEnd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но прогнозируемые на основании исследований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in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vitro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или на основании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других ситуаций и исследований, если они приводят к изменению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применения Л</w:t>
      </w:r>
      <w:r w:rsidR="00AA3BBA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со ссылкой на раздел 4.2 или 4.4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ОХЛП.</w:t>
      </w:r>
    </w:p>
    <w:p w14:paraId="29F1C2DC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данном разделе необходимо указать продолжительность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взаимодействия после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отмены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 клинически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значимым взаимодействием (например, ингибитора или индуктора ферментов). Как следствие, может потребоваться коррекция режима дозирования. Следует также указать на необходимость отмывочного периода при последовательном при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менении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3ACD33C9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также представить сведения о других значимых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взаимодействиях, например, с лекарственными растительными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препаратами, пищей, алкоголем, курением и фармакологически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активными веществами, не используемыми в медицинских целях.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описать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фармакодинамические эффекты, которые могут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привести к клинически значимому потенцированию или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неблагоприятному аддитивному эффекту</w:t>
      </w:r>
      <w:r w:rsidR="00D56041" w:rsidRPr="009C48E4">
        <w:rPr>
          <w:rFonts w:ascii="Times New Roman" w:eastAsia="TimesNewRomanPSMT" w:hAnsi="Times New Roman"/>
          <w:i/>
          <w:color w:val="FF0000"/>
          <w:sz w:val="24"/>
          <w:szCs w:val="24"/>
          <w:lang w:eastAsia="ru-RU"/>
        </w:rPr>
        <w:t>.</w:t>
      </w:r>
    </w:p>
    <w:p w14:paraId="6D4872E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Результаты, полученные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in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vivo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свидетельствующие об отсутствии взаимодействия, следует приводить только при их значимости для медицинского работника, назначающего ЛП (например, в клинической области, в которой ранее обнаруживались потенциально опасные взаимоде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>йствия 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например, 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>при приеме антиретровирусных препаратов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0F6CA2F8" w14:textId="77777777" w:rsidR="00F71D3A" w:rsidRPr="009C48E4" w:rsidRDefault="00F71D3A" w:rsidP="00DF66E6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5B4CD99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Раздел 4.5. </w:t>
      </w:r>
      <w:r w:rsidR="00F70210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следует представить в наиболее простом виде с указанием только тех взаимодействий, которые требуют каких-либо практических указаний по режиму применения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ЛП. При наличии большого количества различных взаимодействий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(например, при применении противовирусных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препаратов)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допускается использовать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табличный формат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представления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информации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44047B1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Если одновременное применение является противопоказанием, то эту информацию необходимо так же включить в раздел 4.3. ОХЛП.</w:t>
      </w:r>
    </w:p>
    <w:p w14:paraId="010B145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исследования взаимодействия не проводились, на это необходимо четко указать:</w:t>
      </w:r>
    </w:p>
    <w:p w14:paraId="2118FD1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56B1416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&lt;Исследования взаимодействия не проводились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6926012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2077F0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4A0F00F" w14:textId="77777777" w:rsidR="00323A67" w:rsidRPr="009C48E4" w:rsidRDefault="001D4CF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D26320F" w14:textId="77777777" w:rsidR="001D4CF9" w:rsidRPr="009C48E4" w:rsidRDefault="003E35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выявлены группы пациентов, у которых влияние взаимодействия более выражено, или ожидается большая степень взаимодействия (например, пациенты со сниженной функцией почек (если одним из путей экскреции является почечный), дети, пожилые и др.), эти сведения необходимо включить в данный подраздел.</w:t>
      </w:r>
    </w:p>
    <w:p w14:paraId="4D5B55A5" w14:textId="77777777" w:rsidR="00323A67" w:rsidRPr="009C48E4" w:rsidRDefault="001D4CF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описать взаимодействия с др</w:t>
      </w:r>
      <w:r w:rsidR="00F70210" w:rsidRPr="009C48E4">
        <w:rPr>
          <w:rFonts w:ascii="Times New Roman" w:hAnsi="Times New Roman"/>
          <w:i/>
          <w:sz w:val="24"/>
          <w:szCs w:val="24"/>
        </w:rPr>
        <w:t>угими ЛП</w:t>
      </w:r>
      <w:r w:rsidRPr="009C48E4">
        <w:rPr>
          <w:rFonts w:ascii="Times New Roman" w:hAnsi="Times New Roman"/>
          <w:i/>
          <w:sz w:val="24"/>
          <w:szCs w:val="24"/>
        </w:rPr>
        <w:t xml:space="preserve">, обусловленные полиморфизмом </w:t>
      </w:r>
      <w:proofErr w:type="spellStart"/>
      <w:r w:rsidRPr="009C48E4">
        <w:rPr>
          <w:rFonts w:ascii="Times New Roman" w:hAnsi="Times New Roman"/>
          <w:i/>
          <w:sz w:val="24"/>
          <w:szCs w:val="24"/>
        </w:rPr>
        <w:t>метаболизирующих</w:t>
      </w:r>
      <w:proofErr w:type="spellEnd"/>
      <w:r w:rsidRPr="009C48E4">
        <w:rPr>
          <w:rFonts w:ascii="Times New Roman" w:hAnsi="Times New Roman"/>
          <w:i/>
          <w:sz w:val="24"/>
          <w:szCs w:val="24"/>
        </w:rPr>
        <w:t xml:space="preserve"> ферментов или определенных</w:t>
      </w:r>
      <w:r w:rsidR="00F70210" w:rsidRPr="009C48E4">
        <w:rPr>
          <w:rFonts w:ascii="Times New Roman" w:hAnsi="Times New Roman"/>
          <w:i/>
          <w:sz w:val="24"/>
          <w:szCs w:val="24"/>
        </w:rPr>
        <w:t xml:space="preserve"> генотипов (при их наличии)</w:t>
      </w:r>
      <w:r w:rsidRPr="009C48E4">
        <w:rPr>
          <w:rFonts w:ascii="Times New Roman" w:hAnsi="Times New Roman"/>
          <w:i/>
          <w:sz w:val="24"/>
          <w:szCs w:val="24"/>
        </w:rPr>
        <w:t>.</w:t>
      </w:r>
    </w:p>
    <w:p w14:paraId="43F17FDF" w14:textId="77777777" w:rsidR="001D4CF9" w:rsidRPr="009C48E4" w:rsidRDefault="001D4CF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22C35B31" w14:textId="77777777" w:rsidR="00F71D3A" w:rsidRPr="009C48E4" w:rsidRDefault="00F71D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3B8E1DB9" w14:textId="77777777" w:rsidR="00323A67" w:rsidRPr="009C48E4" w:rsidRDefault="001D4CF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6172184" w14:textId="77777777" w:rsidR="001D4CF9" w:rsidRPr="009C48E4" w:rsidRDefault="00F71D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 наличии показания к применению для определенной возрастной группы детей в данном разделе необходимо представить сведения, специфичные для данной группы.</w:t>
      </w:r>
    </w:p>
    <w:p w14:paraId="506DA09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18B6A05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&lt;Исследования взаимодействия проведены только у взрослых.&gt;.</w:t>
      </w:r>
    </w:p>
    <w:p w14:paraId="313106A3" w14:textId="77777777" w:rsidR="00F70210" w:rsidRPr="009C48E4" w:rsidRDefault="00F7021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случае, если исследования взаимодействия проведены у взрослых.</w:t>
      </w:r>
    </w:p>
    <w:p w14:paraId="40D8726F" w14:textId="4BA76D1E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4AAAD049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4.6. 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Фертильность, беременность и лактация</w:t>
      </w:r>
    </w:p>
    <w:p w14:paraId="160550B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64F57DC6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Должны быть по возможности представлены основания для реко</w:t>
      </w:r>
      <w:r w:rsidR="00770C5C" w:rsidRPr="009C48E4">
        <w:rPr>
          <w:rFonts w:ascii="Times New Roman" w:eastAsia="TimesNewRomanPSMT" w:hAnsi="Times New Roman"/>
          <w:i/>
          <w:iCs/>
          <w:sz w:val="24"/>
          <w:szCs w:val="24"/>
        </w:rPr>
        <w:t>мендаций по применению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 беременных, женщи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>н в период лактации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 женщин с детородным потенциалом. Эти сведения необходимы медицинским работник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>ам для последующего информирования пациентов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8E70F37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Проводя совокупную оценку, необходимо использовать все доступные данные, включая результаты клинических исследований и пострегистрационного наблюдения, фармакологическую активность, результаты доклинических исследований и знания о соединениях того же класса.</w:t>
      </w:r>
    </w:p>
    <w:p w14:paraId="133F753E" w14:textId="77777777" w:rsidR="00323A67" w:rsidRPr="009C48E4" w:rsidRDefault="003E35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 мере накопления опыта применения ЛП беременными, который превосходит объем доклинических данных у животных, необходимо обновлять указания по применению ЛП при беременности и в период лактации.</w:t>
      </w:r>
    </w:p>
    <w:p w14:paraId="04819136" w14:textId="77777777" w:rsidR="00323A67" w:rsidRPr="009C48E4" w:rsidRDefault="003E35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lastRenderedPageBreak/>
        <w:t>Если беременность и лактация являются противопоказанием к применению ЛП, сведения об этом необходимо включить в раздел 4.3 ОХЛП.</w:t>
      </w:r>
    </w:p>
    <w:p w14:paraId="79AC753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681AC74E" w14:textId="77777777" w:rsidR="001D4CF9" w:rsidRPr="009C48E4" w:rsidRDefault="00770C5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Необходимо представить следующие сведения.</w:t>
      </w:r>
    </w:p>
    <w:p w14:paraId="665CD7DF" w14:textId="77777777" w:rsidR="00770C5C" w:rsidRPr="009C48E4" w:rsidRDefault="00770C5C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2D26C5E" w14:textId="77777777" w:rsidR="00A876FA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Подразделы</w:t>
      </w:r>
    </w:p>
    <w:p w14:paraId="2D940A45" w14:textId="77777777" w:rsidR="001D4CF9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Женщины с детородным потенциалом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35AD4C8" w14:textId="77777777" w:rsidR="001D4CF9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Контрацепция у мужчин и женщин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EA1BCB8" w14:textId="77777777" w:rsidR="001D4CF9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Женщины с детородным потенциалом (контрацепция у мужчин и женщин</w:t>
      </w:r>
      <w:proofErr w:type="gramStart"/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)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&gt;</w:t>
      </w:r>
      <w:proofErr w:type="gramEnd"/>
    </w:p>
    <w:p w14:paraId="4DD1C44C" w14:textId="77777777" w:rsidR="001D4CF9" w:rsidRPr="009C48E4" w:rsidRDefault="001D4CF9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03646F5B" w14:textId="77777777" w:rsidR="00DF66E6" w:rsidRPr="009C48E4" w:rsidRDefault="005E0D8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указания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 применению ЛП у женщин с детородным потенциалом, включая необходимость проведения теста </w:t>
      </w:r>
      <w:r w:rsidR="00DF66E6" w:rsidRPr="009C48E4">
        <w:rPr>
          <w:rFonts w:ascii="Times New Roman" w:eastAsia="TimesNewRomanPSMT" w:hAnsi="Times New Roman"/>
          <w:i/>
          <w:iCs/>
          <w:sz w:val="24"/>
          <w:szCs w:val="24"/>
        </w:rPr>
        <w:t>на беременность и контрацепции.</w:t>
      </w:r>
    </w:p>
    <w:p w14:paraId="3F109E12" w14:textId="77777777" w:rsidR="00DF66E6" w:rsidRPr="009C48E4" w:rsidRDefault="001D4CF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пациенткам или половым партнершам пациентов в ходе терапии или в определенный промежуток времени до начала или после завершения лечения требуется эффективная контрацепция, основания принятия это</w:t>
      </w:r>
      <w:r w:rsidR="00A876FA" w:rsidRPr="009C48E4">
        <w:rPr>
          <w:rFonts w:ascii="Times New Roman" w:eastAsia="TimesNewRomanPSMT" w:hAnsi="Times New Roman"/>
          <w:i/>
          <w:iCs/>
          <w:sz w:val="24"/>
          <w:szCs w:val="24"/>
        </w:rPr>
        <w:t>й меры следует включить 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A876FA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нужный </w:t>
      </w:r>
      <w:r w:rsidR="00DF66E6"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подраздел.</w:t>
      </w:r>
    </w:p>
    <w:p w14:paraId="7B8CF23A" w14:textId="77777777" w:rsidR="001D4CF9" w:rsidRPr="009C48E4" w:rsidRDefault="005E0D8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случае если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рекомендуется контрацепция, но имеется взаимодействие с пероральными или другими контра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цептивами, необходимо указать ссылку на раздел 4.5 ОХЛП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необходимости на раздел 4.4 ОХЛП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6935852B" w14:textId="77777777" w:rsidR="001D4CF9" w:rsidRPr="009C48E4" w:rsidRDefault="001D4CF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542A44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8A41F17" w14:textId="77777777" w:rsidR="00323A67" w:rsidRPr="009C48E4" w:rsidRDefault="00A876FA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Беременность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3B49882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EF90EFF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Сначала приводятся данные, полученные по результатам клинических и доклинических исследований, а затем – указания по применению ЛП на основе этих данных.</w:t>
      </w:r>
    </w:p>
    <w:p w14:paraId="03C1036A" w14:textId="77777777" w:rsidR="00DF66E6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1EACA485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В отношении доклинических данных:</w:t>
      </w:r>
    </w:p>
    <w:p w14:paraId="60303FD5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подраздел включаются только выводы исследований репродуктивной токсичности. Более подробные сведения представляются в разделе 5.3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включив соответствующую ссылку.</w:t>
      </w:r>
    </w:p>
    <w:p w14:paraId="360DAD17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5B6159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В отношении клинических данных:</w:t>
      </w:r>
    </w:p>
    <w:p w14:paraId="7567DBBC" w14:textId="77777777" w:rsidR="00323A67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подраздел необходимо включить полные сведения о значимых нежелательных явлениях, возникших у эмбриона, плода, новорожденного, беременной (если применимо).</w:t>
      </w:r>
    </w:p>
    <w:p w14:paraId="2C65A1E0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1FFDB7A" w14:textId="77777777" w:rsidR="00323A67" w:rsidRPr="009C48E4" w:rsidRDefault="005E0D8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В отношении указаний по применению </w:t>
      </w:r>
      <w:r w:rsidR="00C413F3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 данной категории женщин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:</w:t>
      </w:r>
    </w:p>
    <w:p w14:paraId="5F93ADA3" w14:textId="77777777" w:rsidR="00323A67" w:rsidRPr="009C48E4" w:rsidRDefault="00433933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-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рекомендации по применению ЛП в ра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зличные периоды </w:t>
      </w:r>
      <w:proofErr w:type="spellStart"/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>гестации</w:t>
      </w:r>
      <w:proofErr w:type="spellEnd"/>
      <w:r w:rsidR="00D5604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>с указанием причин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таких рекомендаций;</w:t>
      </w:r>
    </w:p>
    <w:p w14:paraId="3F7929A5" w14:textId="77777777" w:rsidR="00433933" w:rsidRPr="009C48E4" w:rsidRDefault="0043393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- при при</w:t>
      </w:r>
      <w:r w:rsidR="00C413F3" w:rsidRPr="009C48E4">
        <w:rPr>
          <w:rFonts w:ascii="Times New Roman" w:hAnsi="Times New Roman"/>
          <w:i/>
          <w:iCs/>
          <w:sz w:val="24"/>
          <w:szCs w:val="24"/>
          <w:lang w:eastAsia="ru-RU"/>
        </w:rPr>
        <w:t>менении ЛП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во время беременности в соответствующих случаях приводятся рекомендации по ведению беременности, включая необходимый специальный мониторинг (например, ультразвуковое исследование плода, определенное биологическое или клиническое обследование плода или новорожденного).</w:t>
      </w:r>
    </w:p>
    <w:p w14:paraId="263F7A35" w14:textId="77777777" w:rsidR="00323A67" w:rsidRPr="009C48E4" w:rsidRDefault="00C413F3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Также допускается включать ссылки на разделы 4.3, 4.4 и 4.8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6C3FFFD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6E47E5D3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5748CB5C" w14:textId="77777777" w:rsidR="00323A67" w:rsidRPr="009C48E4" w:rsidRDefault="00A876FA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Лактация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1EAE5E1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225B7D4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При наличии приводятся клинические данные (</w:t>
      </w:r>
      <w:r w:rsidR="00C413F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применение ЛП у младенцев, находившихся на грудном вскармливании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 в виде заключений кинетических исследований (плазменная концентрация у детей, находившихся на грудном вскармливании, проникновение действующего вещества и (или) его метаболитов в грудное молоко). При наличии представляются сведения о нежелательных реакциях у детей, находящихся на</w:t>
      </w:r>
      <w:r w:rsidR="0043393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грудном вскармливании, допускается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указание п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ерекрестной ссылки на раздел 4.8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ОХЛП.</w:t>
      </w:r>
    </w:p>
    <w:p w14:paraId="2AE1009B" w14:textId="77777777" w:rsidR="008F570E" w:rsidRPr="009C48E4" w:rsidRDefault="008F570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  <w:lang w:eastAsia="ru-RU"/>
        </w:rPr>
        <w:t>Заключение о проникновении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действующего вещества и (или) его метаболитов </w:t>
      </w:r>
      <w:r w:rsidRPr="009C48E4">
        <w:rPr>
          <w:rFonts w:ascii="Times New Roman" w:hAnsi="Times New Roman"/>
          <w:i/>
          <w:iCs/>
          <w:sz w:val="24"/>
          <w:szCs w:val="24"/>
          <w:u w:val="single"/>
          <w:lang w:eastAsia="ru-RU"/>
        </w:rPr>
        <w:t xml:space="preserve">в молоко на основании доклинических исследований 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приводится только </w:t>
      </w:r>
      <w:r w:rsidRPr="009C48E4">
        <w:rPr>
          <w:rFonts w:ascii="Times New Roman" w:hAnsi="Times New Roman"/>
          <w:i/>
          <w:iCs/>
          <w:sz w:val="24"/>
          <w:szCs w:val="24"/>
          <w:u w:val="single"/>
          <w:lang w:eastAsia="ru-RU"/>
        </w:rPr>
        <w:t>при отсутствии таких данных, полученных у человека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.</w:t>
      </w:r>
    </w:p>
    <w:p w14:paraId="14E0F38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4EC5FBC" w14:textId="77777777" w:rsidR="008F570E" w:rsidRPr="009C48E4" w:rsidRDefault="008F570E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Приводятся причины и рекомендации по прекращению или продолжению грудного вскармливания и (или) прекращению или продолжению терапии в зависимости от того, что более предпочтительно.</w:t>
      </w:r>
    </w:p>
    <w:p w14:paraId="4B217E4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EF6082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1FA31636" w14:textId="77777777" w:rsidR="00323A67" w:rsidRPr="009C48E4" w:rsidRDefault="00A876FA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Фертильность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E97D3E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31A85CC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включить 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следующие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основные сведения о возможных нежелательных эффектах ЛП для мужской и женской фертильности:</w:t>
      </w:r>
    </w:p>
    <w:p w14:paraId="22FBB8F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- клинические данные (при наличии);</w:t>
      </w:r>
    </w:p>
    <w:p w14:paraId="2DF4064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- соответствующие заключения доклинических токсикологических исследований (при наличии). Более подробные сведения следует включить в раздел 5.3. ОХЛП, представив соответствующую ссылку;</w:t>
      </w:r>
    </w:p>
    <w:p w14:paraId="05A1486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- рекомендации по применению ЛП при планировании беременности и потенциальном влиянии терапии на фертильность.</w:t>
      </w:r>
    </w:p>
    <w:p w14:paraId="176462C1" w14:textId="77777777" w:rsidR="008F570E" w:rsidRPr="009C48E4" w:rsidRDefault="008F570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Если данные по фертильности отсутствуют, это необходимо четко указать.</w:t>
      </w:r>
    </w:p>
    <w:p w14:paraId="012D41D6" w14:textId="5631EB53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4043594D" w14:textId="77777777" w:rsidR="00323A67" w:rsidRPr="009C48E4" w:rsidRDefault="00DF66E6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4.7. 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Влияние на способность управлять транспортными средствами и работать с механизмами</w:t>
      </w:r>
    </w:p>
    <w:p w14:paraId="72C5BF6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74CD55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49A06ADA" w14:textId="77777777" w:rsidR="00323A67" w:rsidRPr="009C48E4" w:rsidRDefault="005E50A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A876FA" w:rsidRPr="009C48E4">
        <w:rPr>
          <w:rFonts w:ascii="Times New Roman" w:eastAsia="TimesNewRomanPSMT" w:hAnsi="Times New Roman"/>
          <w:iCs/>
          <w:sz w:val="24"/>
          <w:szCs w:val="24"/>
        </w:rPr>
        <w:t>{Торговое наименование} &lt;не оказывает&gt;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 xml:space="preserve"> &lt;оказывает несущественное влияние&gt;, &lt;оказывает слабое влияние&gt;, &lt;оказывает умеренное влияние&gt;, &lt;оказывает выраж</w:t>
      </w:r>
      <w:r w:rsidR="00A876FA" w:rsidRPr="009C48E4">
        <w:rPr>
          <w:rFonts w:ascii="Times New Roman" w:eastAsia="TimesNewRomanPSMT" w:hAnsi="Times New Roman"/>
          <w:iCs/>
          <w:sz w:val="24"/>
          <w:szCs w:val="24"/>
        </w:rPr>
        <w:t>енное влияние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&gt; &lt;на способность управлять транспортными средствами и работать с механизмами.&gt;.</w:t>
      </w:r>
    </w:p>
    <w:p w14:paraId="2A3012A6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 применимо.&gt;.</w:t>
      </w:r>
    </w:p>
    <w:p w14:paraId="114841E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C14D4FF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На основании фармакодинамического и фармакокинетического профиля, выявленных нежелательных реакций и (или) проведенных специальных исследований в соответствующей популяции, направленных на установление влияния ЛП на способность управлять транспортными средствами, безопасность дорожного движения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 работу с механизмами,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указать, что ЛП:</w:t>
      </w:r>
    </w:p>
    <w:p w14:paraId="663BF634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а) </w:t>
      </w:r>
      <w:r w:rsidR="00A876FA" w:rsidRPr="009C48E4">
        <w:rPr>
          <w:rFonts w:ascii="Times New Roman" w:eastAsia="TimesNewRomanPSMT" w:hAnsi="Times New Roman"/>
          <w:i/>
          <w:iCs/>
          <w:sz w:val="24"/>
          <w:szCs w:val="24"/>
        </w:rPr>
        <w:t>не оказывает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несущественное влияние;</w:t>
      </w:r>
    </w:p>
    <w:p w14:paraId="2561123E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б)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слабое влияние;</w:t>
      </w:r>
    </w:p>
    <w:p w14:paraId="180596D6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умеренное влияние;</w:t>
      </w:r>
    </w:p>
    <w:p w14:paraId="29786011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г)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выраженное влияние.</w:t>
      </w:r>
    </w:p>
    <w:p w14:paraId="0A0A3B3B" w14:textId="77777777" w:rsidR="00930AEF" w:rsidRPr="009C48E4" w:rsidRDefault="00930AE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58EEBBF" w14:textId="77777777" w:rsidR="00930AEF" w:rsidRPr="009C48E4" w:rsidRDefault="00930AE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lastRenderedPageBreak/>
        <w:t>Необходимо рассмотреть другие важные аспекты влияния ЛП на способность управлять транспортными средствами и работу с механизмами, если о них имеются сведения (например, продолжительность нарушающего влияния и развитие толерантности или нежелательных реакций при длительном применении ЛП).</w:t>
      </w:r>
    </w:p>
    <w:p w14:paraId="16F6E9C3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случаях если ЛП оказывает умеренное или выраженное влияние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>,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представить особые указания и (или) меры предосторожности при 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его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</w:t>
      </w:r>
      <w:r w:rsidR="00930AEF" w:rsidRPr="009C48E4">
        <w:rPr>
          <w:rFonts w:ascii="Times New Roman" w:eastAsia="TimesNewRomanPSMT" w:hAnsi="Times New Roman"/>
          <w:i/>
          <w:iCs/>
          <w:sz w:val="24"/>
          <w:szCs w:val="24"/>
        </w:rPr>
        <w:t>рименении (а также в разделе 4.4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случае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если ЛП оказывает выраженное влияние).</w:t>
      </w:r>
    </w:p>
    <w:p w14:paraId="19729C7C" w14:textId="14418369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5CE9EED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4.8. Нежелательные реакции</w:t>
      </w:r>
    </w:p>
    <w:p w14:paraId="157C142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41F086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данный раздел включаются все нежелательные реакции, выявленные в ходе клинических исследований, пострегистрационных исследований безопасности и по результатам спонтанных сообщений, в отношении которых причинная связь между ЛП и нежелательным явлением после проведения тщательной оценки имеет обоснованную в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>ероятность, и подтверждается, например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их сравнительной частотой возникновения в клинических исследованиях или результатами эпидемиологических исследований и (или) оценкой причины развития на основании сообщений по отдельным случаям.</w:t>
      </w:r>
    </w:p>
    <w:p w14:paraId="4591E2CF" w14:textId="77777777" w:rsidR="00BC00D4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Информацию следует излагать кратко, используя специальную терминологи</w:t>
      </w:r>
      <w:r w:rsidR="00BC00D4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ю, она </w:t>
      </w:r>
      <w:r w:rsidR="00BC00D4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не должна содержать </w:t>
      </w:r>
      <w:r w:rsidR="00BC00D4"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следующие сведения:</w:t>
      </w:r>
    </w:p>
    <w:p w14:paraId="08B6EA0E" w14:textId="77777777" w:rsidR="00BC00D4" w:rsidRPr="009C48E4" w:rsidRDefault="00BC00D4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а)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указание на отсутствие опр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еделенных нежелательных реакций;</w:t>
      </w:r>
    </w:p>
    <w:p w14:paraId="6C3DE02B" w14:textId="77777777" w:rsidR="00BC00D4" w:rsidRPr="009C48E4" w:rsidRDefault="00BC00D4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б) данные о сравнительной частоте </w:t>
      </w:r>
      <w:r w:rsidR="00DC555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нежелательных реакций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(за исключением некоторых случаев);</w:t>
      </w:r>
    </w:p>
    <w:p w14:paraId="1CCDBD98" w14:textId="77777777" w:rsidR="00323A67" w:rsidRPr="009C48E4" w:rsidRDefault="00BC00D4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указания на общ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ую хорошую переносимость ЛП (в виде формулировок: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«хорошо переносится», «нежелательные р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еакции, как правило, редки» и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д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р.)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BEF4052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целях представления четкой и понятной информации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данный раздел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ОХЛП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должен иметь следующую структуру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:</w:t>
      </w:r>
    </w:p>
    <w:p w14:paraId="448343EF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а) резюме профиля безопасности;</w:t>
      </w:r>
    </w:p>
    <w:p w14:paraId="7AD1FFDD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б) резюме нежелательных реакций в форме таблицы или структурированного списка;</w:t>
      </w:r>
    </w:p>
    <w:p w14:paraId="6551AB88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в) описание отдельных нежелательных реакций;</w:t>
      </w:r>
    </w:p>
    <w:p w14:paraId="092E7021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г) особые группы пациентов;</w:t>
      </w:r>
    </w:p>
    <w:p w14:paraId="55904ECB" w14:textId="77777777" w:rsidR="00323A67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д) дети.</w:t>
      </w:r>
    </w:p>
    <w:p w14:paraId="1C2BB36A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38EB20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450FCE1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Резюме профиля безопасности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202160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 должен содержать сведения о наиболее серьезных и (или) часто возникающих нежелательных реакциях.</w:t>
      </w:r>
    </w:p>
    <w:p w14:paraId="3513358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3CF8431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1B33CB04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Табличное резюме нежелательных реакций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 xml:space="preserve"> или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Резюме нежелательных реакций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D00084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Нежелательные реакции с соответствующей им категорией частоты следует занести в одну таблицу (или структурированный список).</w:t>
      </w:r>
    </w:p>
    <w:p w14:paraId="7549A178" w14:textId="77777777" w:rsidR="00323A67" w:rsidRPr="009C48E4" w:rsidRDefault="0028165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 выраженном различии профилей нежелательных реакций в зависимости от применения ЛП (например, в случае применения препарата по разным показаниям (например, в онкологии и по неонкологическому показанию)) или при различных режимах дозирования, допускается составление отдельных таблиц.</w:t>
      </w:r>
    </w:p>
    <w:p w14:paraId="24C45C1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Перед таблицей необходимо представить сведения об источнике базы данных.</w:t>
      </w:r>
    </w:p>
    <w:p w14:paraId="1C0E0D51" w14:textId="77777777" w:rsidR="00850BD5" w:rsidRPr="009C48E4" w:rsidRDefault="00850BD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22194EC" w14:textId="77777777" w:rsidR="00850BD5" w:rsidRPr="009C48E4" w:rsidRDefault="00850BD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  <w:u w:val="single"/>
        </w:rPr>
        <w:t xml:space="preserve">При составлении таблицы </w:t>
      </w:r>
      <w:r w:rsidR="006573EE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(или структурированного списка) </w:t>
      </w:r>
      <w:r w:rsidRPr="009C48E4">
        <w:rPr>
          <w:rFonts w:ascii="Times New Roman" w:hAnsi="Times New Roman"/>
          <w:i/>
          <w:sz w:val="24"/>
          <w:szCs w:val="24"/>
          <w:u w:val="single"/>
        </w:rPr>
        <w:t xml:space="preserve">нежелательные реакции </w:t>
      </w:r>
      <w:r w:rsidRPr="009C48E4">
        <w:rPr>
          <w:rFonts w:ascii="Times New Roman" w:hAnsi="Times New Roman"/>
          <w:i/>
          <w:sz w:val="24"/>
          <w:szCs w:val="24"/>
        </w:rPr>
        <w:t>необходимо группировать в соответствии с перечнем системно-органных классов, предусмотренным Приложением № 4 к Требованиям.</w:t>
      </w:r>
    </w:p>
    <w:p w14:paraId="3D5AF9ED" w14:textId="77777777" w:rsidR="00850BD5" w:rsidRPr="009C48E4" w:rsidRDefault="00850BD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Порядок представления системно-органных классов должен соответствовать указанному перечню.</w:t>
      </w:r>
    </w:p>
    <w:p w14:paraId="6632CAEB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 общему правилу все нежелательные реакции следует отнести к наиболее подходящему системно-органному классу, соответствующему органу-мишени.</w:t>
      </w:r>
    </w:p>
    <w:p w14:paraId="459F80B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Нежелательные реакции внутри каждого системно-органного класса следует расположить в порядке убывания их серьезности с указанием частоты их возникновения (в рамках одной градации частоты).</w:t>
      </w:r>
    </w:p>
    <w:p w14:paraId="13191903" w14:textId="77777777" w:rsidR="00DC5550" w:rsidRPr="009C48E4" w:rsidRDefault="00DC555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4E15497" w14:textId="77777777" w:rsidR="006573EE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Наименования, используемые для каждой категории частоты, должны соответствовать стандартным терминам в соот</w:t>
      </w:r>
      <w:r w:rsidR="006573EE" w:rsidRPr="009C48E4">
        <w:rPr>
          <w:rFonts w:ascii="Times New Roman" w:eastAsia="TimesNewRomanPSMT" w:hAnsi="Times New Roman"/>
          <w:i/>
          <w:iCs/>
          <w:sz w:val="24"/>
          <w:szCs w:val="24"/>
        </w:rPr>
        <w:t>ветствии со следующим правилом:</w:t>
      </w:r>
    </w:p>
    <w:p w14:paraId="13771028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очень часто (≥1/10);</w:t>
      </w:r>
    </w:p>
    <w:p w14:paraId="59B38634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часто (≥1/100, но &lt;1/10);</w:t>
      </w:r>
    </w:p>
    <w:p w14:paraId="57305128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нечасто (≥1/1 000, но &lt;1/100);</w:t>
      </w:r>
    </w:p>
    <w:p w14:paraId="73A64452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редко (≥1/10 000, но &lt;1/1 000);</w:t>
      </w:r>
    </w:p>
    <w:p w14:paraId="4C97E0FE" w14:textId="77777777" w:rsidR="006573EE" w:rsidRPr="009C48E4" w:rsidRDefault="00DC555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очень редко (&lt;1/10 000);</w:t>
      </w:r>
    </w:p>
    <w:p w14:paraId="799F5CFE" w14:textId="77777777" w:rsidR="00323A67" w:rsidRPr="009C48E4" w:rsidRDefault="0028165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ч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астота неизвестна (на основании имеющихся данных оценить невозможно).</w:t>
      </w:r>
    </w:p>
    <w:p w14:paraId="71BF6B9D" w14:textId="77777777" w:rsidR="00930AEF" w:rsidRPr="009C48E4" w:rsidRDefault="00930AE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790633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в описании отдельной нежелательной реакции приводятся дополнительные сведения, такую реакцию необходимо выделить, например, с помощью звездочки</w:t>
      </w:r>
      <w:r w:rsidR="006573EE" w:rsidRPr="009C48E4">
        <w:rPr>
          <w:rFonts w:ascii="Times New Roman" w:eastAsia="TimesNewRomanPSMT" w:hAnsi="Times New Roman"/>
          <w:i/>
          <w:iCs/>
          <w:sz w:val="24"/>
          <w:szCs w:val="24"/>
        </w:rPr>
        <w:t>*, а в сноске указать ссылку на соответствующий раздел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593C091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F353003" w14:textId="77777777" w:rsidR="007F7A43" w:rsidRPr="009C48E4" w:rsidRDefault="007F7A4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Справка</w:t>
      </w:r>
    </w:p>
    <w:p w14:paraId="667FC492" w14:textId="77777777" w:rsidR="007F7A43" w:rsidRPr="009C48E4" w:rsidRDefault="007F7A4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Перечень системно-органных классов (СОК):</w:t>
      </w:r>
    </w:p>
    <w:p w14:paraId="4EA4FB04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инфекции и инвазии;</w:t>
      </w:r>
    </w:p>
    <w:p w14:paraId="2A3EAA76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доброкачественные, злокачественные и неуточненные новообразования (включая кисты и полипы);</w:t>
      </w:r>
    </w:p>
    <w:p w14:paraId="411E3AD2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крови и лимфатической системы;</w:t>
      </w:r>
    </w:p>
    <w:p w14:paraId="3FC36ED8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иммунной системы;</w:t>
      </w:r>
    </w:p>
    <w:p w14:paraId="4780252B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эндокринные нарушения;</w:t>
      </w:r>
    </w:p>
    <w:p w14:paraId="1A1EAE27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метаболизма и питания;</w:t>
      </w:r>
    </w:p>
    <w:p w14:paraId="260BC53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психические нарушения;</w:t>
      </w:r>
    </w:p>
    <w:p w14:paraId="2C9AA268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нервной системы;</w:t>
      </w:r>
    </w:p>
    <w:p w14:paraId="4355432D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органа зрения;</w:t>
      </w:r>
    </w:p>
    <w:p w14:paraId="38FEF58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органа слуха и лабиринта;</w:t>
      </w:r>
    </w:p>
    <w:p w14:paraId="281F2B1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сердца;</w:t>
      </w:r>
    </w:p>
    <w:p w14:paraId="4EC5F244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сосудов;</w:t>
      </w:r>
    </w:p>
    <w:p w14:paraId="1AEC08C6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дыхательной системы, органов грудной клетки и средостения;</w:t>
      </w:r>
    </w:p>
    <w:p w14:paraId="6C19673F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lastRenderedPageBreak/>
        <w:t>нарушения со стороны желудочно-кишечного тракта;</w:t>
      </w:r>
    </w:p>
    <w:p w14:paraId="259ADB7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печени и желчевыводящих путей;</w:t>
      </w:r>
    </w:p>
    <w:p w14:paraId="40E33123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кожи и подкожных тканей;</w:t>
      </w:r>
    </w:p>
    <w:p w14:paraId="66E0E6AD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мышечной, костной и соединительной ткани;</w:t>
      </w:r>
    </w:p>
    <w:p w14:paraId="5CFE6851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почек и мочевыводящих путей;</w:t>
      </w:r>
    </w:p>
    <w:p w14:paraId="26F4D3BA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беременность, послеродовый период и перинатальные состояния;</w:t>
      </w:r>
    </w:p>
    <w:p w14:paraId="196B5A6B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репродуктивной системы и молочных желез;</w:t>
      </w:r>
    </w:p>
    <w:p w14:paraId="4678782A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врожденные, семейные и генетические нарушения;</w:t>
      </w:r>
    </w:p>
    <w:p w14:paraId="16A6AD11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общие нарушения и реакции в месте введения;</w:t>
      </w:r>
    </w:p>
    <w:p w14:paraId="134A156F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лабораторные и инструментальные данные;</w:t>
      </w:r>
    </w:p>
    <w:p w14:paraId="1C24F5E7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травмы, интоксикации и осложнения процедур;</w:t>
      </w:r>
    </w:p>
    <w:p w14:paraId="50FA69B2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хирургические и медицинские процедуры;</w:t>
      </w:r>
    </w:p>
    <w:p w14:paraId="31B5B625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социальные обстоятельства;</w:t>
      </w:r>
    </w:p>
    <w:p w14:paraId="2319732C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проблемы с продуктом.</w:t>
      </w:r>
    </w:p>
    <w:p w14:paraId="22642EA3" w14:textId="77777777" w:rsidR="007F7A43" w:rsidRPr="009C48E4" w:rsidRDefault="007F7A43" w:rsidP="007F7A4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785DD9E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437DB069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Описание отдельных нежелательных реакций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7E59438" w14:textId="77777777" w:rsidR="00323A67" w:rsidRPr="009C48E4" w:rsidRDefault="0028165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данный подраздел необходимо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включить сведения, характеризующие особую нежелательную реакцию, которые могут быть полезны для предотвращения, оценки или купирования возникшей нежелательной реакции в клинической практике.</w:t>
      </w:r>
    </w:p>
    <w:p w14:paraId="4D740DA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Меры, направленные на недопущение развития или принимаемые при развитии определенных нежелательных реакций, следует оп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исывать в разделе 4.4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 с указанием ссылки на данный раздел.</w:t>
      </w:r>
    </w:p>
    <w:p w14:paraId="783C62F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Сведения о возникновении реакций син</w:t>
      </w:r>
      <w:r w:rsidR="00277F59" w:rsidRPr="009C48E4">
        <w:rPr>
          <w:rFonts w:ascii="Times New Roman" w:eastAsia="TimesNewRomanPSMT" w:hAnsi="Times New Roman"/>
          <w:i/>
          <w:iCs/>
          <w:sz w:val="24"/>
          <w:szCs w:val="24"/>
        </w:rPr>
        <w:t>дрома «отмены»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представить в данном подразделе в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месте со ссылкой на раздел 4.2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ОХЛП (при необходимости постепенного снижения дозы или рекомендации по отмене ЛП).</w:t>
      </w:r>
    </w:p>
    <w:p w14:paraId="3FAD400C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Все нежелательные реакции, напрямую обусло</w:t>
      </w:r>
      <w:r w:rsidR="00277F59" w:rsidRPr="009C48E4">
        <w:rPr>
          <w:rFonts w:ascii="Times New Roman" w:eastAsia="TimesNewRomanPSMT" w:hAnsi="Times New Roman"/>
          <w:i/>
          <w:iCs/>
          <w:sz w:val="24"/>
          <w:szCs w:val="24"/>
        </w:rPr>
        <w:t>вленные взаимодействием,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представить в данном подр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азделе со ссылкой на раздел 4.5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747EEDB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также представить сведения о нежелательных реакциях с очень низкой частото</w:t>
      </w:r>
      <w:r w:rsidR="00FF5783" w:rsidRPr="009C48E4">
        <w:rPr>
          <w:rFonts w:ascii="Times New Roman" w:eastAsia="TimesNewRomanPSMT" w:hAnsi="Times New Roman"/>
          <w:i/>
          <w:iCs/>
          <w:sz w:val="24"/>
          <w:szCs w:val="24"/>
        </w:rPr>
        <w:t>й возникновения или с запоздалым проявлением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симптомов, сведе</w:t>
      </w:r>
      <w:r w:rsidR="00277F59" w:rsidRPr="009C48E4">
        <w:rPr>
          <w:rFonts w:ascii="Times New Roman" w:eastAsia="TimesNewRomanPSMT" w:hAnsi="Times New Roman"/>
          <w:i/>
          <w:iCs/>
          <w:sz w:val="24"/>
          <w:szCs w:val="24"/>
        </w:rPr>
        <w:t>ния о связи которых с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могут отсутствовать, но которые характерны для ЛП того же терапевтического, химического или фармакологического класса.</w:t>
      </w:r>
      <w:r w:rsidR="00FF5783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FF578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указать, что это характеристика класса.</w:t>
      </w:r>
    </w:p>
    <w:p w14:paraId="44717744" w14:textId="77777777" w:rsidR="00323A67" w:rsidRPr="009C48E4" w:rsidRDefault="00A45610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описать все нежелательные реакции, обусловленные вспомогательными веществами и производственными примесями.</w:t>
      </w:r>
    </w:p>
    <w:p w14:paraId="4FF94F22" w14:textId="77777777" w:rsidR="00A45610" w:rsidRPr="009C48E4" w:rsidRDefault="00A4561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A5DA69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65CDB803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0194945" w14:textId="77777777" w:rsidR="00323A67" w:rsidRPr="009C48E4" w:rsidRDefault="00277F59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данный подраздел включаются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сведения о каких-либо клинически значимых различиях, выявленных в други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х особых группах (например,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пожилые пациенты, пациенты с почечной недостаточностью, пациенты с печеночной недостаточностью, пациенты с другими заболеваниями или с определенным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генотипом). При не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обходимости </w:t>
      </w:r>
      <w:r w:rsidR="004774AC" w:rsidRPr="009C48E4">
        <w:rPr>
          <w:rFonts w:ascii="Times New Roman" w:eastAsia="TimesNewRomanPSMT" w:hAnsi="Times New Roman"/>
          <w:i/>
          <w:iCs/>
          <w:sz w:val="24"/>
          <w:szCs w:val="24"/>
        </w:rPr>
        <w:t>при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водятся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ссылки на другие р</w:t>
      </w:r>
      <w:r w:rsidR="00A45610" w:rsidRPr="009C48E4">
        <w:rPr>
          <w:rFonts w:ascii="Times New Roman" w:eastAsia="TimesNewRomanPSMT" w:hAnsi="Times New Roman"/>
          <w:i/>
          <w:iCs/>
          <w:sz w:val="24"/>
          <w:szCs w:val="24"/>
        </w:rPr>
        <w:t>азделы ОХЛП, например, 4.3, 4.4 или 4.5 ОХЛП.</w:t>
      </w:r>
    </w:p>
    <w:p w14:paraId="051CB16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38CEDEB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7342D696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62F3CF7" w14:textId="77777777" w:rsidR="00323A67" w:rsidRPr="009C48E4" w:rsidRDefault="00277F5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предусмотреть в ОХЛП наличие </w:t>
      </w:r>
      <w:r w:rsidR="00DD211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под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раздела по нежелательным реакциям у детей (за исключением случаев, когда такие реакции являются незначимыми).</w:t>
      </w:r>
    </w:p>
    <w:p w14:paraId="3D42AEF7" w14:textId="77777777" w:rsidR="009744B6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выявленный профиль безопасности у детей и взрослых совпада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ет, допускается привести текст:</w:t>
      </w:r>
    </w:p>
    <w:p w14:paraId="423F0E66" w14:textId="77777777" w:rsidR="009744B6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«Частота, вид и тяжесть нежелательных реакций у детей и взрослых [одинаковы, ож</w:t>
      </w:r>
      <w:r w:rsidR="009744B6" w:rsidRPr="009C48E4">
        <w:rPr>
          <w:rFonts w:ascii="Times New Roman" w:eastAsia="TimesNewRomanPSMT" w:hAnsi="Times New Roman"/>
          <w:iCs/>
          <w:sz w:val="24"/>
          <w:szCs w:val="24"/>
        </w:rPr>
        <w:t>идается, что будут одинаковы].».</w:t>
      </w:r>
    </w:p>
    <w:p w14:paraId="081842A3" w14:textId="77777777" w:rsidR="00323A67" w:rsidRPr="009C48E4" w:rsidRDefault="00DD21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указать, имеются ли различия в профилях безопасности в различных возрастных группах детей.</w:t>
      </w:r>
    </w:p>
    <w:p w14:paraId="25C12A0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 вс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 клинически значимые различия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 профиле 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безопасности у взрослых и детей, </w:t>
      </w:r>
      <w:r w:rsidR="00DD211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 также между различными возрастными группами детей.</w:t>
      </w:r>
    </w:p>
    <w:p w14:paraId="7E770F7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Симптомы синдрома «отмены» у ново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>рожденных (если значимо)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перечислить в отдельном 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абзаце со ссылкой на раздел 4.6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3898FA6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FCC42C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Обязательный подраздел</w:t>
      </w:r>
    </w:p>
    <w:p w14:paraId="3A2A8696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Сообщение о подозреваемых нежелательных реакциях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C7A0E7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подразделе указать</w:t>
      </w:r>
      <w:r w:rsidR="00DF66E6" w:rsidRPr="0083761E">
        <w:rPr>
          <w:rFonts w:ascii="Times New Roman" w:eastAsia="TimesNewRomanPSMT" w:hAnsi="Times New Roman"/>
          <w:i/>
          <w:iCs/>
          <w:sz w:val="24"/>
          <w:szCs w:val="24"/>
        </w:rPr>
        <w:t>:</w:t>
      </w:r>
    </w:p>
    <w:p w14:paraId="4189F39A" w14:textId="77777777" w:rsidR="00DF66E6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45324E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Важно сообщать о подозреваемых нежелательных реакциях после регистрации </w:t>
      </w:r>
      <w:r w:rsidR="00850BD5" w:rsidRPr="009C48E4">
        <w:rPr>
          <w:rFonts w:ascii="Times New Roman" w:eastAsia="TimesNewRomanPSMT" w:hAnsi="Times New Roman"/>
          <w:iCs/>
          <w:sz w:val="24"/>
          <w:szCs w:val="24"/>
        </w:rPr>
        <w:t xml:space="preserve">лекарственного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препарата с целью обеспечения непрерывного мониторинга соотношения «польза – риск» лекарственного препарата. Медицинским работникам рекомендуется сообщать о любых подозреваемых нежелательных реакциях лекарственного препарата через национальные системы сообщения о нежелательных реакциях государств – членов Ев</w:t>
      </w:r>
      <w:r w:rsidR="00A45610" w:rsidRPr="009C48E4">
        <w:rPr>
          <w:rFonts w:ascii="Times New Roman" w:eastAsia="TimesNewRomanPSMT" w:hAnsi="Times New Roman"/>
          <w:iCs/>
          <w:sz w:val="24"/>
          <w:szCs w:val="24"/>
        </w:rPr>
        <w:t>разийского экономического союза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64BB701B" w14:textId="77777777" w:rsidR="00D52890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05C8B2E0" w14:textId="77777777" w:rsidR="00D52890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Указываются фактические подробные данные системы сообщения о нежелательных реакциях ЛП соответствующего </w:t>
      </w:r>
      <w:r w:rsidR="0023081A"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государства – члена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Евразийского экономического союза (соответствующих </w:t>
      </w:r>
      <w:r w:rsidR="0023081A"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государств – членов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Евразийского экономического союза) в следующем виде:</w:t>
      </w:r>
    </w:p>
    <w:p w14:paraId="7F82E089" w14:textId="77777777" w:rsidR="00A45610" w:rsidRPr="009C48E4" w:rsidRDefault="00A4561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AECEB91" w14:textId="77777777" w:rsidR="00323A67" w:rsidRPr="009C48E4" w:rsidRDefault="00850BD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Государство – член Евр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азийского экономического союза&gt;</w:t>
      </w:r>
    </w:p>
    <w:p w14:paraId="4E1606F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&lt;Уполномоченный орган (уполномоченная орг</w:t>
      </w:r>
      <w:r w:rsidR="00DD2115" w:rsidRPr="009C48E4">
        <w:rPr>
          <w:rFonts w:ascii="Times New Roman" w:eastAsia="TimesNewRomanPSMT" w:hAnsi="Times New Roman"/>
          <w:iCs/>
          <w:sz w:val="24"/>
          <w:szCs w:val="24"/>
        </w:rPr>
        <w:t xml:space="preserve">анизация) государства – члена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Евразийского экономического союза&gt;</w:t>
      </w:r>
    </w:p>
    <w:p w14:paraId="3E173F00" w14:textId="77777777" w:rsidR="00BC00D4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&lt;Адрес: индекс, город, улица, номер здания&gt;</w:t>
      </w:r>
    </w:p>
    <w:p w14:paraId="1CD8BF1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&lt;Телефон&gt;</w:t>
      </w:r>
    </w:p>
    <w:p w14:paraId="422791E6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&lt;Факс&gt;</w:t>
      </w:r>
    </w:p>
    <w:p w14:paraId="0314F56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&lt;Электронная почта&gt;</w:t>
      </w:r>
    </w:p>
    <w:p w14:paraId="561749E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&lt;Сайт в информационно-телекоммуникационной сети «Интернет»&gt;</w:t>
      </w:r>
    </w:p>
    <w:p w14:paraId="567A384C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9CE9A3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Рекомендации: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указываются реквизиты </w:t>
      </w:r>
      <w:r w:rsidR="00A4561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(контакты)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референтного государства, другие страны и соответствующие реквизиты </w:t>
      </w:r>
      <w:r w:rsidR="00D5289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(контакты)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указываются, если они заявлены как государства признания. </w:t>
      </w:r>
    </w:p>
    <w:p w14:paraId="7600262B" w14:textId="77777777" w:rsidR="00323A67" w:rsidRPr="009C48E4" w:rsidRDefault="00A4561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убедиться в актуальности предоставляемой информации в части реквизитов</w:t>
      </w:r>
      <w:r w:rsidR="00D52890" w:rsidRPr="009C48E4">
        <w:rPr>
          <w:rFonts w:ascii="Times New Roman" w:hAnsi="Times New Roman"/>
          <w:i/>
          <w:sz w:val="24"/>
          <w:szCs w:val="24"/>
        </w:rPr>
        <w:t xml:space="preserve"> (контактов)</w:t>
      </w:r>
      <w:r w:rsidRPr="009C48E4">
        <w:rPr>
          <w:rFonts w:ascii="Times New Roman" w:hAnsi="Times New Roman"/>
          <w:i/>
          <w:sz w:val="24"/>
          <w:szCs w:val="24"/>
        </w:rPr>
        <w:t>.</w:t>
      </w:r>
    </w:p>
    <w:p w14:paraId="7EC5442A" w14:textId="2EF754FD" w:rsidR="00A45610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70D50BE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4.9. Передозировка</w:t>
      </w:r>
    </w:p>
    <w:p w14:paraId="38364E2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660C852" w14:textId="77777777" w:rsidR="00323A67" w:rsidRPr="009C48E4" w:rsidRDefault="001344C1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данном разделе ОХЛП необходимо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описать острые симптомы и признаки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передозировки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а также потенциальные последствия применения различных доз ЛП на основе имеющихся сведений (включая случайный прием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прием препарата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ошибки 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прием ЛП в суицидальных целях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19F1B454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с учетом всех значимых 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мер 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помощи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описать тактику устранения симптомов передозировки у человека, например, мониторинг или применение специфических агонистов (антагонистов), антидотов и методов, повышающих элиминацию ЛП (например, диализ).</w:t>
      </w:r>
    </w:p>
    <w:p w14:paraId="689FB961" w14:textId="77777777" w:rsidR="00D52890" w:rsidRPr="009C48E4" w:rsidRDefault="001344C1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риводить рекомендации по дозированию других ЛП (например, антидотов)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 следует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поскольку могут возника</w:t>
      </w:r>
      <w:r w:rsidR="00D52890" w:rsidRPr="009C48E4">
        <w:rPr>
          <w:rFonts w:ascii="Times New Roman" w:eastAsia="TimesNewRomanPSMT" w:hAnsi="Times New Roman"/>
          <w:i/>
          <w:iCs/>
          <w:sz w:val="24"/>
          <w:szCs w:val="24"/>
        </w:rPr>
        <w:t>ть противоречия с ОХЛП этих ЛП.</w:t>
      </w:r>
    </w:p>
    <w:p w14:paraId="5297A749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описать превентивные меры, осно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>ванные на генетических факторах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применимо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EF98EB0" w14:textId="77777777" w:rsidR="00FF5783" w:rsidRPr="009C48E4" w:rsidRDefault="00FF578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Приводятся сведения об особых группах пациентов (например, пожилые, пациенты с почечной недостаточностью, пациенты с печеночной недостаточностью, пациенты с прочими сопутствующими заболеваниями и др.).</w:t>
      </w:r>
    </w:p>
    <w:p w14:paraId="66E3B061" w14:textId="77777777" w:rsidR="00323A67" w:rsidRPr="009C48E4" w:rsidRDefault="001344C1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необходимости приводятся дополнительные заголовки.</w:t>
      </w:r>
    </w:p>
    <w:p w14:paraId="47F26D27" w14:textId="77777777" w:rsidR="00FF5783" w:rsidRPr="009C48E4" w:rsidRDefault="00FF578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A524AEF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Подразделы</w:t>
      </w:r>
    </w:p>
    <w:p w14:paraId="02117D88" w14:textId="77777777" w:rsidR="0054531D" w:rsidRPr="009C48E4" w:rsidRDefault="0054531D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7409818D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Симптомы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BBBF271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Лечение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45098F6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309134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0E3437B9" w14:textId="77777777" w:rsidR="00323A67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44A73E7" w14:textId="77777777" w:rsidR="00323A67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имеются особые указания в отношении детей.</w:t>
      </w:r>
    </w:p>
    <w:p w14:paraId="374D182B" w14:textId="77777777" w:rsidR="00D52890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3A50CC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Часть 5</w:t>
      </w:r>
    </w:p>
    <w:p w14:paraId="0DE7078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7317ACF6" w14:textId="2699D246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6E53560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</w:t>
      </w:r>
      <w:r w:rsidR="00DF66E6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 </w:t>
      </w: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ФАРМАКОЛОГИЧЕСКИЕ СВОЙСТВА</w:t>
      </w:r>
    </w:p>
    <w:p w14:paraId="0E18EDCB" w14:textId="74C4B753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6D6739B8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Фармакодинамические свойства</w:t>
      </w:r>
    </w:p>
    <w:p w14:paraId="2C1E31C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D690C98" w14:textId="77777777" w:rsidR="00FF5783" w:rsidRPr="009C48E4" w:rsidRDefault="00FF578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указать.</w:t>
      </w:r>
    </w:p>
    <w:p w14:paraId="6214E08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Фармакотерапевтическая группа: {группа}.</w:t>
      </w:r>
    </w:p>
    <w:p w14:paraId="55F5CB6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Код ATХ: </w:t>
      </w:r>
      <w:r w:rsidR="00D52890"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{код}</w:t>
      </w:r>
      <w:r w:rsidR="00D52890"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08466C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5188B84F" w14:textId="77777777" w:rsidR="004774AC" w:rsidRPr="009C48E4" w:rsidRDefault="004774A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Справка</w:t>
      </w:r>
    </w:p>
    <w:p w14:paraId="051387A5" w14:textId="77777777" w:rsidR="004774AC" w:rsidRPr="009C48E4" w:rsidRDefault="004774AC" w:rsidP="003E1CBE">
      <w:pPr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Актуальные справочники фармакотерапевтических групп и кодов АТХ </w:t>
      </w:r>
      <w:r w:rsidRPr="009C48E4">
        <w:rPr>
          <w:rFonts w:ascii="Times New Roman" w:hAnsi="Times New Roman"/>
          <w:i/>
          <w:color w:val="000000"/>
          <w:sz w:val="24"/>
          <w:szCs w:val="24"/>
        </w:rPr>
        <w:t>размещены на сайте ФГБУ «НЦЭСМП» Минздрава России в разделе «Экспертиза» в подразделе «Заявителям».</w:t>
      </w:r>
    </w:p>
    <w:p w14:paraId="5947695B" w14:textId="77777777" w:rsidR="00323A67" w:rsidRPr="009C48E4" w:rsidRDefault="005D601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Для 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зарегистрированного как </w:t>
      </w:r>
      <w:proofErr w:type="spellStart"/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биоаналог</w:t>
      </w:r>
      <w:proofErr w:type="spellEnd"/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 (</w:t>
      </w:r>
      <w:proofErr w:type="spellStart"/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биоподобный</w:t>
      </w:r>
      <w:proofErr w:type="spellEnd"/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 </w:t>
      </w:r>
      <w:r w:rsidR="000824B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), необходимо включить следующие сведения:</w:t>
      </w:r>
    </w:p>
    <w:p w14:paraId="23A1AC8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0C64F3DE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&lt;{(Торговое) наименование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 xml:space="preserve">} является </w:t>
      </w:r>
      <w:proofErr w:type="spellStart"/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биоаналогом</w:t>
      </w:r>
      <w:proofErr w:type="spellEnd"/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 xml:space="preserve"> (</w:t>
      </w:r>
      <w:proofErr w:type="spellStart"/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биоподобным</w:t>
      </w:r>
      <w:proofErr w:type="spellEnd"/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 xml:space="preserve"> лекарственным препаратом).&gt;</w:t>
      </w:r>
    </w:p>
    <w:p w14:paraId="17EC34F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BB791E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C647BDF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 xml:space="preserve">Механизм </w:t>
      </w:r>
      <w:proofErr w:type="gramStart"/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действия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&gt;(</w:t>
      </w:r>
      <w:proofErr w:type="gramEnd"/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если известен)</w:t>
      </w:r>
    </w:p>
    <w:p w14:paraId="25F0DBA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Приводятся сведения о механизме действия.</w:t>
      </w:r>
    </w:p>
    <w:p w14:paraId="24274DA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2DA5A5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lastRenderedPageBreak/>
        <w:t>Подраздел</w:t>
      </w:r>
    </w:p>
    <w:p w14:paraId="5DC91D5D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Фармакодинамические эффекты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7785D7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Приводятся основные фармакологические, химиотерапевтические или другие биологические свойства входящих в состав ЛП действующих веществ, на которых основано его применение в медицинской клинической практике.</w:t>
      </w:r>
    </w:p>
    <w:p w14:paraId="2FA7630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38F86A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742D4620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Клиническая эффективность и безопасность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7E81FD5" w14:textId="77777777" w:rsidR="00323A67" w:rsidRPr="009C48E4" w:rsidRDefault="0054531D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Необходимо представить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 xml:space="preserve"> ограниченные сведения, значимые для врача, назна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чающего ЛП (например, основные 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результаты (статистически достоверные и клинически значимые) по заранее выбранным конечным точкам или клиническим исходам в основных исследованиях), с указанием основных характеристик группы пациентов.</w:t>
      </w:r>
    </w:p>
    <w:p w14:paraId="6F19D89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Подобные данные о клинических исследованиях должны быть краткими, четкими, значимыми и взвешенными и должны обобщать результаты основных исследований, обосновывающих показание к применению.</w:t>
      </w:r>
    </w:p>
    <w:p w14:paraId="4D95F04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C2F468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0CB1A37B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15D9518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представить результаты всех фармакодинамических (клинически значимых) исследований и исследова</w:t>
      </w:r>
      <w:r w:rsidR="00810842" w:rsidRPr="009C48E4">
        <w:rPr>
          <w:rFonts w:ascii="Times New Roman" w:eastAsia="TimesNewRomanPSMT" w:hAnsi="Times New Roman"/>
          <w:i/>
          <w:iCs/>
          <w:sz w:val="24"/>
          <w:szCs w:val="24"/>
        </w:rPr>
        <w:t>ний эффективности, проведенных с участием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детей.</w:t>
      </w:r>
    </w:p>
    <w:p w14:paraId="4D1918C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одновременном наличии данных и отсутствии утвержденных</w:t>
      </w:r>
      <w:r w:rsidR="00810842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показаний к применению у детей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их всегда следует предста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влять со ссылками на раздел 4.2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 и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, если требуется, на раздел 4.3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56D7A23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9770CB8" w14:textId="77777777" w:rsidR="0023081A" w:rsidRPr="009C48E4" w:rsidRDefault="0023081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Если уполномоченные органы 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государств – членов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 Евразийского экономического союза освободили держателя регистрационного удостоверения </w:t>
      </w:r>
      <w:r w:rsidR="005D6011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от необходимости клинических исследований в педиатрической популяции или отложили их, необходимо указать следующее:</w:t>
      </w:r>
    </w:p>
    <w:p w14:paraId="572FC888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а) при освобождении от необходимости проведения клинических исследований во всех подгруппах:</w:t>
      </w:r>
    </w:p>
    <w:p w14:paraId="5F2CF381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 xml:space="preserve">&lt;Уполномоченные органы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государств – членов </w:t>
      </w:r>
      <w:r w:rsidRPr="009C48E4">
        <w:rPr>
          <w:rFonts w:ascii="Times New Roman" w:hAnsi="Times New Roman"/>
          <w:sz w:val="24"/>
          <w:szCs w:val="24"/>
          <w:lang w:eastAsia="ru-RU"/>
        </w:rPr>
        <w:t>Евразийского экономического союза освободили держателя регистрационного удостоверения лекарственного препарата от обязанности представлять результаты исследований &lt;{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лекарственного препарата</w:t>
      </w:r>
      <w:r w:rsidRPr="009C48E4">
        <w:rPr>
          <w:rFonts w:ascii="Times New Roman" w:hAnsi="Times New Roman"/>
          <w:sz w:val="24"/>
          <w:szCs w:val="24"/>
          <w:lang w:eastAsia="ru-RU"/>
        </w:rPr>
        <w:t>}&gt; либо для воспроизведенных лекарственных препаратов &lt;референтный лекарственный препарат, содержащий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действующего вещества (действующих веществ)</w:t>
      </w:r>
      <w:r w:rsidRPr="009C48E4">
        <w:rPr>
          <w:rFonts w:ascii="Times New Roman" w:hAnsi="Times New Roman"/>
          <w:sz w:val="24"/>
          <w:szCs w:val="24"/>
          <w:lang w:eastAsia="ru-RU"/>
        </w:rPr>
        <w:t>}&gt; во всех подгруппах детей при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состояние, соответствующее решению по плану исследования у детей по утвержденному показанию к применению</w:t>
      </w:r>
      <w:r w:rsidRPr="009C48E4">
        <w:rPr>
          <w:rFonts w:ascii="Times New Roman" w:hAnsi="Times New Roman"/>
          <w:sz w:val="24"/>
          <w:szCs w:val="24"/>
          <w:lang w:eastAsia="ru-RU"/>
        </w:rPr>
        <w:t>} (см. раздел 4.2 подраздел «Дети»).&gt;;</w:t>
      </w:r>
    </w:p>
    <w:p w14:paraId="5A867D7E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б) при отложенных обязательствах, распространяющихся как минимум на одну подгруппу:</w:t>
      </w:r>
    </w:p>
    <w:p w14:paraId="74893E9C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 xml:space="preserve">&lt;Уполномоченные органы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государств – членов </w:t>
      </w:r>
      <w:r w:rsidRPr="009C48E4">
        <w:rPr>
          <w:rFonts w:ascii="Times New Roman" w:hAnsi="Times New Roman"/>
          <w:sz w:val="24"/>
          <w:szCs w:val="24"/>
          <w:lang w:eastAsia="ru-RU"/>
        </w:rPr>
        <w:t>Евразийского экономического союза отложили обязательство держателя регистрационного удостоверения лекарственного препарата представлять результаты исследований &lt;{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лекарственного препарата</w:t>
      </w:r>
      <w:r w:rsidRPr="009C48E4">
        <w:rPr>
          <w:rFonts w:ascii="Times New Roman" w:hAnsi="Times New Roman"/>
          <w:sz w:val="24"/>
          <w:szCs w:val="24"/>
          <w:lang w:eastAsia="ru-RU"/>
        </w:rPr>
        <w:t>}&gt; либо для воспроизведенных лекарственных препаратов &lt;референтный лекарственный препарат, содержащий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действующего вещества (действующих веществ)</w:t>
      </w:r>
      <w:r w:rsidRPr="009C48E4">
        <w:rPr>
          <w:rFonts w:ascii="Times New Roman" w:hAnsi="Times New Roman"/>
          <w:sz w:val="24"/>
          <w:szCs w:val="24"/>
          <w:lang w:eastAsia="ru-RU"/>
        </w:rPr>
        <w:t>}&gt;в одной или более подгруппах детей при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состояние, соответствующее решению по плану исследования у детей по утвержденному показанию к применению</w:t>
      </w:r>
      <w:r w:rsidRPr="009C48E4">
        <w:rPr>
          <w:rFonts w:ascii="Times New Roman" w:hAnsi="Times New Roman"/>
          <w:sz w:val="24"/>
          <w:szCs w:val="24"/>
          <w:lang w:eastAsia="ru-RU"/>
        </w:rPr>
        <w:t>} (см. раздел 4.2 подраздел «Дети»)&gt;.</w:t>
      </w:r>
    </w:p>
    <w:p w14:paraId="5033DFD5" w14:textId="77777777" w:rsidR="0023081A" w:rsidRPr="009C48E4" w:rsidRDefault="0023081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11EBD47" w14:textId="2A3C6E31" w:rsidR="00DF66E6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lastRenderedPageBreak/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435030E6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5.2. 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Фармакокинетические свойства</w:t>
      </w:r>
    </w:p>
    <w:p w14:paraId="7670B4C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CD52717" w14:textId="77777777" w:rsidR="00323A67" w:rsidRPr="009C48E4" w:rsidRDefault="00AE6FB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данном разделе ОХЛП приводится описание фармакокинетических свойств действующего вещества, значимых для рекомендуемой дозы зарегистрированной дозировки и лекарственной формы. Если такие данные отсутствуют, в качестве альтернативного варианта допускается представить результаты, полученные в отношении других путей введения, лекарственных форм или доз.</w:t>
      </w:r>
    </w:p>
    <w:p w14:paraId="784978B1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представить средние значения основных фармакокинетических параметров и их вариабельность, 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например, биодоступности, клиренса и периода полувыведения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5A80840" w14:textId="77777777" w:rsidR="0008466C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Фармакокинетические аспекты, которые можно описать в данном разделе, если они значимы, включают в себя сле</w:t>
      </w:r>
      <w:r w:rsidR="0008466C" w:rsidRPr="009C48E4">
        <w:rPr>
          <w:rFonts w:ascii="Times New Roman" w:eastAsia="TimesNewRomanPSMT" w:hAnsi="Times New Roman"/>
          <w:i/>
          <w:iCs/>
          <w:sz w:val="24"/>
          <w:szCs w:val="24"/>
        </w:rPr>
        <w:t>дующее:</w:t>
      </w:r>
    </w:p>
    <w:p w14:paraId="0A515319" w14:textId="77777777" w:rsidR="00323A67" w:rsidRPr="009C48E4" w:rsidRDefault="0008466C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а)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общее введение, сведения о том, является ли ЛП </w:t>
      </w:r>
      <w:proofErr w:type="spellStart"/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пролекарством</w:t>
      </w:r>
      <w:proofErr w:type="spellEnd"/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есть ли у него активные метаболиты, хиральность, растворимость, сведения о популяции, у которой получены основные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фармакокинетические данные 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р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.;</w:t>
      </w:r>
    </w:p>
    <w:p w14:paraId="6CEDA35F" w14:textId="77777777" w:rsidR="00F51C86" w:rsidRPr="009C48E4" w:rsidRDefault="005D601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б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64436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общие фармакокинетические характеристики действующего вещества, </w:t>
      </w:r>
      <w:r w:rsidR="00AE6FB9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после применения ЛП с составом, заявленным на регистрацию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с применением указанных ниже подразделов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73A163A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179E0E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Подразделы</w:t>
      </w:r>
      <w:r w:rsidR="00EA78D1" w:rsidRPr="009C48E4">
        <w:rPr>
          <w:rFonts w:ascii="Times New Roman" w:eastAsia="TimesNewRomanPSMT" w:hAnsi="Times New Roman"/>
          <w:i/>
          <w:sz w:val="24"/>
          <w:szCs w:val="24"/>
        </w:rPr>
        <w:t xml:space="preserve"> и пункты</w:t>
      </w:r>
      <w:r w:rsidR="00EA78D1" w:rsidRPr="0083761E">
        <w:rPr>
          <w:rFonts w:ascii="Times New Roman" w:eastAsia="TimesNewRomanPSMT" w:hAnsi="Times New Roman"/>
          <w:i/>
          <w:sz w:val="24"/>
          <w:szCs w:val="24"/>
        </w:rPr>
        <w:t>:</w:t>
      </w:r>
    </w:p>
    <w:p w14:paraId="0BB5DDE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5B0EB48B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Абсорбция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E31193A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Распределение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1CA1B305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proofErr w:type="spellStart"/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Биотрансформация</w:t>
      </w:r>
      <w:proofErr w:type="spellEnd"/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25D7E58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Элиминация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7C499EF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Линейность (нелинейность)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C5246DC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Фармакокинетическая-фармакодинамическая зависимость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B753904" w14:textId="77777777" w:rsidR="00F51C86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B193928" w14:textId="77777777" w:rsidR="00323A67" w:rsidRPr="009C48E4" w:rsidRDefault="00CE042F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Почечная недостаточность</w:t>
      </w:r>
    </w:p>
    <w:p w14:paraId="61B259D1" w14:textId="77777777" w:rsidR="00CE042F" w:rsidRPr="009C48E4" w:rsidRDefault="00CE042F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Печеночная недостаточность</w:t>
      </w:r>
    </w:p>
    <w:p w14:paraId="122CA02A" w14:textId="77777777" w:rsidR="00CE042F" w:rsidRPr="009C48E4" w:rsidRDefault="00CE042F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Лица пожилого возраста</w:t>
      </w:r>
    </w:p>
    <w:p w14:paraId="55091AB0" w14:textId="77777777" w:rsidR="00323A67" w:rsidRPr="009C48E4" w:rsidRDefault="00F51C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951AAF3" w14:textId="44256CE7" w:rsidR="00323A67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2D182464" w14:textId="77777777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5.3.</w:t>
      </w:r>
      <w:r w:rsidRPr="009C48E4">
        <w:rPr>
          <w:rFonts w:ascii="Times New Roman" w:hAnsi="Times New Roman"/>
          <w:sz w:val="24"/>
          <w:szCs w:val="24"/>
        </w:rPr>
        <w:t>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Данные доклинической безопасности</w:t>
      </w:r>
    </w:p>
    <w:p w14:paraId="1238CA5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7B69C4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представить все результаты доклинических испытаний, которые могут быть значимы для врача, назначающего препарат при установлении профиля безопасности ЛП, при применении по утвержденным показаниям к применению, которые не были включены в другие значимые разделы ОХЛП.</w:t>
      </w:r>
    </w:p>
    <w:p w14:paraId="23955C1B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результаты доклинических исследований не дают дополнительных сведений врачу, назначающему ЛП, то такие результаты (как положительные, так и отрицательные) дублировать не требуется.</w:t>
      </w:r>
    </w:p>
    <w:p w14:paraId="33FB4044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8DD3CFB" w14:textId="77777777" w:rsidR="00323A67" w:rsidRPr="009C48E4" w:rsidRDefault="0076122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 xml:space="preserve">Необходимо кратко описать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результаты доклинических испытаний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 указанием количественных характеристик </w:t>
      </w: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 соответствии со следующими примерами:</w:t>
      </w:r>
    </w:p>
    <w:p w14:paraId="6A793F9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В доклинических данных, полученных по результатам стандартных исследований фармакологической безопасности, токсичности при многократном введении, </w:t>
      </w:r>
      <w:proofErr w:type="spellStart"/>
      <w:r w:rsidRPr="009C48E4">
        <w:rPr>
          <w:rFonts w:ascii="Times New Roman" w:eastAsia="TimesNewRomanPSMT" w:hAnsi="Times New Roman"/>
          <w:iCs/>
          <w:sz w:val="24"/>
          <w:szCs w:val="24"/>
        </w:rPr>
        <w:t>генотоксичности</w:t>
      </w:r>
      <w:proofErr w:type="spellEnd"/>
      <w:r w:rsidRPr="009C48E4">
        <w:rPr>
          <w:rFonts w:ascii="Times New Roman" w:eastAsia="TimesNewRomanPSMT" w:hAnsi="Times New Roman"/>
          <w:iCs/>
          <w:sz w:val="24"/>
          <w:szCs w:val="24"/>
        </w:rPr>
        <w:t>, канцерогенного потенциала и репродуктивной и онтогенетической токсичности, особый вред для человека не выявлен</w:t>
      </w:r>
      <w:r w:rsidR="00F51C86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&gt;.</w:t>
      </w:r>
    </w:p>
    <w:p w14:paraId="4888D4CD" w14:textId="77777777" w:rsidR="00EA78D1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4458939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доклинических исслед</w:t>
      </w:r>
      <w:r w:rsidR="005642EA" w:rsidRPr="009C48E4">
        <w:rPr>
          <w:rFonts w:ascii="Times New Roman" w:eastAsia="TimesNewRomanPSMT" w:hAnsi="Times New Roman"/>
          <w:iCs/>
          <w:sz w:val="24"/>
          <w:szCs w:val="24"/>
        </w:rPr>
        <w:t>ованиях наблюдались эффекты только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при воздействии лекарственного препарата в дозах, существенно превосходящих максимальные, что является клинически незначимым</w:t>
      </w:r>
      <w:r w:rsidR="00F51C86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1523D165" w14:textId="77777777" w:rsidR="00EA78D1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A24BDA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Имеются следующие нежелательные реакции, не обнаруженные в клинических исследованиях, но выявленные у животных при воздействии лекарственного препарата в дозах, схожих с дозами, примененными в клинических исследованиях, что может иметь клиническую значимость</w:t>
      </w:r>
      <w:r w:rsidR="00F51C86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0E8B63D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482ECBB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Следует при необходимости представить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значимые для детей результаты доклинических исследований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включая </w:t>
      </w:r>
      <w:r w:rsidR="005642EA" w:rsidRPr="009C48E4">
        <w:rPr>
          <w:rFonts w:ascii="Times New Roman" w:eastAsia="TimesNewRomanPSMT" w:hAnsi="Times New Roman"/>
          <w:i/>
          <w:iCs/>
          <w:sz w:val="24"/>
          <w:szCs w:val="24"/>
        </w:rPr>
        <w:t>резуль</w:t>
      </w:r>
      <w:r w:rsidR="00AA3BBA" w:rsidRPr="009C48E4">
        <w:rPr>
          <w:rFonts w:ascii="Times New Roman" w:eastAsia="TimesNewRomanPSMT" w:hAnsi="Times New Roman"/>
          <w:i/>
          <w:iCs/>
          <w:sz w:val="24"/>
          <w:szCs w:val="24"/>
        </w:rPr>
        <w:t>таты исследований</w:t>
      </w:r>
      <w:r w:rsidR="005642EA" w:rsidRPr="009C48E4">
        <w:rPr>
          <w:rFonts w:ascii="Times New Roman" w:eastAsia="TimesNewRomanPSMT" w:hAnsi="Times New Roman"/>
          <w:i/>
          <w:iCs/>
          <w:sz w:val="24"/>
          <w:szCs w:val="24"/>
        </w:rPr>
        <w:t>, проведенных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 молодых животных</w:t>
      </w:r>
      <w:r w:rsidR="003D1798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 пери- или постнатальных исследований с анализом их клинической значимости,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под отдельным подзаголовком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7DC0746F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B3FB07F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Оценка рисков для окружающей среды.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Следует представить выводы оценки</w:t>
      </w:r>
      <w:r w:rsidR="005642EA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рисков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для окружающей среды (если это значимо) со ссылкой на раздел 6.6 ОХЛП.</w:t>
      </w:r>
    </w:p>
    <w:p w14:paraId="3562E0D0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D575BE3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B6CE28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Часть 6</w:t>
      </w:r>
    </w:p>
    <w:p w14:paraId="68578D9D" w14:textId="3F521294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6B3AADA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523E4DC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ФАРМАЦЕВТИЧЕСКИЕ СВОЙСТВА</w:t>
      </w:r>
    </w:p>
    <w:p w14:paraId="01E0B23B" w14:textId="6434D4EA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0D0FB10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E06281D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Перечень вспомогательных веществ</w:t>
      </w:r>
    </w:p>
    <w:p w14:paraId="3D3DB59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036BCED4" w14:textId="77777777" w:rsidR="00323A67" w:rsidRPr="0083761E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Приводится перечень всех вспомогательных веществ (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качественный состав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), даже если они содержатся в ЛП в незначительных количествах, например, чернила,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без указания количественного состава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59EA493F" w14:textId="77777777" w:rsidR="0037785D" w:rsidRPr="0083761E" w:rsidRDefault="0037785D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0C08D280" w14:textId="77777777" w:rsidR="00C56F8C" w:rsidRPr="0083761E" w:rsidRDefault="00C56F8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Необходимо указать все ингредиенты </w:t>
      </w:r>
      <w:proofErr w:type="spellStart"/>
      <w:r w:rsidRPr="009C48E4">
        <w:rPr>
          <w:rFonts w:ascii="Times New Roman" w:hAnsi="Times New Roman"/>
          <w:i/>
          <w:sz w:val="24"/>
          <w:szCs w:val="24"/>
        </w:rPr>
        <w:t>трансдермальных</w:t>
      </w:r>
      <w:proofErr w:type="spellEnd"/>
      <w:r w:rsidRPr="009C48E4">
        <w:rPr>
          <w:rFonts w:ascii="Times New Roman" w:hAnsi="Times New Roman"/>
          <w:i/>
          <w:sz w:val="24"/>
          <w:szCs w:val="24"/>
        </w:rPr>
        <w:t xml:space="preserve"> пластырей (включая адгезивную основу, высвобождающую подложку и наружную пленку).</w:t>
      </w:r>
    </w:p>
    <w:p w14:paraId="49803F75" w14:textId="77777777" w:rsidR="0037785D" w:rsidRPr="0083761E" w:rsidRDefault="0037785D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80F45DE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вспомогательных веществ необходимо указывать рекомендуемое ВОЗ МНН, при его отсутствии – общепринятое (группировочное) наименование с учетом солевых, эфирных, гидратных и иных форм, при отсутствии общепринятого (группировочного) наименования – химическое наименование по номенклатуре IUPAC, а при отсутствии последнего приводят данные об источниках и способах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получения, наличии всех введенных добавок и др. (при необходимости с соответствующим подробным описанием).</w:t>
      </w:r>
    </w:p>
    <w:p w14:paraId="5CF831BC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3898DC34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Компоненты смеси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вспомогательных веществ следует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указывать по отдельности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5B4487BD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Если точный состав вкусовой добавки или ароматизатора заявителю неизвестен или он достаточно сложный, его допускается указать в общих чертах (например, «апельсиновая вкусовая добавка», «цитрусовая отдушка»).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Если в состав вкусовой добавки входят компоненты, известные своим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lastRenderedPageBreak/>
        <w:t>действием или эффектом, эти компоненты необходимо перечислить в составе смеси вспомогательных веществ.</w:t>
      </w:r>
    </w:p>
    <w:p w14:paraId="6F18371F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0F079BD2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После ингредиентов, которые могут добавляться для коррекции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pH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в скобках следует указывать «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(для коррекции </w:t>
      </w:r>
      <w:proofErr w:type="spellStart"/>
      <w:r w:rsidRPr="009C48E4">
        <w:rPr>
          <w:rFonts w:ascii="Times New Roman" w:eastAsia="TimesNewRomanPSMT" w:hAnsi="Times New Roman"/>
          <w:iCs/>
          <w:sz w:val="24"/>
          <w:szCs w:val="24"/>
        </w:rPr>
        <w:t>pH</w:t>
      </w:r>
      <w:proofErr w:type="spellEnd"/>
      <w:r w:rsidRPr="009C48E4">
        <w:rPr>
          <w:rFonts w:ascii="Times New Roman" w:eastAsia="TimesNewRomanPSMT" w:hAnsi="Times New Roman"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».</w:t>
      </w:r>
    </w:p>
    <w:p w14:paraId="31F18EFF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B079FF6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Торговые наименования или обобщенные наименования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«чернила») не следует использовать вместо общепринятого наименования ингредиента или смеси ингредиентов, но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допускается использовать вместе с наименованиями ингредиентов, если точно известно, какие ингредиенты описываются с помощью этого наименования.</w:t>
      </w:r>
    </w:p>
    <w:p w14:paraId="0E90533F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1D6582D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Химически модифицированные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вспомогательные вещества необходимо описывать так, чтобы не допустить путаницы с </w:t>
      </w:r>
      <w:proofErr w:type="spellStart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немодифицированными</w:t>
      </w:r>
      <w:proofErr w:type="spellEnd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аналогами (например,</w:t>
      </w:r>
    </w:p>
    <w:p w14:paraId="27018A58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«</w:t>
      </w:r>
      <w:proofErr w:type="spellStart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прежелатинизированный</w:t>
      </w:r>
      <w:proofErr w:type="spellEnd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крахмал»).</w:t>
      </w:r>
    </w:p>
    <w:p w14:paraId="01251D33" w14:textId="77777777" w:rsidR="008E555C" w:rsidRPr="009C48E4" w:rsidRDefault="00AB1BD6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ЛП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целях контроля движения, отслеживания и аутентификации содержит скрытую метку, в перечень вспомогательных веществ необходимо включить общее указание «</w:t>
      </w:r>
      <w:r w:rsidR="008E555C" w:rsidRPr="009C48E4">
        <w:rPr>
          <w:rFonts w:ascii="Times New Roman" w:eastAsia="TimesNewRomanPSMT" w:hAnsi="Times New Roman"/>
          <w:sz w:val="24"/>
          <w:szCs w:val="24"/>
          <w:lang w:eastAsia="ru-RU"/>
        </w:rPr>
        <w:t>фактор аутентификации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», а не наименование вспомогательного вещества, 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только оно не известно своим действием или эффектом.</w:t>
      </w:r>
    </w:p>
    <w:p w14:paraId="07DDEF18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682A1CB9" w14:textId="77777777" w:rsidR="0037785D" w:rsidRPr="009C48E4" w:rsidRDefault="0037785D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Каждое вспомогательное вещество необходимо указывать отдельной строкой.</w:t>
      </w:r>
    </w:p>
    <w:p w14:paraId="329CC29B" w14:textId="77777777" w:rsidR="0037785D" w:rsidRPr="009C48E4" w:rsidRDefault="0037785D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Вспомогательные вещества перечисляются в соответствии с различными частями препарата, например, «ядро – оболочка» таблетки, «содержимое – оболочка» капсулы и др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42E28AED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Вспомогательные вещества препаратов, находящихся более чем в 1 первичной (внутренней) упаковке или содержащих в двухкамерных первичных (внутренних) упаковках, следует указывать из расчета на первичную (внутреннюю) упаковку или на камеру.</w:t>
      </w:r>
    </w:p>
    <w:p w14:paraId="07F87F0B" w14:textId="77777777" w:rsidR="008E555C" w:rsidRPr="009C48E4" w:rsidRDefault="008E555C" w:rsidP="008E555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32E6D69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Для высокотехнологичных лекарственных препаратов необходимо описать консервирующие системы.</w:t>
      </w:r>
    </w:p>
    <w:p w14:paraId="072839A1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D3778DB" w14:textId="77777777" w:rsidR="00323A67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Не требуется включать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ОХЛП активную фармацевтическую субстанцию,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остаточные примеси веществ, использованных в</w:t>
      </w:r>
      <w:r w:rsidR="00AB1BD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производстве готового ЛП </w:t>
      </w:r>
      <w:r w:rsidR="00AB1BD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(например, растворители, газ в свободном над препаратом пространстве и антибиотики, использованные в производстве вакцин)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proofErr w:type="spellStart"/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лубриканты</w:t>
      </w:r>
      <w:proofErr w:type="spellEnd"/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предварительно заполненных шприцев и компоненты оболочек капсул порошков для ингаляций, не предназначенных для приема внутрь.</w:t>
      </w:r>
    </w:p>
    <w:p w14:paraId="44243935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Определенные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остаточные примеси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примеси антибиотиков или прочих противомикробных агентов, использованных в процессе производства),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известные своим аллергенным потенциалом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и способные вызывать нежелательные реакции, следует указать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 разделе 4.3 или 4.4 ОХЛП соответственно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3CB38351" w14:textId="77777777" w:rsidR="008E555C" w:rsidRPr="009C48E4" w:rsidRDefault="008E555C" w:rsidP="008E555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DC184D4" w14:textId="77777777" w:rsidR="0037785D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Не допускается использовать</w:t>
      </w:r>
      <w:r w:rsidR="0037785D" w:rsidRPr="009C48E4">
        <w:rPr>
          <w:rFonts w:ascii="Times New Roman" w:hAnsi="Times New Roman"/>
          <w:i/>
          <w:sz w:val="24"/>
          <w:szCs w:val="24"/>
        </w:rPr>
        <w:t xml:space="preserve"> патентованные наименования.</w:t>
      </w:r>
    </w:p>
    <w:p w14:paraId="1411A105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035AF4CB" w14:textId="77777777" w:rsidR="0037785D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Не допускается указывать</w:t>
      </w:r>
      <w:r w:rsidRPr="009C48E4">
        <w:rPr>
          <w:rFonts w:ascii="Times New Roman" w:hAnsi="Times New Roman"/>
          <w:i/>
          <w:sz w:val="24"/>
          <w:szCs w:val="24"/>
        </w:rPr>
        <w:t xml:space="preserve"> ссылки на фармакопейное качество.</w:t>
      </w:r>
    </w:p>
    <w:p w14:paraId="536DB728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3186834" w14:textId="77777777" w:rsidR="00E920AE" w:rsidRPr="009C48E4" w:rsidRDefault="00E920AE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 указывается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количественный состав вспомогательных веществ.</w:t>
      </w:r>
    </w:p>
    <w:p w14:paraId="4A62513B" w14:textId="77777777" w:rsidR="00E920AE" w:rsidRPr="009C48E4" w:rsidRDefault="00E920AE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8D32312" w14:textId="77777777" w:rsidR="002348C1" w:rsidRPr="009C48E4" w:rsidRDefault="002348C1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Аббревиатуры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вспомогательных веществ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перечислять не следует.</w:t>
      </w:r>
    </w:p>
    <w:p w14:paraId="16F52CD4" w14:textId="77777777" w:rsidR="00513D43" w:rsidRPr="009C48E4" w:rsidRDefault="00513D43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Однако из соображений экономии места аббревиатуры вспомогательных веществ могут указываться в маркировке при условии того, что они расшифрованы в данном разделе ОХЛП.</w:t>
      </w:r>
    </w:p>
    <w:p w14:paraId="56C578D6" w14:textId="77777777" w:rsidR="002348C1" w:rsidRPr="009C48E4" w:rsidRDefault="002348C1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0B98FF1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Если растворитель является частью ЛП, </w:t>
      </w:r>
      <w:r w:rsidR="00C56F8C" w:rsidRPr="009C48E4">
        <w:rPr>
          <w:rFonts w:ascii="Times New Roman" w:eastAsia="TimesNewRomanPSMT" w:hAnsi="Times New Roman"/>
          <w:i/>
          <w:iCs/>
          <w:sz w:val="24"/>
          <w:szCs w:val="24"/>
        </w:rPr>
        <w:t>рекомендуются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подразделы:</w:t>
      </w:r>
    </w:p>
    <w:p w14:paraId="19D40777" w14:textId="77777777" w:rsidR="00C56F8C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  <w:u w:val="single"/>
        </w:rPr>
        <w:t>Порошок</w:t>
      </w:r>
      <w:r w:rsidRPr="009C48E4">
        <w:rPr>
          <w:rFonts w:ascii="Times New Roman" w:hAnsi="Times New Roman"/>
          <w:i/>
          <w:sz w:val="24"/>
          <w:szCs w:val="24"/>
        </w:rPr>
        <w:t>&gt; &lt;</w:t>
      </w:r>
      <w:proofErr w:type="spellStart"/>
      <w:r w:rsidRPr="009C48E4">
        <w:rPr>
          <w:rFonts w:ascii="Times New Roman" w:hAnsi="Times New Roman"/>
          <w:sz w:val="24"/>
          <w:szCs w:val="24"/>
          <w:u w:val="single"/>
        </w:rPr>
        <w:t>Лиофилизат</w:t>
      </w:r>
      <w:proofErr w:type="spellEnd"/>
      <w:r w:rsidRPr="009C48E4">
        <w:rPr>
          <w:rFonts w:ascii="Times New Roman" w:hAnsi="Times New Roman"/>
          <w:i/>
          <w:sz w:val="24"/>
          <w:szCs w:val="24"/>
        </w:rPr>
        <w:t>&gt; &lt;</w:t>
      </w:r>
      <w:r w:rsidRPr="009C48E4">
        <w:rPr>
          <w:rFonts w:ascii="Times New Roman" w:hAnsi="Times New Roman"/>
          <w:sz w:val="24"/>
          <w:szCs w:val="24"/>
          <w:u w:val="single"/>
        </w:rPr>
        <w:t>Концентрат</w:t>
      </w:r>
      <w:r w:rsidRPr="009C48E4">
        <w:rPr>
          <w:rFonts w:ascii="Times New Roman" w:hAnsi="Times New Roman"/>
          <w:i/>
          <w:sz w:val="24"/>
          <w:szCs w:val="24"/>
        </w:rPr>
        <w:t>&gt;;</w:t>
      </w:r>
    </w:p>
    <w:p w14:paraId="762F1DE5" w14:textId="77777777" w:rsidR="00C56F8C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с новой строки:</w:t>
      </w:r>
    </w:p>
    <w:p w14:paraId="089AC6D7" w14:textId="77777777" w:rsidR="00323A67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  <w:u w:val="single"/>
        </w:rPr>
        <w:t>Растворитель</w:t>
      </w:r>
      <w:r w:rsidRPr="009C48E4">
        <w:rPr>
          <w:rFonts w:ascii="Times New Roman" w:hAnsi="Times New Roman"/>
          <w:i/>
          <w:sz w:val="24"/>
          <w:szCs w:val="24"/>
        </w:rPr>
        <w:t>&gt; &lt;</w:t>
      </w:r>
      <w:r w:rsidRPr="009C48E4">
        <w:rPr>
          <w:rFonts w:ascii="Times New Roman" w:hAnsi="Times New Roman"/>
          <w:sz w:val="24"/>
          <w:szCs w:val="24"/>
          <w:u w:val="single"/>
        </w:rPr>
        <w:t>Растворитель (для дозировки Х мг)</w:t>
      </w:r>
      <w:r w:rsidRPr="009C48E4">
        <w:rPr>
          <w:rFonts w:ascii="Times New Roman" w:hAnsi="Times New Roman"/>
          <w:i/>
          <w:sz w:val="24"/>
          <w:szCs w:val="24"/>
        </w:rPr>
        <w:t>&gt;.</w:t>
      </w:r>
    </w:p>
    <w:p w14:paraId="34CAE845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673D6173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b/>
          <w:i/>
          <w:iCs/>
          <w:sz w:val="24"/>
          <w:szCs w:val="24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</w:rPr>
        <w:t>ОХЛП на несколько дозировок</w:t>
      </w:r>
    </w:p>
    <w:p w14:paraId="38D0766F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</w:rPr>
        <w:t>При различном качественном составе</w:t>
      </w:r>
      <w:r w:rsidRPr="009C48E4">
        <w:rPr>
          <w:rFonts w:ascii="Times New Roman" w:hAnsi="Times New Roman"/>
          <w:i/>
          <w:iCs/>
          <w:sz w:val="24"/>
          <w:szCs w:val="24"/>
        </w:rPr>
        <w:t xml:space="preserve"> вспомогательных веществ рекомендуется использовать заголовки, аналогично частям 2 и 3.</w:t>
      </w:r>
    </w:p>
    <w:p w14:paraId="305C4B41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iCs/>
          <w:sz w:val="24"/>
          <w:szCs w:val="24"/>
        </w:rPr>
      </w:pPr>
    </w:p>
    <w:p w14:paraId="5FBFC8AA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b/>
          <w:i/>
          <w:iCs/>
          <w:sz w:val="24"/>
          <w:szCs w:val="24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</w:rPr>
        <w:t>Например</w:t>
      </w:r>
    </w:p>
    <w:p w14:paraId="5B82099B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200 мг, таблетки</w:t>
      </w:r>
    </w:p>
    <w:p w14:paraId="26B7761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 xml:space="preserve">Приводится перечень вспомогательных веществ. </w:t>
      </w:r>
    </w:p>
    <w:p w14:paraId="6739668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2020438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400 мг, таблетки</w:t>
      </w:r>
    </w:p>
    <w:p w14:paraId="10CA979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 xml:space="preserve">Приводится перечень вспомогательных веществ. </w:t>
      </w:r>
    </w:p>
    <w:p w14:paraId="47271D2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</w:p>
    <w:p w14:paraId="4296471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600 мг, таблетки</w:t>
      </w:r>
    </w:p>
    <w:p w14:paraId="1A31589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 xml:space="preserve">Приводится перечень вспомогательных веществ. </w:t>
      </w:r>
    </w:p>
    <w:p w14:paraId="721FF3D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4EDA634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Стандартная фраза</w:t>
      </w:r>
    </w:p>
    <w:p w14:paraId="2B1FBBD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&lt;Отсутствуют.&gt;</w:t>
      </w:r>
    </w:p>
    <w:p w14:paraId="24222E05" w14:textId="73697FD4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7B7501A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52CDAE33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6.2. 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Несовместимость</w:t>
      </w:r>
    </w:p>
    <w:p w14:paraId="37A0B37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B11CD6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Необходимо представить сведения о физической или химической несовместимости</w:t>
      </w:r>
      <w:r w:rsidR="005642EA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 с другими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с которыми есть вероятность смешивания или одновременного введения.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Это особенно важно для ЛП, подлежащего восстановлению и (или) разведению перед парентеральным введением. Необходимо перечислить существенные последствия взаимодействия (например, сорбция ЛП или компонентов препаратов в шприцах</w:t>
      </w:r>
      <w:r w:rsidR="008E555C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первичных упаковках парентеральных препаратов больших объемов, зондах, встроенных фильтрах, наборах для введения и др.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650099FD" w14:textId="77777777" w:rsidR="008E555C" w:rsidRPr="009C48E4" w:rsidRDefault="008E555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3206F0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Указания о совместимости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препарата с другими ЛП или изделиями в данном разделе 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>одятся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их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включают 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AB1BD6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раздел 6.6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6E4F4902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</w:p>
    <w:p w14:paraId="72B0D52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Указания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относительно фармакологической и химической (физической)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несовместимости с пищей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приводятся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в разделе 4.5.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04EE03BA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A119FD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не применимо, указывается формулировка:</w:t>
      </w:r>
    </w:p>
    <w:p w14:paraId="512E719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DC9AB2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3CB8524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 применимо&gt;.</w:t>
      </w:r>
    </w:p>
    <w:p w14:paraId="06388C5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26BA6D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о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>пределенных лекарственных форм (например, парентеральных)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следует указать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одну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из следующих формулировок:</w:t>
      </w:r>
    </w:p>
    <w:p w14:paraId="36EC4E6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288F6D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7B72C17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>&lt;В связи с отсутствием исследований совместимости, данный лекарственный препарат не следует смешивать с другими лекарственными препаратами&gt;.</w:t>
      </w:r>
    </w:p>
    <w:p w14:paraId="7C74DBE0" w14:textId="77777777" w:rsidR="00EA78D1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A24251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&lt;Данный лекарственный препарат не следует смешивать с другими лекарственными препаратами, за исключением упомянут</w:t>
      </w:r>
      <w:r w:rsidR="000B516A" w:rsidRPr="009C48E4">
        <w:rPr>
          <w:rFonts w:ascii="Times New Roman" w:eastAsia="TimesNewRomanPSMT" w:hAnsi="Times New Roman"/>
          <w:iCs/>
          <w:sz w:val="24"/>
          <w:szCs w:val="24"/>
        </w:rPr>
        <w:t>ых в разделе &lt;6.6</w:t>
      </w:r>
      <w:r w:rsidR="00B80B65" w:rsidRPr="009C48E4">
        <w:rPr>
          <w:rFonts w:ascii="Times New Roman" w:eastAsia="TimesNewRomanPSMT" w:hAnsi="Times New Roman"/>
          <w:iCs/>
          <w:sz w:val="24"/>
          <w:szCs w:val="24"/>
        </w:rPr>
        <w:t>&gt; &lt;и&gt;части &lt;11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&gt;.&gt;.</w:t>
      </w:r>
    </w:p>
    <w:p w14:paraId="47AF17C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32F166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607AB48C" w14:textId="77777777" w:rsidR="00323A67" w:rsidRPr="009C48E4" w:rsidRDefault="00323A67" w:rsidP="003E1CBE">
      <w:pPr>
        <w:pStyle w:val="Default"/>
        <w:spacing w:before="120" w:after="120"/>
        <w:jc w:val="both"/>
      </w:pPr>
      <w:r w:rsidRPr="009C48E4">
        <w:rPr>
          <w:rFonts w:eastAsia="TimesNewRomanPSMT"/>
          <w:iCs/>
        </w:rPr>
        <w:t>Данный лекарственный препарат не следует смешивать с другими лекарственными препаратами, за исключением упомянутых в разделе 6.6.</w:t>
      </w:r>
    </w:p>
    <w:p w14:paraId="5E6D3DD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Препарат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{Х} </w:t>
      </w:r>
      <w:r w:rsidRPr="009C48E4">
        <w:rPr>
          <w:rFonts w:ascii="Times New Roman" w:hAnsi="Times New Roman"/>
          <w:sz w:val="24"/>
          <w:szCs w:val="24"/>
        </w:rPr>
        <w:t>несовместим с 5% раствором декстрозы из-за возможной агрегации белка.</w:t>
      </w:r>
    </w:p>
    <w:p w14:paraId="4E4C2C37" w14:textId="5E1521C8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1FEB53C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1F9C2E0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6.3. 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Срок годности (срок хранения)</w:t>
      </w:r>
    </w:p>
    <w:p w14:paraId="05B5CD1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A89AA4C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Срок годности (срок хранения) необходимо указывать для </w:t>
      </w:r>
      <w:r w:rsidR="00E920AE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во вторичной (потребительской) упаковке, а также, это имеет значение после разведения, восстановления, или после первого вскрытия.</w:t>
      </w:r>
    </w:p>
    <w:p w14:paraId="7E56EF43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825CC62" w14:textId="77777777" w:rsidR="00323A67" w:rsidRPr="009C48E4" w:rsidRDefault="00B80B65" w:rsidP="003E1CBE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Срок годности (срок хранения) необходимо указать четко с использованием надлежащей единицы времени.</w:t>
      </w:r>
    </w:p>
    <w:p w14:paraId="0D1EACF0" w14:textId="77777777" w:rsidR="00B80B65" w:rsidRPr="009C48E4" w:rsidRDefault="007D511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&lt;...&gt; &lt;6 месяцев&gt; &lt;...&gt; &lt;1 год&gt; &lt;18 месяцев&gt; &lt;2 года&gt;</w:t>
      </w:r>
      <w:r w:rsidR="00EA78D1"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&lt;30 месяцев&gt; &lt;3 года&gt; &lt;...&gt;.</w:t>
      </w:r>
    </w:p>
    <w:p w14:paraId="6CDD24C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Например </w:t>
      </w:r>
    </w:p>
    <w:p w14:paraId="7AD93CA9" w14:textId="77777777" w:rsidR="00323A67" w:rsidRPr="009C48E4" w:rsidRDefault="007D511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3 года.</w:t>
      </w:r>
    </w:p>
    <w:p w14:paraId="7AF91328" w14:textId="77777777" w:rsidR="007D511B" w:rsidRPr="009C48E4" w:rsidRDefault="007D511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4060D7C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Указывается только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один общий срок хранения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ЛП, даже если его различные компоненты имеют разный срок годности</w:t>
      </w:r>
      <w:r w:rsidR="007D511B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(например, порошок и растворитель)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.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Дата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истечения срока годности такого комплекта </w:t>
      </w:r>
      <w:r w:rsidR="007D511B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(ЛП с растворителем)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или набора </w:t>
      </w:r>
      <w:r w:rsidR="007D511B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(комплекта из двух и более ЛП)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определяется по более ранней дате истечения срока годности компонента ЛП, входящего в комплект (набор).</w:t>
      </w:r>
    </w:p>
    <w:p w14:paraId="5E438719" w14:textId="77777777" w:rsidR="00246D87" w:rsidRPr="009C48E4" w:rsidRDefault="00246D8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Приводить условия хранения не следует, за исключением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условий хранения после вскрытия в соответствии с Приложением № 7 </w:t>
      </w:r>
      <w:r w:rsidRPr="009C48E4">
        <w:rPr>
          <w:rFonts w:ascii="Times New Roman" w:hAnsi="Times New Roman"/>
          <w:i/>
          <w:sz w:val="24"/>
          <w:szCs w:val="24"/>
        </w:rPr>
        <w:t>к Требованиям.</w:t>
      </w:r>
    </w:p>
    <w:p w14:paraId="5FA2A9B0" w14:textId="77777777" w:rsidR="00246D87" w:rsidRPr="009C48E4" w:rsidRDefault="00246D8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E54BC72" w14:textId="77777777" w:rsidR="005D2CD4" w:rsidRPr="009C48E4" w:rsidRDefault="009E6D2F" w:rsidP="003E1CBE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Требования к указанию срока годности (срока хранения) готовых к применению стерильных лекарственных препаратов (после первого вскрытия или восстановления)</w:t>
      </w:r>
      <w:r w:rsidR="005D2CD4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приводятся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Приложении № 7 </w:t>
      </w:r>
      <w:r w:rsidR="005D2CD4" w:rsidRPr="009C48E4">
        <w:rPr>
          <w:rFonts w:ascii="Times New Roman" w:hAnsi="Times New Roman"/>
          <w:i/>
          <w:sz w:val="24"/>
          <w:szCs w:val="24"/>
        </w:rPr>
        <w:t>к Требованиям.</w:t>
      </w:r>
    </w:p>
    <w:p w14:paraId="13CE56C1" w14:textId="77777777" w:rsidR="005D2CD4" w:rsidRPr="009C48E4" w:rsidRDefault="005D2C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E2EEF8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</w:rPr>
        <w:t xml:space="preserve">Химическая и физическая стабильность готового к применению лекарственного препарата подтверждена в течение X часов (дней) при Y </w:t>
      </w:r>
      <w:r w:rsidRPr="009C48E4">
        <w:rPr>
          <w:rFonts w:ascii="Times New Roman" w:hAnsi="Times New Roman"/>
          <w:sz w:val="24"/>
          <w:szCs w:val="24"/>
        </w:rPr>
        <w:sym w:font="Symbol" w:char="F0B0"/>
      </w:r>
      <w:r w:rsidRPr="009C48E4">
        <w:rPr>
          <w:rFonts w:ascii="Times New Roman" w:hAnsi="Times New Roman"/>
          <w:sz w:val="24"/>
          <w:szCs w:val="24"/>
        </w:rPr>
        <w:t>С.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&gt;;</w:t>
      </w:r>
    </w:p>
    <w:p w14:paraId="35F69D86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</w:rPr>
        <w:t>С микробиологической точки зрения, если метод вскрытия (восстановления, разведения) не препятствует микробной контаминации, лекарственный препарат подлежит немедленному применению.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&gt;;</w:t>
      </w:r>
    </w:p>
    <w:p w14:paraId="5105FA37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</w:rPr>
        <w:t>Если лекарственный препарат не введен немедленно, хранение готового к применению лекарственного препарата и обеспечение условий является обязанностью пользователя.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6D5CF654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&lt;...&gt;</w:t>
      </w:r>
    </w:p>
    <w:p w14:paraId="2262F95E" w14:textId="77777777" w:rsidR="005D2CD4" w:rsidRPr="009C48E4" w:rsidRDefault="005D2C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при проведении исследований по фармацевтической разработке выявлена необходимость указания срока годности (срока хранения) других</w:t>
      </w:r>
      <w:r w:rsidR="00513D4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готовых к применению, срок годности (срок хранения) указывает и для них.</w:t>
      </w:r>
    </w:p>
    <w:p w14:paraId="4A054092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При необходимости указания срока годности (срок хранения), это имеет значение после разбавления, восстановления, или после первого вскрытия, рекомендуется применять следующие заголовки:</w:t>
      </w:r>
    </w:p>
    <w:p w14:paraId="468B0E6F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5FB599A8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Невскрытый &lt;флакон&gt; или &lt;ампула&gt; или &lt;…&gt;</w:t>
      </w:r>
    </w:p>
    <w:p w14:paraId="54D499FF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После первого вскрытия</w:t>
      </w:r>
    </w:p>
    <w:p w14:paraId="7B24AEEA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Приготовленный раствор</w:t>
      </w:r>
    </w:p>
    <w:p w14:paraId="49573AB2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После восстановления</w:t>
      </w:r>
    </w:p>
    <w:p w14:paraId="3273A9E3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После разбавления</w:t>
      </w:r>
    </w:p>
    <w:p w14:paraId="1A494089" w14:textId="77777777" w:rsidR="005D2CD4" w:rsidRPr="009C48E4" w:rsidRDefault="005D2C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073D7DCC" w14:textId="77777777" w:rsidR="000B516A" w:rsidRPr="009C48E4" w:rsidRDefault="005D2CD4" w:rsidP="003E1CBE">
      <w:pPr>
        <w:numPr>
          <w:ilvl w:val="0"/>
          <w:numId w:val="57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требуется приготовление различных концентраций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для применения у детей), необходимо указать на физико-химическую стабильность дл</w:t>
      </w:r>
      <w:r w:rsidR="000B516A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я всего диапазона концентраций</w:t>
      </w:r>
    </w:p>
    <w:p w14:paraId="5D0FAD29" w14:textId="77777777" w:rsidR="000B516A" w:rsidRPr="009C48E4" w:rsidRDefault="00DF53A5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b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Например</w:t>
      </w:r>
    </w:p>
    <w:p w14:paraId="3D72E49F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Стабильность подтверждена для концентраций в диапазоне x – y мг/мл в течение t часов (дней) при темпе</w:t>
      </w:r>
      <w:r w:rsidR="005642EA" w:rsidRPr="009C48E4">
        <w:rPr>
          <w:rFonts w:ascii="Times New Roman" w:eastAsia="TimesNewRomanPSMT" w:hAnsi="Times New Roman"/>
          <w:sz w:val="24"/>
          <w:szCs w:val="24"/>
          <w:lang w:eastAsia="ru-RU"/>
        </w:rPr>
        <w:t>ратуре 25 °C и 2 – 8 °C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.</w:t>
      </w:r>
    </w:p>
    <w:p w14:paraId="7BB982B9" w14:textId="77777777" w:rsidR="00323A67" w:rsidRPr="009C48E4" w:rsidRDefault="00433E4A" w:rsidP="003E1CBE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ЛП показан для применения детям, но отсутствуют подходящие детскому возрасту лекарственная форма и (или) дозировка, при этом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допускается приготовление препарата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  <w:lang w:eastAsia="ru-RU"/>
        </w:rPr>
        <w:t>ex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  <w:lang w:eastAsia="ru-RU"/>
        </w:rPr>
        <w:t xml:space="preserve">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  <w:lang w:eastAsia="ru-RU"/>
        </w:rPr>
        <w:t>tempore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из имеющегося ЛП, соответствующие физико-химические данные по хранению и стабильности необходимо привести в данном разделе со ссылками на разделы 6.4 и 6.6 ОХЛП.</w:t>
      </w:r>
    </w:p>
    <w:p w14:paraId="16D8E0AE" w14:textId="77777777" w:rsidR="000B516A" w:rsidRPr="009C48E4" w:rsidRDefault="00E920AE" w:rsidP="003E1CBE">
      <w:pPr>
        <w:numPr>
          <w:ilvl w:val="0"/>
          <w:numId w:val="57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для медицинских работников или пациентов требуется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указание особых временных условий хранения,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например, в целях амбулаторного применения</w:t>
      </w:r>
    </w:p>
    <w:p w14:paraId="1930353A" w14:textId="77777777" w:rsidR="000B516A" w:rsidRPr="009C48E4" w:rsidRDefault="000B516A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b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Например</w:t>
      </w:r>
    </w:p>
    <w:p w14:paraId="6976A685" w14:textId="77777777" w:rsidR="000B516A" w:rsidRPr="009C48E4" w:rsidRDefault="000B516A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</w:t>
      </w:r>
      <w:r w:rsidR="00E920AE" w:rsidRPr="009C48E4">
        <w:rPr>
          <w:rFonts w:ascii="Times New Roman" w:eastAsia="TimesNewRomanPSMT" w:hAnsi="Times New Roman"/>
          <w:sz w:val="24"/>
          <w:szCs w:val="24"/>
          <w:lang w:eastAsia="ru-RU"/>
        </w:rPr>
        <w:t>рок годности (срок хранения) составляет 24 месяца при 2 – 8 °C, из которых 3 месяца допускается хранит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ь при температуре не выше 25 °C.</w:t>
      </w:r>
    </w:p>
    <w:p w14:paraId="07DF1BDB" w14:textId="77777777" w:rsidR="000B516A" w:rsidRPr="009C48E4" w:rsidRDefault="00E920AE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дать соответствующие дополнительные рекомендации. Подобные сведения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всегда должны основываться на данных по стабильности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. Необходимо указать рекомендуемый температурный диапазон и максимальную продолжительность временного хранения. Подобные рекомендации также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включают в себя сведения о мерах, применяемых после хранения лекарственного препарата во временных условиях хранения</w:t>
      </w:r>
      <w:r w:rsidR="00433E4A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(например, немедленная утилизация)</w:t>
      </w:r>
    </w:p>
    <w:p w14:paraId="153C4461" w14:textId="77777777" w:rsidR="00246D87" w:rsidRPr="009C48E4" w:rsidRDefault="00F30C97" w:rsidP="003E1CBE">
      <w:pPr>
        <w:numPr>
          <w:ilvl w:val="0"/>
          <w:numId w:val="57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в</w:t>
      </w:r>
      <w:r w:rsidR="00513D4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месте с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поставляется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дополнительная продукция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(в том числе устройства, комплектующие средства), необходимо указать срок годности готовой к применению указанной продукции (если применимо).</w:t>
      </w:r>
    </w:p>
    <w:p w14:paraId="4417E9F8" w14:textId="77777777" w:rsidR="00246D87" w:rsidRPr="009C48E4" w:rsidRDefault="00246D8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477B9CA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Не следует представлять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такие указания, как: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«Эти данные не являются рекомендациями по хранению».</w:t>
      </w:r>
    </w:p>
    <w:p w14:paraId="601F6D65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0B4B4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 следует представлять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такие указания, как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«Не применять по истечении срока годности».</w:t>
      </w:r>
    </w:p>
    <w:p w14:paraId="1F8DBDE5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BBAACD8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 отношении разных первичных упаковок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сроки годности (сроки хранения) не различаются, указывать эти упаковки не следует.</w:t>
      </w:r>
    </w:p>
    <w:p w14:paraId="6385AC37" w14:textId="7082769E" w:rsidR="00323A67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1A2C9A57" w14:textId="77777777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6.4. 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Особые меры предосторожности при хранении</w:t>
      </w:r>
    </w:p>
    <w:p w14:paraId="3C29C5B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992A33F" w14:textId="77777777" w:rsidR="00323A67" w:rsidRPr="009C48E4" w:rsidRDefault="00323A67" w:rsidP="003E1CBE">
      <w:pPr>
        <w:pStyle w:val="a0"/>
        <w:ind w:left="0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При указании мер предосторожности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при хранении следует использовать одну или несколько стандартных фраз, приведенных в Приложении № 6 </w:t>
      </w:r>
      <w:r w:rsidRPr="009C48E4">
        <w:rPr>
          <w:rFonts w:ascii="Times New Roman" w:hAnsi="Times New Roman"/>
          <w:i/>
          <w:sz w:val="24"/>
          <w:szCs w:val="24"/>
        </w:rPr>
        <w:t>к Требованиям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которые необходимо дополнить пояснением относительно чувствительности препарата к свету и (или) влаге.</w:t>
      </w:r>
    </w:p>
    <w:p w14:paraId="798D7057" w14:textId="77777777" w:rsidR="00323A67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 xml:space="preserve">Особые меры предосторожности при хранении, указанные в ОХЛП, маркировке и ЛВ,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должны быть сопоставимыми.</w:t>
      </w:r>
    </w:p>
    <w:p w14:paraId="421BAC3F" w14:textId="77777777" w:rsidR="00AF3C5A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AABC36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хранения вскрытых, разведенных или восст</w:t>
      </w:r>
      <w:r w:rsidR="00AF3C5A" w:rsidRPr="009C48E4">
        <w:rPr>
          <w:rFonts w:ascii="Times New Roman" w:eastAsia="TimesNewRomanPSMT" w:hAnsi="Times New Roman"/>
          <w:i/>
          <w:iCs/>
          <w:sz w:val="24"/>
          <w:szCs w:val="24"/>
        </w:rPr>
        <w:t>ановленных стерильных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следует </w:t>
      </w:r>
      <w:r w:rsidR="00433E4A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сделать ссылку на раздел 6.3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:</w:t>
      </w:r>
    </w:p>
    <w:p w14:paraId="6A7524E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2B16B3B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&lt;Условия хранения после &lt;восстановления&gt; &lt;разбавления</w:t>
      </w:r>
      <w:proofErr w:type="gramStart"/>
      <w:r w:rsidRPr="009C48E4">
        <w:rPr>
          <w:rFonts w:ascii="Times New Roman" w:eastAsia="TimesNewRomanPSMT" w:hAnsi="Times New Roman"/>
          <w:iCs/>
          <w:sz w:val="24"/>
          <w:szCs w:val="24"/>
        </w:rPr>
        <w:t>&gt;&lt;</w:t>
      </w:r>
      <w:proofErr w:type="gramEnd"/>
      <w:r w:rsidRPr="009C48E4">
        <w:rPr>
          <w:rFonts w:ascii="Times New Roman" w:eastAsia="TimesNewRomanPSMT" w:hAnsi="Times New Roman"/>
          <w:iCs/>
          <w:sz w:val="24"/>
          <w:szCs w:val="24"/>
        </w:rPr>
        <w:t>первого вскрытия&gt; лекарственного препарата см. в разделе 6.3.&gt;</w:t>
      </w:r>
      <w:r w:rsidR="00AF3C5A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20F9A4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4215E51" w14:textId="77777777" w:rsidR="00CB357B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 ОХЛП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="00CB357B"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не указывается</w:t>
      </w:r>
    </w:p>
    <w:p w14:paraId="2F2C0751" w14:textId="77777777" w:rsidR="00AF3C5A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предупреждение о необходимости х</w:t>
      </w:r>
      <w:r w:rsidR="00513D43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ранения ЛП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b/>
          <w:i/>
          <w:sz w:val="24"/>
          <w:szCs w:val="24"/>
          <w:u w:val="single"/>
          <w:lang w:eastAsia="ru-RU"/>
        </w:rPr>
        <w:t>в недоступном для детей месте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4721899D" w14:textId="77777777" w:rsidR="00AF3C5A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842D57D" w14:textId="77777777" w:rsidR="000464FE" w:rsidRDefault="000464FE" w:rsidP="000464FE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</w:p>
    <w:p w14:paraId="72B0A741" w14:textId="77777777" w:rsidR="000464FE" w:rsidRDefault="000464FE" w:rsidP="000464FE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</w:p>
    <w:p w14:paraId="5D73B8F1" w14:textId="6283BB2D" w:rsidR="000464FE" w:rsidRPr="009C2D3E" w:rsidRDefault="000464FE" w:rsidP="000464FE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6CA9280B" w14:textId="226B7BAD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6.5. </w:t>
      </w:r>
      <w:r w:rsidR="001625B0" w:rsidRPr="009C48E4">
        <w:rPr>
          <w:rFonts w:ascii="Times New Roman" w:eastAsia="TimesNewRomanPSMT" w:hAnsi="Times New Roman"/>
          <w:b/>
          <w:iCs/>
          <w:sz w:val="24"/>
          <w:szCs w:val="24"/>
        </w:rPr>
        <w:t>Характер и содержание</w:t>
      </w:r>
      <w:r w:rsidR="00C03EB0">
        <w:rPr>
          <w:rFonts w:ascii="Times New Roman" w:eastAsia="TimesNewRomanPSMT" w:hAnsi="Times New Roman"/>
          <w:b/>
          <w:iCs/>
          <w:sz w:val="24"/>
          <w:szCs w:val="24"/>
        </w:rPr>
        <w:t xml:space="preserve"> первичной 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упаковки</w:t>
      </w:r>
    </w:p>
    <w:p w14:paraId="3072304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7B3A8A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Дополнительный заголовок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и специальное оборудование для использования, введения или имплантации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  <w:u w:val="single"/>
        </w:rPr>
        <w:t>&gt;</w:t>
      </w:r>
      <w:r w:rsidR="001625B0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 указывается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 только для высокотехнологичных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259EEBA" w14:textId="77777777" w:rsidR="00323A67" w:rsidRPr="009C48E4" w:rsidRDefault="001625B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Пояснительные рисунки включаются при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имости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F282A2A" w14:textId="77777777" w:rsidR="00AF3C5A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02E669E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указать первичную (внутреннюю) упаковку, используя стандартный термин Фармакопеи Союза, материал, из которого изготовлена первичная (внутренняя) упаковка (например, «стеклянные флаконы», «ПВХ и (или) алюминиевые блистеры», «бутылки из полиэтилена высокой плотности»), а также перечислить все прочие компоненты препарата (например, игла, помазок, мерная ложка, распылитель изделий для ингаляций, осушитель).</w:t>
      </w:r>
    </w:p>
    <w:p w14:paraId="5C7856F8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Необходимо пояснить градуировку на мерных изделиях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а также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описать первичную упаковку любого растворителя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поставляемого в</w:t>
      </w:r>
      <w:r w:rsidR="001625B0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месте с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0FAD4276" w14:textId="77777777" w:rsidR="001625B0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Избыточную детализацию (например, цвет пробки, свойства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термолака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) указывать, как </w:t>
      </w:r>
      <w:r w:rsidR="001625B0" w:rsidRPr="009C48E4">
        <w:rPr>
          <w:rFonts w:ascii="Times New Roman" w:eastAsia="TimesNewRomanPSMT" w:hAnsi="Times New Roman"/>
          <w:i/>
          <w:iCs/>
          <w:sz w:val="24"/>
          <w:szCs w:val="24"/>
        </w:rPr>
        <w:t>правило, не следует.</w:t>
      </w:r>
    </w:p>
    <w:p w14:paraId="04DB7599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использовании разделительного цвета для различения форм выпуска парентера</w:t>
      </w:r>
      <w:r w:rsidR="008A25F0" w:rsidRPr="009C48E4">
        <w:rPr>
          <w:rFonts w:ascii="Times New Roman" w:eastAsia="TimesNewRomanPSMT" w:hAnsi="Times New Roman"/>
          <w:i/>
          <w:iCs/>
          <w:sz w:val="24"/>
          <w:szCs w:val="24"/>
        </w:rPr>
        <w:t>льных препаратов об этом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указать в данном разделе.</w:t>
      </w:r>
    </w:p>
    <w:p w14:paraId="723B220E" w14:textId="77777777" w:rsidR="001625B0" w:rsidRPr="009C48E4" w:rsidRDefault="001625B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Следует указать, обладает ли укупорка первичной упаковки</w:t>
      </w:r>
      <w:r w:rsidR="00D2427F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функцией защиты от вскрытия детьми.</w:t>
      </w:r>
    </w:p>
    <w:p w14:paraId="61966B1F" w14:textId="77777777" w:rsidR="00323A67" w:rsidRPr="009C48E4" w:rsidRDefault="00323A67" w:rsidP="00EA78D1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Необходимо перечислить все размеры упаковок с указанием числа единиц, числа доз (например, для </w:t>
      </w:r>
      <w:proofErr w:type="spellStart"/>
      <w:r w:rsidRPr="009C48E4">
        <w:rPr>
          <w:rFonts w:ascii="Times New Roman" w:hAnsi="Times New Roman"/>
          <w:i/>
          <w:sz w:val="24"/>
          <w:szCs w:val="24"/>
          <w:lang w:eastAsia="ru-RU"/>
        </w:rPr>
        <w:t>мног</w:t>
      </w:r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>одозовых</w:t>
      </w:r>
      <w:proofErr w:type="spellEnd"/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 вакцин, ингаляторов и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д</w:t>
      </w:r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>р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.), общей массы или объема первичной (внутренней) упаковки</w:t>
      </w:r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 с указанием ее вместимости (при необходимости)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, а также число первичных (внутренних) упаковок </w:t>
      </w:r>
      <w:r w:rsidRPr="009C48E4">
        <w:rPr>
          <w:rFonts w:ascii="Times New Roman" w:hAnsi="Times New Roman"/>
          <w:i/>
          <w:sz w:val="24"/>
          <w:szCs w:val="24"/>
          <w:u w:val="single"/>
          <w:lang w:eastAsia="ru-RU"/>
        </w:rPr>
        <w:t>во вторичной (потребительской) картонной упаковке.</w:t>
      </w:r>
    </w:p>
    <w:p w14:paraId="62985DCD" w14:textId="77777777" w:rsidR="00323A67" w:rsidRPr="009C48E4" w:rsidRDefault="00323A67" w:rsidP="00EA78D1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0A535DA3" w14:textId="77777777" w:rsidR="00D2427F" w:rsidRPr="009C48E4" w:rsidRDefault="00D2427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применимо, необходимо привести стандартное указание:</w:t>
      </w:r>
    </w:p>
    <w:p w14:paraId="3B3BF9B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06E8214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 все размеры упаковок могут быть доступны для реализации&gt;.</w:t>
      </w:r>
    </w:p>
    <w:p w14:paraId="12523A7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Приводится, чтобы предупредить медицинских работников о том, что не все перечисленные размеры упаковок могут быть доступны для назначения или отпуска.</w:t>
      </w:r>
    </w:p>
    <w:p w14:paraId="77991F7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858582B" w14:textId="77777777" w:rsidR="00D2427F" w:rsidRPr="009C48E4" w:rsidRDefault="00D2427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Упаковки, предназначенные исключительно для дистрибьюторских целей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, не являются новой упаковкой для реализации лекарственного препарата, поэтому </w:t>
      </w: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включать их в данный раздел не требуется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7F042F91" w14:textId="38BA8D79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lastRenderedPageBreak/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003B37ED" w14:textId="77777777" w:rsidR="00D2427F" w:rsidRPr="009C48E4" w:rsidRDefault="00D2427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ADD2B74" w14:textId="77777777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6.6. 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Особые меры </w:t>
      </w:r>
      <w:r w:rsidR="00D2427F" w:rsidRPr="009C48E4">
        <w:rPr>
          <w:rFonts w:ascii="Times New Roman" w:eastAsia="TimesNewRomanPSMT" w:hAnsi="Times New Roman"/>
          <w:b/>
          <w:iCs/>
          <w:sz w:val="24"/>
          <w:szCs w:val="24"/>
        </w:rPr>
        <w:t>предосторожности при ути</w:t>
      </w:r>
      <w:r w:rsidR="00D225A1" w:rsidRPr="009C48E4">
        <w:rPr>
          <w:rFonts w:ascii="Times New Roman" w:eastAsia="TimesNewRomanPSMT" w:hAnsi="Times New Roman"/>
          <w:b/>
          <w:iCs/>
          <w:sz w:val="24"/>
          <w:szCs w:val="24"/>
        </w:rPr>
        <w:t>лизации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 использованного лекарственного препарата или отходов, полученных после применения лекарственного препарата</w:t>
      </w:r>
      <w:r w:rsidR="00D2427F" w:rsidRPr="009C48E4">
        <w:rPr>
          <w:rFonts w:ascii="Times New Roman" w:eastAsia="TimesNewRomanPSMT" w:hAnsi="Times New Roman"/>
          <w:b/>
          <w:iCs/>
          <w:sz w:val="24"/>
          <w:szCs w:val="24"/>
        </w:rPr>
        <w:t>,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 и другие манипуляции с препаратом</w:t>
      </w:r>
    </w:p>
    <w:p w14:paraId="11D8EF5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4A638C2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>имо представить инструкции по утилизации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препарата 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применимо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6804143F" w14:textId="77777777" w:rsidR="00D225A1" w:rsidRPr="009C48E4" w:rsidRDefault="00D225A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F89A68D" w14:textId="77777777" w:rsidR="00D225A1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имеются особые меры предосторож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ности при работе или утилизации ЛП </w:t>
      </w:r>
      <w:r w:rsidR="00D225A1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(цитотоксические или некоторые биологические препараты или их отходы)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,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ЛП содержат живые организмы, в данный раздел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нео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бходимо включить информацию об этих организмах, а также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значимо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D225A1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информацию по утилизации предметов, вступавших в контакт с ЛП (например, пеленки или ложки, используемые для введения вакцин для приема внутрь).</w:t>
      </w:r>
    </w:p>
    <w:p w14:paraId="5EC75E1D" w14:textId="77777777" w:rsidR="00323A67" w:rsidRPr="009C48E4" w:rsidRDefault="00D225A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представить ссылку на заключение по оценке рисков для окружающей среды, приведенной в разделе 5.3 ОХЛП, (если применимо).</w:t>
      </w:r>
    </w:p>
    <w:p w14:paraId="21727825" w14:textId="77777777" w:rsidR="00D225A1" w:rsidRPr="009C48E4" w:rsidRDefault="00D225A1" w:rsidP="00D225A1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F77F5B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применимо (например, в отношении цитотокс</w:t>
      </w:r>
      <w:r w:rsidR="008341CD" w:rsidRPr="009C48E4">
        <w:rPr>
          <w:rFonts w:ascii="Times New Roman" w:eastAsia="TimesNewRomanPSMT" w:hAnsi="Times New Roman"/>
          <w:i/>
          <w:iCs/>
          <w:sz w:val="24"/>
          <w:szCs w:val="24"/>
        </w:rPr>
        <w:t>ических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 необходимо включить следующую</w:t>
      </w:r>
    </w:p>
    <w:p w14:paraId="781A31E3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bCs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стандартную формулировку</w:t>
      </w:r>
      <w:r w:rsidRPr="009C48E4">
        <w:rPr>
          <w:rFonts w:ascii="Times New Roman" w:eastAsia="TimesNewRomanPSMT" w:hAnsi="Times New Roman"/>
          <w:b/>
          <w:bCs/>
          <w:iCs/>
          <w:sz w:val="24"/>
          <w:szCs w:val="24"/>
        </w:rPr>
        <w:t>:</w:t>
      </w:r>
    </w:p>
    <w:p w14:paraId="1FF8CB73" w14:textId="77777777" w:rsidR="00323A67" w:rsidRPr="009C48E4" w:rsidRDefault="00323A67" w:rsidP="00E01CF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&lt;Весь оставшийся лекарственный препарат и отходы следует уничтожить </w:t>
      </w:r>
      <w:r w:rsidR="00E01CF3" w:rsidRPr="009C48E4">
        <w:rPr>
          <w:rFonts w:ascii="Times New Roman" w:eastAsia="TimesNewRomanPSMT" w:hAnsi="Times New Roman"/>
          <w:iCs/>
          <w:sz w:val="24"/>
          <w:szCs w:val="24"/>
        </w:rPr>
        <w:t xml:space="preserve">(утилизировать)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в соответствии </w:t>
      </w:r>
      <w:r w:rsidR="00E01CF3" w:rsidRPr="009C48E4">
        <w:rPr>
          <w:rFonts w:ascii="Times New Roman" w:eastAsia="TimesNewRomanPSMT" w:hAnsi="Times New Roman"/>
          <w:sz w:val="24"/>
          <w:szCs w:val="24"/>
          <w:lang w:eastAsia="ru-RU"/>
        </w:rPr>
        <w:t>с требованиями законодательства государств – членов Евразийского экономического союза.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26A1C987" w14:textId="77777777" w:rsidR="00EA78D1" w:rsidRPr="009C48E4" w:rsidRDefault="00EA78D1" w:rsidP="00E01CF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7BD1636" w14:textId="77777777" w:rsidR="008341CD" w:rsidRPr="009C48E4" w:rsidRDefault="008341CD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 все рекомендации, необходимые для правильного приготовления определенных препаратов (например, цитотоксические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некоторые биологические лекарственные препараты) и (или) для защиты лиц, включая родителей и ухаживающих лиц, занимающихся приготовлением препарата или работающих с ним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1C09EB1D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данном разделе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приводятся только сведения, необходимые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работнику аптеки и другим медицинским работникам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для приготовления препарата перед введением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пациенту.</w:t>
      </w:r>
    </w:p>
    <w:p w14:paraId="438D74AD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Сведения о пригото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влении 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(например, суспензии порошка для инъекций или приготовлении разведения) следует включить в данный раздел ОХЛП независимо от того, кто готовит препарат (например, работник аптеки, врач, другие медицинские работники, пациент, родители или ухаживающие лица).</w:t>
      </w:r>
    </w:p>
    <w:p w14:paraId="24C1F315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подлежит восстановлению, необходимо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описать его внешний вид после восстановления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3F972520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данном разделе приводятся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указания относительно совместимости препарата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 др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угими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 изделиями при наличии в регистрационном досье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соответствующих данных.</w:t>
      </w:r>
    </w:p>
    <w:p w14:paraId="247814D1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исключительных случ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аях, если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показан для применения у детей и невозможно разработать лекарственную форму, подходящую детям (что подтверждено соответствующими научными обоснованиями), сведения о приготовлении препарата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ex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tempore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следует привести под подзаголовком 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  <w:lang w:eastAsia="ru-RU"/>
        </w:rPr>
        <w:t>«</w:t>
      </w:r>
      <w:r w:rsidRPr="009C48E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Применение у детей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  <w:lang w:eastAsia="ru-RU"/>
        </w:rPr>
        <w:t>»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со ссылкой на раздел 4.2 ОХЛП.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представить подробные инструкции по приготовлению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ex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tempore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из подходящей «взрослой» или другой лекарственной формы для детей старшей возрастной группы, а также дополнительные сведения о препаратах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ex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tempore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применения у маленьких детей и, если применимо, максимальное время хранения таких препаратов, в течение которого они соответствуют своим спецификациям. При необходимости, указываются требуемый упаковочный материал и условия хранения.</w:t>
      </w:r>
    </w:p>
    <w:p w14:paraId="2DC367C0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 xml:space="preserve">Сведения о рисках вследствие воздействия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на рабочем месте необходимо приводить в данном разделе со ссылкой на раздел 4.4 или 4.8 ОХЛП, если в этих разделах имеются соответствующие сведения.</w:t>
      </w:r>
    </w:p>
    <w:p w14:paraId="3C6FF1B7" w14:textId="77777777" w:rsidR="00323A67" w:rsidRPr="009C48E4" w:rsidRDefault="0076122C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отсутствии особых указаний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 применению или инструкции по работе для работника аптеки и других медицинских работников, следует привести</w:t>
      </w:r>
    </w:p>
    <w:p w14:paraId="2D98BF77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/>
          <w:bCs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стандартную формулировку</w:t>
      </w:r>
      <w:r w:rsidRPr="009C48E4">
        <w:rPr>
          <w:rFonts w:ascii="Times New Roman" w:eastAsia="TimesNewRomanPSMT" w:hAnsi="Times New Roman"/>
          <w:b/>
          <w:bCs/>
          <w:iCs/>
          <w:sz w:val="24"/>
          <w:szCs w:val="24"/>
        </w:rPr>
        <w:t>:</w:t>
      </w:r>
    </w:p>
    <w:p w14:paraId="57F604B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&lt;Особые требования отсутствуют</w:t>
      </w:r>
      <w:r w:rsidR="00272623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1420653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39D8667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  <w:r w:rsidR="00E61F94" w:rsidRPr="009C48E4">
        <w:rPr>
          <w:rFonts w:ascii="Times New Roman" w:eastAsia="TimesNewRomanPSMT" w:hAnsi="Times New Roman"/>
          <w:i/>
          <w:sz w:val="24"/>
          <w:szCs w:val="24"/>
        </w:rPr>
        <w:t xml:space="preserve"> (если применимо)</w:t>
      </w:r>
    </w:p>
    <w:p w14:paraId="3DDFE1D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Применение у детей</w:t>
      </w:r>
    </w:p>
    <w:p w14:paraId="50E88DB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491625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5875D082" w14:textId="77777777" w:rsidR="00272623" w:rsidRPr="009C48E4" w:rsidRDefault="0027262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&lt;Нет особых требований &lt;к утилизации&gt;.&gt;.</w:t>
      </w:r>
    </w:p>
    <w:p w14:paraId="3ACCFA9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&lt;Весь оставшийся лекарственный препарат и отходы следует уничтожить </w:t>
      </w:r>
      <w:r w:rsidR="00272623" w:rsidRPr="009C48E4">
        <w:rPr>
          <w:rFonts w:ascii="Times New Roman" w:eastAsia="TimesNewRomanPSMT" w:hAnsi="Times New Roman"/>
          <w:iCs/>
          <w:sz w:val="24"/>
          <w:szCs w:val="24"/>
        </w:rPr>
        <w:t xml:space="preserve">(утилизировать)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установленном порядке.&gt;.</w:t>
      </w:r>
    </w:p>
    <w:p w14:paraId="64B589BB" w14:textId="77777777" w:rsidR="00323A67" w:rsidRPr="009C48E4" w:rsidRDefault="0027262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&lt;Весь оставшийся лекарственный препарат и отходы следует уничтожить (утилизировать) в соответствии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 требованиями законодательства государств – членов Евразийского экономического союза.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&gt;.</w:t>
      </w:r>
    </w:p>
    <w:p w14:paraId="2371AAD8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&lt;Особые требования отсутствуют</w:t>
      </w:r>
      <w:r w:rsidR="00272623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5AB3E72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EA1BB12" w14:textId="03B984E2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42B69B7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27783E3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7. 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ДЕРЖАТЕЛЬ РЕГИСТРАЦИОННОГО УДОСТОВЕРЕНИЯ</w:t>
      </w:r>
    </w:p>
    <w:p w14:paraId="6E0BA33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F8213BB" w14:textId="77777777" w:rsidR="00E61F94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 наименование и постоянн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>ый адрес или адрес места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ведения деятельности держателя </w:t>
      </w:r>
      <w:r w:rsidR="00E61F94" w:rsidRPr="009C48E4">
        <w:rPr>
          <w:rFonts w:ascii="Times New Roman" w:eastAsia="TimesNewRomanPSMT" w:hAnsi="Times New Roman"/>
          <w:i/>
          <w:iCs/>
          <w:sz w:val="24"/>
          <w:szCs w:val="24"/>
        </w:rPr>
        <w:t>регистрационного удостоверения.</w:t>
      </w:r>
    </w:p>
    <w:p w14:paraId="4C3BCC2B" w14:textId="77777777" w:rsidR="00323A67" w:rsidRPr="009C48E4" w:rsidRDefault="00E61F9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номер телефона, факса или адрес эле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ктронной почты (но не сайта в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сети Интернет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электронной почты, связывающейся с указанным сайтом).</w:t>
      </w:r>
    </w:p>
    <w:p w14:paraId="2D14624B" w14:textId="77777777" w:rsidR="00323A67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Указывается</w:t>
      </w:r>
    </w:p>
    <w:p w14:paraId="020B9477" w14:textId="77777777" w:rsidR="004878A5" w:rsidRPr="009C48E4" w:rsidRDefault="004878A5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14B5C1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{Название страны}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на языке </w:t>
      </w:r>
      <w:r w:rsidR="00E61F94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изложения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текста</w:t>
      </w:r>
      <w:r w:rsidR="00E61F94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317D2E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{Наименование держателя регистрационного удостоверения</w:t>
      </w:r>
      <w:r w:rsidR="00E61F94" w:rsidRPr="009C48E4">
        <w:rPr>
          <w:rFonts w:ascii="Times New Roman" w:eastAsia="TimesNewRomanPSMT" w:hAnsi="Times New Roman"/>
          <w:iCs/>
          <w:sz w:val="24"/>
          <w:szCs w:val="24"/>
        </w:rPr>
        <w:t>}</w:t>
      </w:r>
    </w:p>
    <w:p w14:paraId="14034A94" w14:textId="77777777" w:rsidR="00323A67" w:rsidRPr="009C48E4" w:rsidRDefault="00E61F9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{Ю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ридический (фактический) адрес}</w:t>
      </w:r>
    </w:p>
    <w:p w14:paraId="5D50D4F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&lt;{тел}&gt;</w:t>
      </w:r>
    </w:p>
    <w:p w14:paraId="0108348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&lt;{факс}&gt;</w:t>
      </w:r>
    </w:p>
    <w:p w14:paraId="32D4A6A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&lt;{адрес электронной почты}&gt;</w:t>
      </w:r>
    </w:p>
    <w:p w14:paraId="7D9282DE" w14:textId="449925F6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2309BBD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7791445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7.1. 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Представитель держателя регистрационного удостоверения</w:t>
      </w:r>
    </w:p>
    <w:p w14:paraId="0B0B6A6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4FFCDC2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указать наименование и юридический (фактический) адрес, телефон и адрес электронной почты представителя держателя регистрационного удостоверения </w:t>
      </w:r>
      <w:r w:rsidR="007D500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ЛП 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>(но не сайта в сети Интернет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электронной почты, связывающейся с указанным сайтом).</w:t>
      </w:r>
    </w:p>
    <w:p w14:paraId="3296F154" w14:textId="77777777" w:rsidR="00323A67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Указывается</w:t>
      </w:r>
    </w:p>
    <w:p w14:paraId="63B4F496" w14:textId="77777777" w:rsidR="00503786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0180CDD" w14:textId="77777777" w:rsidR="00503786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Претензии потребителей направлять по адресу:</w:t>
      </w:r>
    </w:p>
    <w:p w14:paraId="25B2431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{Название страны}.</w:t>
      </w:r>
    </w:p>
    <w:p w14:paraId="42C59EA7" w14:textId="77777777" w:rsidR="007D5005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>{Наименование держателя регистрационного удостоверения</w:t>
      </w:r>
      <w:r w:rsidR="007D5005" w:rsidRPr="009C48E4">
        <w:rPr>
          <w:rFonts w:ascii="Times New Roman" w:eastAsia="TimesNewRomanPSMT" w:hAnsi="Times New Roman"/>
          <w:iCs/>
          <w:sz w:val="24"/>
          <w:szCs w:val="24"/>
        </w:rPr>
        <w:t>}</w:t>
      </w:r>
    </w:p>
    <w:p w14:paraId="326454D2" w14:textId="77777777" w:rsidR="00323A67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{Юридический (фактический) адрес}.</w:t>
      </w:r>
    </w:p>
    <w:p w14:paraId="4E16C23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&lt;{тел}&gt;.</w:t>
      </w:r>
    </w:p>
    <w:p w14:paraId="5A24E40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&lt;{факс}&gt;.</w:t>
      </w:r>
    </w:p>
    <w:p w14:paraId="544E02D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&lt;{адрес электронной почты}&gt;.</w:t>
      </w:r>
    </w:p>
    <w:p w14:paraId="4FD0DC4F" w14:textId="77777777" w:rsidR="00503786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8B37CF9" w14:textId="6686B7C9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1AA09E7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EECE872" w14:textId="724AA488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8. 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НОМЕР </w:t>
      </w:r>
      <w:r w:rsidR="007D5005" w:rsidRPr="009C48E4">
        <w:rPr>
          <w:rFonts w:ascii="Times New Roman" w:eastAsia="TimesNewRomanPSMT" w:hAnsi="Times New Roman"/>
          <w:b/>
          <w:iCs/>
          <w:sz w:val="24"/>
          <w:szCs w:val="24"/>
        </w:rPr>
        <w:t>(НОМЕРА) РЕГИСТРАЦИОННОГ</w:t>
      </w:r>
      <w:r w:rsidR="00E138A2">
        <w:rPr>
          <w:rFonts w:ascii="Times New Roman" w:eastAsia="TimesNewRomanPSMT" w:hAnsi="Times New Roman"/>
          <w:b/>
          <w:iCs/>
          <w:sz w:val="24"/>
          <w:szCs w:val="24"/>
        </w:rPr>
        <w:t>О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 УДОСТОВЕРЕНИЯ</w:t>
      </w:r>
    </w:p>
    <w:p w14:paraId="019E186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91A3F9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Заполняется уполномоченным органом государства-члена или держателем регистрационного удостоверения </w:t>
      </w:r>
      <w:r w:rsidR="0050378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после регистрации </w:t>
      </w:r>
      <w:r w:rsidR="00503786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ЛП </w:t>
      </w:r>
      <w:r w:rsidR="007D5005" w:rsidRPr="009C48E4">
        <w:rPr>
          <w:rFonts w:ascii="Times New Roman" w:eastAsia="TimesNewRomanPSMT" w:hAnsi="Times New Roman"/>
          <w:i/>
          <w:iCs/>
          <w:sz w:val="24"/>
          <w:szCs w:val="24"/>
        </w:rPr>
        <w:t>в соответствии с 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равилами регистрации и экспертизы.</w:t>
      </w:r>
    </w:p>
    <w:p w14:paraId="6F0580F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1310FD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Приводится при внесении изменений в действующую ОХЛП.</w:t>
      </w:r>
    </w:p>
    <w:p w14:paraId="123931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8CE6641" w14:textId="58FECAA5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373D18E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3DF04A07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9. </w:t>
      </w:r>
      <w:r w:rsidR="007D5005" w:rsidRPr="009C48E4">
        <w:rPr>
          <w:rFonts w:ascii="Times New Roman" w:eastAsia="TimesNewRomanPSMT" w:hAnsi="Times New Roman"/>
          <w:b/>
          <w:iCs/>
          <w:sz w:val="24"/>
          <w:szCs w:val="24"/>
        </w:rPr>
        <w:t>КАТЕГОРИЯ ОТПУСКА ЛЕКАРСТВЕННОГО ПРЕПАРАТА</w:t>
      </w:r>
    </w:p>
    <w:p w14:paraId="4654C3A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3CE3116C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Указывается принадл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ежность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к одной из следующих категорий отпуска:</w:t>
      </w:r>
    </w:p>
    <w:p w14:paraId="6E202CB4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а) по рецепту;</w:t>
      </w:r>
    </w:p>
    <w:p w14:paraId="635FF8BD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б) без рецепта;</w:t>
      </w:r>
    </w:p>
    <w:p w14:paraId="73D65488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в) для лечебно-профилактических учреждений.</w:t>
      </w:r>
    </w:p>
    <w:p w14:paraId="0075D880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3FF59FA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Указываются условия или ограничения, касающиеся поставки и использования 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(при наличии).</w:t>
      </w:r>
    </w:p>
    <w:p w14:paraId="362B9D7F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сл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учае если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был зарегистрирован с установлением пострегистрационных 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мер, этот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может применяться в определенных случаях и только под строгим медицинским наблюдением (в условиях лечебно-профилактических учреждений),</w:t>
      </w:r>
    </w:p>
    <w:p w14:paraId="4245CFA1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 в отношении радиофармацевтических препаратов – под наблюдением имеющего соответствующее разрешение лица.</w:t>
      </w:r>
    </w:p>
    <w:p w14:paraId="0B3B19B3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вакцин иммуноглобулинов, сывороток, анатоксинов и аллергенов дополнительно указывается, что лекарственный препарат предназначен для отпуска в условиях медицинской организации с указанием ее вида</w:t>
      </w:r>
      <w:r w:rsidR="000C2F80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7555A311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15DC878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Указывается принадлежность ЛП к одной из следующих категорий отпуска:</w:t>
      </w:r>
    </w:p>
    <w:p w14:paraId="35E0A931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&lt;Лекарственный препарат относится к категории отпуска &lt;без рецепта&gt; &lt;по рецепту&gt;, &lt;в условиях лечебно-профилактических учреждений&gt;.</w:t>
      </w:r>
    </w:p>
    <w:p w14:paraId="06C7918C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31276C0C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5068C713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Лекарственный препарат относится к категории отпуска без рецепта.</w:t>
      </w:r>
    </w:p>
    <w:p w14:paraId="5EA9FF03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1358096" w14:textId="3D16C83A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3AA9117F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3111533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&lt;10. </w:t>
      </w:r>
      <w:r w:rsidR="00CE5ABF" w:rsidRPr="009C48E4">
        <w:rPr>
          <w:rFonts w:ascii="Times New Roman" w:eastAsia="TimesNewRomanPSMT" w:hAnsi="Times New Roman"/>
          <w:b/>
          <w:iCs/>
          <w:sz w:val="24"/>
          <w:szCs w:val="24"/>
        </w:rPr>
        <w:t>ДОЗИМЕТРИЯ&gt;</w:t>
      </w:r>
      <w:r w:rsidR="00CE5ABF" w:rsidRPr="009C48E4">
        <w:rPr>
          <w:rFonts w:ascii="Times New Roman" w:eastAsia="TimesNewRomanPSMT" w:hAnsi="Times New Roman"/>
          <w:iCs/>
          <w:sz w:val="24"/>
          <w:szCs w:val="24"/>
        </w:rPr>
        <w:t xml:space="preserve"> (если применимо)</w:t>
      </w:r>
    </w:p>
    <w:p w14:paraId="4166F3C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5A23618" w14:textId="77777777" w:rsidR="00CE5ABF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радиофармацевтических препаратов необходимо указать полные данные о внутр</w:t>
      </w:r>
      <w:r w:rsidR="00CE5ABF" w:rsidRPr="009C48E4">
        <w:rPr>
          <w:rFonts w:ascii="Times New Roman" w:eastAsia="TimesNewRomanPSMT" w:hAnsi="Times New Roman"/>
          <w:i/>
          <w:iCs/>
          <w:sz w:val="24"/>
          <w:szCs w:val="24"/>
        </w:rPr>
        <w:t>енней радиационной дозиметрии.</w:t>
      </w:r>
    </w:p>
    <w:p w14:paraId="5B01EE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В отн</w:t>
      </w:r>
      <w:r w:rsidR="00CE5ABF" w:rsidRPr="009C48E4">
        <w:rPr>
          <w:rFonts w:ascii="Times New Roman" w:eastAsia="TimesNewRomanPSMT" w:hAnsi="Times New Roman"/>
          <w:i/>
          <w:iCs/>
          <w:sz w:val="24"/>
          <w:szCs w:val="24"/>
        </w:rPr>
        <w:t>ошении всех остальных ЛП данную часть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исключить.</w:t>
      </w:r>
      <w:r w:rsidR="00DD455C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CE5ABF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 этом нумерация последующих разделов осуществляется последовательно (без учета данного раздела).</w:t>
      </w:r>
    </w:p>
    <w:p w14:paraId="3C92E471" w14:textId="21A5CD60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74206AB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1AAB181F" w14:textId="77777777" w:rsidR="003742EC" w:rsidRPr="009C48E4" w:rsidRDefault="003742EC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30C919BB" w14:textId="77777777" w:rsidR="00323A67" w:rsidRPr="009C48E4" w:rsidRDefault="00CE5ABF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b/>
          <w:iCs/>
          <w:sz w:val="24"/>
          <w:szCs w:val="24"/>
        </w:rPr>
        <w:t>11</w:t>
      </w:r>
      <w:r w:rsidR="000C2F80" w:rsidRPr="009C48E4">
        <w:rPr>
          <w:rFonts w:ascii="Times New Roman" w:eastAsia="TimesNewRomanPSMT" w:hAnsi="Times New Roman"/>
          <w:b/>
          <w:iCs/>
          <w:sz w:val="24"/>
          <w:szCs w:val="24"/>
        </w:rPr>
        <w:t>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ИНСТРУКЦИИ ПО ПРИГОТОВЛЕНИЮ РАДИОФАРМАЦЕВТИЧЕСКИХ ПРЕПАРАТОВ</w:t>
      </w:r>
      <w:r w:rsidR="00DD455C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&gt; </w:t>
      </w:r>
      <w:r w:rsidR="00DD455C" w:rsidRPr="009C48E4">
        <w:rPr>
          <w:rFonts w:ascii="Times New Roman" w:eastAsia="TimesNewRomanPSMT" w:hAnsi="Times New Roman"/>
          <w:iCs/>
          <w:sz w:val="24"/>
          <w:szCs w:val="24"/>
        </w:rPr>
        <w:t>(заполняется при необходимости)</w:t>
      </w:r>
    </w:p>
    <w:p w14:paraId="2DECE4D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7412DD2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радиофармацевтических препаратов составляются дополнительные подроб</w:t>
      </w:r>
      <w:r w:rsidR="0036077B" w:rsidRPr="009C48E4">
        <w:rPr>
          <w:rFonts w:ascii="Times New Roman" w:eastAsia="TimesNewRomanPSMT" w:hAnsi="Times New Roman"/>
          <w:i/>
          <w:iCs/>
          <w:sz w:val="24"/>
          <w:szCs w:val="24"/>
        </w:rPr>
        <w:t>ные инструкции по приготовлению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val="en-US"/>
        </w:rPr>
        <w:t>ex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val="en-US"/>
        </w:rPr>
        <w:t>tempore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 контролю качества приготовленного препарата с указанием при необходимости максимального времени хранения, в течение которого любой промежуточный препарат (например,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эюлат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готовый к применению радиофармацевтический препарат) будет соответствовать своим спецификациям.</w:t>
      </w:r>
    </w:p>
    <w:p w14:paraId="12BACFA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представить специальные инструкции по уничтожению первичных упаковок и оставшегося препарата.</w:t>
      </w:r>
    </w:p>
    <w:p w14:paraId="23BBF848" w14:textId="77777777" w:rsidR="00323A67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отношении всех ос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тальных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данный раздел необходимо исключить. При этом нумерация последующих разделов осуществляется последовательно (без учета данного раздела).</w:t>
      </w:r>
    </w:p>
    <w:p w14:paraId="7D309CBF" w14:textId="77777777" w:rsidR="00DD455C" w:rsidRPr="009C48E4" w:rsidRDefault="00DD455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CFA4D3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3971EEC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&lt;Весь неиспользованный лекарственный препарат или отходы следует утилизировать в установленном порядке&gt;.</w:t>
      </w:r>
    </w:p>
    <w:p w14:paraId="62E15AE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A5296BE" w14:textId="4234A4EA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7A68FBE6" w14:textId="77777777" w:rsidR="00DD455C" w:rsidRPr="009C48E4" w:rsidRDefault="00DD455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894984C" w14:textId="77777777" w:rsidR="00DD455C" w:rsidRPr="009C48E4" w:rsidRDefault="00C2499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</w:t>
      </w:r>
      <w:r w:rsidR="000C2F80" w:rsidRPr="009C48E4">
        <w:rPr>
          <w:rFonts w:ascii="Times New Roman" w:eastAsia="TimesNewRomanPSMT" w:hAnsi="Times New Roman"/>
          <w:b/>
          <w:iCs/>
          <w:sz w:val="24"/>
          <w:szCs w:val="24"/>
        </w:rPr>
        <w:t>12. </w:t>
      </w:r>
      <w:r w:rsidR="00DD455C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УСТАНОВЛЕНИЕ ПОСТРЕГИСТРАЦИОННЫХ МЕР&gt; </w:t>
      </w:r>
      <w:r w:rsidR="00DD455C" w:rsidRPr="009C48E4">
        <w:rPr>
          <w:rFonts w:ascii="Times New Roman" w:eastAsia="TimesNewRomanPSMT" w:hAnsi="Times New Roman"/>
          <w:iCs/>
          <w:sz w:val="24"/>
          <w:szCs w:val="24"/>
        </w:rPr>
        <w:t>(заполняется при необходимости)</w:t>
      </w:r>
    </w:p>
    <w:p w14:paraId="67A36B42" w14:textId="77777777" w:rsidR="003742EC" w:rsidRPr="009C48E4" w:rsidRDefault="003742E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356A00B" w14:textId="77777777" w:rsidR="00DD455C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уполномоченные органы государств-членов приняли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решение о необходимости установления пострегистрационных мер,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указать следующие формулировки:</w:t>
      </w:r>
    </w:p>
    <w:p w14:paraId="2D466A0A" w14:textId="77777777" w:rsidR="00C24995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а) для лекарственных препаратов, зарегистрированных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 установлением дополнительных требований: </w:t>
      </w:r>
    </w:p>
    <w:p w14:paraId="015EC346" w14:textId="77777777" w:rsidR="00DD455C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Данный лекарственный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препарат зарегистрирован с установлением дополнительных требований,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и по этому лекарственному препарату ожидается представление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дополнительных данных в течение 1 года. {Наименование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уполномоченного органа государства – члена Евразийского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экономического союза} будет проводить экспертизу новых сведений 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препарате, а данная общая характеристика лекарственного препарата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будет обновляться по мере необходимости.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2B760C67" w14:textId="77777777" w:rsidR="00C24995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б) для лекарственных препаратов, зарегистрированных по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процедуре регистрации в исключительных случаях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:</w:t>
      </w:r>
    </w:p>
    <w:p w14:paraId="6AC69931" w14:textId="77777777" w:rsidR="00DD455C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Данный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лекарственный препарат зарегистрирован по процедуре «регистрации в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исключительных случаях» в связи с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редким заболеванием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научными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этическими 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, все необходимые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сведения об этом лекарственном препарате получить невозможно.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{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Наименование уполномоченного органа государства – члена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Евразийского экономического союза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}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будет проводить ежегодно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экспертизу новых сведений, а данная общая характеристика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лекарственного препарата будет обновляться по мере необходимости.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5FEFE6F8" w14:textId="77777777" w:rsidR="00C24995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в) для лекарственных препаратов, зарегистрированных по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процедуре условной регистрации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:</w:t>
      </w:r>
    </w:p>
    <w:p w14:paraId="117CAB90" w14:textId="77777777" w:rsidR="00DD455C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Данный лекарственный препарат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зарегистрирован по процедуре «условной регистрации», и по этому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лекарственному препарату ожидается представление дополнительных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данных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. {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Наименование уполномоченного органа государства – члена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Евразийского экономического союза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}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будет проводить ежегодно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экспертизу новых сведений о препарате, а данная общая характеристика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лекарственного препарата будет обновляться по мере необходимости.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76CE6343" w14:textId="77777777" w:rsidR="00DD455C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6C30B22" w14:textId="77777777" w:rsidR="00DD455C" w:rsidRPr="009C48E4" w:rsidRDefault="00F0033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Референтный лекарственный препарат, содержащий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действующего вещества (действующих веществ)}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был зарегистрирован по процедуре «регистрации в исключительных случаях» в связи с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редким заболеванием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научными 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этическими 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,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все необходимые сведения о референтном лекарственном препарате получить невозможно.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уполномоченного органа государства – члена Евразийского экономического союза}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>будет проводить экспертизу новых сведений, которые могут появляться ежегодно, а данная ОХЛП будет обновляться по мере необходимости в соответствии с обновлениями ОХЛП референтного препарата.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38EF2B0" w14:textId="77777777" w:rsidR="00DD455C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E0133E2" w14:textId="77777777" w:rsidR="00323A67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В конце ОХЛП допускается использование следующей </w:t>
      </w:r>
      <w:r w:rsidR="006C5302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формулировки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:</w:t>
      </w:r>
    </w:p>
    <w:p w14:paraId="0F305F2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Общая характеристика лекарственного препарата {Торговое наименование} доступна </w:t>
      </w:r>
      <w:r w:rsidR="007E449E" w:rsidRPr="009C48E4">
        <w:rPr>
          <w:rFonts w:ascii="Times New Roman" w:eastAsia="TimesNewRomanPSMT" w:hAnsi="Times New Roman"/>
          <w:sz w:val="24"/>
          <w:szCs w:val="24"/>
          <w:lang w:eastAsia="ru-RU"/>
        </w:rPr>
        <w:t>в едином реестре зарегистрированных лекарственных средств Евразийского экономического союза и на официальном сайте уполномоченного органа (экспертной организации) {сайт уполномоченного органа (сайт организации)}</w:t>
      </w:r>
    </w:p>
    <w:p w14:paraId="4645A1F4" w14:textId="79E40486" w:rsidR="00F470E7" w:rsidRPr="009C2D3E" w:rsidRDefault="00F470E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5762274" w14:textId="1A91FE24" w:rsidR="002F0B90" w:rsidRPr="009C2D3E" w:rsidRDefault="009C2D3E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color w:val="EE0000"/>
          <w:sz w:val="24"/>
          <w:szCs w:val="24"/>
        </w:rPr>
      </w:pPr>
      <w:r>
        <w:rPr>
          <w:rFonts w:ascii="Times New Roman" w:eastAsia="TimesNewRomanPSMT" w:hAnsi="Times New Roman"/>
          <w:i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iCs/>
          <w:color w:val="EE0000"/>
          <w:sz w:val="24"/>
          <w:szCs w:val="24"/>
        </w:rPr>
        <w:t>extra</w:t>
      </w:r>
      <w:proofErr w:type="spellEnd"/>
      <w:r>
        <w:rPr>
          <w:rFonts w:ascii="Times New Roman" w:eastAsia="TimesNewRomanPSMT" w:hAnsi="Times New Roman"/>
          <w:iCs/>
          <w:color w:val="EE0000"/>
          <w:sz w:val="24"/>
          <w:szCs w:val="24"/>
        </w:rPr>
        <w:t>%</w:t>
      </w:r>
    </w:p>
    <w:p w14:paraId="64BEC816" w14:textId="77777777" w:rsidR="002F0B90" w:rsidRPr="009C2D3E" w:rsidRDefault="002F0B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862DF62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9C48E4">
        <w:rPr>
          <w:rFonts w:ascii="Times New Roman" w:hAnsi="Times New Roman"/>
          <w:b/>
          <w:sz w:val="24"/>
          <w:szCs w:val="24"/>
          <w:u w:val="single"/>
        </w:rPr>
        <w:t>Некоторые отличия предоставления информации в ОХЛП</w:t>
      </w:r>
    </w:p>
    <w:p w14:paraId="0420B954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по процедуре приведения регистрационного досье ЛП в соответствие с требованиями Союза «без расширения географии» с инструкцией по медицинскому применению ИМП (</w:t>
      </w:r>
      <w:r w:rsidRPr="009C48E4">
        <w:rPr>
          <w:rFonts w:ascii="Times New Roman" w:hAnsi="Times New Roman"/>
          <w:b/>
          <w:i/>
          <w:sz w:val="24"/>
          <w:szCs w:val="24"/>
          <w:u w:val="single"/>
        </w:rPr>
        <w:t>в формате национальной регистрации</w:t>
      </w:r>
      <w:r w:rsidRPr="009C48E4">
        <w:rPr>
          <w:rFonts w:ascii="Times New Roman" w:hAnsi="Times New Roman"/>
          <w:b/>
          <w:i/>
          <w:sz w:val="24"/>
          <w:szCs w:val="24"/>
        </w:rPr>
        <w:t>).</w:t>
      </w:r>
    </w:p>
    <w:p w14:paraId="76726F67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</w:p>
    <w:p w14:paraId="1F28C2D9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части 2.</w:t>
      </w:r>
    </w:p>
    <w:p w14:paraId="79C7BF3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В информации относительно вспомогательных веществ ссылка на раздел 4.3 указывается с учетом информации раздела 4.3.</w:t>
      </w:r>
    </w:p>
    <w:p w14:paraId="7EFEBC20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840540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части 3.</w:t>
      </w:r>
    </w:p>
    <w:p w14:paraId="1CCA11D6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При наличии риски </w:t>
      </w:r>
      <w:r w:rsidR="002E37CC" w:rsidRPr="009C48E4">
        <w:rPr>
          <w:rFonts w:ascii="Times New Roman" w:hAnsi="Times New Roman"/>
          <w:sz w:val="24"/>
          <w:szCs w:val="24"/>
        </w:rPr>
        <w:t xml:space="preserve">на таблетке </w:t>
      </w:r>
      <w:r w:rsidRPr="009C48E4">
        <w:rPr>
          <w:rFonts w:ascii="Times New Roman" w:hAnsi="Times New Roman"/>
          <w:sz w:val="24"/>
          <w:szCs w:val="24"/>
        </w:rPr>
        <w:t>стандартные фразы указываются только при наличии соответствующей информации в ранее зарегистрированной инструкции по медицинскому применению (ИМП).</w:t>
      </w:r>
    </w:p>
    <w:p w14:paraId="0F1B115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C740A59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4.1.</w:t>
      </w:r>
    </w:p>
    <w:p w14:paraId="2ABDBB78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«Показания к применению» ИМП.</w:t>
      </w:r>
    </w:p>
    <w:p w14:paraId="4BCDBAD7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85B88D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4.2.</w:t>
      </w:r>
    </w:p>
    <w:p w14:paraId="5B05C905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07FDAFD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Подраздел «</w:t>
      </w:r>
      <w:r w:rsidRPr="009C48E4">
        <w:rPr>
          <w:rFonts w:ascii="Times New Roman" w:hAnsi="Times New Roman"/>
          <w:sz w:val="24"/>
          <w:szCs w:val="24"/>
          <w:u w:val="single"/>
        </w:rPr>
        <w:t xml:space="preserve">Дети» </w:t>
      </w:r>
      <w:r w:rsidRPr="009C48E4">
        <w:rPr>
          <w:rFonts w:ascii="Times New Roman" w:hAnsi="Times New Roman"/>
          <w:sz w:val="24"/>
          <w:szCs w:val="24"/>
        </w:rPr>
        <w:t>может отсутствовать, если данная информация отсутствует в разделе «Способ применения и дозы» ИМП.</w:t>
      </w:r>
    </w:p>
    <w:p w14:paraId="2A4EA717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6CDFBE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4.3.</w:t>
      </w:r>
    </w:p>
    <w:p w14:paraId="39D0535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</w:t>
      </w:r>
      <w:r w:rsidR="007F7A43" w:rsidRPr="009C48E4">
        <w:rPr>
          <w:rFonts w:ascii="Times New Roman" w:hAnsi="Times New Roman"/>
          <w:sz w:val="24"/>
          <w:szCs w:val="24"/>
        </w:rPr>
        <w:t xml:space="preserve"> раздела «Противопоказания» ИМП (за исключением информации по гиперчувствительности, </w:t>
      </w:r>
      <w:r w:rsidR="003742EC" w:rsidRPr="009C48E4">
        <w:rPr>
          <w:rFonts w:ascii="Times New Roman" w:hAnsi="Times New Roman"/>
          <w:sz w:val="24"/>
          <w:szCs w:val="24"/>
        </w:rPr>
        <w:t xml:space="preserve">к ней </w:t>
      </w:r>
      <w:r w:rsidR="007F7A43" w:rsidRPr="009C48E4">
        <w:rPr>
          <w:rFonts w:ascii="Times New Roman" w:hAnsi="Times New Roman"/>
          <w:sz w:val="24"/>
          <w:szCs w:val="24"/>
        </w:rPr>
        <w:t>применяется стандартная фраза).</w:t>
      </w:r>
    </w:p>
    <w:p w14:paraId="0819155C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55101C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4.4.</w:t>
      </w:r>
    </w:p>
    <w:p w14:paraId="6B57EA05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Выделяется подраздел «</w:t>
      </w:r>
      <w:r w:rsidRPr="009C48E4">
        <w:rPr>
          <w:rFonts w:ascii="Times New Roman" w:hAnsi="Times New Roman"/>
          <w:sz w:val="24"/>
          <w:szCs w:val="24"/>
          <w:u w:val="single"/>
        </w:rPr>
        <w:t>С осторожностью</w:t>
      </w:r>
      <w:r w:rsidRPr="009C48E4">
        <w:rPr>
          <w:rFonts w:ascii="Times New Roman" w:hAnsi="Times New Roman"/>
          <w:sz w:val="24"/>
          <w:szCs w:val="24"/>
        </w:rPr>
        <w:t>»</w:t>
      </w:r>
    </w:p>
    <w:p w14:paraId="26B9B894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«С осторожностью» ИМП.</w:t>
      </w:r>
    </w:p>
    <w:p w14:paraId="3DEADBDC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Далее выделяется подраздел «</w:t>
      </w:r>
      <w:r w:rsidRPr="009C48E4">
        <w:rPr>
          <w:rFonts w:ascii="Times New Roman" w:hAnsi="Times New Roman"/>
          <w:sz w:val="24"/>
          <w:szCs w:val="24"/>
          <w:u w:val="single"/>
        </w:rPr>
        <w:t>Особые указания</w:t>
      </w:r>
      <w:r w:rsidRPr="009C48E4">
        <w:rPr>
          <w:rFonts w:ascii="Times New Roman" w:hAnsi="Times New Roman"/>
          <w:sz w:val="24"/>
          <w:szCs w:val="24"/>
        </w:rPr>
        <w:t xml:space="preserve">» </w:t>
      </w:r>
    </w:p>
    <w:p w14:paraId="76015572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«Особые указания» ИМП.</w:t>
      </w:r>
    </w:p>
    <w:p w14:paraId="2C37DE0B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4E0790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разделах 4.8/7.1.</w:t>
      </w:r>
    </w:p>
    <w:p w14:paraId="2A8508AA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Реквизиты (контакты)</w:t>
      </w:r>
      <w:r w:rsidR="000076BB" w:rsidRPr="009C48E4">
        <w:rPr>
          <w:rFonts w:ascii="Times New Roman" w:hAnsi="Times New Roman"/>
          <w:sz w:val="24"/>
          <w:szCs w:val="24"/>
        </w:rPr>
        <w:t xml:space="preserve"> в подразделе</w:t>
      </w:r>
      <w:r w:rsidRPr="009C48E4">
        <w:rPr>
          <w:rFonts w:ascii="Times New Roman" w:hAnsi="Times New Roman"/>
          <w:sz w:val="24"/>
          <w:szCs w:val="24"/>
        </w:rPr>
        <w:t xml:space="preserve"> «</w:t>
      </w:r>
      <w:r w:rsidRPr="009C48E4">
        <w:rPr>
          <w:rFonts w:ascii="Times New Roman" w:hAnsi="Times New Roman"/>
          <w:sz w:val="24"/>
          <w:szCs w:val="24"/>
          <w:u w:val="single"/>
        </w:rPr>
        <w:t>Сообщение о подозреваемых нежелательных реакциях</w:t>
      </w:r>
      <w:r w:rsidRPr="009C48E4">
        <w:rPr>
          <w:rFonts w:ascii="Times New Roman" w:hAnsi="Times New Roman"/>
          <w:sz w:val="24"/>
          <w:szCs w:val="24"/>
        </w:rPr>
        <w:t xml:space="preserve">» / </w:t>
      </w:r>
      <w:r w:rsidR="000076BB" w:rsidRPr="009C48E4">
        <w:rPr>
          <w:rFonts w:ascii="Times New Roman" w:hAnsi="Times New Roman"/>
          <w:sz w:val="24"/>
          <w:szCs w:val="24"/>
        </w:rPr>
        <w:t xml:space="preserve">после фразы </w:t>
      </w:r>
      <w:r w:rsidRPr="009C48E4">
        <w:rPr>
          <w:rFonts w:ascii="Times New Roman" w:hAnsi="Times New Roman"/>
          <w:sz w:val="24"/>
          <w:szCs w:val="24"/>
        </w:rPr>
        <w:t>«Претензии потребителей направлять по адресу:» указываются только для РФ.</w:t>
      </w:r>
    </w:p>
    <w:p w14:paraId="4CAA2438" w14:textId="77777777" w:rsidR="000076BB" w:rsidRPr="009C48E4" w:rsidRDefault="000076B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63C569B" w14:textId="77777777" w:rsidR="000076BB" w:rsidRPr="009C48E4" w:rsidRDefault="000076B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6.5.</w:t>
      </w:r>
    </w:p>
    <w:p w14:paraId="43D33F1E" w14:textId="77777777" w:rsidR="000076BB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«Форма выпуска» ИМП (пе</w:t>
      </w:r>
      <w:r w:rsidR="000076BB" w:rsidRPr="009C48E4">
        <w:rPr>
          <w:rFonts w:ascii="Times New Roman" w:hAnsi="Times New Roman"/>
          <w:sz w:val="24"/>
          <w:szCs w:val="24"/>
        </w:rPr>
        <w:t>рвое предложение не указывать).</w:t>
      </w:r>
    </w:p>
    <w:p w14:paraId="1A292E54" w14:textId="77777777" w:rsidR="007F7A43" w:rsidRPr="009C48E4" w:rsidRDefault="007F7A4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8E30A7B" w14:textId="77777777" w:rsidR="007F7A43" w:rsidRPr="009C48E4" w:rsidRDefault="007F7A43" w:rsidP="003E1CBE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highlight w:val="yellow"/>
          <w:lang w:val="en-US"/>
        </w:rPr>
        <w:t>N</w:t>
      </w:r>
      <w:r w:rsidRPr="009C48E4">
        <w:rPr>
          <w:rFonts w:ascii="Times New Roman" w:hAnsi="Times New Roman"/>
          <w:sz w:val="24"/>
          <w:szCs w:val="24"/>
          <w:highlight w:val="yellow"/>
        </w:rPr>
        <w:t>.</w:t>
      </w:r>
      <w:r w:rsidRPr="009C48E4">
        <w:rPr>
          <w:rFonts w:ascii="Times New Roman" w:hAnsi="Times New Roman"/>
          <w:sz w:val="24"/>
          <w:szCs w:val="24"/>
          <w:highlight w:val="yellow"/>
          <w:lang w:val="en-US"/>
        </w:rPr>
        <w:t>B</w:t>
      </w:r>
      <w:r w:rsidRPr="009C48E4">
        <w:rPr>
          <w:rFonts w:ascii="Times New Roman" w:hAnsi="Times New Roman"/>
          <w:sz w:val="24"/>
          <w:szCs w:val="24"/>
          <w:highlight w:val="yellow"/>
        </w:rPr>
        <w:t>!</w:t>
      </w:r>
    </w:p>
    <w:p w14:paraId="7915F2D6" w14:textId="77777777" w:rsidR="00F470E7" w:rsidRPr="009C2D3E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При изменении формата ИМП на ЛВ</w:t>
      </w:r>
      <w:r w:rsidRPr="009C48E4">
        <w:rPr>
          <w:rFonts w:ascii="Times New Roman" w:hAnsi="Times New Roman"/>
          <w:sz w:val="24"/>
          <w:szCs w:val="24"/>
        </w:rPr>
        <w:t xml:space="preserve"> необходимо устранить различие </w:t>
      </w:r>
      <w:r w:rsidR="000076BB" w:rsidRPr="009C48E4">
        <w:rPr>
          <w:rFonts w:ascii="Times New Roman" w:hAnsi="Times New Roman"/>
          <w:sz w:val="24"/>
          <w:szCs w:val="24"/>
        </w:rPr>
        <w:t xml:space="preserve">в информации </w:t>
      </w:r>
      <w:r w:rsidRPr="009C48E4">
        <w:rPr>
          <w:rFonts w:ascii="Times New Roman" w:hAnsi="Times New Roman"/>
          <w:sz w:val="24"/>
          <w:szCs w:val="24"/>
        </w:rPr>
        <w:t xml:space="preserve">по представленным выше разделам </w:t>
      </w:r>
      <w:r w:rsidR="000076BB" w:rsidRPr="009C48E4">
        <w:rPr>
          <w:rFonts w:ascii="Times New Roman" w:hAnsi="Times New Roman"/>
          <w:sz w:val="24"/>
          <w:szCs w:val="24"/>
        </w:rPr>
        <w:t xml:space="preserve">ОХЛП </w:t>
      </w:r>
      <w:r w:rsidRPr="009C48E4">
        <w:rPr>
          <w:rFonts w:ascii="Times New Roman" w:hAnsi="Times New Roman"/>
          <w:sz w:val="24"/>
          <w:szCs w:val="24"/>
        </w:rPr>
        <w:t>с учетом Требований в полном объеме.</w:t>
      </w:r>
    </w:p>
    <w:p w14:paraId="478AE05E" w14:textId="4B78F092" w:rsidR="002F0B90" w:rsidRPr="002F0B90" w:rsidRDefault="009C2D3E" w:rsidP="002F0B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color w:val="EE0000"/>
          <w:sz w:val="24"/>
          <w:szCs w:val="24"/>
          <w:lang w:val="en-US"/>
        </w:rPr>
      </w:pPr>
      <w:r>
        <w:rPr>
          <w:rFonts w:ascii="Times New Roman" w:eastAsia="TimesNewRomanPSMT" w:hAnsi="Times New Roman"/>
          <w:iCs/>
          <w:color w:val="EE0000"/>
          <w:sz w:val="24"/>
          <w:szCs w:val="24"/>
          <w:lang w:val="en-US"/>
        </w:rPr>
        <w:t>%extra%</w:t>
      </w:r>
    </w:p>
    <w:p w14:paraId="15C87DB2" w14:textId="77777777" w:rsidR="002F0B90" w:rsidRPr="002F0B90" w:rsidRDefault="002F0B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lang w:val="en-US"/>
        </w:rPr>
      </w:pPr>
    </w:p>
    <w:sectPr w:rsidR="002F0B90" w:rsidRPr="002F0B90" w:rsidSect="00323A67">
      <w:footerReference w:type="default" r:id="rId8"/>
      <w:pgSz w:w="11906" w:h="16838"/>
      <w:pgMar w:top="1134" w:right="424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2D250" w14:textId="77777777" w:rsidR="003C376E" w:rsidRDefault="003C376E" w:rsidP="007F7A43">
      <w:pPr>
        <w:spacing w:after="0" w:line="240" w:lineRule="auto"/>
      </w:pPr>
      <w:r>
        <w:separator/>
      </w:r>
    </w:p>
  </w:endnote>
  <w:endnote w:type="continuationSeparator" w:id="0">
    <w:p w14:paraId="4A6FC92E" w14:textId="77777777" w:rsidR="003C376E" w:rsidRDefault="003C376E" w:rsidP="007F7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283" w:usb1="08070000" w:usb2="00000010" w:usb3="00000000" w:csb0="0002000D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0BDCC" w14:textId="77777777" w:rsidR="0071282F" w:rsidRDefault="0071282F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726C7">
      <w:rPr>
        <w:noProof/>
      </w:rPr>
      <w:t>18</w:t>
    </w:r>
    <w:r>
      <w:fldChar w:fldCharType="end"/>
    </w:r>
  </w:p>
  <w:p w14:paraId="756E2B46" w14:textId="77777777" w:rsidR="0071282F" w:rsidRDefault="0071282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6FD7C" w14:textId="77777777" w:rsidR="003C376E" w:rsidRDefault="003C376E" w:rsidP="007F7A43">
      <w:pPr>
        <w:spacing w:after="0" w:line="240" w:lineRule="auto"/>
      </w:pPr>
      <w:r>
        <w:separator/>
      </w:r>
    </w:p>
  </w:footnote>
  <w:footnote w:type="continuationSeparator" w:id="0">
    <w:p w14:paraId="4DE7D6B2" w14:textId="77777777" w:rsidR="003C376E" w:rsidRDefault="003C376E" w:rsidP="007F7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562C"/>
    <w:multiLevelType w:val="hybridMultilevel"/>
    <w:tmpl w:val="1FDA45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514C1"/>
    <w:multiLevelType w:val="hybridMultilevel"/>
    <w:tmpl w:val="A5124658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E24EF"/>
    <w:multiLevelType w:val="hybridMultilevel"/>
    <w:tmpl w:val="2CDA1D3A"/>
    <w:lvl w:ilvl="0" w:tplc="83A272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2C215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09A44D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FBFA649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046E13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264CFF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AC54B35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4B52E9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43ACAD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" w15:restartNumberingAfterBreak="0">
    <w:nsid w:val="0DF4060B"/>
    <w:multiLevelType w:val="hybridMultilevel"/>
    <w:tmpl w:val="2C4253F2"/>
    <w:lvl w:ilvl="0" w:tplc="DB8ADD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9F62F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B0EDB6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642B57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9C815A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002C8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CE8174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7D4D7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28C02A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" w15:restartNumberingAfterBreak="0">
    <w:nsid w:val="0F2C30BD"/>
    <w:multiLevelType w:val="hybridMultilevel"/>
    <w:tmpl w:val="C72C8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5F736F"/>
    <w:multiLevelType w:val="hybridMultilevel"/>
    <w:tmpl w:val="0DF0E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C1DD3"/>
    <w:multiLevelType w:val="hybridMultilevel"/>
    <w:tmpl w:val="DAD47F6C"/>
    <w:lvl w:ilvl="0" w:tplc="F02A31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B3056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C27BC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C0F6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DC74F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142EF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6C73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2010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8C90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96E89"/>
    <w:multiLevelType w:val="hybridMultilevel"/>
    <w:tmpl w:val="98824D64"/>
    <w:lvl w:ilvl="0" w:tplc="4C8E6B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4D6B6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B3844D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8E2D5F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13A6088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8CEA93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6E4A2D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84657A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FF614C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15202B29"/>
    <w:multiLevelType w:val="hybridMultilevel"/>
    <w:tmpl w:val="0D5E0F7E"/>
    <w:lvl w:ilvl="0" w:tplc="C11C01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76EC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686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889A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44E8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7282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501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E436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7E94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8040BC8"/>
    <w:multiLevelType w:val="hybridMultilevel"/>
    <w:tmpl w:val="77F43854"/>
    <w:lvl w:ilvl="0" w:tplc="674EB7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DFC203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4534478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08932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55A637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BECC1DB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DE01FF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352DAA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CECB71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1AB53DB5"/>
    <w:multiLevelType w:val="hybridMultilevel"/>
    <w:tmpl w:val="24202168"/>
    <w:lvl w:ilvl="0" w:tplc="2EB8C0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36B7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508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C646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F233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4A92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7023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4E8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8466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C2D28C2"/>
    <w:multiLevelType w:val="hybridMultilevel"/>
    <w:tmpl w:val="0CB4C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DF14BF"/>
    <w:multiLevelType w:val="hybridMultilevel"/>
    <w:tmpl w:val="CEA66602"/>
    <w:lvl w:ilvl="0" w:tplc="0419000F">
      <w:start w:val="2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8A5B44"/>
    <w:multiLevelType w:val="hybridMultilevel"/>
    <w:tmpl w:val="FF7859F4"/>
    <w:lvl w:ilvl="0" w:tplc="54B2C8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53C085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584EDF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632C1D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A2CE52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9703BC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B944D3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23298E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10CD0E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4" w15:restartNumberingAfterBreak="0">
    <w:nsid w:val="2FF750FC"/>
    <w:multiLevelType w:val="hybridMultilevel"/>
    <w:tmpl w:val="31BEB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BF2720"/>
    <w:multiLevelType w:val="hybridMultilevel"/>
    <w:tmpl w:val="619062A6"/>
    <w:lvl w:ilvl="0" w:tplc="16CE1D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3F505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14F091B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1D2E53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06352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7CF8B7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0D76D8C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3E4351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44C2388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339A6796"/>
    <w:multiLevelType w:val="hybridMultilevel"/>
    <w:tmpl w:val="5044D28E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573535"/>
    <w:multiLevelType w:val="hybridMultilevel"/>
    <w:tmpl w:val="E9EE0A0A"/>
    <w:lvl w:ilvl="0" w:tplc="85EEA4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301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B248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A0DB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DAF9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2415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74B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60A6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FEDB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5A54253"/>
    <w:multiLevelType w:val="hybridMultilevel"/>
    <w:tmpl w:val="52781E64"/>
    <w:lvl w:ilvl="0" w:tplc="2BBAE7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0A2E5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098FCB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0F0507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DA4BFC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E8C751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2636721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4A4543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0C816D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9" w15:restartNumberingAfterBreak="0">
    <w:nsid w:val="383C1E6F"/>
    <w:multiLevelType w:val="hybridMultilevel"/>
    <w:tmpl w:val="9CF853C4"/>
    <w:lvl w:ilvl="0" w:tplc="EF96CF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9470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5681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B6D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6E9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E8EF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16DB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3EE6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2282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8F266EE"/>
    <w:multiLevelType w:val="hybridMultilevel"/>
    <w:tmpl w:val="EBDE353E"/>
    <w:lvl w:ilvl="0" w:tplc="019AC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0FC85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F50BA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A36E41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B80D02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64E2AA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D022EC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708138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B1AFB0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3A4F20E1"/>
    <w:multiLevelType w:val="hybridMultilevel"/>
    <w:tmpl w:val="43BCD5FC"/>
    <w:lvl w:ilvl="0" w:tplc="A9383D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92293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5E0E7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32825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C80D4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2F4D73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B8CD6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B6AD2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408A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C43342"/>
    <w:multiLevelType w:val="hybridMultilevel"/>
    <w:tmpl w:val="461ADF5E"/>
    <w:lvl w:ilvl="0" w:tplc="C5283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F48AEA3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68078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876D3C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E764A5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C4C395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F5ABBB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36611C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EFAAAC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3" w15:restartNumberingAfterBreak="0">
    <w:nsid w:val="3E65749F"/>
    <w:multiLevelType w:val="hybridMultilevel"/>
    <w:tmpl w:val="A5F2D254"/>
    <w:lvl w:ilvl="0" w:tplc="852EBD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42E222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5F18B7B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A64773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E389F2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FE6EEA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C180D9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18414D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358298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4" w15:restartNumberingAfterBreak="0">
    <w:nsid w:val="3EB5799A"/>
    <w:multiLevelType w:val="hybridMultilevel"/>
    <w:tmpl w:val="B666D92A"/>
    <w:lvl w:ilvl="0" w:tplc="B60C87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9646B8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E30964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F70D15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8CD89DE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1BA239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83CFD7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7668F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1E80C6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5" w15:restartNumberingAfterBreak="0">
    <w:nsid w:val="3F4A41CD"/>
    <w:multiLevelType w:val="hybridMultilevel"/>
    <w:tmpl w:val="45BEE1E8"/>
    <w:lvl w:ilvl="0" w:tplc="2A66E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4E940C8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562BB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9C828C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2A0C999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076997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774FD3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1B6A32C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7DCCD0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6" w15:restartNumberingAfterBreak="0">
    <w:nsid w:val="3F9337D8"/>
    <w:multiLevelType w:val="hybridMultilevel"/>
    <w:tmpl w:val="BC662D4C"/>
    <w:lvl w:ilvl="0" w:tplc="DC0C3CC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0204723"/>
    <w:multiLevelType w:val="hybridMultilevel"/>
    <w:tmpl w:val="93F00110"/>
    <w:lvl w:ilvl="0" w:tplc="3ED82E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E8E8CE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DA8C43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9DA2C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7C46B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B12EF7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7C8277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3A10DB6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B587F9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8" w15:restartNumberingAfterBreak="0">
    <w:nsid w:val="417721C2"/>
    <w:multiLevelType w:val="hybridMultilevel"/>
    <w:tmpl w:val="B1C8F738"/>
    <w:lvl w:ilvl="0" w:tplc="BEB47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9E0623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8EC049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F8C837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9409BB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AF0559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808E8B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02CDF0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D98D23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30308F2"/>
    <w:multiLevelType w:val="multilevel"/>
    <w:tmpl w:val="966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C85183"/>
    <w:multiLevelType w:val="hybridMultilevel"/>
    <w:tmpl w:val="61D8FA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254D7B"/>
    <w:multiLevelType w:val="hybridMultilevel"/>
    <w:tmpl w:val="36221A4A"/>
    <w:lvl w:ilvl="0" w:tplc="C72ED0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E780CC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DCA368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8847E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806A09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636E5F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9B2A3B6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B3E328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15C046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2" w15:restartNumberingAfterBreak="0">
    <w:nsid w:val="497E2A69"/>
    <w:multiLevelType w:val="hybridMultilevel"/>
    <w:tmpl w:val="85BE61AA"/>
    <w:lvl w:ilvl="0" w:tplc="151A0B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0D087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D181D3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D608FA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620369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B10C05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E76DEC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3F86EA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B962E5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3" w15:restartNumberingAfterBreak="0">
    <w:nsid w:val="49D95E60"/>
    <w:multiLevelType w:val="hybridMultilevel"/>
    <w:tmpl w:val="DC86B8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E94350"/>
    <w:multiLevelType w:val="hybridMultilevel"/>
    <w:tmpl w:val="2FE2401E"/>
    <w:lvl w:ilvl="0" w:tplc="510000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B5E2EC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100E47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71CD7B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030F05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FE0CB2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5556348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83A0C8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AE839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5" w15:restartNumberingAfterBreak="0">
    <w:nsid w:val="4A8E7427"/>
    <w:multiLevelType w:val="hybridMultilevel"/>
    <w:tmpl w:val="0CB4C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506E6F"/>
    <w:multiLevelType w:val="multilevel"/>
    <w:tmpl w:val="3AD45C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928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37" w15:restartNumberingAfterBreak="0">
    <w:nsid w:val="53D02CD6"/>
    <w:multiLevelType w:val="hybridMultilevel"/>
    <w:tmpl w:val="8E76BECC"/>
    <w:lvl w:ilvl="0" w:tplc="25044F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3E4418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4080CE5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E586B1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9F6600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B344B7D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6A7A21D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FAA136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A4CF8B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8" w15:restartNumberingAfterBreak="0">
    <w:nsid w:val="548A0112"/>
    <w:multiLevelType w:val="hybridMultilevel"/>
    <w:tmpl w:val="58B4752E"/>
    <w:lvl w:ilvl="0" w:tplc="0A62AD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116FA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D986FA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85A32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1BADE5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E9467E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5964CED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D68E1D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8E246B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9" w15:restartNumberingAfterBreak="0">
    <w:nsid w:val="55EB5FA7"/>
    <w:multiLevelType w:val="hybridMultilevel"/>
    <w:tmpl w:val="A05C695C"/>
    <w:lvl w:ilvl="0" w:tplc="69CAFA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6B24CB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E6E694A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5EACE5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EC42D4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E684BB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ABE5C0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19853C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CACF6A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0" w15:restartNumberingAfterBreak="0">
    <w:nsid w:val="57F06DE1"/>
    <w:multiLevelType w:val="hybridMultilevel"/>
    <w:tmpl w:val="37DECFFC"/>
    <w:lvl w:ilvl="0" w:tplc="6B448F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B0213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15E587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B2081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2B34F76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ADE998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DD1AA95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BB1EF8E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CFAF0C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1" w15:restartNumberingAfterBreak="0">
    <w:nsid w:val="58004A4D"/>
    <w:multiLevelType w:val="hybridMultilevel"/>
    <w:tmpl w:val="628E5000"/>
    <w:lvl w:ilvl="0" w:tplc="633A3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89AE1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AFA9C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044C332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8740055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610C9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D08AF93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346B22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922CD2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2" w15:restartNumberingAfterBreak="0">
    <w:nsid w:val="5D9B3DAD"/>
    <w:multiLevelType w:val="hybridMultilevel"/>
    <w:tmpl w:val="373C5A30"/>
    <w:lvl w:ilvl="0" w:tplc="7F882750">
      <w:start w:val="1"/>
      <w:numFmt w:val="decimal"/>
      <w:pStyle w:val="1"/>
      <w:lvlText w:val="%1."/>
      <w:lvlJc w:val="left"/>
      <w:pPr>
        <w:ind w:left="3337" w:hanging="360"/>
      </w:pPr>
      <w:rPr>
        <w:rFonts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5F8D727F"/>
    <w:multiLevelType w:val="hybridMultilevel"/>
    <w:tmpl w:val="8BB28ECC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235984"/>
    <w:multiLevelType w:val="hybridMultilevel"/>
    <w:tmpl w:val="DC5AFE1E"/>
    <w:lvl w:ilvl="0" w:tplc="63C040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B2AB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C09A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CE1D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7CE5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A06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209F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48E7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8888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62935DAF"/>
    <w:multiLevelType w:val="hybridMultilevel"/>
    <w:tmpl w:val="1A72D3CA"/>
    <w:lvl w:ilvl="0" w:tplc="EF96CFA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C4774"/>
    <w:multiLevelType w:val="hybridMultilevel"/>
    <w:tmpl w:val="049406AE"/>
    <w:lvl w:ilvl="0" w:tplc="9A52DE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6A48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C264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D83D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F056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8851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3A73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08A0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3899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64990C0C"/>
    <w:multiLevelType w:val="multilevel"/>
    <w:tmpl w:val="67942B9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48" w15:restartNumberingAfterBreak="0">
    <w:nsid w:val="691813E7"/>
    <w:multiLevelType w:val="hybridMultilevel"/>
    <w:tmpl w:val="601A49F6"/>
    <w:lvl w:ilvl="0" w:tplc="D5EC61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B3A7D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4BA149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0CA07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312D2D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46206C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5E604D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23E0DB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6084EF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9" w15:restartNumberingAfterBreak="0">
    <w:nsid w:val="6B9876AC"/>
    <w:multiLevelType w:val="hybridMultilevel"/>
    <w:tmpl w:val="DC3EE53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513307"/>
    <w:multiLevelType w:val="hybridMultilevel"/>
    <w:tmpl w:val="B84CC482"/>
    <w:lvl w:ilvl="0" w:tplc="540498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E9A72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1A8AA7A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3589E1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216DFE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0F8C08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474FFD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9C2CE8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E54029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1" w15:restartNumberingAfterBreak="0">
    <w:nsid w:val="724508D4"/>
    <w:multiLevelType w:val="hybridMultilevel"/>
    <w:tmpl w:val="BC42AA40"/>
    <w:lvl w:ilvl="0" w:tplc="D7D0CE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BD2E0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60E0F74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FA4652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CFA494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F8C923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CDD6114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218C3E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0F08B0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2" w15:restartNumberingAfterBreak="0">
    <w:nsid w:val="752973C2"/>
    <w:multiLevelType w:val="hybridMultilevel"/>
    <w:tmpl w:val="73307BEA"/>
    <w:lvl w:ilvl="0" w:tplc="59CAEC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7FF69E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2AEE47E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B150BEB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7EEEC8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7C8EEA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5C428A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4530BB4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09083D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3" w15:restartNumberingAfterBreak="0">
    <w:nsid w:val="7AF267B0"/>
    <w:multiLevelType w:val="hybridMultilevel"/>
    <w:tmpl w:val="D166F5D8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CC4465"/>
    <w:multiLevelType w:val="hybridMultilevel"/>
    <w:tmpl w:val="41408E08"/>
    <w:lvl w:ilvl="0" w:tplc="EF96CFA0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454A7B"/>
    <w:multiLevelType w:val="hybridMultilevel"/>
    <w:tmpl w:val="4EB84404"/>
    <w:lvl w:ilvl="0" w:tplc="B8345B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51416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5C6157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9FE3E9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693A482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C98612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F56E0D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8F4D5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A88E7A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6" w15:restartNumberingAfterBreak="0">
    <w:nsid w:val="7FC634C1"/>
    <w:multiLevelType w:val="hybridMultilevel"/>
    <w:tmpl w:val="0DA25214"/>
    <w:lvl w:ilvl="0" w:tplc="584CEA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1D2F1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8CB4379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CD6ABD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DAA823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6C8B8C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69213B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DD4790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DCB0EAF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8"/>
  </w:num>
  <w:num w:numId="3">
    <w:abstractNumId w:val="52"/>
  </w:num>
  <w:num w:numId="4">
    <w:abstractNumId w:val="16"/>
  </w:num>
  <w:num w:numId="5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54"/>
  </w:num>
  <w:num w:numId="8">
    <w:abstractNumId w:val="37"/>
  </w:num>
  <w:num w:numId="9">
    <w:abstractNumId w:val="40"/>
  </w:num>
  <w:num w:numId="10">
    <w:abstractNumId w:val="56"/>
  </w:num>
  <w:num w:numId="11">
    <w:abstractNumId w:val="32"/>
  </w:num>
  <w:num w:numId="12">
    <w:abstractNumId w:val="48"/>
  </w:num>
  <w:num w:numId="13">
    <w:abstractNumId w:val="34"/>
  </w:num>
  <w:num w:numId="14">
    <w:abstractNumId w:val="28"/>
  </w:num>
  <w:num w:numId="15">
    <w:abstractNumId w:val="24"/>
  </w:num>
  <w:num w:numId="16">
    <w:abstractNumId w:val="51"/>
  </w:num>
  <w:num w:numId="17">
    <w:abstractNumId w:val="14"/>
  </w:num>
  <w:num w:numId="18">
    <w:abstractNumId w:val="27"/>
  </w:num>
  <w:num w:numId="19">
    <w:abstractNumId w:val="50"/>
  </w:num>
  <w:num w:numId="20">
    <w:abstractNumId w:val="31"/>
  </w:num>
  <w:num w:numId="21">
    <w:abstractNumId w:val="7"/>
  </w:num>
  <w:num w:numId="22">
    <w:abstractNumId w:val="9"/>
  </w:num>
  <w:num w:numId="23">
    <w:abstractNumId w:val="25"/>
  </w:num>
  <w:num w:numId="24">
    <w:abstractNumId w:val="23"/>
  </w:num>
  <w:num w:numId="25">
    <w:abstractNumId w:val="55"/>
  </w:num>
  <w:num w:numId="26">
    <w:abstractNumId w:val="41"/>
  </w:num>
  <w:num w:numId="27">
    <w:abstractNumId w:val="3"/>
  </w:num>
  <w:num w:numId="28">
    <w:abstractNumId w:val="13"/>
  </w:num>
  <w:num w:numId="29">
    <w:abstractNumId w:val="22"/>
  </w:num>
  <w:num w:numId="30">
    <w:abstractNumId w:val="15"/>
  </w:num>
  <w:num w:numId="31">
    <w:abstractNumId w:val="18"/>
  </w:num>
  <w:num w:numId="32">
    <w:abstractNumId w:val="20"/>
  </w:num>
  <w:num w:numId="33">
    <w:abstractNumId w:val="39"/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0"/>
  </w:num>
  <w:num w:numId="39">
    <w:abstractNumId w:val="8"/>
  </w:num>
  <w:num w:numId="40">
    <w:abstractNumId w:val="46"/>
  </w:num>
  <w:num w:numId="41">
    <w:abstractNumId w:val="42"/>
  </w:num>
  <w:num w:numId="42">
    <w:abstractNumId w:val="47"/>
  </w:num>
  <w:num w:numId="43">
    <w:abstractNumId w:val="0"/>
  </w:num>
  <w:num w:numId="44">
    <w:abstractNumId w:val="53"/>
  </w:num>
  <w:num w:numId="45">
    <w:abstractNumId w:val="17"/>
  </w:num>
  <w:num w:numId="46">
    <w:abstractNumId w:val="12"/>
  </w:num>
  <w:num w:numId="47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9"/>
  </w:num>
  <w:num w:numId="49">
    <w:abstractNumId w:val="44"/>
  </w:num>
  <w:num w:numId="50">
    <w:abstractNumId w:val="33"/>
  </w:num>
  <w:num w:numId="51">
    <w:abstractNumId w:val="6"/>
  </w:num>
  <w:num w:numId="52">
    <w:abstractNumId w:val="21"/>
  </w:num>
  <w:num w:numId="53">
    <w:abstractNumId w:val="49"/>
  </w:num>
  <w:num w:numId="54">
    <w:abstractNumId w:val="43"/>
  </w:num>
  <w:num w:numId="55">
    <w:abstractNumId w:val="1"/>
  </w:num>
  <w:num w:numId="56">
    <w:abstractNumId w:val="4"/>
  </w:num>
  <w:num w:numId="57">
    <w:abstractNumId w:val="11"/>
  </w:num>
  <w:num w:numId="58">
    <w:abstractNumId w:val="45"/>
  </w:num>
  <w:num w:numId="59">
    <w:abstractNumId w:val="5"/>
  </w:num>
  <w:num w:numId="60">
    <w:abstractNumId w:val="26"/>
  </w:num>
  <w:num w:numId="61">
    <w:abstractNumId w:val="35"/>
  </w:num>
  <w:num w:numId="62">
    <w:abstractNumId w:val="2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67"/>
    <w:rsid w:val="000076BB"/>
    <w:rsid w:val="000464FE"/>
    <w:rsid w:val="000537FD"/>
    <w:rsid w:val="000647D1"/>
    <w:rsid w:val="000757CF"/>
    <w:rsid w:val="0008097B"/>
    <w:rsid w:val="000824B7"/>
    <w:rsid w:val="0008466C"/>
    <w:rsid w:val="00092462"/>
    <w:rsid w:val="000966C3"/>
    <w:rsid w:val="000A1C17"/>
    <w:rsid w:val="000A2BFC"/>
    <w:rsid w:val="000B516A"/>
    <w:rsid w:val="000C2F80"/>
    <w:rsid w:val="000C5294"/>
    <w:rsid w:val="000D04AF"/>
    <w:rsid w:val="000D04D4"/>
    <w:rsid w:val="000D5F41"/>
    <w:rsid w:val="000E643E"/>
    <w:rsid w:val="001344C1"/>
    <w:rsid w:val="0014200D"/>
    <w:rsid w:val="001625B0"/>
    <w:rsid w:val="00176E80"/>
    <w:rsid w:val="001801B4"/>
    <w:rsid w:val="001A5F13"/>
    <w:rsid w:val="001C1A48"/>
    <w:rsid w:val="001C4A98"/>
    <w:rsid w:val="001C7751"/>
    <w:rsid w:val="001D4CF9"/>
    <w:rsid w:val="001E199E"/>
    <w:rsid w:val="001F625A"/>
    <w:rsid w:val="00202B79"/>
    <w:rsid w:val="0023081A"/>
    <w:rsid w:val="002348C1"/>
    <w:rsid w:val="00246BD8"/>
    <w:rsid w:val="00246D87"/>
    <w:rsid w:val="002536A6"/>
    <w:rsid w:val="00272623"/>
    <w:rsid w:val="00277F59"/>
    <w:rsid w:val="00281657"/>
    <w:rsid w:val="002817EF"/>
    <w:rsid w:val="00284017"/>
    <w:rsid w:val="0029727A"/>
    <w:rsid w:val="002A5A04"/>
    <w:rsid w:val="002A736D"/>
    <w:rsid w:val="002B39F8"/>
    <w:rsid w:val="002B4F24"/>
    <w:rsid w:val="002E19BC"/>
    <w:rsid w:val="002E37CC"/>
    <w:rsid w:val="002E48F9"/>
    <w:rsid w:val="002E6FFC"/>
    <w:rsid w:val="002F0B90"/>
    <w:rsid w:val="002F2FA4"/>
    <w:rsid w:val="00317927"/>
    <w:rsid w:val="003209C7"/>
    <w:rsid w:val="00323A67"/>
    <w:rsid w:val="00341987"/>
    <w:rsid w:val="00353C57"/>
    <w:rsid w:val="0036077B"/>
    <w:rsid w:val="003735FE"/>
    <w:rsid w:val="003742EC"/>
    <w:rsid w:val="0037785D"/>
    <w:rsid w:val="00377AA1"/>
    <w:rsid w:val="0038006C"/>
    <w:rsid w:val="00380518"/>
    <w:rsid w:val="00381C17"/>
    <w:rsid w:val="00397BC4"/>
    <w:rsid w:val="003B10AB"/>
    <w:rsid w:val="003C376E"/>
    <w:rsid w:val="003D1798"/>
    <w:rsid w:val="003E0C5B"/>
    <w:rsid w:val="003E1CBE"/>
    <w:rsid w:val="003E35E9"/>
    <w:rsid w:val="003F0446"/>
    <w:rsid w:val="003F1A29"/>
    <w:rsid w:val="00414BC0"/>
    <w:rsid w:val="00416D62"/>
    <w:rsid w:val="00430EC3"/>
    <w:rsid w:val="00433933"/>
    <w:rsid w:val="00433E4A"/>
    <w:rsid w:val="00444EA4"/>
    <w:rsid w:val="004607B6"/>
    <w:rsid w:val="004707F5"/>
    <w:rsid w:val="00473453"/>
    <w:rsid w:val="004774AC"/>
    <w:rsid w:val="004878A5"/>
    <w:rsid w:val="004D0C7F"/>
    <w:rsid w:val="004D38BD"/>
    <w:rsid w:val="004F5DC9"/>
    <w:rsid w:val="00501E99"/>
    <w:rsid w:val="00503786"/>
    <w:rsid w:val="00513D43"/>
    <w:rsid w:val="00513EAB"/>
    <w:rsid w:val="00525A3B"/>
    <w:rsid w:val="0054531D"/>
    <w:rsid w:val="0055014C"/>
    <w:rsid w:val="005617ED"/>
    <w:rsid w:val="005642EA"/>
    <w:rsid w:val="00577E78"/>
    <w:rsid w:val="00595878"/>
    <w:rsid w:val="005B62F1"/>
    <w:rsid w:val="005C4ACD"/>
    <w:rsid w:val="005D2CD4"/>
    <w:rsid w:val="005D6011"/>
    <w:rsid w:val="005D7C9E"/>
    <w:rsid w:val="005E0D81"/>
    <w:rsid w:val="005E4D3D"/>
    <w:rsid w:val="005E50A5"/>
    <w:rsid w:val="005E5471"/>
    <w:rsid w:val="00622661"/>
    <w:rsid w:val="006441A3"/>
    <w:rsid w:val="00644360"/>
    <w:rsid w:val="006573EE"/>
    <w:rsid w:val="006575E7"/>
    <w:rsid w:val="00666E4B"/>
    <w:rsid w:val="00667B25"/>
    <w:rsid w:val="006728EE"/>
    <w:rsid w:val="00677046"/>
    <w:rsid w:val="00682B5A"/>
    <w:rsid w:val="006858A1"/>
    <w:rsid w:val="006C1C4B"/>
    <w:rsid w:val="006C5302"/>
    <w:rsid w:val="006D5EDC"/>
    <w:rsid w:val="0071282F"/>
    <w:rsid w:val="007352D6"/>
    <w:rsid w:val="00740E93"/>
    <w:rsid w:val="00743DA8"/>
    <w:rsid w:val="00752600"/>
    <w:rsid w:val="0076122C"/>
    <w:rsid w:val="00763DD2"/>
    <w:rsid w:val="00770C5C"/>
    <w:rsid w:val="00773EA4"/>
    <w:rsid w:val="00791487"/>
    <w:rsid w:val="0079255C"/>
    <w:rsid w:val="00793BEB"/>
    <w:rsid w:val="007A3F27"/>
    <w:rsid w:val="007B51D8"/>
    <w:rsid w:val="007D5005"/>
    <w:rsid w:val="007D511B"/>
    <w:rsid w:val="007E449E"/>
    <w:rsid w:val="007F7A43"/>
    <w:rsid w:val="00802DA2"/>
    <w:rsid w:val="00805DDA"/>
    <w:rsid w:val="00810842"/>
    <w:rsid w:val="008341CD"/>
    <w:rsid w:val="0083761E"/>
    <w:rsid w:val="00850BD5"/>
    <w:rsid w:val="0085134D"/>
    <w:rsid w:val="008612D2"/>
    <w:rsid w:val="00871125"/>
    <w:rsid w:val="008711C9"/>
    <w:rsid w:val="00890777"/>
    <w:rsid w:val="008A25F0"/>
    <w:rsid w:val="008B0106"/>
    <w:rsid w:val="008B4C14"/>
    <w:rsid w:val="008C0607"/>
    <w:rsid w:val="008C30CA"/>
    <w:rsid w:val="008E243F"/>
    <w:rsid w:val="008E555C"/>
    <w:rsid w:val="008F1926"/>
    <w:rsid w:val="008F41FA"/>
    <w:rsid w:val="008F570E"/>
    <w:rsid w:val="009066EC"/>
    <w:rsid w:val="00913610"/>
    <w:rsid w:val="00927777"/>
    <w:rsid w:val="00930AEF"/>
    <w:rsid w:val="00931E5E"/>
    <w:rsid w:val="00941E79"/>
    <w:rsid w:val="0094398C"/>
    <w:rsid w:val="00962051"/>
    <w:rsid w:val="009744B6"/>
    <w:rsid w:val="009758FA"/>
    <w:rsid w:val="00982FA8"/>
    <w:rsid w:val="009916AD"/>
    <w:rsid w:val="0099212C"/>
    <w:rsid w:val="009A2E0E"/>
    <w:rsid w:val="009A6DA6"/>
    <w:rsid w:val="009A7ADC"/>
    <w:rsid w:val="009B1CC1"/>
    <w:rsid w:val="009C2D3E"/>
    <w:rsid w:val="009C48E4"/>
    <w:rsid w:val="009C4996"/>
    <w:rsid w:val="009E1515"/>
    <w:rsid w:val="009E6D2F"/>
    <w:rsid w:val="00A058CE"/>
    <w:rsid w:val="00A10707"/>
    <w:rsid w:val="00A1293E"/>
    <w:rsid w:val="00A3731F"/>
    <w:rsid w:val="00A45610"/>
    <w:rsid w:val="00A55633"/>
    <w:rsid w:val="00A5671E"/>
    <w:rsid w:val="00A575AB"/>
    <w:rsid w:val="00A610A4"/>
    <w:rsid w:val="00A618EC"/>
    <w:rsid w:val="00A7449F"/>
    <w:rsid w:val="00A81C72"/>
    <w:rsid w:val="00A876FA"/>
    <w:rsid w:val="00A94000"/>
    <w:rsid w:val="00AA3232"/>
    <w:rsid w:val="00AA3BBA"/>
    <w:rsid w:val="00AB1BD6"/>
    <w:rsid w:val="00AB64F8"/>
    <w:rsid w:val="00AD1C2B"/>
    <w:rsid w:val="00AD6816"/>
    <w:rsid w:val="00AE4466"/>
    <w:rsid w:val="00AE6FB9"/>
    <w:rsid w:val="00AF3C5A"/>
    <w:rsid w:val="00B221E9"/>
    <w:rsid w:val="00B343F4"/>
    <w:rsid w:val="00B62ADA"/>
    <w:rsid w:val="00B730AB"/>
    <w:rsid w:val="00B80B65"/>
    <w:rsid w:val="00B908F5"/>
    <w:rsid w:val="00B9523D"/>
    <w:rsid w:val="00BA725A"/>
    <w:rsid w:val="00BC00D4"/>
    <w:rsid w:val="00BD45AE"/>
    <w:rsid w:val="00BE55A8"/>
    <w:rsid w:val="00C03EB0"/>
    <w:rsid w:val="00C24995"/>
    <w:rsid w:val="00C37BDD"/>
    <w:rsid w:val="00C413F3"/>
    <w:rsid w:val="00C56F8C"/>
    <w:rsid w:val="00C630E7"/>
    <w:rsid w:val="00C74D25"/>
    <w:rsid w:val="00C876B2"/>
    <w:rsid w:val="00C9350B"/>
    <w:rsid w:val="00C93D21"/>
    <w:rsid w:val="00C97D29"/>
    <w:rsid w:val="00CA5D15"/>
    <w:rsid w:val="00CA665C"/>
    <w:rsid w:val="00CB29E2"/>
    <w:rsid w:val="00CB357B"/>
    <w:rsid w:val="00CC43F7"/>
    <w:rsid w:val="00CE042F"/>
    <w:rsid w:val="00CE5ABF"/>
    <w:rsid w:val="00CE7F47"/>
    <w:rsid w:val="00CF3CDC"/>
    <w:rsid w:val="00D053C6"/>
    <w:rsid w:val="00D225A1"/>
    <w:rsid w:val="00D2427F"/>
    <w:rsid w:val="00D26431"/>
    <w:rsid w:val="00D26C3A"/>
    <w:rsid w:val="00D52890"/>
    <w:rsid w:val="00D56041"/>
    <w:rsid w:val="00DA6B17"/>
    <w:rsid w:val="00DB7EF7"/>
    <w:rsid w:val="00DC5550"/>
    <w:rsid w:val="00DD13F8"/>
    <w:rsid w:val="00DD2115"/>
    <w:rsid w:val="00DD455C"/>
    <w:rsid w:val="00DE1DD8"/>
    <w:rsid w:val="00DF53A5"/>
    <w:rsid w:val="00DF66E6"/>
    <w:rsid w:val="00E01CF3"/>
    <w:rsid w:val="00E138A2"/>
    <w:rsid w:val="00E53AE6"/>
    <w:rsid w:val="00E61F94"/>
    <w:rsid w:val="00E920AE"/>
    <w:rsid w:val="00E93100"/>
    <w:rsid w:val="00EA78D1"/>
    <w:rsid w:val="00EB0037"/>
    <w:rsid w:val="00ED1D12"/>
    <w:rsid w:val="00EE6485"/>
    <w:rsid w:val="00F00330"/>
    <w:rsid w:val="00F01AF0"/>
    <w:rsid w:val="00F16939"/>
    <w:rsid w:val="00F306A8"/>
    <w:rsid w:val="00F30C97"/>
    <w:rsid w:val="00F34C83"/>
    <w:rsid w:val="00F41D17"/>
    <w:rsid w:val="00F470E7"/>
    <w:rsid w:val="00F51C86"/>
    <w:rsid w:val="00F555D2"/>
    <w:rsid w:val="00F70210"/>
    <w:rsid w:val="00F70CD5"/>
    <w:rsid w:val="00F71D3A"/>
    <w:rsid w:val="00F726C7"/>
    <w:rsid w:val="00F914B3"/>
    <w:rsid w:val="00FA2848"/>
    <w:rsid w:val="00FB56C0"/>
    <w:rsid w:val="00FD42A8"/>
    <w:rsid w:val="00FF2F34"/>
    <w:rsid w:val="00FF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E9C23"/>
  <w15:chartTrackingRefBased/>
  <w15:docId w15:val="{D3252E95-D769-4805-BE37-B3567133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DDA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0"/>
    <w:next w:val="a"/>
    <w:link w:val="10"/>
    <w:uiPriority w:val="9"/>
    <w:qFormat/>
    <w:rsid w:val="00323A67"/>
    <w:pPr>
      <w:numPr>
        <w:numId w:val="41"/>
      </w:numPr>
      <w:ind w:left="3054"/>
      <w:jc w:val="center"/>
      <w:outlineLvl w:val="0"/>
    </w:pPr>
    <w:rPr>
      <w:rFonts w:ascii="Times New Roman" w:hAnsi="Times New Roman"/>
      <w:b/>
      <w:sz w:val="24"/>
      <w:szCs w:val="24"/>
      <w:lang w:val="x-none"/>
    </w:rPr>
  </w:style>
  <w:style w:type="paragraph" w:styleId="2">
    <w:name w:val="heading 2"/>
    <w:basedOn w:val="a0"/>
    <w:next w:val="a"/>
    <w:link w:val="20"/>
    <w:unhideWhenUsed/>
    <w:qFormat/>
    <w:rsid w:val="00323A67"/>
    <w:pPr>
      <w:numPr>
        <w:ilvl w:val="1"/>
        <w:numId w:val="42"/>
      </w:numPr>
      <w:jc w:val="both"/>
      <w:outlineLvl w:val="1"/>
    </w:pPr>
    <w:rPr>
      <w:rFonts w:ascii="Times New Roman" w:hAnsi="Times New Roman"/>
      <w:b/>
      <w:sz w:val="24"/>
      <w:szCs w:val="24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323A67"/>
    <w:pPr>
      <w:spacing w:after="200" w:line="276" w:lineRule="auto"/>
      <w:ind w:left="720"/>
      <w:contextualSpacing/>
    </w:pPr>
  </w:style>
  <w:style w:type="character" w:customStyle="1" w:styleId="10">
    <w:name w:val="Заголовок 1 Знак"/>
    <w:link w:val="1"/>
    <w:uiPriority w:val="9"/>
    <w:rsid w:val="00323A67"/>
    <w:rPr>
      <w:rFonts w:ascii="Times New Roman" w:hAnsi="Times New Roman"/>
      <w:b/>
      <w:sz w:val="24"/>
      <w:szCs w:val="24"/>
      <w:lang w:val="x-none" w:eastAsia="en-US"/>
    </w:rPr>
  </w:style>
  <w:style w:type="character" w:customStyle="1" w:styleId="20">
    <w:name w:val="Заголовок 2 Знак"/>
    <w:link w:val="2"/>
    <w:rsid w:val="00323A67"/>
    <w:rPr>
      <w:rFonts w:ascii="Times New Roman" w:hAnsi="Times New Roman"/>
      <w:b/>
      <w:sz w:val="24"/>
      <w:szCs w:val="24"/>
      <w:lang w:val="x-none" w:eastAsia="en-US"/>
    </w:rPr>
  </w:style>
  <w:style w:type="character" w:styleId="a4">
    <w:name w:val="Hyperlink"/>
    <w:unhideWhenUsed/>
    <w:rsid w:val="00323A67"/>
    <w:rPr>
      <w:color w:val="0000FF"/>
      <w:u w:val="single"/>
    </w:rPr>
  </w:style>
  <w:style w:type="paragraph" w:customStyle="1" w:styleId="Default">
    <w:name w:val="Default"/>
    <w:rsid w:val="00323A67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customStyle="1" w:styleId="a5">
    <w:name w:val="Верхний колонтитул Знак"/>
    <w:link w:val="a6"/>
    <w:uiPriority w:val="99"/>
    <w:semiHidden/>
    <w:rsid w:val="00323A67"/>
    <w:rPr>
      <w:rFonts w:ascii="Calibri" w:eastAsia="Calibri" w:hAnsi="Calibri" w:cs="Times New Roman"/>
    </w:rPr>
  </w:style>
  <w:style w:type="paragraph" w:styleId="a6">
    <w:name w:val="header"/>
    <w:basedOn w:val="a"/>
    <w:link w:val="a5"/>
    <w:uiPriority w:val="99"/>
    <w:semiHidden/>
    <w:unhideWhenUsed/>
    <w:rsid w:val="00323A67"/>
    <w:pPr>
      <w:tabs>
        <w:tab w:val="center" w:pos="4677"/>
        <w:tab w:val="right" w:pos="9355"/>
      </w:tabs>
      <w:spacing w:after="200" w:line="276" w:lineRule="auto"/>
    </w:pPr>
    <w:rPr>
      <w:sz w:val="20"/>
      <w:szCs w:val="20"/>
      <w:lang w:val="x-none" w:eastAsia="x-none"/>
    </w:rPr>
  </w:style>
  <w:style w:type="paragraph" w:styleId="a7">
    <w:name w:val="footer"/>
    <w:basedOn w:val="a"/>
    <w:link w:val="a8"/>
    <w:uiPriority w:val="99"/>
    <w:unhideWhenUsed/>
    <w:rsid w:val="00323A67"/>
    <w:pPr>
      <w:tabs>
        <w:tab w:val="center" w:pos="4677"/>
        <w:tab w:val="right" w:pos="9355"/>
      </w:tabs>
      <w:spacing w:after="200" w:line="276" w:lineRule="auto"/>
    </w:pPr>
    <w:rPr>
      <w:sz w:val="20"/>
      <w:szCs w:val="20"/>
      <w:lang w:val="x-none" w:eastAsia="x-none"/>
    </w:rPr>
  </w:style>
  <w:style w:type="character" w:customStyle="1" w:styleId="a8">
    <w:name w:val="Нижний колонтитул Знак"/>
    <w:link w:val="a7"/>
    <w:uiPriority w:val="99"/>
    <w:rsid w:val="00323A67"/>
    <w:rPr>
      <w:rFonts w:ascii="Calibri" w:eastAsia="Calibri" w:hAnsi="Calibri" w:cs="Times New Roman"/>
    </w:rPr>
  </w:style>
  <w:style w:type="paragraph" w:styleId="a9">
    <w:name w:val="endnote text"/>
    <w:basedOn w:val="a"/>
    <w:link w:val="aa"/>
    <w:rsid w:val="000A2BFC"/>
    <w:pPr>
      <w:widowControl w:val="0"/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ru-RU"/>
    </w:rPr>
  </w:style>
  <w:style w:type="character" w:customStyle="1" w:styleId="aa">
    <w:name w:val="Текст концевой сноски Знак"/>
    <w:link w:val="a9"/>
    <w:rsid w:val="000A2BFC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b">
    <w:name w:val="Table Grid"/>
    <w:basedOn w:val="a2"/>
    <w:uiPriority w:val="59"/>
    <w:rsid w:val="009136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annotation reference"/>
    <w:uiPriority w:val="99"/>
    <w:semiHidden/>
    <w:unhideWhenUsed/>
    <w:rsid w:val="00BA725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A725A"/>
    <w:rPr>
      <w:sz w:val="20"/>
      <w:szCs w:val="20"/>
      <w:lang w:val="x-none"/>
    </w:rPr>
  </w:style>
  <w:style w:type="character" w:customStyle="1" w:styleId="ae">
    <w:name w:val="Текст примечания Знак"/>
    <w:link w:val="ad"/>
    <w:uiPriority w:val="99"/>
    <w:semiHidden/>
    <w:rsid w:val="00BA725A"/>
    <w:rPr>
      <w:lang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A725A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BA725A"/>
    <w:rPr>
      <w:b/>
      <w:bCs/>
      <w:lang w:eastAsia="en-US"/>
    </w:rPr>
  </w:style>
  <w:style w:type="paragraph" w:styleId="af1">
    <w:name w:val="Balloon Text"/>
    <w:basedOn w:val="a"/>
    <w:link w:val="af2"/>
    <w:uiPriority w:val="99"/>
    <w:semiHidden/>
    <w:unhideWhenUsed/>
    <w:rsid w:val="00BA725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f2">
    <w:name w:val="Текст выноски Знак"/>
    <w:link w:val="af1"/>
    <w:uiPriority w:val="99"/>
    <w:semiHidden/>
    <w:rsid w:val="00BA725A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9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6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76271E-BA7E-42D8-9EDA-CEFA597EE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39</Pages>
  <Words>13035</Words>
  <Characters>74302</Characters>
  <Application>Microsoft Office Word</Application>
  <DocSecurity>0</DocSecurity>
  <Lines>619</Lines>
  <Paragraphs>174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FGU</Company>
  <LinksUpToDate>false</LinksUpToDate>
  <CharactersWithSpaces>87163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</dc:creator>
  <cp:keywords/>
  <cp:lastModifiedBy>Professional</cp:lastModifiedBy>
  <cp:revision>5</cp:revision>
  <cp:lastPrinted>2025-04-21T09:26:00Z</cp:lastPrinted>
  <dcterms:created xsi:type="dcterms:W3CDTF">2025-09-29T19:55:00Z</dcterms:created>
  <dcterms:modified xsi:type="dcterms:W3CDTF">2025-09-29T20:15:00Z</dcterms:modified>
</cp:coreProperties>
</file>