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Team Krijudato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Kristin Lussi, Julia Ferris, David Greer, Tony Fraser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Proposal Overview: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Our project aims to identify the residential and commercial structures with the highest flood risk in New York City. We will develop a ranking system, find those areas based on risk level, and prioritize the most risky buildings for analysis. We envisage the final product of our work as a direct marketing tool for the insurance industry.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Sources: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source of our project’s risk </w:t>
      </w:r>
      <w:r w:rsidDel="00000000" w:rsidR="00000000" w:rsidRPr="00000000">
        <w:rPr>
          <w:rtl w:val="0"/>
        </w:rPr>
        <w:t xml:space="preserve">data is the City of New York's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environment floodplain dataset</w:t>
        </w:r>
      </w:hyperlink>
      <w:r w:rsidDel="00000000" w:rsidR="00000000" w:rsidRPr="00000000">
        <w:rPr>
          <w:rtl w:val="0"/>
        </w:rPr>
        <w:t xml:space="preserve">.  We may use ChatGPT to tag the data. We will create a machine-learning algorithm to process the data. The Google Maps API is an excellent candidate to produce a visualization of the resultant set of structures with the highest flood risk in New York City.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Possible additional areas of study: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If time permits, we will use the following datasets to extend our project: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Study the relationship between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water quality</w:t>
        </w:r>
      </w:hyperlink>
      <w:r w:rsidDel="00000000" w:rsidR="00000000" w:rsidRPr="00000000">
        <w:rPr>
          <w:rtl w:val="0"/>
        </w:rPr>
        <w:t xml:space="preserve"> and flood risk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Study the relationship between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poverty</w:t>
        </w:r>
      </w:hyperlink>
      <w:r w:rsidDel="00000000" w:rsidR="00000000" w:rsidRPr="00000000">
        <w:rPr>
          <w:rtl w:val="0"/>
        </w:rPr>
        <w:t xml:space="preserve"> and flood risk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Study the relationship between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construction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materials and flood damage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1. City of New York environment floodplain dataset link: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https://data.cityofnewyork.us/Environment/Floodplain/g62a-qs52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2. City of New York environment water quality link: </w:t>
      </w:r>
    </w:p>
    <w:p w:rsidR="00000000" w:rsidDel="00000000" w:rsidP="00000000" w:rsidRDefault="00000000" w:rsidRPr="00000000" w14:paraId="00000013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https://data.cityofnewyork.us/Environment/map-water-quality/r7js-zsqm/data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 Federal poverty dataset link: </w:t>
      </w:r>
    </w:p>
    <w:p w:rsidR="00000000" w:rsidDel="00000000" w:rsidP="00000000" w:rsidRDefault="00000000" w:rsidRPr="00000000" w14:paraId="00000015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https://catalog.data.gov/dataset/?q=poverty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4. City of New York building materials dataset: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https://data.cityofnewyork.us/City-Government/Building-Elevation-and-Subgrade-BES-/bsin-59hv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ata.cityofnewyork.us/Environment/map-water-quality/r7js-zsqm/data" TargetMode="External"/><Relationship Id="rId10" Type="http://schemas.openxmlformats.org/officeDocument/2006/relationships/hyperlink" Target="https://data.cityofnewyork.us/Environment/Floodplain/g62a-qs52" TargetMode="External"/><Relationship Id="rId13" Type="http://schemas.openxmlformats.org/officeDocument/2006/relationships/hyperlink" Target="https://data.cityofnewyork.us/City-Government/Building-Elevation-and-Subgrade-BES-/bsin-59hv" TargetMode="External"/><Relationship Id="rId12" Type="http://schemas.openxmlformats.org/officeDocument/2006/relationships/hyperlink" Target="https://catalog.data.gov/dataset/?q=povert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ata.cityofnewyork.us/City-Government/Building-Elevation-and-Subgrade-BES-/bsin-59hv" TargetMode="External"/><Relationship Id="rId5" Type="http://schemas.openxmlformats.org/officeDocument/2006/relationships/styles" Target="styles.xml"/><Relationship Id="rId6" Type="http://schemas.openxmlformats.org/officeDocument/2006/relationships/hyperlink" Target="https://data.cityofnewyork.us/Environment/Floodplain/g62a-qs52" TargetMode="External"/><Relationship Id="rId7" Type="http://schemas.openxmlformats.org/officeDocument/2006/relationships/hyperlink" Target="https://data.cityofnewyork.us/Environment/map-water-quality/r7js-zsqm/data" TargetMode="External"/><Relationship Id="rId8" Type="http://schemas.openxmlformats.org/officeDocument/2006/relationships/hyperlink" Target="https://catalog.data.gov/dataset/?q=pover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