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C11" w:rsidRPr="00D6533E" w:rsidRDefault="006B2C11" w:rsidP="006B2C11">
      <w:pPr>
        <w:ind w:left="720" w:firstLine="720"/>
        <w:rPr>
          <w:rFonts w:asciiTheme="majorHAnsi" w:hAnsiTheme="majorHAnsi" w:cs="Helvetica-Bold"/>
          <w:b/>
          <w:bCs/>
          <w:color w:val="0070C0"/>
          <w:sz w:val="24"/>
          <w:szCs w:val="28"/>
        </w:rPr>
      </w:pPr>
      <w:r>
        <w:rPr>
          <w:rFonts w:asciiTheme="majorHAnsi" w:hAnsiTheme="majorHAnsi" w:cs="Helvetica-Bold"/>
          <w:b/>
          <w:bCs/>
          <w:color w:val="0070C0"/>
          <w:sz w:val="28"/>
          <w:szCs w:val="28"/>
        </w:rPr>
        <w:t xml:space="preserve">         </w:t>
      </w:r>
      <w:r w:rsidR="00E719E1">
        <w:rPr>
          <w:rFonts w:asciiTheme="majorHAnsi" w:hAnsiTheme="majorHAnsi" w:cs="Helvetica-Bold"/>
          <w:b/>
          <w:bCs/>
          <w:color w:val="0070C0"/>
          <w:sz w:val="28"/>
          <w:szCs w:val="28"/>
        </w:rPr>
        <w:t xml:space="preserve"> </w:t>
      </w:r>
      <w:r w:rsidRPr="00D6533E">
        <w:rPr>
          <w:rFonts w:asciiTheme="majorHAnsi" w:hAnsiTheme="majorHAnsi" w:cs="Helvetica-Bold"/>
          <w:b/>
          <w:bCs/>
          <w:color w:val="0070C0"/>
          <w:sz w:val="24"/>
          <w:szCs w:val="28"/>
        </w:rPr>
        <w:t>Solving Pain Points of Forecasting</w:t>
      </w:r>
    </w:p>
    <w:p w:rsidR="006B2C11" w:rsidRPr="00D6533E" w:rsidRDefault="006B2C11" w:rsidP="006B2C11">
      <w:pPr>
        <w:jc w:val="both"/>
        <w:rPr>
          <w:rFonts w:cs="Helvetica"/>
          <w:sz w:val="20"/>
          <w:szCs w:val="24"/>
        </w:rPr>
      </w:pPr>
      <w:r w:rsidRPr="00D6533E">
        <w:rPr>
          <w:rFonts w:cs="Helvetica"/>
          <w:sz w:val="20"/>
          <w:szCs w:val="24"/>
        </w:rPr>
        <w:t xml:space="preserve">Everyone knows that the volume of work arriving </w:t>
      </w:r>
      <w:proofErr w:type="gramStart"/>
      <w:r w:rsidRPr="00D6533E">
        <w:rPr>
          <w:rFonts w:cs="Helvetica"/>
          <w:sz w:val="20"/>
          <w:szCs w:val="24"/>
        </w:rPr>
        <w:t xml:space="preserve">in a </w:t>
      </w:r>
      <w:r w:rsidR="001E7621">
        <w:rPr>
          <w:rFonts w:cs="Helvetica"/>
          <w:sz w:val="20"/>
          <w:szCs w:val="24"/>
        </w:rPr>
        <w:t>queues</w:t>
      </w:r>
      <w:proofErr w:type="gramEnd"/>
      <w:r w:rsidRPr="00D6533E">
        <w:rPr>
          <w:rFonts w:cs="Helvetica"/>
          <w:sz w:val="20"/>
          <w:szCs w:val="24"/>
        </w:rPr>
        <w:t xml:space="preserve"> is quite random. If we look at a history of work arriving </w:t>
      </w:r>
      <w:proofErr w:type="gramStart"/>
      <w:r w:rsidRPr="00D6533E">
        <w:rPr>
          <w:rFonts w:cs="Helvetica"/>
          <w:sz w:val="20"/>
          <w:szCs w:val="24"/>
        </w:rPr>
        <w:t xml:space="preserve">in a typical </w:t>
      </w:r>
      <w:r w:rsidR="00210511">
        <w:rPr>
          <w:rFonts w:cs="Helvetica"/>
          <w:sz w:val="20"/>
          <w:szCs w:val="24"/>
        </w:rPr>
        <w:t>queues</w:t>
      </w:r>
      <w:proofErr w:type="gramEnd"/>
      <w:r w:rsidRPr="00D6533E">
        <w:rPr>
          <w:rFonts w:cs="Helvetica"/>
          <w:sz w:val="20"/>
          <w:szCs w:val="24"/>
        </w:rPr>
        <w:t>, this appears to be true. The volume of work does indeed vary from one interval to the next, day to day, and</w:t>
      </w:r>
      <w:r w:rsidRPr="00D6533E">
        <w:rPr>
          <w:rFonts w:asciiTheme="majorHAnsi" w:hAnsiTheme="majorHAnsi" w:cs="Helvetica-Bold"/>
          <w:b/>
          <w:bCs/>
          <w:color w:val="0070C0"/>
          <w:sz w:val="24"/>
          <w:szCs w:val="28"/>
        </w:rPr>
        <w:t xml:space="preserve"> </w:t>
      </w:r>
      <w:r w:rsidRPr="00D6533E">
        <w:rPr>
          <w:rFonts w:cs="Helvetica"/>
          <w:sz w:val="20"/>
          <w:szCs w:val="24"/>
        </w:rPr>
        <w:t>week to week – facts which may give the impression that accurately forecasting future</w:t>
      </w:r>
      <w:r w:rsidRPr="00D6533E">
        <w:rPr>
          <w:rFonts w:asciiTheme="majorHAnsi" w:hAnsiTheme="majorHAnsi" w:cs="Helvetica-Bold"/>
          <w:b/>
          <w:bCs/>
          <w:color w:val="0070C0"/>
          <w:sz w:val="24"/>
          <w:szCs w:val="28"/>
        </w:rPr>
        <w:t xml:space="preserve"> </w:t>
      </w:r>
      <w:r w:rsidRPr="00D6533E">
        <w:rPr>
          <w:rFonts w:cs="Helvetica"/>
          <w:sz w:val="20"/>
          <w:szCs w:val="24"/>
        </w:rPr>
        <w:t>work is an impossible task.</w:t>
      </w:r>
    </w:p>
    <w:p w:rsidR="006B2C11" w:rsidRPr="00A9699E" w:rsidRDefault="006B2C11" w:rsidP="006B2C11">
      <w:pPr>
        <w:autoSpaceDE w:val="0"/>
        <w:autoSpaceDN w:val="0"/>
        <w:adjustRightInd w:val="0"/>
        <w:spacing w:after="0" w:line="240" w:lineRule="auto"/>
        <w:rPr>
          <w:rFonts w:cs="Helvetica"/>
          <w:sz w:val="20"/>
          <w:szCs w:val="24"/>
        </w:rPr>
      </w:pPr>
      <w:r w:rsidRPr="00A9699E">
        <w:rPr>
          <w:rFonts w:cs="Helvetica"/>
          <w:sz w:val="20"/>
          <w:szCs w:val="24"/>
        </w:rPr>
        <w:t>There are two simple effects of getting the forecast wrong and both cost you money.</w:t>
      </w:r>
    </w:p>
    <w:p w:rsidR="006B2C11" w:rsidRPr="00A9699E" w:rsidRDefault="006B2C11" w:rsidP="006B2C11">
      <w:pPr>
        <w:autoSpaceDE w:val="0"/>
        <w:autoSpaceDN w:val="0"/>
        <w:adjustRightInd w:val="0"/>
        <w:spacing w:after="0" w:line="240" w:lineRule="auto"/>
        <w:rPr>
          <w:rFonts w:cs="Helvetica-Oblique"/>
          <w:b/>
          <w:i/>
          <w:iCs/>
          <w:sz w:val="20"/>
          <w:szCs w:val="24"/>
        </w:rPr>
      </w:pPr>
      <w:r w:rsidRPr="00A9699E">
        <w:rPr>
          <w:rFonts w:cs="Helvetica-Oblique"/>
          <w:b/>
          <w:i/>
          <w:iCs/>
          <w:sz w:val="20"/>
          <w:szCs w:val="24"/>
        </w:rPr>
        <w:t>1. Forecasting too high</w:t>
      </w:r>
    </w:p>
    <w:p w:rsidR="006B2C11" w:rsidRPr="00A9699E" w:rsidRDefault="006B2C11" w:rsidP="006B2C11">
      <w:pPr>
        <w:autoSpaceDE w:val="0"/>
        <w:autoSpaceDN w:val="0"/>
        <w:adjustRightInd w:val="0"/>
        <w:spacing w:after="0" w:line="240" w:lineRule="auto"/>
        <w:rPr>
          <w:rFonts w:cs="Helvetica"/>
          <w:sz w:val="20"/>
          <w:szCs w:val="24"/>
        </w:rPr>
      </w:pPr>
      <w:r w:rsidRPr="00A9699E">
        <w:rPr>
          <w:rFonts w:cs="Helvetica"/>
          <w:sz w:val="20"/>
          <w:szCs w:val="24"/>
        </w:rPr>
        <w:t>Overstaffing creates a scenario for idle, unproductive agents to suffer from low</w:t>
      </w:r>
      <w:r w:rsidR="00A9699E">
        <w:rPr>
          <w:rFonts w:cs="Helvetica"/>
          <w:sz w:val="20"/>
          <w:szCs w:val="24"/>
        </w:rPr>
        <w:t xml:space="preserve"> </w:t>
      </w:r>
      <w:r w:rsidRPr="00A9699E">
        <w:rPr>
          <w:rFonts w:cs="Helvetica"/>
          <w:sz w:val="20"/>
          <w:szCs w:val="24"/>
        </w:rPr>
        <w:t>morale or become bored or distracted and not focused on customer service.</w:t>
      </w:r>
    </w:p>
    <w:p w:rsidR="006B2C11" w:rsidRPr="00A9699E" w:rsidRDefault="006B2C11" w:rsidP="006B2C11">
      <w:pPr>
        <w:autoSpaceDE w:val="0"/>
        <w:autoSpaceDN w:val="0"/>
        <w:adjustRightInd w:val="0"/>
        <w:spacing w:after="0" w:line="240" w:lineRule="auto"/>
        <w:rPr>
          <w:rFonts w:cs="Helvetica-Oblique"/>
          <w:b/>
          <w:i/>
          <w:iCs/>
          <w:sz w:val="20"/>
          <w:szCs w:val="24"/>
        </w:rPr>
      </w:pPr>
      <w:r w:rsidRPr="00A9699E">
        <w:rPr>
          <w:rFonts w:cs="Helvetica-Oblique"/>
          <w:b/>
          <w:i/>
          <w:iCs/>
          <w:sz w:val="20"/>
          <w:szCs w:val="24"/>
        </w:rPr>
        <w:t>2. Forecasting too low</w:t>
      </w:r>
    </w:p>
    <w:p w:rsidR="006B2C11" w:rsidRDefault="006B2C11" w:rsidP="00A9699E">
      <w:pPr>
        <w:autoSpaceDE w:val="0"/>
        <w:autoSpaceDN w:val="0"/>
        <w:adjustRightInd w:val="0"/>
        <w:spacing w:after="0" w:line="240" w:lineRule="auto"/>
        <w:rPr>
          <w:rFonts w:cs="Helvetica"/>
          <w:sz w:val="20"/>
          <w:szCs w:val="24"/>
        </w:rPr>
      </w:pPr>
      <w:r w:rsidRPr="00A9699E">
        <w:rPr>
          <w:rFonts w:cs="Helvetica"/>
          <w:sz w:val="20"/>
          <w:szCs w:val="24"/>
        </w:rPr>
        <w:t>Understaffing can result in lost customers due to abandoned calls or poor customer</w:t>
      </w:r>
      <w:r w:rsidR="00A9699E">
        <w:rPr>
          <w:rFonts w:cs="Helvetica"/>
          <w:sz w:val="20"/>
          <w:szCs w:val="24"/>
        </w:rPr>
        <w:t xml:space="preserve"> </w:t>
      </w:r>
      <w:r w:rsidRPr="00A9699E">
        <w:rPr>
          <w:rFonts w:cs="Helvetica"/>
          <w:sz w:val="20"/>
          <w:szCs w:val="24"/>
        </w:rPr>
        <w:t>service.</w:t>
      </w:r>
      <w:r w:rsidR="00A9699E">
        <w:rPr>
          <w:rFonts w:cs="Helvetica"/>
          <w:sz w:val="20"/>
          <w:szCs w:val="24"/>
        </w:rPr>
        <w:t xml:space="preserve"> </w:t>
      </w:r>
      <w:r w:rsidRPr="00A9699E">
        <w:rPr>
          <w:rFonts w:cs="Helvetica"/>
          <w:sz w:val="20"/>
          <w:szCs w:val="24"/>
        </w:rPr>
        <w:t>It should also be remembered that both of the above could occur on the same day if the</w:t>
      </w:r>
      <w:r w:rsidR="00A9699E">
        <w:rPr>
          <w:rFonts w:cs="Helvetica"/>
          <w:sz w:val="20"/>
          <w:szCs w:val="24"/>
        </w:rPr>
        <w:t xml:space="preserve"> </w:t>
      </w:r>
      <w:r w:rsidRPr="00A9699E">
        <w:rPr>
          <w:rFonts w:cs="Helvetica"/>
          <w:sz w:val="20"/>
          <w:szCs w:val="24"/>
        </w:rPr>
        <w:t>forecasted distribution of work is incorrect.</w:t>
      </w:r>
    </w:p>
    <w:p w:rsidR="00D6533E" w:rsidRDefault="00D6533E" w:rsidP="00A9699E">
      <w:pPr>
        <w:autoSpaceDE w:val="0"/>
        <w:autoSpaceDN w:val="0"/>
        <w:adjustRightInd w:val="0"/>
        <w:spacing w:after="0" w:line="240" w:lineRule="auto"/>
        <w:rPr>
          <w:rFonts w:cs="Helvetica"/>
          <w:sz w:val="20"/>
          <w:szCs w:val="24"/>
        </w:rPr>
      </w:pPr>
    </w:p>
    <w:p w:rsidR="00D6533E" w:rsidRDefault="00E719E1" w:rsidP="00A9699E">
      <w:pPr>
        <w:autoSpaceDE w:val="0"/>
        <w:autoSpaceDN w:val="0"/>
        <w:adjustRightInd w:val="0"/>
        <w:spacing w:after="0" w:line="240" w:lineRule="auto"/>
        <w:rPr>
          <w:rFonts w:asciiTheme="majorHAnsi" w:hAnsiTheme="majorHAnsi" w:cs="Helvetica-Bold"/>
          <w:b/>
          <w:bCs/>
          <w:color w:val="0070C0"/>
          <w:szCs w:val="24"/>
        </w:rPr>
      </w:pPr>
      <w:r w:rsidRPr="00E719E1">
        <w:rPr>
          <w:rFonts w:asciiTheme="majorHAnsi" w:hAnsiTheme="majorHAnsi" w:cs="Helvetica-Bold"/>
          <w:b/>
          <w:bCs/>
          <w:color w:val="0070C0"/>
          <w:szCs w:val="24"/>
        </w:rPr>
        <w:t>Four common problems involved with producing an accurate forecast</w:t>
      </w:r>
    </w:p>
    <w:p w:rsidR="00E719E1" w:rsidRDefault="00E719E1" w:rsidP="00A9699E">
      <w:pPr>
        <w:autoSpaceDE w:val="0"/>
        <w:autoSpaceDN w:val="0"/>
        <w:adjustRightInd w:val="0"/>
        <w:spacing w:after="0" w:line="240" w:lineRule="auto"/>
        <w:rPr>
          <w:rFonts w:asciiTheme="majorHAnsi" w:hAnsiTheme="majorHAnsi" w:cs="Helvetica-Bold"/>
          <w:b/>
          <w:bCs/>
          <w:color w:val="0070C0"/>
          <w:szCs w:val="24"/>
        </w:rPr>
      </w:pPr>
    </w:p>
    <w:p w:rsidR="00E719E1" w:rsidRDefault="00E719E1" w:rsidP="00E719E1">
      <w:pPr>
        <w:autoSpaceDE w:val="0"/>
        <w:autoSpaceDN w:val="0"/>
        <w:adjustRightInd w:val="0"/>
        <w:spacing w:after="0" w:line="240" w:lineRule="auto"/>
        <w:jc w:val="both"/>
        <w:rPr>
          <w:rFonts w:cs="Helvetica"/>
          <w:szCs w:val="24"/>
        </w:rPr>
      </w:pPr>
      <w:r w:rsidRPr="00FB28A4">
        <w:rPr>
          <w:rFonts w:cs="Helvetica-Oblique"/>
          <w:b/>
          <w:iCs/>
          <w:color w:val="0070C0"/>
          <w:sz w:val="20"/>
          <w:szCs w:val="24"/>
        </w:rPr>
        <w:t>Using averages</w:t>
      </w:r>
      <w:r w:rsidRPr="00FB28A4">
        <w:rPr>
          <w:rFonts w:cs="Helvetica-Oblique"/>
          <w:iCs/>
          <w:sz w:val="24"/>
          <w:szCs w:val="24"/>
        </w:rPr>
        <w:t>:</w:t>
      </w:r>
      <w:r w:rsidRPr="00E719E1">
        <w:rPr>
          <w:rFonts w:cs="Helvetica-Oblique"/>
          <w:i/>
          <w:iCs/>
          <w:sz w:val="24"/>
          <w:szCs w:val="24"/>
        </w:rPr>
        <w:t xml:space="preserve"> </w:t>
      </w:r>
      <w:r w:rsidRPr="00E719E1">
        <w:rPr>
          <w:rFonts w:cs="Helvetica"/>
          <w:sz w:val="20"/>
          <w:szCs w:val="24"/>
        </w:rPr>
        <w:t>Forecasting an average is a safe bet (and the easiest to perform) but is unlikely to be the most accurate. Very little that happens in a contact center is an average. What happens next week is unlikely to be an average of what happened over the last few weeks.</w:t>
      </w:r>
    </w:p>
    <w:p w:rsidR="00E719E1" w:rsidRDefault="00E719E1" w:rsidP="00E719E1">
      <w:pPr>
        <w:autoSpaceDE w:val="0"/>
        <w:autoSpaceDN w:val="0"/>
        <w:adjustRightInd w:val="0"/>
        <w:spacing w:after="0" w:line="240" w:lineRule="auto"/>
        <w:jc w:val="both"/>
        <w:rPr>
          <w:rFonts w:cs="Helvetica"/>
          <w:szCs w:val="24"/>
        </w:rPr>
      </w:pPr>
    </w:p>
    <w:p w:rsidR="00E719E1" w:rsidRDefault="00E719E1" w:rsidP="00E719E1">
      <w:pPr>
        <w:autoSpaceDE w:val="0"/>
        <w:autoSpaceDN w:val="0"/>
        <w:adjustRightInd w:val="0"/>
        <w:spacing w:after="0" w:line="240" w:lineRule="auto"/>
        <w:rPr>
          <w:rFonts w:cs="Helvetica"/>
          <w:sz w:val="20"/>
          <w:szCs w:val="24"/>
        </w:rPr>
      </w:pPr>
      <w:r w:rsidRPr="00FB28A4">
        <w:rPr>
          <w:rFonts w:cs="Helvetica-Oblique"/>
          <w:b/>
          <w:iCs/>
          <w:color w:val="0070C0"/>
          <w:sz w:val="20"/>
          <w:szCs w:val="24"/>
        </w:rPr>
        <w:t>The forecasting tool lacks enough data</w:t>
      </w:r>
      <w:r w:rsidRPr="00FB28A4">
        <w:rPr>
          <w:rFonts w:cs="Helvetica-Oblique"/>
          <w:iCs/>
          <w:sz w:val="20"/>
          <w:szCs w:val="24"/>
        </w:rPr>
        <w:t>:</w:t>
      </w:r>
      <w:r w:rsidRPr="00FB28A4">
        <w:rPr>
          <w:rFonts w:cs="Helvetica-Oblique"/>
          <w:i/>
          <w:iCs/>
          <w:sz w:val="20"/>
          <w:szCs w:val="24"/>
        </w:rPr>
        <w:t xml:space="preserve"> </w:t>
      </w:r>
      <w:r w:rsidRPr="00E719E1">
        <w:rPr>
          <w:rFonts w:cs="Helvetica"/>
          <w:sz w:val="20"/>
          <w:szCs w:val="24"/>
        </w:rPr>
        <w:t xml:space="preserve">Generally speaking, the more data the forecasting tool has to work with, the greater chance of producing an accurate forecast. If the forecasting tool cannot process more than a few weeks of data, its accuracy will be compromised. A good rule of thumb is </w:t>
      </w:r>
      <w:r w:rsidRPr="00E719E1">
        <w:rPr>
          <w:rFonts w:cs="Helvetica-Oblique"/>
          <w:i/>
          <w:iCs/>
          <w:sz w:val="20"/>
          <w:szCs w:val="24"/>
        </w:rPr>
        <w:t>the more data, the</w:t>
      </w:r>
      <w:r w:rsidRPr="00E719E1">
        <w:rPr>
          <w:rFonts w:cs="Helvetica"/>
          <w:sz w:val="20"/>
          <w:szCs w:val="24"/>
        </w:rPr>
        <w:t xml:space="preserve"> </w:t>
      </w:r>
      <w:r w:rsidRPr="00E719E1">
        <w:rPr>
          <w:rFonts w:cs="Helvetica-Oblique"/>
          <w:i/>
          <w:iCs/>
          <w:sz w:val="20"/>
          <w:szCs w:val="24"/>
        </w:rPr>
        <w:t>better</w:t>
      </w:r>
      <w:r w:rsidRPr="00E719E1">
        <w:rPr>
          <w:rFonts w:cs="Helvetica"/>
          <w:sz w:val="20"/>
          <w:szCs w:val="24"/>
        </w:rPr>
        <w:t>.</w:t>
      </w:r>
    </w:p>
    <w:p w:rsidR="00E719E1" w:rsidRDefault="00E719E1" w:rsidP="00E719E1">
      <w:pPr>
        <w:autoSpaceDE w:val="0"/>
        <w:autoSpaceDN w:val="0"/>
        <w:adjustRightInd w:val="0"/>
        <w:spacing w:after="0" w:line="240" w:lineRule="auto"/>
        <w:rPr>
          <w:rFonts w:cs="Helvetica"/>
          <w:sz w:val="20"/>
          <w:szCs w:val="24"/>
        </w:rPr>
      </w:pPr>
    </w:p>
    <w:p w:rsidR="00E719E1" w:rsidRDefault="00E719E1" w:rsidP="00E719E1">
      <w:pPr>
        <w:autoSpaceDE w:val="0"/>
        <w:autoSpaceDN w:val="0"/>
        <w:adjustRightInd w:val="0"/>
        <w:spacing w:after="0" w:line="240" w:lineRule="auto"/>
        <w:jc w:val="both"/>
        <w:rPr>
          <w:rFonts w:cs="Helvetica"/>
          <w:sz w:val="20"/>
          <w:szCs w:val="24"/>
        </w:rPr>
      </w:pPr>
      <w:r w:rsidRPr="00FB28A4">
        <w:rPr>
          <w:rFonts w:cs="Helvetica-Oblique"/>
          <w:b/>
          <w:iCs/>
          <w:color w:val="0070C0"/>
          <w:sz w:val="20"/>
          <w:szCs w:val="24"/>
        </w:rPr>
        <w:t>Having unrealistic expectations</w:t>
      </w:r>
      <w:r w:rsidRPr="00FB28A4">
        <w:rPr>
          <w:rFonts w:cs="Helvetica-Oblique"/>
          <w:iCs/>
          <w:sz w:val="20"/>
          <w:szCs w:val="24"/>
        </w:rPr>
        <w:t>:</w:t>
      </w:r>
      <w:r w:rsidRPr="00FB28A4">
        <w:rPr>
          <w:rFonts w:ascii="Helvetica-Oblique" w:hAnsi="Helvetica-Oblique" w:cs="Helvetica-Oblique"/>
          <w:i/>
          <w:iCs/>
          <w:sz w:val="20"/>
          <w:szCs w:val="24"/>
        </w:rPr>
        <w:t xml:space="preserve"> </w:t>
      </w:r>
      <w:r w:rsidRPr="00E719E1">
        <w:rPr>
          <w:rFonts w:cs="Helvetica"/>
          <w:sz w:val="20"/>
          <w:szCs w:val="24"/>
        </w:rPr>
        <w:t>The forecasting tool’s predictions can be based</w:t>
      </w:r>
      <w:r>
        <w:rPr>
          <w:rFonts w:cs="Helvetica"/>
          <w:sz w:val="20"/>
          <w:szCs w:val="24"/>
        </w:rPr>
        <w:t xml:space="preserve"> </w:t>
      </w:r>
      <w:r w:rsidRPr="00E719E1">
        <w:rPr>
          <w:rFonts w:cs="Helvetica"/>
          <w:sz w:val="20"/>
          <w:szCs w:val="24"/>
        </w:rPr>
        <w:t>only on what has happened historically and on what it is told will happen in the</w:t>
      </w:r>
      <w:r>
        <w:rPr>
          <w:rFonts w:cs="Helvetica"/>
          <w:sz w:val="20"/>
          <w:szCs w:val="24"/>
        </w:rPr>
        <w:t xml:space="preserve"> </w:t>
      </w:r>
      <w:r w:rsidRPr="00E719E1">
        <w:rPr>
          <w:rFonts w:cs="Helvetica"/>
          <w:sz w:val="20"/>
          <w:szCs w:val="24"/>
        </w:rPr>
        <w:t>future. It can never know more than this! This may sound obvious, but don’t</w:t>
      </w:r>
      <w:r>
        <w:rPr>
          <w:rFonts w:cs="Helvetica"/>
          <w:sz w:val="20"/>
          <w:szCs w:val="24"/>
        </w:rPr>
        <w:t xml:space="preserve"> </w:t>
      </w:r>
      <w:r w:rsidRPr="00E719E1">
        <w:rPr>
          <w:rFonts w:cs="Helvetica"/>
          <w:sz w:val="20"/>
          <w:szCs w:val="24"/>
        </w:rPr>
        <w:t>expect an accurate forecast for the coming year if you have only a few weeks’</w:t>
      </w:r>
      <w:r>
        <w:rPr>
          <w:rFonts w:cs="Helvetica"/>
          <w:sz w:val="20"/>
          <w:szCs w:val="24"/>
        </w:rPr>
        <w:t xml:space="preserve"> </w:t>
      </w:r>
      <w:r w:rsidRPr="00E719E1">
        <w:rPr>
          <w:rFonts w:cs="Helvetica"/>
          <w:sz w:val="20"/>
          <w:szCs w:val="24"/>
        </w:rPr>
        <w:t>data to forecast from.</w:t>
      </w:r>
    </w:p>
    <w:p w:rsidR="00E719E1" w:rsidRDefault="00E719E1" w:rsidP="00E719E1">
      <w:pPr>
        <w:autoSpaceDE w:val="0"/>
        <w:autoSpaceDN w:val="0"/>
        <w:adjustRightInd w:val="0"/>
        <w:spacing w:after="0" w:line="240" w:lineRule="auto"/>
        <w:jc w:val="both"/>
        <w:rPr>
          <w:rFonts w:cs="Helvetica"/>
          <w:sz w:val="20"/>
          <w:szCs w:val="24"/>
        </w:rPr>
      </w:pPr>
    </w:p>
    <w:p w:rsidR="00E719E1" w:rsidRPr="00FB28A4" w:rsidRDefault="00E719E1" w:rsidP="00E719E1">
      <w:pPr>
        <w:autoSpaceDE w:val="0"/>
        <w:autoSpaceDN w:val="0"/>
        <w:adjustRightInd w:val="0"/>
        <w:spacing w:after="0" w:line="240" w:lineRule="auto"/>
        <w:rPr>
          <w:rFonts w:cs="Helvetica-Oblique"/>
          <w:b/>
          <w:iCs/>
          <w:color w:val="0070C0"/>
          <w:sz w:val="20"/>
          <w:szCs w:val="24"/>
        </w:rPr>
      </w:pPr>
      <w:r w:rsidRPr="00FB28A4">
        <w:rPr>
          <w:rFonts w:cs="Helvetica-Oblique"/>
          <w:b/>
          <w:iCs/>
          <w:color w:val="0070C0"/>
          <w:sz w:val="20"/>
          <w:szCs w:val="24"/>
        </w:rPr>
        <w:t xml:space="preserve">Not understanding how </w:t>
      </w:r>
      <w:proofErr w:type="gramStart"/>
      <w:r w:rsidRPr="00FB28A4">
        <w:rPr>
          <w:rFonts w:cs="Helvetica-Oblique"/>
          <w:b/>
          <w:iCs/>
          <w:color w:val="0070C0"/>
          <w:sz w:val="20"/>
          <w:szCs w:val="24"/>
        </w:rPr>
        <w:t>your  forecasting</w:t>
      </w:r>
      <w:proofErr w:type="gramEnd"/>
      <w:r w:rsidRPr="00FB28A4">
        <w:rPr>
          <w:rFonts w:cs="Helvetica-Oblique"/>
          <w:b/>
          <w:iCs/>
          <w:color w:val="0070C0"/>
          <w:sz w:val="20"/>
          <w:szCs w:val="24"/>
        </w:rPr>
        <w:t xml:space="preserve"> tool works regarding:</w:t>
      </w:r>
    </w:p>
    <w:p w:rsidR="00E719E1" w:rsidRPr="00E719E1" w:rsidRDefault="00E719E1" w:rsidP="00E719E1">
      <w:pPr>
        <w:pStyle w:val="ListParagraph"/>
        <w:numPr>
          <w:ilvl w:val="0"/>
          <w:numId w:val="1"/>
        </w:numPr>
        <w:autoSpaceDE w:val="0"/>
        <w:autoSpaceDN w:val="0"/>
        <w:adjustRightInd w:val="0"/>
        <w:spacing w:after="0" w:line="240" w:lineRule="auto"/>
        <w:rPr>
          <w:rFonts w:cs="Helvetica"/>
          <w:sz w:val="20"/>
          <w:szCs w:val="24"/>
        </w:rPr>
      </w:pPr>
      <w:r w:rsidRPr="00E719E1">
        <w:rPr>
          <w:rFonts w:cs="Helvetica"/>
          <w:sz w:val="20"/>
          <w:szCs w:val="24"/>
        </w:rPr>
        <w:t>How much data it can store/use</w:t>
      </w:r>
    </w:p>
    <w:p w:rsidR="00E719E1" w:rsidRPr="00E719E1" w:rsidRDefault="00E719E1" w:rsidP="00E719E1">
      <w:pPr>
        <w:pStyle w:val="ListParagraph"/>
        <w:numPr>
          <w:ilvl w:val="0"/>
          <w:numId w:val="1"/>
        </w:numPr>
        <w:autoSpaceDE w:val="0"/>
        <w:autoSpaceDN w:val="0"/>
        <w:adjustRightInd w:val="0"/>
        <w:spacing w:after="0" w:line="240" w:lineRule="auto"/>
        <w:rPr>
          <w:rFonts w:cs="Helvetica"/>
          <w:sz w:val="20"/>
          <w:szCs w:val="24"/>
        </w:rPr>
      </w:pPr>
      <w:r w:rsidRPr="00E719E1">
        <w:rPr>
          <w:rFonts w:cs="Helvetica"/>
          <w:sz w:val="20"/>
          <w:szCs w:val="24"/>
        </w:rPr>
        <w:t>If it takes into account inflation due to abandoned calls</w:t>
      </w:r>
      <w:r>
        <w:rPr>
          <w:rFonts w:cs="Helvetica"/>
          <w:sz w:val="20"/>
          <w:szCs w:val="24"/>
        </w:rPr>
        <w:t xml:space="preserve"> or any other factors</w:t>
      </w:r>
    </w:p>
    <w:p w:rsidR="00E719E1" w:rsidRPr="00E719E1" w:rsidRDefault="00E719E1" w:rsidP="00E719E1">
      <w:pPr>
        <w:pStyle w:val="ListParagraph"/>
        <w:numPr>
          <w:ilvl w:val="0"/>
          <w:numId w:val="1"/>
        </w:numPr>
        <w:autoSpaceDE w:val="0"/>
        <w:autoSpaceDN w:val="0"/>
        <w:adjustRightInd w:val="0"/>
        <w:spacing w:after="0" w:line="240" w:lineRule="auto"/>
        <w:rPr>
          <w:rFonts w:cs="Helvetica"/>
          <w:sz w:val="20"/>
          <w:szCs w:val="24"/>
        </w:rPr>
      </w:pPr>
      <w:r w:rsidRPr="00E719E1">
        <w:rPr>
          <w:rFonts w:cs="Helvetica"/>
          <w:sz w:val="20"/>
          <w:szCs w:val="24"/>
        </w:rPr>
        <w:t>If it recognizes seasonal and growth trends</w:t>
      </w:r>
    </w:p>
    <w:p w:rsidR="00E719E1" w:rsidRPr="00E719E1" w:rsidRDefault="00E719E1" w:rsidP="00E719E1">
      <w:pPr>
        <w:pStyle w:val="ListParagraph"/>
        <w:numPr>
          <w:ilvl w:val="0"/>
          <w:numId w:val="1"/>
        </w:numPr>
        <w:autoSpaceDE w:val="0"/>
        <w:autoSpaceDN w:val="0"/>
        <w:adjustRightInd w:val="0"/>
        <w:spacing w:after="0" w:line="240" w:lineRule="auto"/>
        <w:rPr>
          <w:rFonts w:cs="Helvetica"/>
          <w:sz w:val="20"/>
          <w:szCs w:val="24"/>
        </w:rPr>
      </w:pPr>
      <w:r w:rsidRPr="00E719E1">
        <w:rPr>
          <w:rFonts w:cs="Helvetica"/>
          <w:sz w:val="20"/>
          <w:szCs w:val="24"/>
        </w:rPr>
        <w:t>If special event information can be input and correlation factors applied</w:t>
      </w:r>
    </w:p>
    <w:p w:rsidR="00E719E1" w:rsidRPr="00E719E1" w:rsidRDefault="00E719E1" w:rsidP="00E719E1">
      <w:pPr>
        <w:pStyle w:val="ListParagraph"/>
        <w:numPr>
          <w:ilvl w:val="0"/>
          <w:numId w:val="1"/>
        </w:numPr>
        <w:autoSpaceDE w:val="0"/>
        <w:autoSpaceDN w:val="0"/>
        <w:adjustRightInd w:val="0"/>
        <w:spacing w:after="0" w:line="240" w:lineRule="auto"/>
        <w:jc w:val="both"/>
        <w:rPr>
          <w:rFonts w:cs="Helvetica"/>
          <w:sz w:val="16"/>
          <w:szCs w:val="24"/>
        </w:rPr>
      </w:pPr>
      <w:r w:rsidRPr="00E719E1">
        <w:rPr>
          <w:rFonts w:cs="Helvetica"/>
          <w:sz w:val="20"/>
          <w:szCs w:val="24"/>
        </w:rPr>
        <w:t>How all of this is accomplished</w:t>
      </w:r>
    </w:p>
    <w:p w:rsidR="00E719E1" w:rsidRDefault="00E719E1" w:rsidP="00E719E1">
      <w:pPr>
        <w:autoSpaceDE w:val="0"/>
        <w:autoSpaceDN w:val="0"/>
        <w:adjustRightInd w:val="0"/>
        <w:spacing w:after="0" w:line="240" w:lineRule="auto"/>
        <w:jc w:val="both"/>
        <w:rPr>
          <w:rFonts w:cs="Helvetica"/>
          <w:sz w:val="16"/>
          <w:szCs w:val="24"/>
        </w:rPr>
      </w:pPr>
    </w:p>
    <w:p w:rsidR="00E719E1" w:rsidRDefault="00E719E1" w:rsidP="00E719E1">
      <w:pPr>
        <w:autoSpaceDE w:val="0"/>
        <w:autoSpaceDN w:val="0"/>
        <w:adjustRightInd w:val="0"/>
        <w:spacing w:after="0" w:line="240" w:lineRule="auto"/>
        <w:jc w:val="both"/>
        <w:rPr>
          <w:rFonts w:cs="Helvetica"/>
          <w:sz w:val="20"/>
          <w:szCs w:val="24"/>
        </w:rPr>
      </w:pPr>
      <w:r w:rsidRPr="00E719E1">
        <w:rPr>
          <w:rFonts w:cs="Helvetica"/>
          <w:sz w:val="20"/>
          <w:szCs w:val="24"/>
        </w:rPr>
        <w:t>A poor forecast can result in high staffing costs and lost customer revenue, but forecast</w:t>
      </w:r>
      <w:r>
        <w:rPr>
          <w:rFonts w:cs="Helvetica"/>
          <w:sz w:val="20"/>
          <w:szCs w:val="24"/>
        </w:rPr>
        <w:t xml:space="preserve"> </w:t>
      </w:r>
      <w:r w:rsidRPr="00E719E1">
        <w:rPr>
          <w:rFonts w:cs="Helvetica"/>
          <w:sz w:val="20"/>
          <w:szCs w:val="24"/>
        </w:rPr>
        <w:t>accuracy depends on many factors. The key is ensuring that the forecasting tool has as</w:t>
      </w:r>
      <w:r>
        <w:rPr>
          <w:rFonts w:cs="Helvetica"/>
          <w:sz w:val="20"/>
          <w:szCs w:val="24"/>
        </w:rPr>
        <w:t xml:space="preserve"> </w:t>
      </w:r>
      <w:r w:rsidRPr="00E719E1">
        <w:rPr>
          <w:rFonts w:cs="Helvetica"/>
          <w:sz w:val="20"/>
          <w:szCs w:val="24"/>
        </w:rPr>
        <w:t>much information about what happened in the past and what you expect in the future,</w:t>
      </w:r>
      <w:r>
        <w:rPr>
          <w:rFonts w:cs="Helvetica"/>
          <w:sz w:val="20"/>
          <w:szCs w:val="24"/>
        </w:rPr>
        <w:t xml:space="preserve"> </w:t>
      </w:r>
      <w:r w:rsidRPr="00E719E1">
        <w:rPr>
          <w:rFonts w:cs="Helvetica"/>
          <w:sz w:val="20"/>
          <w:szCs w:val="24"/>
        </w:rPr>
        <w:t>and that it will allow you to properly utilize it.</w:t>
      </w:r>
    </w:p>
    <w:p w:rsidR="00E719E1" w:rsidRDefault="00E719E1" w:rsidP="00E719E1">
      <w:pPr>
        <w:autoSpaceDE w:val="0"/>
        <w:autoSpaceDN w:val="0"/>
        <w:adjustRightInd w:val="0"/>
        <w:spacing w:after="0" w:line="240" w:lineRule="auto"/>
        <w:jc w:val="both"/>
        <w:rPr>
          <w:rFonts w:cs="Helvetica"/>
          <w:sz w:val="20"/>
          <w:szCs w:val="24"/>
        </w:rPr>
      </w:pPr>
    </w:p>
    <w:p w:rsidR="00E719E1" w:rsidRDefault="00E719E1" w:rsidP="00E719E1">
      <w:pPr>
        <w:autoSpaceDE w:val="0"/>
        <w:autoSpaceDN w:val="0"/>
        <w:adjustRightInd w:val="0"/>
        <w:spacing w:after="0" w:line="240" w:lineRule="auto"/>
        <w:rPr>
          <w:rFonts w:cs="Helvetica"/>
          <w:sz w:val="20"/>
          <w:szCs w:val="24"/>
        </w:rPr>
      </w:pPr>
      <w:r w:rsidRPr="00E719E1">
        <w:rPr>
          <w:rFonts w:cs="Helvetica"/>
          <w:sz w:val="20"/>
          <w:szCs w:val="24"/>
        </w:rPr>
        <w:t>An additional consideration for ensuring the forecaster has sufficient information is the</w:t>
      </w:r>
      <w:r>
        <w:rPr>
          <w:rFonts w:cs="Helvetica"/>
          <w:sz w:val="20"/>
          <w:szCs w:val="24"/>
        </w:rPr>
        <w:t xml:space="preserve"> </w:t>
      </w:r>
      <w:r w:rsidRPr="00E719E1">
        <w:rPr>
          <w:rFonts w:cs="Helvetica"/>
          <w:sz w:val="20"/>
          <w:szCs w:val="24"/>
        </w:rPr>
        <w:t>quality of that information. The nature of the data is important. Validate your historical</w:t>
      </w:r>
      <w:r>
        <w:rPr>
          <w:rFonts w:cs="Helvetica"/>
          <w:sz w:val="20"/>
          <w:szCs w:val="24"/>
        </w:rPr>
        <w:t xml:space="preserve"> </w:t>
      </w:r>
      <w:r w:rsidRPr="00E719E1">
        <w:rPr>
          <w:rFonts w:cs="Helvetica"/>
          <w:sz w:val="20"/>
          <w:szCs w:val="24"/>
        </w:rPr>
        <w:t>data by comparing new incoming data against a previously validated set of historical</w:t>
      </w:r>
      <w:r>
        <w:rPr>
          <w:rFonts w:cs="Helvetica"/>
          <w:sz w:val="20"/>
          <w:szCs w:val="24"/>
        </w:rPr>
        <w:t xml:space="preserve"> </w:t>
      </w:r>
      <w:r w:rsidRPr="00E719E1">
        <w:rPr>
          <w:rFonts w:cs="Helvetica"/>
          <w:sz w:val="20"/>
          <w:szCs w:val="24"/>
        </w:rPr>
        <w:t>data.</w:t>
      </w:r>
    </w:p>
    <w:p w:rsidR="00E719E1" w:rsidRDefault="00E719E1" w:rsidP="00E719E1">
      <w:pPr>
        <w:autoSpaceDE w:val="0"/>
        <w:autoSpaceDN w:val="0"/>
        <w:adjustRightInd w:val="0"/>
        <w:spacing w:after="0" w:line="240" w:lineRule="auto"/>
        <w:rPr>
          <w:rFonts w:cs="Helvetica"/>
          <w:sz w:val="20"/>
          <w:szCs w:val="24"/>
        </w:rPr>
      </w:pPr>
    </w:p>
    <w:p w:rsidR="00E719E1" w:rsidRDefault="00E719E1" w:rsidP="00E719E1">
      <w:pPr>
        <w:autoSpaceDE w:val="0"/>
        <w:autoSpaceDN w:val="0"/>
        <w:adjustRightInd w:val="0"/>
        <w:spacing w:after="0" w:line="240" w:lineRule="auto"/>
        <w:rPr>
          <w:rFonts w:asciiTheme="majorHAnsi" w:hAnsiTheme="majorHAnsi" w:cs="Helvetica-Bold"/>
          <w:b/>
          <w:bCs/>
          <w:color w:val="0070C0"/>
          <w:szCs w:val="24"/>
        </w:rPr>
      </w:pPr>
    </w:p>
    <w:p w:rsidR="00E719E1" w:rsidRDefault="00E719E1" w:rsidP="00E719E1">
      <w:pPr>
        <w:autoSpaceDE w:val="0"/>
        <w:autoSpaceDN w:val="0"/>
        <w:adjustRightInd w:val="0"/>
        <w:spacing w:after="0" w:line="240" w:lineRule="auto"/>
        <w:rPr>
          <w:rFonts w:asciiTheme="majorHAnsi" w:hAnsiTheme="majorHAnsi" w:cs="Helvetica-Bold"/>
          <w:b/>
          <w:bCs/>
          <w:color w:val="0070C0"/>
          <w:szCs w:val="24"/>
        </w:rPr>
      </w:pPr>
    </w:p>
    <w:p w:rsidR="00E719E1" w:rsidRDefault="00E719E1" w:rsidP="00E719E1">
      <w:pPr>
        <w:autoSpaceDE w:val="0"/>
        <w:autoSpaceDN w:val="0"/>
        <w:adjustRightInd w:val="0"/>
        <w:spacing w:after="0" w:line="240" w:lineRule="auto"/>
        <w:rPr>
          <w:rFonts w:asciiTheme="majorHAnsi" w:hAnsiTheme="majorHAnsi" w:cs="Helvetica-Bold"/>
          <w:b/>
          <w:bCs/>
          <w:color w:val="0070C0"/>
          <w:szCs w:val="24"/>
        </w:rPr>
      </w:pPr>
    </w:p>
    <w:p w:rsidR="00E719E1" w:rsidRDefault="00E719E1" w:rsidP="00E719E1">
      <w:pPr>
        <w:autoSpaceDE w:val="0"/>
        <w:autoSpaceDN w:val="0"/>
        <w:adjustRightInd w:val="0"/>
        <w:spacing w:after="0" w:line="240" w:lineRule="auto"/>
        <w:rPr>
          <w:rFonts w:asciiTheme="majorHAnsi" w:hAnsiTheme="majorHAnsi" w:cs="Helvetica-Bold"/>
          <w:b/>
          <w:bCs/>
          <w:color w:val="0070C0"/>
          <w:szCs w:val="24"/>
        </w:rPr>
      </w:pPr>
    </w:p>
    <w:p w:rsidR="00E719E1" w:rsidRDefault="00E719E1" w:rsidP="00E719E1">
      <w:pPr>
        <w:autoSpaceDE w:val="0"/>
        <w:autoSpaceDN w:val="0"/>
        <w:adjustRightInd w:val="0"/>
        <w:spacing w:after="0" w:line="240" w:lineRule="auto"/>
        <w:rPr>
          <w:rFonts w:asciiTheme="majorHAnsi" w:hAnsiTheme="majorHAnsi" w:cs="Helvetica-Bold"/>
          <w:b/>
          <w:bCs/>
          <w:color w:val="0070C0"/>
          <w:szCs w:val="24"/>
        </w:rPr>
      </w:pPr>
    </w:p>
    <w:p w:rsidR="00E719E1" w:rsidRDefault="00E719E1" w:rsidP="00E719E1">
      <w:pPr>
        <w:autoSpaceDE w:val="0"/>
        <w:autoSpaceDN w:val="0"/>
        <w:adjustRightInd w:val="0"/>
        <w:spacing w:after="0" w:line="240" w:lineRule="auto"/>
        <w:rPr>
          <w:rFonts w:asciiTheme="majorHAnsi" w:hAnsiTheme="majorHAnsi" w:cs="Helvetica-Bold"/>
          <w:b/>
          <w:bCs/>
          <w:color w:val="0070C0"/>
          <w:szCs w:val="24"/>
        </w:rPr>
      </w:pPr>
    </w:p>
    <w:p w:rsidR="00E719E1" w:rsidRDefault="00E719E1" w:rsidP="00E719E1">
      <w:pPr>
        <w:autoSpaceDE w:val="0"/>
        <w:autoSpaceDN w:val="0"/>
        <w:adjustRightInd w:val="0"/>
        <w:spacing w:after="0" w:line="240" w:lineRule="auto"/>
        <w:rPr>
          <w:rFonts w:asciiTheme="majorHAnsi" w:hAnsiTheme="majorHAnsi" w:cs="Helvetica-Bold"/>
          <w:b/>
          <w:bCs/>
          <w:color w:val="0070C0"/>
          <w:szCs w:val="24"/>
        </w:rPr>
      </w:pPr>
      <w:r w:rsidRPr="00E719E1">
        <w:rPr>
          <w:rFonts w:asciiTheme="majorHAnsi" w:hAnsiTheme="majorHAnsi" w:cs="Helvetica-Bold"/>
          <w:b/>
          <w:bCs/>
          <w:color w:val="0070C0"/>
          <w:szCs w:val="24"/>
        </w:rPr>
        <w:lastRenderedPageBreak/>
        <w:t>Recognizing events</w:t>
      </w:r>
    </w:p>
    <w:p w:rsidR="00E719E1" w:rsidRDefault="00E719E1" w:rsidP="00E719E1">
      <w:pPr>
        <w:autoSpaceDE w:val="0"/>
        <w:autoSpaceDN w:val="0"/>
        <w:adjustRightInd w:val="0"/>
        <w:spacing w:after="0" w:line="240" w:lineRule="auto"/>
        <w:rPr>
          <w:rFonts w:asciiTheme="majorHAnsi" w:hAnsiTheme="majorHAnsi" w:cs="Helvetica-Bold"/>
          <w:b/>
          <w:bCs/>
          <w:color w:val="0070C0"/>
          <w:szCs w:val="24"/>
        </w:rPr>
      </w:pPr>
    </w:p>
    <w:p w:rsidR="00E719E1" w:rsidRPr="00556DB3" w:rsidRDefault="00E719E1" w:rsidP="00E719E1">
      <w:pPr>
        <w:autoSpaceDE w:val="0"/>
        <w:autoSpaceDN w:val="0"/>
        <w:adjustRightInd w:val="0"/>
        <w:spacing w:after="0" w:line="240" w:lineRule="auto"/>
        <w:rPr>
          <w:rFonts w:cs="Helvetica"/>
          <w:sz w:val="20"/>
          <w:szCs w:val="24"/>
        </w:rPr>
      </w:pPr>
      <w:r w:rsidRPr="00556DB3">
        <w:rPr>
          <w:rFonts w:cs="Helvetica"/>
          <w:sz w:val="20"/>
          <w:szCs w:val="24"/>
        </w:rPr>
        <w:t>It is also important to recognize events which have an effect on the amount, and possibly the pattern, of work arriving in the contact center. Besides holidays, other events may include billing cycles, mail or catalog drops, advertising promotions, new business activity, competitor activity, weather issues, or external factors (TV shows, sporting events, industrial actions, etc.). The lifespan and seasonal trends of each type of event should be given consideration.</w:t>
      </w:r>
    </w:p>
    <w:p w:rsidR="00556DB3" w:rsidRDefault="00556DB3" w:rsidP="00E719E1">
      <w:pPr>
        <w:autoSpaceDE w:val="0"/>
        <w:autoSpaceDN w:val="0"/>
        <w:adjustRightInd w:val="0"/>
        <w:spacing w:after="0" w:line="240" w:lineRule="auto"/>
        <w:rPr>
          <w:rFonts w:cs="Helvetica"/>
          <w:szCs w:val="24"/>
        </w:rPr>
      </w:pPr>
    </w:p>
    <w:p w:rsidR="00556DB3" w:rsidRDefault="00556DB3" w:rsidP="00556DB3">
      <w:pPr>
        <w:autoSpaceDE w:val="0"/>
        <w:autoSpaceDN w:val="0"/>
        <w:adjustRightInd w:val="0"/>
        <w:spacing w:after="0" w:line="240" w:lineRule="auto"/>
        <w:rPr>
          <w:rFonts w:asciiTheme="majorHAnsi" w:hAnsiTheme="majorHAnsi" w:cs="Helvetica-Bold"/>
          <w:b/>
          <w:bCs/>
          <w:color w:val="0070C0"/>
          <w:szCs w:val="24"/>
        </w:rPr>
      </w:pPr>
      <w:r w:rsidRPr="00556DB3">
        <w:rPr>
          <w:rFonts w:asciiTheme="majorHAnsi" w:hAnsiTheme="majorHAnsi" w:cs="Helvetica-Bold"/>
          <w:b/>
          <w:bCs/>
          <w:color w:val="0070C0"/>
          <w:szCs w:val="24"/>
        </w:rPr>
        <w:t>Correlating events</w:t>
      </w:r>
    </w:p>
    <w:p w:rsidR="00556DB3" w:rsidRPr="00556DB3" w:rsidRDefault="00556DB3" w:rsidP="00556DB3">
      <w:pPr>
        <w:autoSpaceDE w:val="0"/>
        <w:autoSpaceDN w:val="0"/>
        <w:adjustRightInd w:val="0"/>
        <w:spacing w:after="0" w:line="240" w:lineRule="auto"/>
        <w:rPr>
          <w:rFonts w:asciiTheme="majorHAnsi" w:hAnsiTheme="majorHAnsi" w:cs="Helvetica-Bold"/>
          <w:b/>
          <w:bCs/>
          <w:color w:val="0070C0"/>
          <w:szCs w:val="24"/>
        </w:rPr>
      </w:pPr>
    </w:p>
    <w:p w:rsidR="00556DB3" w:rsidRDefault="00556DB3" w:rsidP="00556DB3">
      <w:pPr>
        <w:autoSpaceDE w:val="0"/>
        <w:autoSpaceDN w:val="0"/>
        <w:adjustRightInd w:val="0"/>
        <w:spacing w:after="0" w:line="240" w:lineRule="auto"/>
        <w:rPr>
          <w:rFonts w:cs="Helvetica"/>
          <w:sz w:val="20"/>
          <w:szCs w:val="24"/>
        </w:rPr>
      </w:pPr>
      <w:r w:rsidRPr="00556DB3">
        <w:rPr>
          <w:rFonts w:cs="Helvetica"/>
          <w:sz w:val="20"/>
          <w:szCs w:val="24"/>
        </w:rPr>
        <w:t>In the example of mail or catalog drops, similar events may occur on several occasions,</w:t>
      </w:r>
      <w:r>
        <w:rPr>
          <w:rFonts w:cs="Helvetica"/>
          <w:sz w:val="20"/>
          <w:szCs w:val="24"/>
        </w:rPr>
        <w:t xml:space="preserve"> </w:t>
      </w:r>
      <w:r w:rsidRPr="00556DB3">
        <w:rPr>
          <w:rFonts w:cs="Helvetica"/>
          <w:sz w:val="20"/>
          <w:szCs w:val="24"/>
        </w:rPr>
        <w:t>but will affect work differently based on number of letters delivered. The system must</w:t>
      </w:r>
      <w:r>
        <w:rPr>
          <w:rFonts w:cs="Helvetica"/>
          <w:sz w:val="20"/>
          <w:szCs w:val="24"/>
        </w:rPr>
        <w:t xml:space="preserve"> </w:t>
      </w:r>
      <w:r w:rsidRPr="00556DB3">
        <w:rPr>
          <w:rFonts w:cs="Helvetica"/>
          <w:sz w:val="20"/>
          <w:szCs w:val="24"/>
        </w:rPr>
        <w:t>have the capacity to identify and appropriately weight these events to plan for future</w:t>
      </w:r>
      <w:r>
        <w:rPr>
          <w:rFonts w:cs="Helvetica"/>
          <w:sz w:val="20"/>
          <w:szCs w:val="24"/>
        </w:rPr>
        <w:t xml:space="preserve"> </w:t>
      </w:r>
      <w:r w:rsidRPr="00556DB3">
        <w:rPr>
          <w:rFonts w:cs="Helvetica"/>
          <w:sz w:val="20"/>
          <w:szCs w:val="24"/>
        </w:rPr>
        <w:t>occurrences.</w:t>
      </w:r>
    </w:p>
    <w:p w:rsidR="00556DB3" w:rsidRDefault="00556DB3" w:rsidP="00556DB3">
      <w:pPr>
        <w:autoSpaceDE w:val="0"/>
        <w:autoSpaceDN w:val="0"/>
        <w:adjustRightInd w:val="0"/>
        <w:spacing w:after="0" w:line="240" w:lineRule="auto"/>
        <w:rPr>
          <w:rFonts w:cs="Helvetica"/>
          <w:sz w:val="20"/>
          <w:szCs w:val="24"/>
        </w:rPr>
      </w:pPr>
    </w:p>
    <w:p w:rsidR="00556DB3" w:rsidRDefault="00556DB3" w:rsidP="00556DB3">
      <w:pPr>
        <w:autoSpaceDE w:val="0"/>
        <w:autoSpaceDN w:val="0"/>
        <w:adjustRightInd w:val="0"/>
        <w:spacing w:after="0" w:line="240" w:lineRule="auto"/>
        <w:rPr>
          <w:rFonts w:asciiTheme="majorHAnsi" w:hAnsiTheme="majorHAnsi" w:cs="Helvetica-Bold"/>
          <w:b/>
          <w:bCs/>
          <w:color w:val="0070C0"/>
          <w:szCs w:val="24"/>
        </w:rPr>
      </w:pPr>
      <w:r w:rsidRPr="00556DB3">
        <w:rPr>
          <w:rFonts w:asciiTheme="majorHAnsi" w:hAnsiTheme="majorHAnsi" w:cs="Helvetica-Bold"/>
          <w:b/>
          <w:bCs/>
          <w:color w:val="0070C0"/>
          <w:szCs w:val="24"/>
        </w:rPr>
        <w:t>Critical components for accurate forecasting</w:t>
      </w:r>
    </w:p>
    <w:p w:rsidR="00556DB3" w:rsidRPr="00556DB3" w:rsidRDefault="00556DB3" w:rsidP="00556DB3">
      <w:pPr>
        <w:autoSpaceDE w:val="0"/>
        <w:autoSpaceDN w:val="0"/>
        <w:adjustRightInd w:val="0"/>
        <w:spacing w:after="0" w:line="240" w:lineRule="auto"/>
        <w:rPr>
          <w:rFonts w:asciiTheme="majorHAnsi" w:hAnsiTheme="majorHAnsi" w:cs="Helvetica-Bold"/>
          <w:b/>
          <w:bCs/>
          <w:color w:val="0070C0"/>
          <w:sz w:val="24"/>
          <w:szCs w:val="24"/>
        </w:rPr>
      </w:pPr>
    </w:p>
    <w:p w:rsidR="00556DB3" w:rsidRDefault="00556DB3" w:rsidP="00556DB3">
      <w:pPr>
        <w:autoSpaceDE w:val="0"/>
        <w:autoSpaceDN w:val="0"/>
        <w:adjustRightInd w:val="0"/>
        <w:spacing w:after="0" w:line="240" w:lineRule="auto"/>
        <w:rPr>
          <w:rFonts w:cs="Helvetica"/>
          <w:sz w:val="20"/>
          <w:szCs w:val="24"/>
        </w:rPr>
      </w:pPr>
      <w:r>
        <w:rPr>
          <w:rFonts w:cs="Helvetica"/>
          <w:sz w:val="20"/>
          <w:szCs w:val="24"/>
        </w:rPr>
        <w:t>Ensuring your forecast</w:t>
      </w:r>
      <w:r w:rsidRPr="00556DB3">
        <w:rPr>
          <w:rFonts w:cs="Helvetica"/>
          <w:sz w:val="20"/>
          <w:szCs w:val="24"/>
        </w:rPr>
        <w:t xml:space="preserve"> takes these bullet points into consideration can help solve your</w:t>
      </w:r>
      <w:r>
        <w:rPr>
          <w:rFonts w:cs="Helvetica"/>
          <w:sz w:val="20"/>
          <w:szCs w:val="24"/>
        </w:rPr>
        <w:t xml:space="preserve"> </w:t>
      </w:r>
      <w:r w:rsidRPr="00556DB3">
        <w:rPr>
          <w:rFonts w:cs="Helvetica"/>
          <w:sz w:val="20"/>
          <w:szCs w:val="24"/>
        </w:rPr>
        <w:t>forecasting pain points.</w:t>
      </w:r>
    </w:p>
    <w:p w:rsidR="00556DB3" w:rsidRPr="00556DB3" w:rsidRDefault="00556DB3" w:rsidP="00556DB3">
      <w:pPr>
        <w:autoSpaceDE w:val="0"/>
        <w:autoSpaceDN w:val="0"/>
        <w:adjustRightInd w:val="0"/>
        <w:spacing w:after="0" w:line="240" w:lineRule="auto"/>
        <w:rPr>
          <w:rFonts w:cs="Helvetica"/>
          <w:sz w:val="20"/>
          <w:szCs w:val="24"/>
        </w:rPr>
      </w:pPr>
    </w:p>
    <w:p w:rsidR="00556DB3" w:rsidRPr="00556DB3" w:rsidRDefault="00556DB3" w:rsidP="00556DB3">
      <w:pPr>
        <w:pStyle w:val="ListParagraph"/>
        <w:numPr>
          <w:ilvl w:val="0"/>
          <w:numId w:val="2"/>
        </w:numPr>
        <w:autoSpaceDE w:val="0"/>
        <w:autoSpaceDN w:val="0"/>
        <w:adjustRightInd w:val="0"/>
        <w:spacing w:after="0" w:line="240" w:lineRule="auto"/>
        <w:jc w:val="both"/>
        <w:rPr>
          <w:rFonts w:cs="Helvetica"/>
          <w:sz w:val="20"/>
          <w:szCs w:val="24"/>
        </w:rPr>
      </w:pPr>
      <w:r w:rsidRPr="00556DB3">
        <w:rPr>
          <w:rFonts w:cs="Helvetica"/>
          <w:sz w:val="20"/>
          <w:szCs w:val="24"/>
        </w:rPr>
        <w:t>The amount of historical data available</w:t>
      </w:r>
    </w:p>
    <w:p w:rsidR="00556DB3" w:rsidRPr="00556DB3" w:rsidRDefault="00556DB3" w:rsidP="00556DB3">
      <w:pPr>
        <w:pStyle w:val="ListParagraph"/>
        <w:numPr>
          <w:ilvl w:val="0"/>
          <w:numId w:val="2"/>
        </w:numPr>
        <w:autoSpaceDE w:val="0"/>
        <w:autoSpaceDN w:val="0"/>
        <w:adjustRightInd w:val="0"/>
        <w:spacing w:after="0" w:line="240" w:lineRule="auto"/>
        <w:jc w:val="both"/>
        <w:rPr>
          <w:rFonts w:cs="Helvetica"/>
          <w:sz w:val="20"/>
          <w:szCs w:val="24"/>
        </w:rPr>
      </w:pPr>
      <w:r w:rsidRPr="00556DB3">
        <w:rPr>
          <w:rFonts w:cs="Helvetica"/>
          <w:sz w:val="20"/>
          <w:szCs w:val="24"/>
        </w:rPr>
        <w:t>The nature of the data</w:t>
      </w:r>
    </w:p>
    <w:p w:rsidR="00556DB3" w:rsidRPr="00556DB3" w:rsidRDefault="00556DB3" w:rsidP="00556DB3">
      <w:pPr>
        <w:pStyle w:val="ListParagraph"/>
        <w:numPr>
          <w:ilvl w:val="0"/>
          <w:numId w:val="2"/>
        </w:numPr>
        <w:autoSpaceDE w:val="0"/>
        <w:autoSpaceDN w:val="0"/>
        <w:adjustRightInd w:val="0"/>
        <w:spacing w:after="0" w:line="240" w:lineRule="auto"/>
        <w:jc w:val="both"/>
        <w:rPr>
          <w:rFonts w:cs="Helvetica"/>
          <w:sz w:val="20"/>
          <w:szCs w:val="24"/>
        </w:rPr>
      </w:pPr>
      <w:r w:rsidRPr="00556DB3">
        <w:rPr>
          <w:rFonts w:cs="Helvetica"/>
          <w:sz w:val="20"/>
          <w:szCs w:val="24"/>
        </w:rPr>
        <w:t>The forecasting period</w:t>
      </w:r>
    </w:p>
    <w:p w:rsidR="00556DB3" w:rsidRPr="00556DB3" w:rsidRDefault="00556DB3" w:rsidP="00556DB3">
      <w:pPr>
        <w:pStyle w:val="ListParagraph"/>
        <w:numPr>
          <w:ilvl w:val="0"/>
          <w:numId w:val="2"/>
        </w:numPr>
        <w:autoSpaceDE w:val="0"/>
        <w:autoSpaceDN w:val="0"/>
        <w:adjustRightInd w:val="0"/>
        <w:spacing w:after="0" w:line="240" w:lineRule="auto"/>
        <w:jc w:val="both"/>
        <w:rPr>
          <w:rFonts w:cs="Helvetica"/>
          <w:sz w:val="20"/>
          <w:szCs w:val="24"/>
        </w:rPr>
      </w:pPr>
      <w:r w:rsidRPr="00556DB3">
        <w:rPr>
          <w:rFonts w:cs="Helvetica"/>
          <w:sz w:val="20"/>
          <w:szCs w:val="24"/>
        </w:rPr>
        <w:t>Algorithms that reflect real life customer behavior</w:t>
      </w:r>
    </w:p>
    <w:p w:rsidR="00556DB3" w:rsidRPr="00556DB3" w:rsidRDefault="00556DB3" w:rsidP="00556DB3">
      <w:pPr>
        <w:pStyle w:val="ListParagraph"/>
        <w:numPr>
          <w:ilvl w:val="0"/>
          <w:numId w:val="2"/>
        </w:numPr>
        <w:autoSpaceDE w:val="0"/>
        <w:autoSpaceDN w:val="0"/>
        <w:adjustRightInd w:val="0"/>
        <w:spacing w:after="0" w:line="240" w:lineRule="auto"/>
        <w:jc w:val="both"/>
        <w:rPr>
          <w:rFonts w:cs="Helvetica"/>
          <w:sz w:val="20"/>
          <w:szCs w:val="24"/>
        </w:rPr>
      </w:pPr>
      <w:r w:rsidRPr="00556DB3">
        <w:rPr>
          <w:rFonts w:cs="Helvetica"/>
          <w:sz w:val="20"/>
          <w:szCs w:val="24"/>
        </w:rPr>
        <w:t xml:space="preserve">Special events are treated differently, i.e., mail drops, campaigns, and special </w:t>
      </w:r>
      <w:r>
        <w:rPr>
          <w:rFonts w:cs="Helvetica"/>
          <w:sz w:val="20"/>
          <w:szCs w:val="24"/>
        </w:rPr>
        <w:t xml:space="preserve">promotions can be </w:t>
      </w:r>
      <w:r w:rsidRPr="00556DB3">
        <w:rPr>
          <w:rFonts w:cs="Helvetica"/>
          <w:sz w:val="20"/>
          <w:szCs w:val="24"/>
        </w:rPr>
        <w:t>quantified</w:t>
      </w:r>
    </w:p>
    <w:sectPr w:rsidR="00556DB3" w:rsidRPr="00556DB3" w:rsidSect="006B2C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B9C"/>
    <w:multiLevelType w:val="hybridMultilevel"/>
    <w:tmpl w:val="575E3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870EC"/>
    <w:multiLevelType w:val="hybridMultilevel"/>
    <w:tmpl w:val="D564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C90601"/>
    <w:multiLevelType w:val="hybridMultilevel"/>
    <w:tmpl w:val="57501820"/>
    <w:lvl w:ilvl="0" w:tplc="680C273A">
      <w:numFmt w:val="bullet"/>
      <w:lvlText w:val="•"/>
      <w:lvlJc w:val="left"/>
      <w:pPr>
        <w:ind w:left="720" w:hanging="360"/>
      </w:pPr>
      <w:rPr>
        <w:rFonts w:ascii="Calibri" w:eastAsiaTheme="minorHAnsi" w:hAnsi="Calibri"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C11"/>
    <w:rsid w:val="001E7621"/>
    <w:rsid w:val="00210511"/>
    <w:rsid w:val="003C6119"/>
    <w:rsid w:val="00556DB3"/>
    <w:rsid w:val="005E2D4D"/>
    <w:rsid w:val="006B2C11"/>
    <w:rsid w:val="00A9699E"/>
    <w:rsid w:val="00D6048B"/>
    <w:rsid w:val="00D6533E"/>
    <w:rsid w:val="00E719E1"/>
    <w:rsid w:val="00FB2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vkarth2</dc:creator>
  <cp:lastModifiedBy>vkarth2</cp:lastModifiedBy>
  <cp:revision>2</cp:revision>
  <dcterms:created xsi:type="dcterms:W3CDTF">2015-02-06T21:34:00Z</dcterms:created>
  <dcterms:modified xsi:type="dcterms:W3CDTF">2015-02-06T21:34:00Z</dcterms:modified>
</cp:coreProperties>
</file>