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50A65">
            <w:r w:rsidRPr="00150A65">
              <w:t>GREESHMA G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150A65">
            <w:r w:rsidRPr="00150A65">
              <w:t>Employee Attrition &amp; Performance Analysis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150A65">
            <w:r w:rsidRPr="00150A65"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50A65">
            <w:r w:rsidRPr="00150A65">
              <w:t>Harish Kumar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50A65">
            <w:r w:rsidRPr="00150A65"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50A65">
            <w:r>
              <w:t>12/4/2023</w:t>
            </w:r>
          </w:p>
        </w:tc>
        <w:tc>
          <w:tcPr>
            <w:tcW w:w="3240" w:type="dxa"/>
          </w:tcPr>
          <w:p w:rsidR="00745F3C" w:rsidRDefault="00150A65">
            <w:r>
              <w:t>6</w:t>
            </w:r>
          </w:p>
        </w:tc>
        <w:tc>
          <w:tcPr>
            <w:tcW w:w="2695" w:type="dxa"/>
          </w:tcPr>
          <w:p w:rsidR="00745F3C" w:rsidRDefault="00150A65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150A65" w:rsidRDefault="00150A65" w:rsidP="00150A65">
            <w:pPr>
              <w:pStyle w:val="ListParagraph"/>
              <w:numPr>
                <w:ilvl w:val="0"/>
                <w:numId w:val="1"/>
              </w:numPr>
            </w:pPr>
            <w:r>
              <w:t>Plotted attrition and total employees against job satisfaction.</w:t>
            </w:r>
          </w:p>
          <w:p w:rsidR="00150A65" w:rsidRDefault="00150A65" w:rsidP="00150A65">
            <w:pPr>
              <w:pStyle w:val="ListParagraph"/>
              <w:numPr>
                <w:ilvl w:val="0"/>
                <w:numId w:val="1"/>
              </w:numPr>
            </w:pPr>
            <w:r>
              <w:t>Created a donut chart to find the connection between attrition and performance rating.</w:t>
            </w:r>
          </w:p>
          <w:p w:rsidR="00150A65" w:rsidRDefault="00150A65" w:rsidP="00150A65">
            <w:pPr>
              <w:pStyle w:val="ListParagraph"/>
              <w:numPr>
                <w:ilvl w:val="0"/>
                <w:numId w:val="1"/>
              </w:numPr>
            </w:pPr>
            <w:r>
              <w:t>Analyzed salary hike distribution.</w:t>
            </w:r>
          </w:p>
          <w:p w:rsidR="00150A65" w:rsidRDefault="00150A65" w:rsidP="00150A65">
            <w:pPr>
              <w:pStyle w:val="ListParagraph"/>
            </w:pPr>
          </w:p>
          <w:p w:rsidR="00150A65" w:rsidRDefault="00150A65" w:rsidP="00150A65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7B27297C" wp14:editId="286F71DC">
                  <wp:extent cx="5267325" cy="3067050"/>
                  <wp:effectExtent l="0" t="0" r="9525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8"/>
                          <a:srcRect r="11379" b="8210"/>
                          <a:stretch/>
                        </pic:blipFill>
                        <pic:spPr bwMode="auto">
                          <a:xfrm>
                            <a:off x="0" y="0"/>
                            <a:ext cx="5267325" cy="306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  <w:bookmarkStart w:id="0" w:name="_GoBack"/>
        <w:bookmarkEnd w:id="0"/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B50" w:rsidRDefault="00860B50" w:rsidP="000D200A">
      <w:pPr>
        <w:spacing w:after="0" w:line="240" w:lineRule="auto"/>
      </w:pPr>
      <w:r>
        <w:separator/>
      </w:r>
    </w:p>
  </w:endnote>
  <w:endnote w:type="continuationSeparator" w:id="0">
    <w:p w:rsidR="00860B50" w:rsidRDefault="00860B5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A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B50" w:rsidRDefault="00860B50" w:rsidP="000D200A">
      <w:pPr>
        <w:spacing w:after="0" w:line="240" w:lineRule="auto"/>
      </w:pPr>
      <w:r>
        <w:separator/>
      </w:r>
    </w:p>
  </w:footnote>
  <w:footnote w:type="continuationSeparator" w:id="0">
    <w:p w:rsidR="00860B50" w:rsidRDefault="00860B5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E6F1F"/>
    <w:multiLevelType w:val="hybridMultilevel"/>
    <w:tmpl w:val="9CCE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150A65"/>
    <w:rsid w:val="00304178"/>
    <w:rsid w:val="003A6124"/>
    <w:rsid w:val="004D4D12"/>
    <w:rsid w:val="00624C18"/>
    <w:rsid w:val="00745F3C"/>
    <w:rsid w:val="00860B50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50A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50A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india</cp:lastModifiedBy>
  <cp:revision>2</cp:revision>
  <dcterms:created xsi:type="dcterms:W3CDTF">2020-05-01T13:42:00Z</dcterms:created>
  <dcterms:modified xsi:type="dcterms:W3CDTF">2023-04-12T14:31:00Z</dcterms:modified>
</cp:coreProperties>
</file>