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0" w:name="tomgro-모델-기술-상세-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TOMGRO 모델 — 기술 상세 문서</w:t>
      </w:r>
    </w:p>
    <w:p>
      <w:pPr>
        <w:pStyle w:val="FirstParagraph"/>
      </w:pPr>
      <w:r>
        <w:rPr>
          <w:b/>
          <w:bCs/>
        </w:rPr>
        <w:t xml:space="preserve">대상</w:t>
      </w:r>
      <w:r>
        <w:t xml:space="preserve">: 재배 전문가 및 기술 검토자</w:t>
      </w:r>
      <w:r>
        <w:br/>
      </w:r>
      <w:r>
        <w:rPr>
          <w:b/>
          <w:bCs/>
        </w:rPr>
        <w:t xml:space="preserve">기준 기간</w:t>
      </w:r>
      <w:r>
        <w:t xml:space="preserve">: Scene 1 주간 (2025-11-06 ~ 11-12, DAP 120~126일)</w:t>
      </w:r>
      <w:r>
        <w:br/>
      </w:r>
      <w:r>
        <w:rPr>
          <w:b/>
          <w:bCs/>
        </w:rPr>
        <w:t xml:space="preserve">작성 원칙</w:t>
      </w:r>
      <w:r>
        <w:t xml:space="preserve">: 원본 CSV → 전처리 → 수식 적용 → 결과 → 해석까지 모든 숫자 추적 가능</w:t>
      </w:r>
    </w:p>
    <w:p>
      <w:r>
        <w:pict>
          <v:rect style="width:0;height:1.5pt" o:hralign="center" o:hrstd="t" o:hr="t"/>
        </w:pict>
      </w:r>
    </w:p>
    <w:bookmarkStart w:id="12" w:name="섹션-0-tomgro-개요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섹션 0 — TOMGRO 개요</w:t>
      </w:r>
    </w:p>
    <w:bookmarkStart w:id="9" w:name="tomgro는-무엇인가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0.1 TOMGRO는 무엇인가</w:t>
      </w:r>
    </w:p>
    <w:p>
      <w:pPr>
        <w:pStyle w:val="FirstParagraph"/>
      </w:pPr>
      <w:r>
        <w:t xml:space="preserve">TOMGRO (Tomato Growth) 는 1991년 미국 Florida 대학교의 Jones 교수팀이 개발한</w:t>
      </w:r>
      <w:r>
        <w:t xml:space="preserve"> </w:t>
      </w:r>
      <w:r>
        <w:rPr>
          <w:b/>
          <w:bCs/>
        </w:rPr>
        <w:t xml:space="preserve">토마토 생육-수확 시뮬레이션 모델</w:t>
      </w:r>
      <w:r>
        <w:t xml:space="preserve">임. 이후 네덜란드 Wageningen 대학의 Heuvelink (1996) 가 박사 학위 논문으로 개선 버전을 발표했고, 이것이 현재 전 세계 온실 농업 연구의 표준이 되었습니다.</w:t>
      </w:r>
    </w:p>
    <w:p>
      <w:pPr>
        <w:pStyle w:val="BodyText"/>
      </w:pPr>
      <w:r>
        <w:rPr>
          <w:b/>
          <w:bCs/>
        </w:rPr>
        <w:t xml:space="preserve">기반 문헌</w:t>
      </w:r>
      <w:r>
        <w:t xml:space="preserve">:</w:t>
      </w:r>
      <w:r>
        <w:t xml:space="preserve"> </w:t>
      </w:r>
      <w:r>
        <w:t xml:space="preserve">- Jones, J.W. et al. (1991)</w:t>
      </w:r>
      <w:r>
        <w:t xml:space="preserve"> </w:t>
      </w:r>
      <w:r>
        <w:t xml:space="preserve">“A dynamic tomato growth and yield model (TOMGRO)”</w:t>
      </w:r>
      <w:r>
        <w:t xml:space="preserve"> </w:t>
      </w:r>
      <w:r>
        <w:rPr>
          <w:i/>
          <w:iCs/>
        </w:rPr>
        <w:t xml:space="preserve">Transactions of the ASAE</w:t>
      </w:r>
      <w:r>
        <w:t xml:space="preserve"> </w:t>
      </w:r>
      <w:r>
        <w:t xml:space="preserve">34(2): 663-672</w:t>
      </w:r>
      <w:r>
        <w:t xml:space="preserve"> </w:t>
      </w:r>
      <w:r>
        <w:t xml:space="preserve">- Heuvelink, E. (1995)</w:t>
      </w:r>
      <w:r>
        <w:t xml:space="preserve"> </w:t>
      </w:r>
      <w:r>
        <w:t xml:space="preserve">“Growth, development and yield of a tomato crop: periodic destructive measurements in a greenhouse”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 </w:t>
      </w:r>
      <w:r>
        <w:t xml:space="preserve">61: 77-99</w:t>
      </w:r>
      <w:r>
        <w:t xml:space="preserve"> </w:t>
      </w:r>
      <w:r>
        <w:t xml:space="preserve">- Heuvelink, E. (1996)</w:t>
      </w:r>
      <w:r>
        <w:t xml:space="preserve"> </w:t>
      </w:r>
      <w:r>
        <w:rPr>
          <w:i/>
          <w:iCs/>
        </w:rPr>
        <w:t xml:space="preserve">Tomato growth and yield: quantitative analysis and synthesis.</w:t>
      </w:r>
      <w:r>
        <w:t xml:space="preserve"> </w:t>
      </w:r>
      <w:r>
        <w:t xml:space="preserve">PhD thesis, Wageningen Agricultural University</w:t>
      </w:r>
      <w:r>
        <w:t xml:space="preserve"> </w:t>
      </w:r>
      <w:r>
        <w:t xml:space="preserve">- Farquhar, G.D., von Caemmerer, S., Berry, J.A. (1980)</w:t>
      </w:r>
      <w:r>
        <w:t xml:space="preserve"> </w:t>
      </w:r>
      <w:r>
        <w:t xml:space="preserve">“A biochemical model of photosynthetic CO₂ assimilation in leaves of C₃ species”</w:t>
      </w:r>
      <w:r>
        <w:t xml:space="preserve"> </w:t>
      </w:r>
      <w:r>
        <w:rPr>
          <w:i/>
          <w:iCs/>
        </w:rPr>
        <w:t xml:space="preserve">Planta</w:t>
      </w:r>
      <w:r>
        <w:t xml:space="preserve"> </w:t>
      </w:r>
      <w:r>
        <w:t xml:space="preserve">149(1): 78-90</w:t>
      </w:r>
    </w:p>
    <w:p>
      <w:pPr>
        <w:pStyle w:val="BodyText"/>
      </w:pPr>
      <w:r>
        <w:t xml:space="preserve">TOMGRO는 온실 환경(일사, CO₂, 온도)과 작물 상태(LAI)로부터 작물의</w:t>
      </w:r>
      <w:r>
        <w:t xml:space="preserve"> </w:t>
      </w:r>
      <w:r>
        <w:rPr>
          <w:b/>
          <w:bCs/>
        </w:rPr>
        <w:t xml:space="preserve">광합성 속도와 건물 생산량</w:t>
      </w:r>
      <w:r>
        <w:t xml:space="preserve">을 예측함. 본 프로젝트에서는 이 중 핵심 모듈인</w:t>
      </w:r>
      <w:r>
        <w:t xml:space="preserve"> </w:t>
      </w:r>
      <w:r>
        <w:rPr>
          <w:b/>
          <w:bCs/>
        </w:rPr>
        <w:t xml:space="preserve">광합성 계산부</w:t>
      </w:r>
      <w:r>
        <w:t xml:space="preserve">를 구현하여 1작기 실측 데이터에 적용했습니다.</w:t>
      </w:r>
    </w:p>
    <w:bookmarkEnd w:id="9"/>
    <w:bookmarkStart w:id="10" w:name="본-프로젝트에서-tomgro의-역할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0.2 본 프로젝트에서 TOMGRO의 역할</w:t>
      </w:r>
    </w:p>
    <w:p>
      <w:pPr>
        <w:pStyle w:val="SourceCode"/>
      </w:pPr>
      <w:r>
        <w:rPr>
          <w:rStyle w:val="VerbatimChar"/>
        </w:rPr>
        <w:t xml:space="preserve">     [TOMGRO]          [S&amp;V]        [적과]       [XGBoost]      [실측]</w:t>
      </w:r>
      <w:r>
        <w:br/>
      </w:r>
      <w:r>
        <w:rPr>
          <w:rStyle w:val="VerbatimChar"/>
        </w:rPr>
        <w:t xml:space="preserve">        ↓                ↓             ↓             ↓            ↓</w:t>
      </w:r>
      <w:r>
        <w:br/>
      </w:r>
      <w:r>
        <w:rPr>
          <w:rStyle w:val="VerbatimChar"/>
        </w:rPr>
        <w:t xml:space="preserve">  광합성 → 건물       EC 스트레스    솎기 손실     잔차 학습     실제 수확</w:t>
      </w:r>
      <w:r>
        <w:br/>
      </w:r>
      <w:r>
        <w:rPr>
          <w:rStyle w:val="VerbatimChar"/>
        </w:rPr>
        <w:t xml:space="preserve">  (상한 제공)         (수량 감소)    (1~3%)       (품종 보정)</w:t>
      </w:r>
    </w:p>
    <w:p>
      <w:pPr>
        <w:pStyle w:val="FirstParagraph"/>
      </w:pPr>
      <w:r>
        <w:t xml:space="preserve">TOMGRO는</w:t>
      </w:r>
      <w:r>
        <w:t xml:space="preserve"> </w:t>
      </w:r>
      <w:r>
        <w:t xml:space="preserve">“이 환경 조건에서 작물이 이론적으로 만들 수 있는 건물량의</w:t>
      </w:r>
      <w:r>
        <w:t xml:space="preserve"> </w:t>
      </w:r>
      <w:r>
        <w:rPr>
          <w:b/>
          <w:bCs/>
        </w:rPr>
        <w:t xml:space="preserve">상한선</w:t>
      </w:r>
      <w:r>
        <w:t xml:space="preserve">”</w:t>
      </w:r>
      <w:r>
        <w:t xml:space="preserve">을 제공함. 이후 S&amp;V, 적과, XGBoost가 각자의 손실·보정을 적용하며 실제 수확량에 수렴해감.</w:t>
      </w:r>
    </w:p>
    <w:bookmarkEnd w:id="10"/>
    <w:bookmarkStart w:id="11" w:name="한계-먼저-명시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0.3 한계 (먼저 명시)</w:t>
      </w:r>
    </w:p>
    <w:p>
      <w:pPr>
        <w:pStyle w:val="FirstParagraph"/>
      </w:pPr>
      <w:r>
        <w:t xml:space="preserve">TOMGRO 단독으로는 실제 수확량을 정확히 예측할 수 없음.</w:t>
      </w:r>
    </w:p>
    <w:p>
      <w:pPr>
        <w:pStyle w:val="Compact"/>
        <w:numPr>
          <w:ilvl w:val="0"/>
          <w:numId w:val="1001"/>
        </w:numPr>
      </w:pPr>
      <w:r>
        <w:t xml:space="preserve">근권 환경(EC, pH, 수분) 반영 안 됨 → S&amp;V가 담당</w:t>
      </w:r>
    </w:p>
    <w:p>
      <w:pPr>
        <w:pStyle w:val="Compact"/>
        <w:numPr>
          <w:ilvl w:val="0"/>
          <w:numId w:val="1001"/>
        </w:numPr>
      </w:pPr>
      <w:r>
        <w:t xml:space="preserve">솎기(적과) 반영 안 됨 → 적과 분석이 담당</w:t>
      </w:r>
    </w:p>
    <w:p>
      <w:pPr>
        <w:pStyle w:val="Compact"/>
        <w:numPr>
          <w:ilvl w:val="0"/>
          <w:numId w:val="1001"/>
        </w:numPr>
      </w:pPr>
      <w:r>
        <w:t xml:space="preserve">폐기과·크기 미달 반영 안 됨 → XGBoost 잔차 학습이 담당</w:t>
      </w:r>
    </w:p>
    <w:p>
      <w:pPr>
        <w:pStyle w:val="Compact"/>
        <w:numPr>
          <w:ilvl w:val="0"/>
          <w:numId w:val="1001"/>
        </w:numPr>
      </w:pPr>
      <w:r>
        <w:t xml:space="preserve">재배사 의사결정의 영향 반영 안 됨</w:t>
      </w:r>
    </w:p>
    <w:p>
      <w:pPr>
        <w:pStyle w:val="FirstParagraph"/>
      </w:pPr>
      <w:r>
        <w:t xml:space="preserve">본 섹션에서</w:t>
      </w:r>
      <w:r>
        <w:t xml:space="preserve"> </w:t>
      </w:r>
      <w:r>
        <w:rPr>
          <w:b/>
          <w:bCs/>
        </w:rPr>
        <w:t xml:space="preserve">“MAPE 95.7%”</w:t>
      </w:r>
      <w:r>
        <w:t xml:space="preserve"> </w:t>
      </w:r>
      <w:r>
        <w:t xml:space="preserve">라는 수치가 나오더라도 이는</w:t>
      </w:r>
      <w:r>
        <w:t xml:space="preserve"> </w:t>
      </w:r>
      <w:r>
        <w:t xml:space="preserve">“TOMGRO가 틀렸다”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“TOMGRO는 건물 생산 단계까지만 계산한다”</w:t>
      </w:r>
      <w:r>
        <w:t xml:space="preserve"> </w:t>
      </w:r>
      <w:r>
        <w:t xml:space="preserve">는 의미로 이해하셔야 함.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7" w:name="섹션-1-입력-데이터와-전처리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섹션 1 — 입력 데이터와 전처리</w:t>
      </w:r>
    </w:p>
    <w:bookmarkStart w:id="15" w:name="제공받은-원본-데이터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제공받은 원본 데이터</w:t>
      </w:r>
    </w:p>
    <w:bookmarkStart w:id="13" w:name="환경-데이터-export.csv-priva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t xml:space="preserve">환경 데이터:</w:t>
      </w:r>
      <w:r>
        <w:t xml:space="preserve"> </w:t>
      </w:r>
      <w:r>
        <w:rPr>
          <w:rStyle w:val="VerbatimChar"/>
        </w:rPr>
        <w:t xml:space="preserve">export.csv</w:t>
      </w:r>
      <w:r>
        <w:t xml:space="preserve"> </w:t>
      </w:r>
      <w:r>
        <w:t xml:space="preserve">(PRIVA)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출처</w:t>
            </w:r>
          </w:p>
        </w:tc>
        <w:tc>
          <w:tcPr/>
          <w:p>
            <w:pPr>
              <w:pStyle w:val="Compact"/>
            </w:pPr>
            <w:r>
              <w:t xml:space="preserve">PRIVA 온실 환경 제어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5분 간격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2025-06-09 ~ 2026-04-03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행수</w:t>
            </w:r>
          </w:p>
        </w:tc>
        <w:tc>
          <w:tcPr/>
          <w:p>
            <w:pPr>
              <w:pStyle w:val="Compact"/>
            </w:pPr>
            <w:r>
              <w:t xml:space="preserve">85,825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 수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</w:tbl>
    <w:p>
      <w:pPr>
        <w:pStyle w:val="BodyText"/>
      </w:pPr>
      <w:r>
        <w:t xml:space="preserve">21개 원본 컬럼 전체:</w:t>
      </w:r>
    </w:p>
    <w:p>
      <w:pPr>
        <w:pStyle w:val="SourceCode"/>
      </w:pPr>
      <w:r>
        <w:rPr>
          <w:rStyle w:val="VerbatimChar"/>
        </w:rPr>
        <w:t xml:space="preserve">meas grh temp       | 내부 기온 (°C)</w:t>
      </w:r>
      <w:r>
        <w:br/>
      </w:r>
      <w:r>
        <w:rPr>
          <w:rStyle w:val="VerbatimChar"/>
        </w:rPr>
        <w:t xml:space="preserve">calc heat t         | 난방 타깃 온도 (계산값, °C)</w:t>
      </w:r>
      <w:r>
        <w:br/>
      </w:r>
      <w:r>
        <w:rPr>
          <w:rStyle w:val="VerbatimChar"/>
        </w:rPr>
        <w:t xml:space="preserve">calc vent t l       | 환기 타깃 온도 (리워드 쪽, °C)</w:t>
      </w:r>
      <w:r>
        <w:br/>
      </w:r>
      <w:r>
        <w:rPr>
          <w:rStyle w:val="VerbatimChar"/>
        </w:rPr>
        <w:t xml:space="preserve">meas RH             | 내부 상대습도 (%)</w:t>
      </w:r>
      <w:r>
        <w:br/>
      </w:r>
      <w:r>
        <w:rPr>
          <w:rStyle w:val="VerbatimChar"/>
        </w:rPr>
        <w:t xml:space="preserve">meas curtain 1/2/3  | 스크린 1/2/3 개도 (%)</w:t>
      </w:r>
      <w:r>
        <w:br/>
      </w:r>
      <w:r>
        <w:rPr>
          <w:rStyle w:val="VerbatimChar"/>
        </w:rPr>
        <w:t xml:space="preserve">radiation           | 외부 일사 (W/m²)          ← TOMGRO 입력용</w:t>
      </w:r>
      <w:r>
        <w:br/>
      </w:r>
      <w:r>
        <w:rPr>
          <w:rStyle w:val="VerbatimChar"/>
        </w:rPr>
        <w:t xml:space="preserve">radiation sum       | 일사 누적 (Wh/m²)</w:t>
      </w:r>
      <w:r>
        <w:br/>
      </w:r>
      <w:r>
        <w:rPr>
          <w:rStyle w:val="VerbatimChar"/>
        </w:rPr>
        <w:t xml:space="preserve">outside temp        | 외기 기온 (°C)</w:t>
      </w:r>
      <w:r>
        <w:br/>
      </w:r>
      <w:r>
        <w:rPr>
          <w:rStyle w:val="VerbatimChar"/>
        </w:rPr>
        <w:t xml:space="preserve">meas lee            | 리워드 천창 개도 (%)</w:t>
      </w:r>
      <w:r>
        <w:br/>
      </w:r>
      <w:r>
        <w:rPr>
          <w:rStyle w:val="VerbatimChar"/>
        </w:rPr>
        <w:t xml:space="preserve">meas wind           | 윈드 천창 개도 (%)</w:t>
      </w:r>
      <w:r>
        <w:br/>
      </w:r>
      <w:r>
        <w:rPr>
          <w:rStyle w:val="VerbatimChar"/>
        </w:rPr>
        <w:t xml:space="preserve">meas CO2 conc       | 내부 CO₂ 농도 (ppm)       ← TOMGRO 입력용</w:t>
      </w:r>
      <w:r>
        <w:br/>
      </w:r>
      <w:r>
        <w:rPr>
          <w:rStyle w:val="VerbatimChar"/>
        </w:rPr>
        <w:t xml:space="preserve">wind speed          | 외기 풍속 (m/s)</w:t>
      </w:r>
      <w:r>
        <w:br/>
      </w:r>
      <w:r>
        <w:rPr>
          <w:rStyle w:val="VerbatimChar"/>
        </w:rPr>
        <w:t xml:space="preserve">meas HD             | 포차 (Humidity Deficit, g/kg)</w:t>
      </w:r>
      <w:r>
        <w:br/>
      </w:r>
      <w:r>
        <w:rPr>
          <w:rStyle w:val="VerbatimChar"/>
        </w:rPr>
        <w:t xml:space="preserve">outside RH          | 외기 상대습도 (%)</w:t>
      </w:r>
      <w:r>
        <w:br/>
      </w:r>
      <w:r>
        <w:rPr>
          <w:rStyle w:val="VerbatimChar"/>
        </w:rPr>
        <w:t xml:space="preserve">meas AH             | 내부 절대습도 (g/kg)</w:t>
      </w:r>
      <w:r>
        <w:br/>
      </w:r>
      <w:r>
        <w:rPr>
          <w:rStyle w:val="VerbatimChar"/>
        </w:rPr>
        <w:t xml:space="preserve">outside AH          | 외기 절대습도 (g/kg)</w:t>
      </w:r>
      <w:r>
        <w:br/>
      </w:r>
      <w:r>
        <w:rPr>
          <w:rStyle w:val="VerbatimChar"/>
        </w:rPr>
        <w:t xml:space="preserve">meas wt 1/2         | 난방 파이프 온도 1/2 (°C)</w:t>
      </w:r>
    </w:p>
    <w:bookmarkEnd w:id="13"/>
    <w:bookmarkStart w:id="14" w:name="생육-측정-데이터-주간-수기-입력-40주"/>
    <w:p>
      <w:pPr>
        <w:pStyle w:val="Heading4"/>
      </w:pPr>
      <w:r>
        <w:rPr>
          <w:rStyle w:val="SectionNumber"/>
        </w:rPr>
        <w:t xml:space="preserve">1.2.1.2</w:t>
      </w:r>
      <w:r>
        <w:tab/>
      </w:r>
      <w:r>
        <w:t xml:space="preserve">생육 측정 데이터: 주간 수기 입력 (40주)</w:t>
      </w:r>
    </w:p>
    <w:p>
      <w:pPr>
        <w:pStyle w:val="FirstParagraph"/>
      </w:pPr>
      <w:r>
        <w:t xml:space="preserve">매주 1회 측정 기록. TOMGRO의 LAI 입력 변수 계산에 사용됨.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측정 항목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엽장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잎 길이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엽폭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잎 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엽수</w:t>
            </w:r>
          </w:p>
        </w:tc>
        <w:tc>
          <w:tcPr/>
          <w:p>
            <w:pPr>
              <w:pStyle w:val="Compact"/>
            </w:pPr>
            <w:r>
              <w:t xml:space="preserve">매/주</w:t>
            </w:r>
          </w:p>
        </w:tc>
        <w:tc>
          <w:tcPr/>
          <w:p>
            <w:pPr>
              <w:pStyle w:val="Compact"/>
            </w:pPr>
            <w:r>
              <w:t xml:space="preserve">줄기당 잎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줄기 굵기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개화 화방, 착과 화방, 수확 화방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화방 단계별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과일 수</w:t>
            </w:r>
          </w:p>
        </w:tc>
        <w:tc>
          <w:tcPr/>
          <w:p>
            <w:pPr>
              <w:pStyle w:val="Compact"/>
            </w:pPr>
            <w:r>
              <w:t xml:space="preserve">개</w:t>
            </w:r>
          </w:p>
        </w:tc>
        <w:tc>
          <w:tcPr/>
          <w:p>
            <w:pPr>
              <w:pStyle w:val="Compact"/>
            </w:pPr>
            <w:r>
              <w:t xml:space="preserve">적과 분석용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생장길이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참고</w:t>
            </w:r>
          </w:p>
        </w:tc>
      </w:tr>
    </w:tbl>
    <w:bookmarkEnd w:id="14"/>
    <w:bookmarkEnd w:id="15"/>
    <w:bookmarkStart w:id="16" w:name="tomgro가-요구하는-입력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TOMGRO가 요구하는 입력</w:t>
      </w:r>
    </w:p>
    <w:p>
      <w:pPr>
        <w:pStyle w:val="FirstParagraph"/>
      </w:pPr>
      <w:r>
        <w:t xml:space="preserve">TOMGRO 광합성 함수의 시그니처:</w:t>
      </w:r>
    </w:p>
    <w:p>
      <w:pPr>
        <w:pStyle w:val="SourceCode"/>
      </w:pPr>
      <w:r>
        <w:rPr>
          <w:rStyle w:val="NormalTok"/>
        </w:rPr>
        <w:t xml:space="preserve">canopy_photosynthesis_hourly(PAR, CO2, T_air, LAI)</w:t>
      </w:r>
    </w:p>
    <w:p>
      <w:pPr>
        <w:pStyle w:val="FirstParagraph"/>
      </w:pPr>
      <w:r>
        <w:t xml:space="preserve">4개 입력 모두</w:t>
      </w:r>
      <w:r>
        <w:t xml:space="preserve"> </w:t>
      </w:r>
      <w:r>
        <w:rPr>
          <w:b/>
          <w:bCs/>
        </w:rPr>
        <w:t xml:space="preserve">1시간 대표값</w:t>
      </w:r>
      <w:r>
        <w:t xml:space="preserve">이 필요.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 입력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원본 데이터</w:t>
            </w:r>
          </w:p>
        </w:tc>
        <w:tc>
          <w:tcPr/>
          <w:p>
            <w:pPr>
              <w:pStyle w:val="Compact"/>
            </w:pPr>
            <w:r>
              <w:t xml:space="preserve">전처리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</w:t>
            </w:r>
          </w:p>
        </w:tc>
        <w:tc>
          <w:tcPr/>
          <w:p>
            <w:pPr>
              <w:pStyle w:val="Compact"/>
            </w:pPr>
            <w:r>
              <w:t xml:space="preserve">μmol photons/m²/s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radiation</w:t>
            </w:r>
            <w:r>
              <w:t xml:space="preserve"> </w:t>
            </w:r>
            <w:r>
              <w:t xml:space="preserve">(W/m²)</w:t>
            </w:r>
          </w:p>
        </w:tc>
        <w:tc>
          <w:tcPr/>
          <w:p>
            <w:pPr>
              <w:pStyle w:val="Compact"/>
            </w:pPr>
            <w:r>
              <w:t xml:space="preserve">× 2.02 (광량 변환)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 CO2 conc</w:t>
            </w:r>
          </w:p>
        </w:tc>
        <w:tc>
          <w:tcPr/>
          <w:p>
            <w:pPr>
              <w:pStyle w:val="Compact"/>
            </w:pPr>
            <w:r>
              <w:t xml:space="preserve">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T_air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 grh temp</w:t>
            </w:r>
          </w:p>
        </w:tc>
        <w:tc>
          <w:tcPr/>
          <w:p>
            <w:pPr>
              <w:pStyle w:val="Compact"/>
            </w:pPr>
            <w:r>
              <w:t xml:space="preserve">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</w:t>
            </w:r>
          </w:p>
        </w:tc>
        <w:tc>
          <w:tcPr/>
          <w:p>
            <w:pPr>
              <w:pStyle w:val="Compact"/>
            </w:pPr>
            <w:r>
              <w:t xml:space="preserve">m² leaf / m² ground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엽장·엽폭·엽수</w:t>
            </w:r>
          </w:p>
        </w:tc>
        <w:tc>
          <w:tcPr/>
          <w:p>
            <w:pPr>
              <w:pStyle w:val="Compact"/>
            </w:pPr>
            <w:r>
              <w:t xml:space="preserve">별도 공식으로 계산</w:t>
            </w:r>
          </w:p>
        </w:tc>
      </w:tr>
    </w:tbl>
    <w:bookmarkEnd w:id="16"/>
    <w:bookmarkStart w:id="17" w:name="전처리-1-5분-1시간-집계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전처리 1: 5분 → 1시간 집계</w:t>
      </w:r>
    </w:p>
    <w:p>
      <w:pPr>
        <w:pStyle w:val="FirstParagraph"/>
      </w:pPr>
      <w:r>
        <w:rPr>
          <w:b/>
          <w:bCs/>
        </w:rPr>
        <w:t xml:space="preserve">처리 방식</w:t>
      </w:r>
      <w:r>
        <w:t xml:space="preserve">: 산술 평균</w:t>
      </w:r>
    </w:p>
    <w:p>
      <w:pPr>
        <w:pStyle w:val="BodyText"/>
      </w:pPr>
      <w:r>
        <w:rPr>
          <w:b/>
          <w:bCs/>
        </w:rPr>
        <w:t xml:space="preserve">근거</w:t>
      </w:r>
      <w:r>
        <w:t xml:space="preserve">: TOMGRO는</w:t>
      </w:r>
      <w:r>
        <w:t xml:space="preserve"> </w:t>
      </w:r>
      <w:r>
        <w:t xml:space="preserve">“1시간 동안 지속된 환경에 대한 광합성량”</w:t>
      </w:r>
      <w:r>
        <w:t xml:space="preserve">을 계산함. 5분 간격 12개 측정값의 평균이 그 시간의 대표 환경을 잘 나타냄.</w:t>
      </w:r>
    </w:p>
    <w:p>
      <w:pPr>
        <w:pStyle w:val="BodyText"/>
      </w:pPr>
      <w:r>
        <w:rPr>
          <w:b/>
          <w:bCs/>
        </w:rPr>
        <w:t xml:space="preserve">예시</w:t>
      </w:r>
      <w:r>
        <w:t xml:space="preserve"> </w:t>
      </w:r>
      <w:r>
        <w:t xml:space="preserve">(2025-11-10 12:00~13:00 동안 12개 5분 데이터):</w:t>
      </w:r>
    </w:p>
    <w:p>
      <w:pPr>
        <w:pStyle w:val="SourceCode"/>
      </w:pPr>
      <w:r>
        <w:rPr>
          <w:rStyle w:val="VerbatimChar"/>
        </w:rPr>
        <w:t xml:space="preserve">radiation 측정값 (5분 간격):</w:t>
      </w:r>
      <w:r>
        <w:br/>
      </w:r>
      <w:r>
        <w:rPr>
          <w:rStyle w:val="VerbatimChar"/>
        </w:rPr>
        <w:t xml:space="preserve">698.64, 701.46, 703.64, 702.36, 698.72, 698.00, 698.00, 696.36, 695.18, 690.90, 682.62, 676.90 (W/m²)</w:t>
      </w:r>
      <w:r>
        <w:br/>
      </w:r>
      <w:r>
        <w:rPr>
          <w:rStyle w:val="VerbatimChar"/>
        </w:rPr>
        <w:t xml:space="preserve">→ 평균 = 695.23 W/m²   (이것이 "11/10 12시대" 대표 radiation)</w:t>
      </w:r>
    </w:p>
    <w:bookmarkEnd w:id="17"/>
    <w:bookmarkStart w:id="18" w:name="전처리-2-일사량-par-변환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1.4 전처리 2: 일사량 → PAR 변환</w:t>
      </w:r>
    </w:p>
    <w:p>
      <w:pPr>
        <w:pStyle w:val="FirstParagraph"/>
      </w:pPr>
      <w:r>
        <w:t xml:space="preserve">TOMGRO는</w:t>
      </w:r>
      <w:r>
        <w:t xml:space="preserve"> </w:t>
      </w:r>
      <w:r>
        <w:rPr>
          <w:b/>
          <w:bCs/>
        </w:rPr>
        <w:t xml:space="preserve">PAR (Photosynthetically Active Radiation, 광합성 유효 광량)</w:t>
      </w:r>
      <w:r>
        <w:t xml:space="preserve"> </w:t>
      </w:r>
      <w:r>
        <w:t xml:space="preserve">을 입력으로 받음. 이는 380~700nm 파장의 광량만 나타내며, 전체 태양 복사 에너지의 약 45%에 해당함.</w:t>
      </w:r>
    </w:p>
    <w:p>
      <w:pPr>
        <w:pStyle w:val="BodyText"/>
      </w:pPr>
      <w:r>
        <w:rPr>
          <w:b/>
          <w:bCs/>
        </w:rPr>
        <w:t xml:space="preserve">변환식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PAR (μmol photons/m²/s) = radiation (W/m²) × 2.02</w:t>
      </w:r>
    </w:p>
    <w:p>
      <w:pPr>
        <w:pStyle w:val="FirstParagraph"/>
      </w:pPr>
      <w:r>
        <w:rPr>
          <w:b/>
          <w:bCs/>
        </w:rPr>
        <w:t xml:space="preserve">근거 문헌</w:t>
      </w:r>
      <w:r>
        <w:t xml:space="preserve">: Thimijan &amp; Heins (1983)</w:t>
      </w:r>
      <w:r>
        <w:t xml:space="preserve"> </w:t>
      </w:r>
      <w:r>
        <w:t xml:space="preserve">“Photometric, radiometric, and quantum light units of measure”</w:t>
      </w:r>
    </w:p>
    <w:p>
      <w:pPr>
        <w:pStyle w:val="BodyText"/>
      </w:pPr>
      <w:r>
        <w:rPr>
          <w:b/>
          <w:bCs/>
        </w:rPr>
        <w:t xml:space="preserve">변환 상수 2.02의 유도</w:t>
      </w:r>
      <w:r>
        <w:t xml:space="preserve">:</w:t>
      </w:r>
      <w:r>
        <w:t xml:space="preserve"> </w:t>
      </w:r>
      <w:r>
        <w:t xml:space="preserve">- 태양광 전체 W → PAR W: × 0.45 (PAR 비율)</w:t>
      </w:r>
      <w:r>
        <w:t xml:space="preserve"> </w:t>
      </w:r>
      <w:r>
        <w:t xml:space="preserve">- PAR W → μmol/m²/s: × 4.57 (1 W PAR ≈ 4.57 μmol/s, 평균 파장 555nm 기준)</w:t>
      </w:r>
      <w:r>
        <w:t xml:space="preserve"> </w:t>
      </w:r>
      <w:r>
        <w:t xml:space="preserve">- 종합: 0.45 × 4.57 ≈ 2.06 ≈ 2.02 (실측 보정값)</w:t>
      </w:r>
    </w:p>
    <w:p>
      <w:pPr>
        <w:pStyle w:val="BodyText"/>
      </w:pPr>
      <w:r>
        <w:rPr>
          <w:b/>
          <w:bCs/>
        </w:rPr>
        <w:t xml:space="preserve">예시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11/10 12:00 radiation = 695.23 W/m²</w:t>
      </w:r>
      <w:r>
        <w:br/>
      </w:r>
      <w:r>
        <w:rPr>
          <w:rStyle w:val="VerbatimChar"/>
        </w:rPr>
        <w:t xml:space="preserve">PAR = 695.23 × 2.02 = 1404.37 μmol/m²/s</w:t>
      </w:r>
    </w:p>
    <w:bookmarkEnd w:id="18"/>
    <w:bookmarkStart w:id="25" w:name="전처리-3-lai-계산-실측-생육-데이터-기반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1.5 전처리 3: LAI 계산 (실측 생육 데이터 기반)</w:t>
      </w:r>
    </w:p>
    <w:bookmarkStart w:id="19" w:name="공식-heuvelink-1995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t xml:space="preserve">공식 (Heuvelink 1995)</w:t>
      </w:r>
    </w:p>
    <w:p>
      <w:pPr>
        <w:pStyle w:val="FirstParagraph"/>
      </w:pPr>
      <w:r>
        <w:t xml:space="preserve">LAI는 원본 PRIVA 데이터에는 없으므로</w:t>
      </w:r>
      <w:r>
        <w:t xml:space="preserve"> </w:t>
      </w:r>
      <w:r>
        <w:rPr>
          <w:b/>
          <w:bCs/>
        </w:rPr>
        <w:t xml:space="preserve">주간 생육 측정값</w:t>
      </w:r>
      <w:r>
        <w:t xml:space="preserve">에서 계산함.</w:t>
      </w:r>
    </w:p>
    <w:p>
      <w:pPr>
        <w:pStyle w:val="SourceCode"/>
      </w:pPr>
      <w:r>
        <w:rPr>
          <w:rStyle w:val="VerbatimChar"/>
        </w:rPr>
        <w:t xml:space="preserve">LAI = (엽장 × 엽폭 × SHAPE) × 엽수 × 재식밀도</w:t>
      </w:r>
      <w:r>
        <w:br/>
      </w:r>
      <w:r>
        <w:br/>
      </w:r>
      <w:r>
        <w:rPr>
          <w:rStyle w:val="VerbatimChar"/>
        </w:rPr>
        <w:t xml:space="preserve">변수:</w:t>
      </w:r>
      <w:r>
        <w:br/>
      </w:r>
      <w:r>
        <w:rPr>
          <w:rStyle w:val="VerbatimChar"/>
        </w:rPr>
        <w:t xml:space="preserve">  엽장, 엽폭: m 단위 (원본 cm를 /100)</w:t>
      </w:r>
      <w:r>
        <w:br/>
      </w:r>
      <w:r>
        <w:rPr>
          <w:rStyle w:val="VerbatimChar"/>
        </w:rPr>
        <w:t xml:space="preserve">  SHAPE: 잎 형상 계수</w:t>
      </w:r>
      <w:r>
        <w:br/>
      </w:r>
      <w:r>
        <w:rPr>
          <w:rStyle w:val="VerbatimChar"/>
        </w:rPr>
        <w:t xml:space="preserve">  엽수: 주당 엽수 (매)</w:t>
      </w:r>
      <w:r>
        <w:br/>
      </w:r>
      <w:r>
        <w:rPr>
          <w:rStyle w:val="VerbatimChar"/>
        </w:rPr>
        <w:t xml:space="preserve">  재식밀도: 주/m²</w:t>
      </w:r>
    </w:p>
    <w:p>
      <w:pPr>
        <w:pStyle w:val="FirstParagraph"/>
      </w:pPr>
      <w:r>
        <w:rPr>
          <w:b/>
          <w:bCs/>
        </w:rPr>
        <w:t xml:space="preserve">파라미터 값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SHAPE = 0.7</w:t>
      </w:r>
      <w:r>
        <w:t xml:space="preserve">: 잎 타원 근사. Heuvelink (1995)</w:t>
      </w:r>
      <w:r>
        <w:t xml:space="preserve"> </w:t>
      </w:r>
      <w:r>
        <w:t xml:space="preserve">“Growth, development and yield of tomato”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재식밀도 = 2.78 주/m²</w:t>
      </w:r>
      <w:r>
        <w:t xml:space="preserve">: 본 농장 실측값</w:t>
      </w:r>
    </w:p>
    <w:p>
      <w:pPr>
        <w:pStyle w:val="BodyText"/>
      </w:pPr>
      <w:r>
        <w:rPr>
          <w:b/>
          <w:bCs/>
        </w:rPr>
        <w:t xml:space="preserve">왜 0.7인가</w:t>
      </w:r>
      <w:r>
        <w:t xml:space="preserve">:</w:t>
      </w:r>
      <w:r>
        <w:t xml:space="preserve"> </w:t>
      </w:r>
      <w:r>
        <w:t xml:space="preserve">- 토마토 잎은 직사각형이 아닌 타원형</w:t>
      </w:r>
      <w:r>
        <w:t xml:space="preserve"> </w:t>
      </w:r>
      <w:r>
        <w:t xml:space="preserve">- 실제 잎 면적 ≈ (엽장 × 엽폭) × 약 0.7</w:t>
      </w:r>
      <w:r>
        <w:t xml:space="preserve"> </w:t>
      </w:r>
      <w:r>
        <w:t xml:space="preserve">- 잎이 완전한 직사각형이면 1.0, 긴 타원이면 약 0.785 (π/4)</w:t>
      </w:r>
    </w:p>
    <w:bookmarkEnd w:id="19"/>
    <w:bookmarkStart w:id="20" w:name="scene-1-11-12-실제-계산"/>
    <w:p>
      <w:pPr>
        <w:pStyle w:val="Heading4"/>
      </w:pPr>
      <w:r>
        <w:rPr>
          <w:rStyle w:val="SectionNumber"/>
        </w:rPr>
        <w:t xml:space="preserve">1.2.5.2</w:t>
      </w:r>
      <w:r>
        <w:tab/>
      </w:r>
      <w:r>
        <w:t xml:space="preserve">Scene 1 (11-12) 실제 계산</w:t>
      </w:r>
    </w:p>
    <w:p>
      <w:pPr>
        <w:pStyle w:val="FirstParagraph"/>
      </w:pPr>
      <w:r>
        <w:rPr>
          <w:b/>
          <w:bCs/>
        </w:rPr>
        <w:t xml:space="preserve">측정값</w:t>
      </w:r>
      <w:r>
        <w:t xml:space="preserve"> </w:t>
      </w:r>
      <w:r>
        <w:t xml:space="preserve">(2025-11-12 주간 측정, 원본 CSV에서):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엽장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36.3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엽폭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30.0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엽수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20.0 매/주</w:t>
            </w:r>
          </w:p>
        </w:tc>
      </w:tr>
    </w:tbl>
    <w:p>
      <w:pPr>
        <w:pStyle w:val="BodyText"/>
      </w:pPr>
      <w:r>
        <w:rPr>
          <w:b/>
          <w:bCs/>
        </w:rPr>
        <w:t xml:space="preserve">계산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단계 1: cm → m 변환</w:t>
      </w:r>
      <w:r>
        <w:br/>
      </w:r>
      <w:r>
        <w:rPr>
          <w:rStyle w:val="VerbatimChar"/>
        </w:rPr>
        <w:t xml:space="preserve">  L = 0.363 m</w:t>
      </w:r>
      <w:r>
        <w:br/>
      </w:r>
      <w:r>
        <w:rPr>
          <w:rStyle w:val="VerbatimChar"/>
        </w:rPr>
        <w:t xml:space="preserve">  W = 0.300 m</w:t>
      </w:r>
      <w:r>
        <w:br/>
      </w:r>
      <w:r>
        <w:br/>
      </w:r>
      <w:r>
        <w:rPr>
          <w:rStyle w:val="VerbatimChar"/>
        </w:rPr>
        <w:t xml:space="preserve">단계 2: 잎 한 장 면적</w:t>
      </w:r>
      <w:r>
        <w:br/>
      </w:r>
      <w:r>
        <w:rPr>
          <w:rStyle w:val="VerbatimChar"/>
        </w:rPr>
        <w:t xml:space="preserve">  leaf_area = 0.363 × 0.300 × 0.7 = 0.0762 m²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단계 3: 주당 총 엽면적</w:t>
      </w:r>
      <w:r>
        <w:br/>
      </w:r>
      <w:r>
        <w:rPr>
          <w:rStyle w:val="VerbatimChar"/>
        </w:rPr>
        <w:t xml:space="preserve">  leaves_per_plant = 0.0762 × 20.0 = 1.525 m²</w:t>
      </w:r>
      <w:r>
        <w:br/>
      </w:r>
      <w:r>
        <w:br/>
      </w:r>
      <w:r>
        <w:rPr>
          <w:rStyle w:val="VerbatimChar"/>
        </w:rPr>
        <w:t xml:space="preserve">단계 4: LAI (지면적당 엽면적)</w:t>
      </w:r>
      <w:r>
        <w:br/>
      </w:r>
      <w:r>
        <w:rPr>
          <w:rStyle w:val="VerbatimChar"/>
        </w:rPr>
        <w:t xml:space="preserve">  LAI = 1.525 × 2.78 = 4.238 m²/m²</w:t>
      </w:r>
    </w:p>
    <w:p>
      <w:pPr>
        <w:pStyle w:val="FirstParagraph"/>
      </w:pPr>
      <w:r>
        <w:rPr>
          <w:b/>
          <w:bCs/>
        </w:rPr>
        <w:t xml:space="preserve">Scene 1 LAI = 4.24</w:t>
      </w:r>
      <w:r>
        <w:t xml:space="preserve"> </w:t>
      </w:r>
      <w:r>
        <w:t xml:space="preserve">(본 프로젝트 전 계산에 사용된 값)</w:t>
      </w:r>
    </w:p>
    <w:bookmarkEnd w:id="20"/>
    <w:bookmarkStart w:id="24" w:name="주-lai-추이"/>
    <w:p>
      <w:pPr>
        <w:pStyle w:val="Heading4"/>
      </w:pPr>
      <w:r>
        <w:rPr>
          <w:rStyle w:val="SectionNumber"/>
        </w:rPr>
        <w:t xml:space="preserve">1.2.5.3</w:t>
      </w:r>
      <w:r>
        <w:tab/>
      </w:r>
      <w:r>
        <w:t xml:space="preserve">40주 LAI 추이</w:t>
      </w:r>
    </w:p>
    <w:p>
      <w:pPr>
        <w:pStyle w:val="CaptionedFigure"/>
      </w:pPr>
      <w:r>
        <w:drawing>
          <wp:inline>
            <wp:extent cx="5334000" cy="3457495"/>
            <wp:effectExtent b="0" l="0" r="0" t="0"/>
            <wp:docPr descr="40주 LAI 추이" title="" id="22" name="Picture"/>
            <a:graphic>
              <a:graphicData uri="http://schemas.openxmlformats.org/drawingml/2006/picture">
                <pic:pic>
                  <pic:nvPicPr>
                    <pic:cNvPr descr="images/weekly_LAI_40week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40주 LAI 추이</w:t>
      </w:r>
    </w:p>
    <w:p>
      <w:pPr>
        <w:pStyle w:val="BodyText"/>
      </w:pPr>
      <w:r>
        <w:t xml:space="preserve">위 그래프에서 확인할 수 있는 패턴: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초기 (7~9월)</w:t>
      </w:r>
      <w:r>
        <w:t xml:space="preserve">: LAI 2~5로 급성장, Scene 2 (8/13) LAI 4.17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중기 (10~11월)</w:t>
      </w:r>
      <w:r>
        <w:t xml:space="preserve">: LAI 6~7로 최대, 적엽 시점 도래, Scene 1 (11/12) LAI 4.24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겨울 저광기 (12~2월)</w:t>
      </w:r>
      <w:r>
        <w:t xml:space="preserve">: LAI 3~4로 감소, Scene 3 (1/7) LAI 2.44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말기 (3~4월)</w:t>
      </w:r>
      <w:r>
        <w:t xml:space="preserve">: LAI 2 부근, 종료 준비</w:t>
      </w:r>
    </w:p>
    <w:p>
      <w:pPr>
        <w:pStyle w:val="BodyText"/>
      </w:pPr>
      <w:r>
        <w:t xml:space="preserve">본 프로젝트는</w:t>
      </w:r>
      <w:r>
        <w:t xml:space="preserve"> </w:t>
      </w:r>
      <w:r>
        <w:rPr>
          <w:b/>
          <w:bCs/>
        </w:rPr>
        <w:t xml:space="preserve">3 Scene 모두 LAI 3~4.5 범위</w:t>
      </w:r>
      <w:r>
        <w:t xml:space="preserve"> </w:t>
      </w:r>
      <w:r>
        <w:t xml:space="preserve">안에 있어 TOMGRO가 설계된 정상 운영 구간에서 검증되었습니다.</w:t>
      </w:r>
    </w:p>
    <w:bookmarkEnd w:id="24"/>
    <w:bookmarkEnd w:id="25"/>
    <w:bookmarkStart w:id="26" w:name="결측치-처리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1.6 결측치 처리</w:t>
      </w:r>
    </w:p>
    <w:p>
      <w:pPr>
        <w:pStyle w:val="FirstParagraph"/>
      </w:pPr>
      <w:r>
        <w:t xml:space="preserve">전체 결측률: 약 1%</w:t>
      </w:r>
    </w:p>
    <w:p>
      <w:pPr>
        <w:pStyle w:val="BodyText"/>
      </w:pPr>
      <w:r>
        <w:rPr>
          <w:b/>
          <w:bCs/>
        </w:rPr>
        <w:t xml:space="preserve">처리 방식</w:t>
      </w:r>
      <w:r>
        <w:t xml:space="preserve">: 선형 보간 (</w:t>
      </w:r>
      <w:r>
        <w:rPr>
          <w:rStyle w:val="VerbatimChar"/>
        </w:rPr>
        <w:t xml:space="preserve">interpolate(method='linear')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근거</w:t>
      </w:r>
      <w:r>
        <w:t xml:space="preserve">: 환경 변수는 시간적 연속성이 있고, 1% 수준의 단발성 결측은 전후 값의 평균으로 복원 가능. 대규모 연속 결측은 해당 기간을 분석에서 제외했습니다.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섹션-2-tomgro-광합성-수식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섹션 2 — TOMGRO 광합성 수식</w:t>
      </w:r>
    </w:p>
    <w:p>
      <w:pPr>
        <w:pStyle w:val="FirstParagraph"/>
      </w:pPr>
      <w:r>
        <w:rPr>
          <w:b/>
          <w:bCs/>
        </w:rPr>
        <w:t xml:space="preserve">이 섹션의 모든 수식은 원문 논문 그대로임. 본 프로젝트에서 수정하지 않았습니다.</w:t>
      </w:r>
    </w:p>
    <w:bookmarkStart w:id="28" w:name="단계-구조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3단계 구조</w:t>
      </w:r>
    </w:p>
    <w:p>
      <w:pPr>
        <w:pStyle w:val="SourceCode"/>
      </w:pPr>
      <w:r>
        <w:rPr>
          <w:rStyle w:val="VerbatimChar"/>
        </w:rPr>
        <w:t xml:space="preserve">Step 1: Lambert-Beer 법칙</w:t>
      </w:r>
      <w:r>
        <w:br/>
      </w:r>
      <w:r>
        <w:rPr>
          <w:rStyle w:val="VerbatimChar"/>
        </w:rPr>
        <w:t xml:space="preserve">        캐노피 상단에 들어온 빛이 층별로 어떻게 감쇠되는가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Step 2: 잎 단위 광합성 (Farquhar 간소화)</w:t>
      </w:r>
      <w:r>
        <w:br/>
      </w:r>
      <w:r>
        <w:rPr>
          <w:rStyle w:val="VerbatimChar"/>
        </w:rPr>
        <w:t xml:space="preserve">        각 층의 잎 하나가 얼마나 광합성 하는가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Step 3: 캐노피 전체 적분</w:t>
      </w:r>
      <w:r>
        <w:br/>
      </w:r>
      <w:r>
        <w:rPr>
          <w:rStyle w:val="VerbatimChar"/>
        </w:rPr>
        <w:t xml:space="preserve">        층별 광합성을 LAI 비중으로 가중합</w:t>
      </w:r>
    </w:p>
    <w:bookmarkEnd w:id="28"/>
    <w:bookmarkStart w:id="29" w:name="step-1-lambert-beer-빛-분포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Step 1: Lambert-Beer 빛 분포</w:t>
      </w:r>
    </w:p>
    <w:p>
      <w:pPr>
        <w:pStyle w:val="FirstParagraph"/>
      </w:pPr>
      <w:r>
        <w:t xml:space="preserve">캐노피 내부에서 빛은 지수적으로 감쇠함: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L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변수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: 캐노피 상단 PAR (μmol/m²/s)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: 캐노피 상단부터의 누적 LAI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x</m:t>
            </m:r>
            <m:r>
              <m:t>t</m:t>
            </m:r>
          </m:sub>
        </m:sSub>
      </m:oMath>
      <w:r>
        <w:t xml:space="preserve">: 소광계수 (광 감쇠 정도)</w:t>
      </w:r>
    </w:p>
    <w:p>
      <w:pPr>
        <w:pStyle w:val="BodyText"/>
      </w:pPr>
      <w:r>
        <w:rPr>
          <w:b/>
          <w:bCs/>
        </w:rPr>
        <w:t xml:space="preserve">파라미터 값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K_ext = 0.7</w:t>
      </w:r>
      <w:r>
        <w:t xml:space="preserve"> </w:t>
      </w:r>
      <w:r>
        <w:t xml:space="preserve">- 근거: Heuvelink (1996) Chapter 4. 토마토 캐노피의 실측 범위 0.65 ~ 0.75 중 평균값.</w:t>
      </w:r>
      <w:r>
        <w:t xml:space="preserve"> </w:t>
      </w:r>
      <w:r>
        <w:t xml:space="preserve">- 이 값은 잎이 얼마나 수평으로 배치되어 있는지를 나타냄. 완전 수평이면 1.0에 가깝고, 수직이면 0에 가까움.</w:t>
      </w:r>
    </w:p>
    <w:p>
      <w:pPr>
        <w:pStyle w:val="BodyText"/>
      </w:pPr>
      <w:r>
        <w:rPr>
          <w:b/>
          <w:bCs/>
        </w:rPr>
        <w:t xml:space="preserve">구현</w:t>
      </w:r>
      <w:r>
        <w:t xml:space="preserve">: 캐노피를</w:t>
      </w:r>
      <w:r>
        <w:t xml:space="preserve"> </w:t>
      </w:r>
      <w:r>
        <w:rPr>
          <w:b/>
          <w:bCs/>
        </w:rPr>
        <w:t xml:space="preserve">5개 층</w:t>
      </w:r>
      <w:r>
        <w:t xml:space="preserve">으로 균등 분할하여 각 층의 빛을 계산함.</w:t>
      </w:r>
    </w:p>
    <w:p>
      <w:pPr>
        <w:pStyle w:val="SourceCode"/>
      </w:pPr>
      <w:r>
        <w:rPr>
          <w:rStyle w:val="NormalTok"/>
        </w:rPr>
        <w:t xml:space="preserve">n_layers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lai_per_layer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n_layers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(n_layers):</w:t>
      </w:r>
      <w:r>
        <w:br/>
      </w:r>
      <w:r>
        <w:rPr>
          <w:rStyle w:val="NormalTok"/>
        </w:rPr>
        <w:t xml:space="preserve">    lai_above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lai_per_layer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층 중앙 깊이</w:t>
      </w:r>
      <w:r>
        <w:br/>
      </w:r>
      <w:r>
        <w:rPr>
          <w:rStyle w:val="NormalTok"/>
        </w:rPr>
        <w:t xml:space="preserve">    PAR_layer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K_EXT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lai_above)</w:t>
      </w:r>
    </w:p>
    <w:p>
      <w:pPr>
        <w:pStyle w:val="FirstParagraph"/>
      </w:pPr>
      <w:r>
        <w:t xml:space="preserve">5개 층은 수치적 안정성과 계산 부담의 균형점임. Heuvelink (1996) 는 3~7개 층을 권장하며, 본 프로젝트는 중간값 선택.</w:t>
      </w:r>
    </w:p>
    <w:bookmarkEnd w:id="29"/>
    <w:bookmarkStart w:id="30" w:name="step-2-잎-단위-광합성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2.3 Step 2: 잎 단위 광합성</w:t>
      </w:r>
    </w:p>
    <w:p>
      <w:pPr>
        <w:pStyle w:val="FirstParagraph"/>
      </w:pPr>
      <w:r>
        <w:rPr>
          <w:b/>
          <w:bCs/>
        </w:rPr>
        <w:t xml:space="preserve">직각쌍곡선</w:t>
      </w:r>
      <w:r>
        <w:t xml:space="preserve"> </w:t>
      </w:r>
      <w:r>
        <w:t xml:space="preserve">(Rectangular Hyperbola) 형태: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e</m:t>
              </m:r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r>
                <m:t>α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변수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f</m:t>
            </m:r>
          </m:sub>
        </m:sSub>
      </m:oMath>
      <w:r>
        <w:t xml:space="preserve">: 잎 단위 광합성 속도 (μmol CO₂/m²(leaf)/s)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: 광이용효율 (LUE_MAX)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: 최대 광합성 속도</w:t>
      </w:r>
    </w:p>
    <w:p>
      <w:pPr>
        <w:pStyle w:val="BodyText"/>
      </w:pPr>
      <w:r>
        <w:rPr>
          <w:b/>
          <w:bCs/>
        </w:rPr>
        <w:t xml:space="preserve">파라미터 값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α (LUE_MAX) = 0.05 mol CO₂ / mol 광자</w:t>
      </w:r>
      <w:r>
        <w:t xml:space="preserve"> </w:t>
      </w:r>
      <w:r>
        <w:t xml:space="preserve">- 근거: Heuvelink (1996) Chapter 4, Thornley &amp; Johnson (1990). 토마토 양자수율(quantum yield).</w:t>
      </w:r>
      <w:r>
        <w:t xml:space="preserve"> </w:t>
      </w:r>
      <w:r>
        <w:t xml:space="preserve">- 이론 최대치 0.08 (C3 식물), 실제 관측 0.04~0.06 중 평균.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P_max_ref = 25 μmol CO₂/m²/s</w:t>
      </w:r>
      <w:r>
        <w:t xml:space="preserve"> </w:t>
      </w:r>
      <w:r>
        <w:t xml:space="preserve">(기준값, CO₂ 350 ppm, T 25°C에서)</w:t>
      </w:r>
    </w:p>
    <w:p>
      <w:pPr>
        <w:pStyle w:val="Compact"/>
        <w:numPr>
          <w:ilvl w:val="1"/>
          <w:numId w:val="1003"/>
        </w:numPr>
      </w:pPr>
      <w:r>
        <w:t xml:space="preserve">근거: Heuvelink (1996) Table 4.1. 토마토 성엽 기준.</w:t>
      </w:r>
    </w:p>
    <w:p>
      <w:pPr>
        <w:pStyle w:val="Compact"/>
        <w:numPr>
          <w:ilvl w:val="1"/>
          <w:numId w:val="1003"/>
        </w:numPr>
      </w:pPr>
      <w:r>
        <w:t xml:space="preserve">P_max는 CO₂와 온도에 따라 변하므로 아래 함수로 조정.</w:t>
      </w:r>
    </w:p>
    <w:bookmarkEnd w:id="30"/>
    <w:bookmarkStart w:id="31" w:name="co₂-반응-함수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2.4 CO₂ 반응 함수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C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Γ</m:t>
                  </m:r>
                </m:num>
                <m:den>
                  <m:r>
                    <m:t>C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</m:den>
              </m:f>
            </m:num>
            <m:den>
              <m:f>
                <m:fPr>
                  <m:type m:val="bar"/>
                </m:fPr>
                <m:num>
                  <m:r>
                    <m:t>350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Γ</m:t>
                  </m:r>
                </m:num>
                <m:den>
                  <m:r>
                    <m:t>350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</m:den>
              </m:f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기준점 정규화</w:t>
      </w:r>
      <w:r>
        <w:t xml:space="preserve">: 350 ppm에서 1.0이 되도록 분모로 정규화.</w:t>
      </w:r>
    </w:p>
    <w:p>
      <w:pPr>
        <w:pStyle w:val="BodyText"/>
      </w:pPr>
      <w:r>
        <w:rPr>
          <w:b/>
          <w:bCs/>
        </w:rPr>
        <w:t xml:space="preserve">파라미터 값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Γ (CO2_COMP) = 40 ppm</w:t>
      </w:r>
      <w:r>
        <w:t xml:space="preserve">: CO₂ 보상점. 이 농도 이하에서는 광합성이 호흡을 못 이김.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K_CO2 (CO2_RESP_K) = 300 ppm</w:t>
      </w:r>
      <w:r>
        <w:t xml:space="preserve">: 반포화 농도. Michaelis-Menten 상수.</w:t>
      </w:r>
      <w:r>
        <w:t xml:space="preserve"> </w:t>
      </w:r>
      <w:r>
        <w:t xml:space="preserve">- 근거: Gijzen (1994)</w:t>
      </w:r>
      <w:r>
        <w:t xml:space="preserve"> </w:t>
      </w:r>
      <w:r>
        <w:t xml:space="preserve">“Development of a simulation model for transpiration and water uptake and an integral growth model”</w:t>
      </w:r>
    </w:p>
    <w:bookmarkEnd w:id="31"/>
    <w:bookmarkStart w:id="32" w:name="온도-반응-함수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2.5 온도 반응 함수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포물선 형태로 T_min에서 0, T_opt에서 1, T_max에서 0.</w:t>
      </w:r>
    </w:p>
    <w:p>
      <w:pPr>
        <w:pStyle w:val="BodyText"/>
      </w:pPr>
      <w:r>
        <w:rPr>
          <w:b/>
          <w:bCs/>
        </w:rPr>
        <w:t xml:space="preserve">파라미터 값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T_min = 5°C, T_opt = 25°C, T_max = 40°C</w:t>
      </w:r>
      <w:r>
        <w:t xml:space="preserve"> </w:t>
      </w:r>
      <w:r>
        <w:t xml:space="preserve">- 근거: Bertin &amp; Gary (1993)</w:t>
      </w:r>
      <w:r>
        <w:t xml:space="preserve"> </w:t>
      </w:r>
      <w:r>
        <w:t xml:space="preserve">“Tomato fruit-set: a case study for validation of the model TOMGRO”</w:t>
      </w:r>
      <w:r>
        <w:t xml:space="preserve"> </w:t>
      </w:r>
      <w:r>
        <w:t xml:space="preserve">- 캡핑: f_T는 음수가 나올 수 있으므로 [0, 1] 범위로 클리핑.</w:t>
      </w:r>
    </w:p>
    <w:bookmarkEnd w:id="32"/>
    <w:bookmarkStart w:id="33" w:name="step-3-캐노피-적분과-시간-변환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2.6 Step 3: 캐노피 적분과 시간 변환</w:t>
      </w:r>
    </w:p>
    <w:p>
      <w:pPr>
        <w:pStyle w:val="FirstParagraph"/>
      </w:pPr>
      <w:r>
        <w:t xml:space="preserve">각 층의 잎 광합성에 층의 LAI를 곱해 합산: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a</m:t>
              </m:r>
              <m:r>
                <m:t>n</m:t>
              </m:r>
              <m:r>
                <m:t>o</m:t>
              </m:r>
              <m:r>
                <m:t>p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시간당으로 변환: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  <m:r>
                <m:t>r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  <m:r>
                <m:t>a</m:t>
              </m:r>
              <m:r>
                <m:t>n</m:t>
              </m:r>
              <m:r>
                <m:t>o</m:t>
              </m:r>
              <m:r>
                <m:t>p</m:t>
              </m:r>
              <m:r>
                <m:t>y</m:t>
              </m:r>
            </m:sub>
          </m:sSub>
          <m:r>
            <m:rPr>
              <m:sty m:val="p"/>
            </m:rPr>
            <m:t>⋅</m:t>
          </m:r>
          <m:r>
            <m:t>3600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30</m:t>
          </m:r>
        </m:oMath>
      </m:oMathPara>
    </w:p>
    <w:p>
      <w:pPr>
        <w:pStyle w:val="FirstParagraph"/>
      </w:pPr>
      <w:r>
        <w:rPr>
          <w:b/>
          <w:bCs/>
        </w:rPr>
        <w:t xml:space="preserve">변환 상수 해석</w:t>
      </w:r>
      <w:r>
        <w:t xml:space="preserve">:</w:t>
      </w:r>
      <w:r>
        <w:t xml:space="preserve"> </w:t>
      </w:r>
      <w:r>
        <w:t xml:space="preserve">- 3600 초/시간: 초당 속도를 1시간 누적으로</w:t>
      </w:r>
      <w:r>
        <w:t xml:space="preserve"> </w:t>
      </w:r>
      <w:r>
        <w:t xml:space="preserve">- 1/10⁶: μmol → mol</w:t>
      </w:r>
      <w:r>
        <w:t xml:space="preserve"> </w:t>
      </w:r>
      <w:r>
        <w:t xml:space="preserve">- 30 g/mol: CH₂O (탄수화물 기본 단위, 포름알데히드 분자식) 몰질량</w:t>
      </w:r>
    </w:p>
    <w:p>
      <w:pPr>
        <w:pStyle w:val="BodyText"/>
      </w:pPr>
      <w:r>
        <w:t xml:space="preserve">최종 단위:</w:t>
      </w:r>
      <w:r>
        <w:t xml:space="preserve"> </w:t>
      </w:r>
      <w:r>
        <w:rPr>
          <w:b/>
          <w:bCs/>
        </w:rPr>
        <w:t xml:space="preserve">g CH₂O / m²(ground) / hour</w:t>
      </w:r>
    </w:p>
    <w:bookmarkEnd w:id="33"/>
    <w:bookmarkStart w:id="34" w:name="유지호흡-maintenance-respiration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2.7 유지호흡 (Maintenance Respiration)</w:t>
      </w:r>
    </w:p>
    <w:p>
      <w:pPr>
        <w:pStyle w:val="FirstParagraph"/>
      </w:pPr>
      <w:r>
        <w:t xml:space="preserve">광합성으로 만든 탄수화물 중 일부는 기존 조직을 유지하는 데 쓰임 (유지호흡). 온도가 높을수록 호흡이 빨라짐.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Q</m:t>
              </m:r>
            </m:e>
            <m:sub>
              <m:r>
                <m:t>10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n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변수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: 기준 유지호흡계수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10</m:t>
            </m:r>
          </m:sub>
        </m:sSub>
      </m:oMath>
      <w:r>
        <w:t xml:space="preserve">: 10°C 상승 시 호흡속도 배율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  <m:r>
              <m:t>l</m:t>
            </m:r>
            <m:r>
              <m:t>a</m:t>
            </m:r>
            <m:r>
              <m:t>n</m:t>
            </m:r>
            <m:r>
              <m:t>t</m:t>
            </m:r>
          </m:sub>
        </m:sSub>
      </m:oMath>
      <w:r>
        <w:t xml:space="preserve">: 현재 식물 건물량 (g DM/m²)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: 기온 (°C)</w:t>
      </w:r>
    </w:p>
    <w:p>
      <w:pPr>
        <w:pStyle w:val="BodyText"/>
      </w:pPr>
      <w:r>
        <w:rPr>
          <w:b/>
          <w:bCs/>
        </w:rPr>
        <w:t xml:space="preserve">파라미터 값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R_ref = 0.015 g CH₂O / g DM / day</w:t>
      </w:r>
      <w:r>
        <w:t xml:space="preserve"> </w:t>
      </w:r>
      <w:r>
        <w:t xml:space="preserve">(25°C 기준)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Q_10 = 2.0</w:t>
      </w:r>
      <w:r>
        <w:t xml:space="preserve"> </w:t>
      </w:r>
      <w:r>
        <w:t xml:space="preserve">(온도 10°C 상승 시 호흡 2배)</w:t>
      </w:r>
      <w:r>
        <w:t xml:space="preserve"> </w:t>
      </w:r>
      <w:r>
        <w:t xml:space="preserve">- 근거: De Koning (1994), Heuvelink (1996)</w:t>
      </w:r>
    </w:p>
    <w:bookmarkEnd w:id="34"/>
    <w:bookmarkStart w:id="35" w:name="건물-전환-ch₂o-dm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2.8 건물 전환 (CH₂O → DM)</w:t>
      </w:r>
    </w:p>
    <w:p>
      <w:pPr>
        <w:pStyle w:val="FirstParagraph"/>
      </w:pPr>
      <w:r>
        <w:t xml:space="preserve">광합성 산물 (CH₂O = 포도당 기본 단위) 이 식물 건물 (DM) 로 전환되는 과정: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W</m:t>
              </m:r>
            </m:e>
            <m:sub>
              <m:r>
                <m:t>D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g</m:t>
              </m:r>
              <m:r>
                <m:t>r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30</m:t>
              </m:r>
            </m:num>
            <m:den>
              <m:r>
                <m:t>44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g</m:t>
              </m:r>
              <m:r>
                <m:t>r</m:t>
              </m:r>
              <m:r>
                <m:t>o</m:t>
              </m:r>
              <m:r>
                <m:t>w</m:t>
              </m:r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변환 요소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30/44</w:t>
      </w:r>
      <w:r>
        <w:t xml:space="preserve">: CO₂ 고정량 → CH₂O 환산 계수. 광합성 1 mol CO₂(44 g)는 1 mol CH₂O(30 g)를 고정하므로, 탄수화물 생산량을 CH₂O 질량 기준으로 변환할 때 30/44를 곱함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(1 - R_growth) = 0.75</w:t>
      </w:r>
      <w:r>
        <w:t xml:space="preserve">: 성장호흡 효율. 즉 신규 건물 생성에 25%의 추가 호흡이 소모됨.</w:t>
      </w:r>
      <w:r>
        <w:t xml:space="preserve"> </w:t>
      </w:r>
      <w:r>
        <w:t xml:space="preserve">- 근거: Penning de Vries et al. (1974), Heuvelink (1996)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섹션-3-기관별-건물-배분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섹션 3 — 기관별 건물 배분</w:t>
      </w:r>
    </w:p>
    <w:bookmarkStart w:id="37" w:name="배분의-원리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배분의 원리</w:t>
      </w:r>
    </w:p>
    <w:p>
      <w:pPr>
        <w:pStyle w:val="FirstParagraph"/>
      </w:pPr>
      <w:r>
        <w:t xml:space="preserve">TOMGRO는 매일 생산된 순 건물을 세 기관으로 배분함: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잎</w:t>
      </w:r>
      <w:r>
        <w:t xml:space="preserve"> </w:t>
      </w:r>
      <w:r>
        <w:t xml:space="preserve">(leaf): 광합성 생산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줄기</w:t>
      </w:r>
      <w:r>
        <w:t xml:space="preserve"> </w:t>
      </w:r>
      <w:r>
        <w:t xml:space="preserve">(stem): 구조 지지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과실</w:t>
      </w:r>
      <w:r>
        <w:t xml:space="preserve"> </w:t>
      </w:r>
      <w:r>
        <w:t xml:space="preserve">(fruit): 수확 대상</w:t>
      </w:r>
    </w:p>
    <w:p>
      <w:pPr>
        <w:pStyle w:val="BodyText"/>
      </w:pPr>
      <w:r>
        <w:t xml:space="preserve">배분 비율은</w:t>
      </w:r>
      <w:r>
        <w:t xml:space="preserve"> </w:t>
      </w:r>
      <w:r>
        <w:rPr>
          <w:b/>
          <w:bCs/>
        </w:rPr>
        <w:t xml:space="preserve">DAP (Days After Planting, 정식 후 경과일)</w:t>
      </w:r>
      <w:r>
        <w:t xml:space="preserve"> </w:t>
      </w:r>
      <w:r>
        <w:t xml:space="preserve">에 따라 변함.</w:t>
      </w:r>
    </w:p>
    <w:bookmarkEnd w:id="37"/>
    <w:bookmarkStart w:id="38" w:name="시기별-배분-패턴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시기별 배분 패턴</w:t>
      </w:r>
    </w:p>
    <w:p>
      <w:pPr>
        <w:pStyle w:val="SourceCode"/>
      </w:pPr>
      <w:r>
        <w:rPr>
          <w:rStyle w:val="VerbatimChar"/>
        </w:rPr>
        <w:t xml:space="preserve">DAP 0~30 (영양생장기):</w:t>
      </w:r>
      <w:r>
        <w:br/>
      </w:r>
      <w:r>
        <w:rPr>
          <w:rStyle w:val="VerbatimChar"/>
        </w:rPr>
        <w:t xml:space="preserve">  잎/줄기 우세, 과실 배분 10~30%</w:t>
      </w:r>
      <w:r>
        <w:br/>
      </w:r>
      <w:r>
        <w:rPr>
          <w:rStyle w:val="VerbatimChar"/>
        </w:rPr>
        <w:t xml:space="preserve">  이유: 아직 꽃방이 충분치 않아 sink(과실) 부족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DAP 30~90 (이행기):</w:t>
      </w:r>
      <w:r>
        <w:br/>
      </w:r>
      <w:r>
        <w:rPr>
          <w:rStyle w:val="VerbatimChar"/>
        </w:rPr>
        <w:t xml:space="preserve">  과실 배분 점진적 증가 30~60%</w:t>
      </w:r>
      <w:r>
        <w:br/>
      </w:r>
      <w:r>
        <w:rPr>
          <w:rStyle w:val="VerbatimChar"/>
        </w:rPr>
        <w:t xml:space="preserve">  착과 본격화, 화방 수 증가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DAP 90~180 (생식생장 안정기):</w:t>
      </w:r>
      <w:r>
        <w:br/>
      </w:r>
      <w:r>
        <w:rPr>
          <w:rStyle w:val="VerbatimChar"/>
        </w:rPr>
        <w:t xml:space="preserve">  과실 배분 60~70% 수준 유지</w:t>
      </w:r>
      <w:r>
        <w:br/>
      </w:r>
      <w:r>
        <w:rPr>
          <w:rStyle w:val="VerbatimChar"/>
        </w:rPr>
        <w:t xml:space="preserve">  성숙기, 꾸준한 수확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DAP 180+ (후반기):</w:t>
      </w:r>
      <w:r>
        <w:br/>
      </w:r>
      <w:r>
        <w:rPr>
          <w:rStyle w:val="VerbatimChar"/>
        </w:rPr>
        <w:t xml:space="preserve">  과실 배분 60~70% 유지 또는 소폭 감소</w:t>
      </w:r>
      <w:r>
        <w:br/>
      </w:r>
      <w:r>
        <w:rPr>
          <w:rStyle w:val="VerbatimChar"/>
        </w:rPr>
        <w:t xml:space="preserve">  노화, 일부 영양생장 약화</w:t>
      </w:r>
    </w:p>
    <w:p>
      <w:pPr>
        <w:pStyle w:val="FirstParagraph"/>
      </w:pPr>
      <w:r>
        <w:t xml:space="preserve">근거: Heuvelink (1996) Chapter 6, Fig 6.3.</w:t>
      </w:r>
    </w:p>
    <w:bookmarkEnd w:id="38"/>
    <w:bookmarkStart w:id="39" w:name="dap-126일-scene-1-배분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DAP 126일 (Scene 1) 배분</w:t>
      </w:r>
    </w:p>
    <w:p>
      <w:pPr>
        <w:pStyle w:val="FirstParagraph"/>
      </w:pPr>
      <w:r>
        <w:t xml:space="preserve">이 주의 DAP는 120~126일이므로</w:t>
      </w:r>
      <w:r>
        <w:t xml:space="preserve"> </w:t>
      </w:r>
      <w:r>
        <w:rPr>
          <w:b/>
          <w:bCs/>
        </w:rPr>
        <w:t xml:space="preserve">생식생장 안정기</w:t>
      </w:r>
      <w:r>
        <w:t xml:space="preserve"> </w:t>
      </w:r>
      <w:r>
        <w:t xml:space="preserve">임.</w:t>
      </w:r>
    </w:p>
    <w:p>
      <w:pPr>
        <w:pStyle w:val="BodyText"/>
      </w:pPr>
      <w:r>
        <w:rPr>
          <w:b/>
          <w:bCs/>
        </w:rPr>
        <w:t xml:space="preserve">사용한 배분 비율</w:t>
      </w:r>
      <w:r>
        <w:t xml:space="preserve">:</w:t>
      </w:r>
      <w:r>
        <w:t xml:space="preserve"> </w:t>
      </w:r>
      <w:r>
        <w:t xml:space="preserve">- 잎: 23%</w:t>
      </w:r>
      <w:r>
        <w:t xml:space="preserve"> </w:t>
      </w:r>
      <w:r>
        <w:t xml:space="preserve">- 줄기: 14%</w:t>
      </w:r>
      <w:r>
        <w:t xml:space="preserve"> </w:t>
      </w:r>
      <w:r>
        <w:t xml:space="preserve">- 과실: 63%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 Heuvelink (1996) Table 6.1 의 토마토 DAP 100~150일 구간 평균값</w:t>
      </w:r>
      <w:r>
        <w:t xml:space="preserve"> </w:t>
      </w:r>
      <w:r>
        <w:t xml:space="preserve">- 본 농장 실측 엽중·줄기중·과실중 비율과 대조 확인</w:t>
      </w:r>
    </w:p>
    <w:bookmarkEnd w:id="39"/>
    <w:bookmarkStart w:id="40" w:name="이-프로젝트에서-조정한-것-투명-공개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3.4 이 프로젝트에서 조정한 것 (투명 공개)</w:t>
      </w:r>
    </w:p>
    <w:p>
      <w:pPr>
        <w:pStyle w:val="FirstParagraph"/>
      </w:pPr>
      <w:r>
        <w:rPr>
          <w:b/>
          <w:bCs/>
        </w:rPr>
        <w:t xml:space="preserve">배분 비율 자체</w:t>
      </w:r>
      <w:r>
        <w:t xml:space="preserve">: 건드리지 않았습니다. TOMGRO 표준값 그대로.</w:t>
      </w:r>
    </w:p>
    <w:p>
      <w:pPr>
        <w:pStyle w:val="BodyText"/>
      </w:pPr>
      <w:r>
        <w:rPr>
          <w:b/>
          <w:bCs/>
        </w:rPr>
        <w:t xml:space="preserve">⚠️ 한 가지 조정: 과실 건물 비율 (Dry Matter Content)</w:t>
      </w:r>
    </w:p>
    <w:p>
      <w:pPr>
        <w:pStyle w:val="BodyText"/>
      </w:pPr>
      <w:r>
        <w:t xml:space="preserve">과실 건물 → 신선무게 환산 시:</w:t>
      </w:r>
    </w:p>
    <w:p>
      <w:pPr>
        <w:pStyle w:val="SourceCode"/>
      </w:pPr>
      <w:r>
        <w:rPr>
          <w:rStyle w:val="VerbatimChar"/>
        </w:rPr>
        <w:t xml:space="preserve">신선무게 (kg) = 과실 건물 (g) / 과실 건물 비율 / 1000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작물</w:t>
            </w:r>
          </w:p>
        </w:tc>
        <w:tc>
          <w:tcPr/>
          <w:p>
            <w:pPr>
              <w:pStyle w:val="Compact"/>
            </w:pPr>
            <w:r>
              <w:t xml:space="preserve">과실 건물 비율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대형 토마토</w:t>
            </w:r>
          </w:p>
        </w:tc>
        <w:tc>
          <w:tcPr/>
          <w:p>
            <w:pPr>
              <w:pStyle w:val="Compact"/>
            </w:pPr>
            <w:r>
              <w:t xml:space="preserve">0.06 (6%)</w:t>
            </w:r>
          </w:p>
        </w:tc>
        <w:tc>
          <w:tcPr/>
          <w:p>
            <w:pPr>
              <w:pStyle w:val="Compact"/>
            </w:pPr>
            <w:r>
              <w:t xml:space="preserve">Heuvelink 1996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방울토마토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 (7%)</w:t>
            </w:r>
          </w:p>
        </w:tc>
        <w:tc>
          <w:tcPr/>
          <w:p>
            <w:pPr>
              <w:pStyle w:val="Compact"/>
            </w:pPr>
            <w:r>
              <w:t xml:space="preserve">Adams (1990), Wu &amp; Kubota (2008)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바꿨는가</w:t>
      </w:r>
      <w:r>
        <w:t xml:space="preserve">:</w:t>
      </w:r>
      <w:r>
        <w:t xml:space="preserve"> </w:t>
      </w:r>
      <w:r>
        <w:t xml:space="preserve">- 방울토마토는 일반 토마토보다 당도가 높아 건물 함량이 큼</w:t>
      </w:r>
      <w:r>
        <w:t xml:space="preserve"> </w:t>
      </w:r>
      <w:r>
        <w:t xml:space="preserve">- 문헌값이 다르게 정해져 있음</w:t>
      </w:r>
    </w:p>
    <w:p>
      <w:pPr>
        <w:pStyle w:val="BodyText"/>
      </w:pPr>
      <w:r>
        <w:rPr>
          <w:b/>
          <w:bCs/>
        </w:rPr>
        <w:t xml:space="preserve">영향</w:t>
      </w:r>
      <w:r>
        <w:t xml:space="preserve">: 같은 과실 건물에서 환산된 신선무게가 일반 토마토 기준보다</w:t>
      </w:r>
      <w:r>
        <w:t xml:space="preserve"> </w:t>
      </w:r>
      <w:r>
        <w:rPr>
          <w:b/>
          <w:bCs/>
        </w:rPr>
        <w:t xml:space="preserve">약 14% 적게</w:t>
      </w:r>
      <w:r>
        <w:t xml:space="preserve"> </w:t>
      </w:r>
      <w:r>
        <w:t xml:space="preserve">나옴 (더 보수적)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4" w:name="섹션-4-scene-1-주간-실행-결과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섹션 4 — Scene 1 주간 실행 결과</w:t>
      </w:r>
    </w:p>
    <w:bookmarkStart w:id="42" w:name="입력-데이터-요약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입력 데이터 요약</w:t>
      </w:r>
    </w:p>
    <w:p>
      <w:pPr>
        <w:pStyle w:val="FirstParagraph"/>
      </w:pPr>
      <w:r>
        <w:rPr>
          <w:b/>
          <w:bCs/>
        </w:rPr>
        <w:t xml:space="preserve">기간</w:t>
      </w:r>
      <w:r>
        <w:t xml:space="preserve">: 2025-11-06 (목) ~ 2025-11-12 (수), 7일</w:t>
      </w:r>
      <w:r>
        <w:br/>
      </w:r>
      <w:r>
        <w:rPr>
          <w:b/>
          <w:bCs/>
        </w:rPr>
        <w:t xml:space="preserve">DAP</w:t>
      </w:r>
      <w:r>
        <w:t xml:space="preserve">: 120 ~ 126일</w:t>
      </w:r>
      <w:r>
        <w:br/>
      </w:r>
      <w:r>
        <w:rPr>
          <w:b/>
          <w:bCs/>
        </w:rPr>
        <w:t xml:space="preserve">LAI</w:t>
      </w:r>
      <w:r>
        <w:t xml:space="preserve">: 4.238 (11/12 주간 측정 기반, 섹션 1.5 참조)</w:t>
      </w:r>
    </w:p>
    <w:p>
      <w:pPr>
        <w:pStyle w:val="BodyText"/>
      </w:pPr>
      <w:r>
        <w:rPr>
          <w:b/>
          <w:bCs/>
        </w:rPr>
        <w:t xml:space="preserve">일별 환경 평균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요일</w:t>
            </w:r>
          </w:p>
        </w:tc>
        <w:tc>
          <w:tcPr/>
          <w:p>
            <w:pPr>
              <w:pStyle w:val="Compact"/>
            </w:pPr>
            <w:r>
              <w:t xml:space="preserve">DLI (mol/m²/day)</w:t>
            </w:r>
          </w:p>
        </w:tc>
        <w:tc>
          <w:tcPr/>
          <w:p>
            <w:pPr>
              <w:pStyle w:val="Compact"/>
            </w:pPr>
            <w:r>
              <w:t xml:space="preserve">평균 기온 (°C)</w:t>
            </w:r>
          </w:p>
        </w:tc>
        <w:tc>
          <w:tcPr/>
          <w:p>
            <w:pPr>
              <w:pStyle w:val="Compact"/>
            </w:pPr>
            <w:r>
              <w:t xml:space="preserve">총광합성 (g CH₂O/m²/day)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11-06</w:t>
            </w:r>
          </w:p>
        </w:tc>
        <w:tc>
          <w:tcPr/>
          <w:p>
            <w:pPr>
              <w:pStyle w:val="Compact"/>
            </w:pPr>
            <w:r>
              <w:t xml:space="preserve">목</w:t>
            </w:r>
          </w:p>
        </w:tc>
        <w:tc>
          <w:tcPr/>
          <w:p>
            <w:pPr>
              <w:pStyle w:val="Compact"/>
            </w:pPr>
            <w:r>
              <w:t xml:space="preserve">28.0</w:t>
            </w:r>
          </w:p>
        </w:tc>
        <w:tc>
          <w:tcPr/>
          <w:p>
            <w:pPr>
              <w:pStyle w:val="Compact"/>
            </w:pPr>
            <w:r>
              <w:t xml:space="preserve">21.42</w:t>
            </w:r>
          </w:p>
        </w:tc>
        <w:tc>
          <w:tcPr/>
          <w:p>
            <w:pPr>
              <w:pStyle w:val="Compact"/>
            </w:pPr>
            <w:r>
              <w:t xml:space="preserve">32.33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11-07</w:t>
            </w:r>
          </w:p>
        </w:tc>
        <w:tc>
          <w:tcPr/>
          <w:p>
            <w:pPr>
              <w:pStyle w:val="Compact"/>
            </w:pPr>
            <w:r>
              <w:t xml:space="preserve">금</w:t>
            </w:r>
          </w:p>
        </w:tc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t xml:space="preserve">21.45</w:t>
            </w:r>
          </w:p>
        </w:tc>
        <w:tc>
          <w:tcPr/>
          <w:p>
            <w:pPr>
              <w:pStyle w:val="Compact"/>
            </w:pPr>
            <w:r>
              <w:t xml:space="preserve">28.01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11-08</w:t>
            </w:r>
          </w:p>
        </w:tc>
        <w:tc>
          <w:tcPr/>
          <w:p>
            <w:pPr>
              <w:pStyle w:val="Compact"/>
            </w:pPr>
            <w:r>
              <w:t xml:space="preserve">토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20.65</w:t>
            </w:r>
          </w:p>
        </w:tc>
        <w:tc>
          <w:tcPr/>
          <w:p>
            <w:pPr>
              <w:pStyle w:val="Compact"/>
            </w:pPr>
            <w:r>
              <w:t xml:space="preserve">15.39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11-09</w:t>
            </w:r>
          </w:p>
        </w:tc>
        <w:tc>
          <w:tcPr/>
          <w:p>
            <w:pPr>
              <w:pStyle w:val="Compact"/>
            </w:pPr>
            <w:r>
              <w:t xml:space="preserve">일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20.75</w:t>
            </w:r>
          </w:p>
        </w:tc>
        <w:tc>
          <w:tcPr/>
          <w:p>
            <w:pPr>
              <w:pStyle w:val="Compact"/>
            </w:pPr>
            <w:r>
              <w:t xml:space="preserve">25.23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11-10</w:t>
            </w:r>
          </w:p>
        </w:tc>
        <w:tc>
          <w:tcPr/>
          <w:p>
            <w:pPr>
              <w:pStyle w:val="Compact"/>
            </w:pPr>
            <w:r>
              <w:t xml:space="preserve">월</w:t>
            </w:r>
          </w:p>
        </w:tc>
        <w:tc>
          <w:tcPr/>
          <w:p>
            <w:pPr>
              <w:pStyle w:val="Compact"/>
            </w:pPr>
            <w:r>
              <w:t xml:space="preserve">31.3</w:t>
            </w:r>
          </w:p>
        </w:tc>
        <w:tc>
          <w:tcPr/>
          <w:p>
            <w:pPr>
              <w:pStyle w:val="Compact"/>
            </w:pPr>
            <w:r>
              <w:t xml:space="preserve">20.86</w:t>
            </w:r>
          </w:p>
        </w:tc>
        <w:tc>
          <w:tcPr/>
          <w:p>
            <w:pPr>
              <w:pStyle w:val="Compact"/>
            </w:pPr>
            <w:r>
              <w:t xml:space="preserve">34.76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11-11</w:t>
            </w:r>
          </w:p>
        </w:tc>
        <w:tc>
          <w:tcPr/>
          <w:p>
            <w:pPr>
              <w:pStyle w:val="Compact"/>
            </w:pPr>
            <w:r>
              <w:t xml:space="preserve">화</w:t>
            </w:r>
          </w:p>
        </w:tc>
        <w:tc>
          <w:tcPr/>
          <w:p>
            <w:pPr>
              <w:pStyle w:val="Compact"/>
            </w:pPr>
            <w:r>
              <w:t xml:space="preserve">29.5</w:t>
            </w:r>
          </w:p>
        </w:tc>
        <w:tc>
          <w:tcPr/>
          <w:p>
            <w:pPr>
              <w:pStyle w:val="Compact"/>
            </w:pPr>
            <w:r>
              <w:t xml:space="preserve">21.43</w:t>
            </w:r>
          </w:p>
        </w:tc>
        <w:tc>
          <w:tcPr/>
          <w:p>
            <w:pPr>
              <w:pStyle w:val="Compact"/>
            </w:pPr>
            <w:r>
              <w:t xml:space="preserve">33.53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t xml:space="preserve">수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20.37</w:t>
            </w:r>
          </w:p>
        </w:tc>
        <w:tc>
          <w:tcPr/>
          <w:p>
            <w:pPr>
              <w:pStyle w:val="Compact"/>
            </w:pPr>
            <w:r>
              <w:t xml:space="preserve">17.71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주간 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20.99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186.96</w:t>
            </w:r>
          </w:p>
        </w:tc>
      </w:tr>
    </w:tbl>
    <w:bookmarkEnd w:id="42"/>
    <w:bookmarkStart w:id="50" w:name="한-시간대-상세-계산-예시-1110-1200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한 시간대 상세 계산 예시 (11/10 12:00)</w:t>
      </w:r>
    </w:p>
    <w:p>
      <w:pPr>
        <w:pStyle w:val="FirstParagraph"/>
      </w:pPr>
      <w:r>
        <w:t xml:space="preserve">이 예시는</w:t>
      </w:r>
      <w:r>
        <w:t xml:space="preserve"> </w:t>
      </w:r>
      <w:r>
        <w:rPr>
          <w:b/>
          <w:bCs/>
        </w:rPr>
        <w:t xml:space="preserve">TOMGRO의 내부 작동을 완전히 추적</w:t>
      </w:r>
      <w:r>
        <w:t xml:space="preserve"> </w:t>
      </w:r>
      <w:r>
        <w:t xml:space="preserve">하기 위한 사례임. 원본 데이터부터 최종 출력까지 모든 숫자를 따라갈 수 있음.</w:t>
      </w:r>
    </w:p>
    <w:bookmarkStart w:id="43" w:name="step-0-원본-데이터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t xml:space="preserve">Step 0: 원본 데이터</w:t>
      </w:r>
    </w:p>
    <w:p>
      <w:pPr>
        <w:pStyle w:val="FirstParagraph"/>
      </w:pPr>
      <w:r>
        <w:t xml:space="preserve">11/10 12:00~13:00 1시간 평균 (5분 × 12개 평균):</w:t>
      </w:r>
    </w:p>
    <w:p>
      <w:pPr>
        <w:pStyle w:val="SourceCode"/>
      </w:pPr>
      <w:r>
        <w:rPr>
          <w:rStyle w:val="VerbatimChar"/>
        </w:rPr>
        <w:t xml:space="preserve">radiation      = 695.23 W/m²</w:t>
      </w:r>
      <w:r>
        <w:br/>
      </w:r>
      <w:r>
        <w:rPr>
          <w:rStyle w:val="VerbatimChar"/>
        </w:rPr>
        <w:t xml:space="preserve">meas CO2 conc  = 431.27 ppm</w:t>
      </w:r>
      <w:r>
        <w:br/>
      </w:r>
      <w:r>
        <w:rPr>
          <w:rStyle w:val="VerbatimChar"/>
        </w:rPr>
        <w:t xml:space="preserve">meas grh temp  = 26.00 °C</w:t>
      </w:r>
    </w:p>
    <w:p>
      <w:pPr>
        <w:pStyle w:val="FirstParagraph"/>
      </w:pPr>
      <w:r>
        <w:t xml:space="preserve">LAI = 4.238 (Scene 1 LAI, 섹션 1.5에서 계산한 값)</w:t>
      </w:r>
    </w:p>
    <w:bookmarkEnd w:id="43"/>
    <w:bookmarkStart w:id="44" w:name="step-0.5-par-변환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t xml:space="preserve">Step 0.5: PAR 변환</w:t>
      </w:r>
    </w:p>
    <w:p>
      <w:pPr>
        <w:pStyle w:val="SourceCode"/>
      </w:pPr>
      <w:r>
        <w:rPr>
          <w:rStyle w:val="VerbatimChar"/>
        </w:rPr>
        <w:t xml:space="preserve">PAR = 695.23 × 2.02 = 1404.37 μmol/m²/s</w:t>
      </w:r>
    </w:p>
    <w:bookmarkEnd w:id="44"/>
    <w:bookmarkStart w:id="45" w:name="step-1-보조-함수-계산-co₂-온도-반응"/>
    <w:p>
      <w:pPr>
        <w:pStyle w:val="Heading4"/>
      </w:pPr>
      <w:r>
        <w:rPr>
          <w:rStyle w:val="SectionNumber"/>
        </w:rPr>
        <w:t xml:space="preserve">1.5.2.3</w:t>
      </w:r>
      <w:r>
        <w:tab/>
      </w:r>
      <w:r>
        <w:t xml:space="preserve">Step 1: 보조 함수 계산 (CO₂, 온도 반응)</w:t>
      </w:r>
    </w:p>
    <w:p>
      <w:pPr>
        <w:pStyle w:val="FirstParagraph"/>
      </w:pPr>
      <w:r>
        <w:rPr>
          <w:b/>
          <w:bCs/>
        </w:rPr>
        <w:t xml:space="preserve">CO₂ 반응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기준 (350 ppm):   (350 - 40) / (350 - 40 + 300) </w:t>
      </w:r>
      <w:r>
        <w:br/>
      </w:r>
      <w:r>
        <w:rPr>
          <w:rStyle w:val="VerbatimChar"/>
        </w:rPr>
        <w:t xml:space="preserve">                = 310 / 610 = 0.5082</w:t>
      </w:r>
      <w:r>
        <w:br/>
      </w:r>
      <w:r>
        <w:br/>
      </w:r>
      <w:r>
        <w:rPr>
          <w:rStyle w:val="VerbatimChar"/>
        </w:rPr>
        <w:t xml:space="preserve">실제 (431.27 ppm): (431.27 - 40) / (431.27 - 40 + 300)</w:t>
      </w:r>
      <w:r>
        <w:br/>
      </w:r>
      <w:r>
        <w:rPr>
          <w:rStyle w:val="VerbatimChar"/>
        </w:rPr>
        <w:t xml:space="preserve">                 = 391.27 / 691.27 = 0.5660</w:t>
      </w:r>
      <w:r>
        <w:br/>
      </w:r>
      <w:r>
        <w:br/>
      </w:r>
      <w:r>
        <w:rPr>
          <w:rStyle w:val="VerbatimChar"/>
        </w:rPr>
        <w:t xml:space="preserve">f_CO2 = 0.5660 / 0.5082 = 1.1138</w:t>
      </w:r>
    </w:p>
    <w:p>
      <w:pPr>
        <w:pStyle w:val="FirstParagraph"/>
      </w:pPr>
      <w:r>
        <w:rPr>
          <w:i/>
          <w:iCs/>
        </w:rPr>
        <w:t xml:space="preserve">(CO₂가 기준 350보다 높아 11% 증가 효과)</w:t>
      </w:r>
    </w:p>
    <w:p>
      <w:pPr>
        <w:pStyle w:val="BodyText"/>
      </w:pPr>
      <w:r>
        <w:rPr>
          <w:b/>
          <w:bCs/>
        </w:rPr>
        <w:t xml:space="preserve">온도 반응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 = 26.00°C</w:t>
      </w:r>
      <w:r>
        <w:br/>
      </w:r>
      <w:r>
        <w:rPr>
          <w:rStyle w:val="VerbatimChar"/>
        </w:rPr>
        <w:t xml:space="preserve">분자: (T - T_min)(T_max - T) = (26 - 5)(40 - 26) = 21 × 14 = 294</w:t>
      </w:r>
      <w:r>
        <w:br/>
      </w:r>
      <w:r>
        <w:rPr>
          <w:rStyle w:val="VerbatimChar"/>
        </w:rPr>
        <w:t xml:space="preserve">분모: (T_opt - T_min)(T_max - T_opt) = (25 - 5)(40 - 25) = 20 × 15 = 300</w:t>
      </w:r>
      <w:r>
        <w:br/>
      </w:r>
      <w:r>
        <w:br/>
      </w:r>
      <w:r>
        <w:rPr>
          <w:rStyle w:val="VerbatimChar"/>
        </w:rPr>
        <w:t xml:space="preserve">f_T = 294 / 300 = 0.9799</w:t>
      </w:r>
    </w:p>
    <w:p>
      <w:pPr>
        <w:pStyle w:val="FirstParagraph"/>
      </w:pPr>
      <w:r>
        <w:rPr>
          <w:i/>
          <w:iCs/>
        </w:rPr>
        <w:t xml:space="preserve">(최적 25°C 근처, 거의 최대 광합성)</w:t>
      </w:r>
    </w:p>
    <w:p>
      <w:pPr>
        <w:pStyle w:val="BodyText"/>
      </w:pPr>
      <w:r>
        <w:rPr>
          <w:b/>
          <w:bCs/>
        </w:rPr>
        <w:t xml:space="preserve">P_max 조정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P_max = 25.0 × 1.1138 × 0.9799 = 27.29 μmol CO₂/m²/s</w:t>
      </w:r>
    </w:p>
    <w:bookmarkEnd w:id="45"/>
    <w:bookmarkStart w:id="46" w:name="step-2-5개-층-lambert-beer-빛-분포"/>
    <w:p>
      <w:pPr>
        <w:pStyle w:val="Heading4"/>
      </w:pPr>
      <w:r>
        <w:rPr>
          <w:rStyle w:val="SectionNumber"/>
        </w:rPr>
        <w:t xml:space="preserve">1.5.2.4</w:t>
      </w:r>
      <w:r>
        <w:tab/>
      </w:r>
      <w:r>
        <w:t xml:space="preserve">Step 2: 5개 층 Lambert-Beer 빛 분포</w:t>
      </w:r>
    </w:p>
    <w:p>
      <w:pPr>
        <w:pStyle w:val="FirstParagraph"/>
      </w:pPr>
      <w:r>
        <w:t xml:space="preserve">층당 LAI = 4.238 / 5 = 0.848</w:t>
      </w:r>
    </w:p>
    <w:p>
      <w:pPr>
        <w:pStyle w:val="BodyText"/>
      </w:pPr>
      <w:r>
        <w:t xml:space="preserve">각 층 중앙 깊이 (층 상단 + 층 두께/2):</w:t>
      </w:r>
      <w:r>
        <w:t xml:space="preserve"> </w:t>
      </w:r>
      <w:r>
        <w:t xml:space="preserve">- 층 1 중앙: 0.848 × 0.5 = 0.424</w:t>
      </w:r>
      <w:r>
        <w:t xml:space="preserve"> </w:t>
      </w:r>
      <w:r>
        <w:t xml:space="preserve">- 층 2 중앙: 0.848 × 1.5 = 1.272</w:t>
      </w:r>
      <w:r>
        <w:t xml:space="preserve"> </w:t>
      </w:r>
      <w:r>
        <w:t xml:space="preserve">- 층 3 중앙: 0.848 × 2.5 = 2.120</w:t>
      </w:r>
      <w:r>
        <w:t xml:space="preserve"> </w:t>
      </w:r>
      <w:r>
        <w:t xml:space="preserve">- 층 4 중앙: 0.848 × 3.5 = 2.968</w:t>
      </w:r>
      <w:r>
        <w:t xml:space="preserve"> </w:t>
      </w:r>
      <w:r>
        <w:t xml:space="preserve">- 층 5 중앙: 0.848 × 4.5 = 3.816</w:t>
      </w:r>
    </w:p>
    <w:p>
      <w:pPr>
        <w:pStyle w:val="BodyText"/>
      </w:pPr>
      <w:r>
        <w:t xml:space="preserve">각 층의 PAR: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L_above</w:t>
            </w:r>
          </w:p>
        </w:tc>
        <w:tc>
          <w:tcPr/>
          <w:p>
            <w:pPr>
              <w:pStyle w:val="Compact"/>
            </w:pPr>
            <w:r>
              <w:t xml:space="preserve">exp(-0.7 × L)</w:t>
            </w:r>
          </w:p>
        </w:tc>
        <w:tc>
          <w:tcPr/>
          <w:p>
            <w:pPr>
              <w:pStyle w:val="Compact"/>
            </w:pPr>
            <w:r>
              <w:t xml:space="preserve">PAR_layer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0.7432</w:t>
            </w:r>
          </w:p>
        </w:tc>
        <w:tc>
          <w:tcPr/>
          <w:p>
            <w:pPr>
              <w:pStyle w:val="Compact"/>
            </w:pPr>
            <w:r>
              <w:t xml:space="preserve">1404.4 × 0.7432 =</w:t>
            </w:r>
            <w:r>
              <w:t xml:space="preserve"> </w:t>
            </w:r>
            <w:r>
              <w:rPr>
                <w:b/>
                <w:bCs/>
              </w:rPr>
              <w:t xml:space="preserve">1043.72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1.272</w:t>
            </w:r>
          </w:p>
        </w:tc>
        <w:tc>
          <w:tcPr/>
          <w:p>
            <w:pPr>
              <w:pStyle w:val="Compact"/>
            </w:pPr>
            <w:r>
              <w:t xml:space="preserve">0.4105</w:t>
            </w:r>
          </w:p>
        </w:tc>
        <w:tc>
          <w:tcPr/>
          <w:p>
            <w:pPr>
              <w:pStyle w:val="Compact"/>
            </w:pPr>
            <w:r>
              <w:t xml:space="preserve">1404.4 × 0.4105 =</w:t>
            </w:r>
            <w:r>
              <w:t xml:space="preserve"> </w:t>
            </w:r>
            <w:r>
              <w:rPr>
                <w:b/>
                <w:bCs/>
              </w:rPr>
              <w:t xml:space="preserve">576.48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2.120</w:t>
            </w:r>
          </w:p>
        </w:tc>
        <w:tc>
          <w:tcPr/>
          <w:p>
            <w:pPr>
              <w:pStyle w:val="Compact"/>
            </w:pPr>
            <w:r>
              <w:t xml:space="preserve">0.2267</w:t>
            </w:r>
          </w:p>
        </w:tc>
        <w:tc>
          <w:tcPr/>
          <w:p>
            <w:pPr>
              <w:pStyle w:val="Compact"/>
            </w:pPr>
            <w:r>
              <w:t xml:space="preserve">1404.4 × 0.2267 =</w:t>
            </w:r>
            <w:r>
              <w:t xml:space="preserve"> </w:t>
            </w:r>
            <w:r>
              <w:rPr>
                <w:b/>
                <w:bCs/>
              </w:rPr>
              <w:t xml:space="preserve">318.41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2.968</w:t>
            </w:r>
          </w:p>
        </w:tc>
        <w:tc>
          <w:tcPr/>
          <w:p>
            <w:pPr>
              <w:pStyle w:val="Compact"/>
            </w:pPr>
            <w:r>
              <w:t xml:space="preserve">0.1252</w:t>
            </w:r>
          </w:p>
        </w:tc>
        <w:tc>
          <w:tcPr/>
          <w:p>
            <w:pPr>
              <w:pStyle w:val="Compact"/>
            </w:pPr>
            <w:r>
              <w:t xml:space="preserve">1404.4 × 0.1252 =</w:t>
            </w:r>
            <w:r>
              <w:t xml:space="preserve"> </w:t>
            </w:r>
            <w:r>
              <w:rPr>
                <w:b/>
                <w:bCs/>
              </w:rPr>
              <w:t xml:space="preserve">175.87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3.816</w:t>
            </w:r>
          </w:p>
        </w:tc>
        <w:tc>
          <w:tcPr/>
          <w:p>
            <w:pPr>
              <w:pStyle w:val="Compact"/>
            </w:pPr>
            <w:r>
              <w:t xml:space="preserve">0.0692</w:t>
            </w:r>
          </w:p>
        </w:tc>
        <w:tc>
          <w:tcPr/>
          <w:p>
            <w:pPr>
              <w:pStyle w:val="Compact"/>
            </w:pPr>
            <w:r>
              <w:t xml:space="preserve">1404.4 × 0.0692 =</w:t>
            </w:r>
            <w:r>
              <w:t xml:space="preserve"> </w:t>
            </w:r>
            <w:r>
              <w:rPr>
                <w:b/>
                <w:bCs/>
              </w:rPr>
              <w:t xml:space="preserve">97.14</w:t>
            </w:r>
          </w:p>
        </w:tc>
      </w:tr>
    </w:tbl>
    <w:p>
      <w:pPr>
        <w:pStyle w:val="BodyText"/>
      </w:pPr>
      <w:r>
        <w:t xml:space="preserve">상단은 1044 μmol로 광포화 근접, 맨 아래 5층은 97 μmol로 광부족.</w:t>
      </w:r>
    </w:p>
    <w:bookmarkEnd w:id="46"/>
    <w:bookmarkStart w:id="47" w:name="step-3-층별-잎-광합성"/>
    <w:p>
      <w:pPr>
        <w:pStyle w:val="Heading4"/>
      </w:pPr>
      <w:r>
        <w:rPr>
          <w:rStyle w:val="SectionNumber"/>
        </w:rPr>
        <w:t xml:space="preserve">1.5.2.5</w:t>
      </w:r>
      <w:r>
        <w:tab/>
      </w:r>
      <w:r>
        <w:t xml:space="preserve">Step 3: 층별 잎 광합성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e</m:t>
              </m:r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r>
                <m:t>α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27.29</m:t>
              </m:r>
            </m:num>
            <m:den>
              <m:r>
                <m:t>0.05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27.29</m:t>
              </m:r>
            </m:den>
          </m:f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PAR</w:t>
            </w:r>
          </w:p>
        </w:tc>
        <w:tc>
          <w:tcPr/>
          <w:p>
            <w:pPr>
              <w:pStyle w:val="Compact"/>
            </w:pPr>
            <w:r>
              <w:t xml:space="preserve">분자 (α·PAR·P_max)</w:t>
            </w:r>
          </w:p>
        </w:tc>
        <w:tc>
          <w:tcPr/>
          <w:p>
            <w:pPr>
              <w:pStyle w:val="Compact"/>
            </w:pPr>
            <w:r>
              <w:t xml:space="preserve">분모 (α·PAR+P_max)</w:t>
            </w:r>
          </w:p>
        </w:tc>
        <w:tc>
          <w:tcPr/>
          <w:p>
            <w:pPr>
              <w:pStyle w:val="Compact"/>
            </w:pPr>
            <w:r>
              <w:t xml:space="preserve">P_leaf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1043.72</w:t>
            </w:r>
          </w:p>
        </w:tc>
        <w:tc>
          <w:tcPr/>
          <w:p>
            <w:pPr>
              <w:pStyle w:val="Compact"/>
            </w:pPr>
            <w:r>
              <w:t xml:space="preserve">0.05×1043.72×27.29 = 1423.93</w:t>
            </w:r>
          </w:p>
        </w:tc>
        <w:tc>
          <w:tcPr/>
          <w:p>
            <w:pPr>
              <w:pStyle w:val="Compact"/>
            </w:pPr>
            <w:r>
              <w:t xml:space="preserve">0.05×1043.72+27.29 = 79.47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576.48</w:t>
            </w:r>
          </w:p>
        </w:tc>
        <w:tc>
          <w:tcPr/>
          <w:p>
            <w:pPr>
              <w:pStyle w:val="Compact"/>
            </w:pPr>
            <w:r>
              <w:t xml:space="preserve">786.49</w:t>
            </w:r>
          </w:p>
        </w:tc>
        <w:tc>
          <w:tcPr/>
          <w:p>
            <w:pPr>
              <w:pStyle w:val="Compact"/>
            </w:pPr>
            <w:r>
              <w:t xml:space="preserve">56.11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318.41</w:t>
            </w:r>
          </w:p>
        </w:tc>
        <w:tc>
          <w:tcPr/>
          <w:p>
            <w:pPr>
              <w:pStyle w:val="Compact"/>
            </w:pPr>
            <w:r>
              <w:t xml:space="preserve">434.40</w:t>
            </w:r>
          </w:p>
        </w:tc>
        <w:tc>
          <w:tcPr/>
          <w:p>
            <w:pPr>
              <w:pStyle w:val="Compact"/>
            </w:pPr>
            <w:r>
              <w:t xml:space="preserve">43.21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175.87</w:t>
            </w:r>
          </w:p>
        </w:tc>
        <w:tc>
          <w:tcPr/>
          <w:p>
            <w:pPr>
              <w:pStyle w:val="Compact"/>
            </w:pPr>
            <w:r>
              <w:t xml:space="preserve">239.94</w:t>
            </w:r>
          </w:p>
        </w:tc>
        <w:tc>
          <w:tcPr/>
          <w:p>
            <w:pPr>
              <w:pStyle w:val="Compact"/>
            </w:pPr>
            <w:r>
              <w:t xml:space="preserve">36.08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97.14</w:t>
            </w:r>
          </w:p>
        </w:tc>
        <w:tc>
          <w:tcPr/>
          <w:p>
            <w:pPr>
              <w:pStyle w:val="Compact"/>
            </w:pPr>
            <w:r>
              <w:t xml:space="preserve">132.53</w:t>
            </w:r>
          </w:p>
        </w:tc>
        <w:tc>
          <w:tcPr/>
          <w:p>
            <w:pPr>
              <w:pStyle w:val="Compact"/>
            </w:pPr>
            <w:r>
              <w:t xml:space="preserve">32.14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4.12</w:t>
            </w:r>
          </w:p>
        </w:tc>
      </w:tr>
    </w:tbl>
    <w:p>
      <w:pPr>
        <w:pStyle w:val="BodyText"/>
      </w:pPr>
      <w:r>
        <w:t xml:space="preserve">단위: μmol CO₂ / m²(leaf) / s</w:t>
      </w:r>
    </w:p>
    <w:p>
      <w:pPr>
        <w:pStyle w:val="BodyText"/>
      </w:pPr>
      <w:r>
        <w:rPr>
          <w:b/>
          <w:bCs/>
        </w:rPr>
        <w:t xml:space="preserve">해석</w:t>
      </w:r>
      <w:r>
        <w:t xml:space="preserve">: 캐노피 상단 17.9 μmol → 하단 4.1 μmol 로 4배 이상 차이. 하층부 잎은 빛 부족으로 광합성 급감.</w:t>
      </w:r>
    </w:p>
    <w:bookmarkEnd w:id="47"/>
    <w:bookmarkStart w:id="48" w:name="step-4-캐노피-전체-합산"/>
    <w:p>
      <w:pPr>
        <w:pStyle w:val="Heading4"/>
      </w:pPr>
      <w:r>
        <w:rPr>
          <w:rStyle w:val="SectionNumber"/>
        </w:rPr>
        <w:t xml:space="preserve">1.5.2.6</w:t>
      </w:r>
      <w:r>
        <w:tab/>
      </w:r>
      <w:r>
        <w:t xml:space="preserve">Step 4: 캐노피 전체 합산</w:t>
      </w:r>
    </w:p>
    <w:p>
      <w:pPr>
        <w:pStyle w:val="FirstParagraph"/>
      </w:pPr>
      <w:r>
        <w:t xml:space="preserve">각 층의 P_leaf × 층 LAI (0.848):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P_leaf</w:t>
            </w:r>
          </w:p>
        </w:tc>
        <w:tc>
          <w:tcPr/>
          <w:p>
            <w:pPr>
              <w:pStyle w:val="Compact"/>
            </w:pPr>
            <w:r>
              <w:t xml:space="preserve">× 0.848</w:t>
            </w:r>
          </w:p>
        </w:tc>
        <w:tc>
          <w:tcPr/>
          <w:p>
            <w:pPr>
              <w:pStyle w:val="Compact"/>
            </w:pPr>
            <w:r>
              <w:t xml:space="preserve">기여도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17.92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14.02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44.74</w:t>
            </w:r>
            <w:r>
              <w:t xml:space="preserve"> </w:t>
            </w:r>
            <w:r>
              <w:t xml:space="preserve">μmol CO₂ / m²(ground) / 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(반올림 누적: 개별 기여도 합산 시 44.75 μmol이나, 계산 과정의 중간 반올림으로 44.74 표기. 최종 P_gross 4.83에는 영향 없음.)</w:t>
      </w:r>
    </w:p>
    <w:bookmarkEnd w:id="48"/>
    <w:bookmarkStart w:id="49" w:name="step-5-시간당-g-ch₂o-변환"/>
    <w:p>
      <w:pPr>
        <w:pStyle w:val="Heading4"/>
      </w:pPr>
      <w:r>
        <w:rPr>
          <w:rStyle w:val="SectionNumber"/>
        </w:rPr>
        <w:t xml:space="preserve">1.5.2.7</w:t>
      </w:r>
      <w:r>
        <w:tab/>
      </w:r>
      <w:r>
        <w:t xml:space="preserve">Step 5: 시간당 g CH₂O 변환</w:t>
      </w:r>
    </w:p>
    <w:p>
      <w:pPr>
        <w:pStyle w:val="SourceCode"/>
      </w:pPr>
      <w:r>
        <w:rPr>
          <w:rStyle w:val="VerbatimChar"/>
        </w:rPr>
        <w:t xml:space="preserve">P_gross = 44.74 μmol/m²/s × 3600 s/hr × (1 mol / 10⁶ μmol) × 30 g CH₂O/mol</w:t>
      </w:r>
      <w:r>
        <w:br/>
      </w:r>
      <w:r>
        <w:rPr>
          <w:rStyle w:val="VerbatimChar"/>
        </w:rPr>
        <w:t xml:space="preserve">        = 44.74 × 3600 × 30 / 10⁶</w:t>
      </w:r>
      <w:r>
        <w:br/>
      </w:r>
      <w:r>
        <w:rPr>
          <w:rStyle w:val="VerbatimChar"/>
        </w:rPr>
        <w:t xml:space="preserve">        = 4.83 g CH₂O / m²(ground) / hour</w:t>
      </w:r>
    </w:p>
    <w:p>
      <w:pPr>
        <w:pStyle w:val="FirstParagraph"/>
      </w:pPr>
      <w:r>
        <w:rPr>
          <w:b/>
          <w:bCs/>
        </w:rPr>
        <w:t xml:space="preserve">결론</w:t>
      </w:r>
      <w:r>
        <w:t xml:space="preserve">: 11/10 12시 한 시간 동안 이 캐노피는</w:t>
      </w:r>
      <w:r>
        <w:t xml:space="preserve"> </w:t>
      </w:r>
      <w:r>
        <w:rPr>
          <w:b/>
          <w:bCs/>
        </w:rPr>
        <w:t xml:space="preserve">4.83 g/m²</w:t>
      </w:r>
      <w:r>
        <w:t xml:space="preserve"> </w:t>
      </w:r>
      <w:r>
        <w:t xml:space="preserve">의 탄수화물을 생산했습니다.</w:t>
      </w:r>
    </w:p>
    <w:bookmarkEnd w:id="49"/>
    <w:bookmarkEnd w:id="50"/>
    <w:bookmarkStart w:id="54" w:name="일일-광합성-추이-1112-예시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일일 광합성 추이 (11/12 예시)</w:t>
      </w:r>
    </w:p>
    <w:p>
      <w:pPr>
        <w:pStyle w:val="CaptionedFigure"/>
      </w:pPr>
      <w:r>
        <w:drawing>
          <wp:inline>
            <wp:extent cx="5334000" cy="4926877"/>
            <wp:effectExtent b="0" l="0" r="0" t="0"/>
            <wp:docPr descr="Scene 1 하루 시간별 결과" title="" id="52" name="Picture"/>
            <a:graphic>
              <a:graphicData uri="http://schemas.openxmlformats.org/drawingml/2006/picture">
                <pic:pic>
                  <pic:nvPicPr>
                    <pic:cNvPr descr="images/tomgro_scene1_day_viz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Scene 1 하루 시간별 결과</w:t>
      </w:r>
    </w:p>
    <w:p>
      <w:pPr>
        <w:pStyle w:val="BodyText"/>
      </w:pPr>
      <w:r>
        <w:t xml:space="preserve">11/12 하루 시간별로 4단계 처리 결과를 시각화한 것임: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① PAR</w:t>
      </w:r>
      <w:r>
        <w:t xml:space="preserve">: 오전 7시 이후 상승,</w:t>
      </w:r>
      <w:r>
        <w:t xml:space="preserve"> </w:t>
      </w:r>
      <w:r>
        <w:rPr>
          <w:b/>
          <w:bCs/>
        </w:rPr>
        <w:t xml:space="preserve">11시 피크 546 μmol/m²/s</w:t>
      </w:r>
      <w:r>
        <w:t xml:space="preserve">, 15시 이후 급감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② CO₂와 기온</w:t>
      </w:r>
      <w:r>
        <w:t xml:space="preserve">: 주간에 CO₂ 농도가 낮아짐(작물이 소비), 기온은 정오 25°C 근방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③ 시간당 광합성</w:t>
      </w:r>
      <w:r>
        <w:t xml:space="preserve">:</w:t>
      </w:r>
      <w:r>
        <w:t xml:space="preserve"> </w:t>
      </w:r>
      <w:r>
        <w:rPr>
          <w:b/>
          <w:bCs/>
        </w:rPr>
        <w:t xml:space="preserve">11시 피크 2.44 g/m²/hr</w:t>
      </w:r>
      <w:r>
        <w:t xml:space="preserve">, 야간은 음수 (호흡만)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④ 누적 건물 생산</w:t>
      </w:r>
      <w:r>
        <w:t xml:space="preserve">:</w:t>
      </w:r>
      <w:r>
        <w:t xml:space="preserve"> </w:t>
      </w:r>
      <w:r>
        <w:rPr>
          <w:b/>
          <w:bCs/>
        </w:rPr>
        <w:t xml:space="preserve">하루 총 7.2 g DM/m²</w:t>
      </w:r>
    </w:p>
    <w:p>
      <w:pPr>
        <w:pStyle w:val="FirstParagraph"/>
      </w:pPr>
      <w:r>
        <w:t xml:space="preserve">11/12는 흐린 날이라 PAR 피크가 546으로 낮음 (비교: 11/10 정오 1404 μmol/m²/s).</w:t>
      </w:r>
    </w:p>
    <w:bookmarkEnd w:id="54"/>
    <w:bookmarkStart w:id="58" w:name="주간-누적-결과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 주간 누적 결과</w:t>
      </w:r>
    </w:p>
    <w:p>
      <w:pPr>
        <w:pStyle w:val="CaptionedFigure"/>
      </w:pPr>
      <w:r>
        <w:drawing>
          <wp:inline>
            <wp:extent cx="5334000" cy="4139820"/>
            <wp:effectExtent b="0" l="0" r="0" t="0"/>
            <wp:docPr descr="Scene 1 주간 시뮬레이션" title="" id="56" name="Picture"/>
            <a:graphic>
              <a:graphicData uri="http://schemas.openxmlformats.org/drawingml/2006/picture">
                <pic:pic>
                  <pic:nvPicPr>
                    <pic:cNvPr descr="images/tomgro_scene1_week_viz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Scene 1 주간 시뮬레이션</w:t>
      </w:r>
    </w:p>
    <w:p>
      <w:pPr>
        <w:pStyle w:val="BodyText"/>
      </w:pPr>
      <w:r>
        <w:t xml:space="preserve">위 그래프는 7일치를 종합한 결과: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① 일별 DLI</w:t>
      </w:r>
      <w:r>
        <w:t xml:space="preserve">: 흐린 날(11/8, 11/12)은 10~12 mol, 맑은 날(11/10, 11/11)은 30 mol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② 일별 건물 생산 + 배분</w:t>
      </w:r>
      <w:r>
        <w:t xml:space="preserve">: 흐린 날 5.3g, 맑은 날 16g (3배 차이), 배분은 23/14/63% 일관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③ 주간 누적 이론 과실</w:t>
      </w:r>
      <w:r>
        <w:t xml:space="preserve">: 7일 합계 시각화</w:t>
      </w:r>
    </w:p>
    <w:bookmarkEnd w:id="58"/>
    <w:bookmarkStart w:id="63" w:name="주간-집계-최종값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4.5 주간 집계 최종값</w:t>
      </w:r>
    </w:p>
    <w:p>
      <w:pPr>
        <w:pStyle w:val="FirstParagraph"/>
      </w:pPr>
      <w:r>
        <w:t xml:space="preserve">섹션 2 수식을 엄격히 적용하여 모든 시간대를 누적한 최종값:</w:t>
      </w:r>
    </w:p>
    <w:bookmarkStart w:id="59" w:name="유지호흡-계산"/>
    <w:p>
      <w:pPr>
        <w:pStyle w:val="Heading4"/>
      </w:pPr>
      <w:r>
        <w:rPr>
          <w:rStyle w:val="SectionNumber"/>
        </w:rPr>
        <w:t xml:space="preserve">1.5.5.1</w:t>
      </w:r>
      <w:r>
        <w:tab/>
      </w:r>
      <w:r>
        <w:t xml:space="preserve">유지호흡 계산</w:t>
      </w:r>
    </w:p>
    <w:p>
      <w:pPr>
        <w:pStyle w:val="SourceCode"/>
      </w:pPr>
      <w:r>
        <w:rPr>
          <w:rStyle w:val="VerbatimChar"/>
        </w:rPr>
        <w:t xml:space="preserve">주간 평균 기온 T_week = 20.99 °C</w:t>
      </w:r>
      <w:r>
        <w:br/>
      </w:r>
      <w:r>
        <w:rPr>
          <w:rStyle w:val="VerbatimChar"/>
        </w:rPr>
        <w:t xml:space="preserve">Q10 factor = 2.0^((20.99 - 25) / 10) = 2.0^(-0.401) = 0.7573</w:t>
      </w:r>
      <w:r>
        <w:br/>
      </w:r>
      <w:r>
        <w:br/>
      </w:r>
      <w:r>
        <w:rPr>
          <w:rStyle w:val="VerbatimChar"/>
        </w:rPr>
        <w:t xml:space="preserve">유지호흡 계수 = 0.015 × 0.7573 = 0.01136 g CH₂O/g DM/day</w:t>
      </w:r>
    </w:p>
    <w:p>
      <w:pPr>
        <w:pStyle w:val="FirstParagraph"/>
      </w:pPr>
      <w:r>
        <w:t xml:space="preserve">식물 건물량 W_plant 가정: 250 g DM/m²</w:t>
      </w:r>
      <w:r>
        <w:t xml:space="preserve"> </w:t>
      </w:r>
      <w:r>
        <w:t xml:space="preserve">(근거: DAP 126일 토마토 캐노피 건물량 추정. 실측 없으므로 보수적 추정.)</w:t>
      </w:r>
    </w:p>
    <w:p>
      <w:pPr>
        <w:pStyle w:val="SourceCode"/>
      </w:pPr>
      <w:r>
        <w:rPr>
          <w:rStyle w:val="VerbatimChar"/>
        </w:rPr>
        <w:t xml:space="preserve">일일 유지호흡 = 0.01136 × 250 = 2.84 g CH₂O/m²/day</w:t>
      </w:r>
      <w:r>
        <w:br/>
      </w:r>
      <w:r>
        <w:rPr>
          <w:rStyle w:val="VerbatimChar"/>
        </w:rPr>
        <w:t xml:space="preserve">주간 유지호흡 = 2.84 × 7 = 19.88 g CH₂O/m²/week</w:t>
      </w:r>
    </w:p>
    <w:bookmarkEnd w:id="59"/>
    <w:bookmarkStart w:id="60" w:name="순-건물-생산"/>
    <w:p>
      <w:pPr>
        <w:pStyle w:val="Heading4"/>
      </w:pPr>
      <w:r>
        <w:rPr>
          <w:rStyle w:val="SectionNumber"/>
        </w:rPr>
        <w:t xml:space="preserve">1.5.5.2</w:t>
      </w:r>
      <w:r>
        <w:tab/>
      </w:r>
      <w:r>
        <w:t xml:space="preserve">순 건물 생산</w:t>
      </w:r>
    </w:p>
    <w:p>
      <w:pPr>
        <w:pStyle w:val="SourceCode"/>
      </w:pPr>
      <w:r>
        <w:rPr>
          <w:rStyle w:val="VerbatimChar"/>
        </w:rPr>
        <w:t xml:space="preserve">순 건물 = (P_gross - R_maint) × (30/44) × (1 - R_growth)</w:t>
      </w:r>
      <w:r>
        <w:br/>
      </w:r>
      <w:r>
        <w:rPr>
          <w:rStyle w:val="VerbatimChar"/>
        </w:rPr>
        <w:t xml:space="preserve">       = (186.96 - 19.88) × 0.6818 × 0.75</w:t>
      </w:r>
      <w:r>
        <w:br/>
      </w:r>
      <w:r>
        <w:rPr>
          <w:rStyle w:val="VerbatimChar"/>
        </w:rPr>
        <w:t xml:space="preserve">       = 167.08 × 0.6818 × 0.75</w:t>
      </w:r>
      <w:r>
        <w:br/>
      </w:r>
      <w:r>
        <w:rPr>
          <w:rStyle w:val="VerbatimChar"/>
        </w:rPr>
        <w:t xml:space="preserve">       = 85.44 g DM/m²/week</w:t>
      </w:r>
    </w:p>
    <w:bookmarkEnd w:id="60"/>
    <w:bookmarkStart w:id="61" w:name="기관별-배분-dap-126"/>
    <w:p>
      <w:pPr>
        <w:pStyle w:val="Heading4"/>
      </w:pPr>
      <w:r>
        <w:rPr>
          <w:rStyle w:val="SectionNumber"/>
        </w:rPr>
        <w:t xml:space="preserve">1.5.5.3</w:t>
      </w:r>
      <w:r>
        <w:tab/>
      </w:r>
      <w:r>
        <w:t xml:space="preserve">기관별 배분 (DAP 126)</w:t>
      </w:r>
    </w:p>
    <w:p>
      <w:pPr>
        <w:pStyle w:val="SourceCode"/>
      </w:pPr>
      <w:r>
        <w:rPr>
          <w:rStyle w:val="VerbatimChar"/>
        </w:rPr>
        <w:t xml:space="preserve">잎   = 85.44 × 0.23 = 19.65 g DM/m²/week</w:t>
      </w:r>
      <w:r>
        <w:br/>
      </w:r>
      <w:r>
        <w:rPr>
          <w:rStyle w:val="VerbatimChar"/>
        </w:rPr>
        <w:t xml:space="preserve">줄기 = 85.44 × 0.14 = 11.96 g DM/m²/week</w:t>
      </w:r>
      <w:r>
        <w:br/>
      </w:r>
      <w:r>
        <w:rPr>
          <w:rStyle w:val="VerbatimChar"/>
        </w:rPr>
        <w:t xml:space="preserve">과실 = 85.44 × 0.63 = 53.83 g DM/m²/week</w:t>
      </w:r>
    </w:p>
    <w:bookmarkEnd w:id="61"/>
    <w:bookmarkStart w:id="62" w:name="과실-신선무게-환산"/>
    <w:p>
      <w:pPr>
        <w:pStyle w:val="Heading4"/>
      </w:pPr>
      <w:r>
        <w:rPr>
          <w:rStyle w:val="SectionNumber"/>
        </w:rPr>
        <w:t xml:space="preserve">1.5.5.4</w:t>
      </w:r>
      <w:r>
        <w:tab/>
      </w:r>
      <w:r>
        <w:t xml:space="preserve">과실 신선무게 환산</w:t>
      </w:r>
    </w:p>
    <w:p>
      <w:pPr>
        <w:pStyle w:val="SourceCode"/>
      </w:pPr>
      <w:r>
        <w:rPr>
          <w:rStyle w:val="VerbatimChar"/>
        </w:rPr>
        <w:t xml:space="preserve">과실 신선무게 = 과실 건물 / 과실 건물 비율 / 1000</w:t>
      </w:r>
      <w:r>
        <w:br/>
      </w:r>
      <w:r>
        <w:rPr>
          <w:rStyle w:val="VerbatimChar"/>
        </w:rPr>
        <w:t xml:space="preserve">            = 53.83 / 0.07 / 1000</w:t>
      </w:r>
      <w:r>
        <w:br/>
      </w:r>
      <w:r>
        <w:rPr>
          <w:rStyle w:val="VerbatimChar"/>
        </w:rPr>
        <w:t xml:space="preserve">            = 0.769 kg/m²/week</w:t>
      </w:r>
    </w:p>
    <w:p>
      <w:pPr>
        <w:pStyle w:val="FirstParagraph"/>
      </w:pPr>
      <w:r>
        <w:rPr>
          <w:b/>
          <w:bCs/>
        </w:rPr>
        <w:t xml:space="preserve">TOMGRO 단독 예측 결과: 0.769 kg/m²/week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9" w:name="섹션-5-결과-해석과-실측-비교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섹션 5 — 결과 해석과 실측 비교</w:t>
      </w:r>
    </w:p>
    <w:bookmarkStart w:id="65" w:name="결과-수치의-의미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결과 수치의 의미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총광합성</w:t>
            </w:r>
          </w:p>
        </w:tc>
        <w:tc>
          <w:tcPr/>
          <w:p>
            <w:pPr>
              <w:pStyle w:val="Compact"/>
            </w:pPr>
            <w:r>
              <w:t xml:space="preserve">186.96 g CH₂O/m²</w:t>
            </w:r>
          </w:p>
        </w:tc>
        <w:tc>
          <w:tcPr/>
          <w:p>
            <w:pPr>
              <w:pStyle w:val="Compact"/>
            </w:pPr>
            <w:r>
              <w:t xml:space="preserve">캐노피가 7일간 고정한 탄소의 총량 (포도당 당량)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유지호흡</w:t>
            </w:r>
          </w:p>
        </w:tc>
        <w:tc>
          <w:tcPr/>
          <w:p>
            <w:pPr>
              <w:pStyle w:val="Compact"/>
            </w:pPr>
            <w:r>
              <w:t xml:space="preserve">19.88 g CH₂O/m²</w:t>
            </w:r>
          </w:p>
        </w:tc>
        <w:tc>
          <w:tcPr/>
          <w:p>
            <w:pPr>
              <w:pStyle w:val="Compact"/>
            </w:pPr>
            <w:r>
              <w:t xml:space="preserve">기존 조직 유지에 소비된 양 (10.6%)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 건물</w:t>
            </w:r>
          </w:p>
        </w:tc>
        <w:tc>
          <w:tcPr/>
          <w:p>
            <w:pPr>
              <w:pStyle w:val="Compact"/>
            </w:pPr>
            <w:r>
              <w:t xml:space="preserve">85.44 g DM/m²</w:t>
            </w:r>
          </w:p>
        </w:tc>
        <w:tc>
          <w:tcPr/>
          <w:p>
            <w:pPr>
              <w:pStyle w:val="Compact"/>
            </w:pPr>
            <w:r>
              <w:t xml:space="preserve">실제 식물 성장에 쓰인 건물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과실 건물</w:t>
            </w:r>
          </w:p>
        </w:tc>
        <w:tc>
          <w:tcPr/>
          <w:p>
            <w:pPr>
              <w:pStyle w:val="Compact"/>
            </w:pPr>
            <w:r>
              <w:t xml:space="preserve">53.83 g DM/m²</w:t>
            </w:r>
          </w:p>
        </w:tc>
        <w:tc>
          <w:tcPr/>
          <w:p>
            <w:pPr>
              <w:pStyle w:val="Compact"/>
            </w:pPr>
            <w:r>
              <w:t xml:space="preserve">그 중 과실로 배분된 부분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과실 신선무게</w:t>
            </w:r>
          </w:p>
        </w:tc>
        <w:tc>
          <w:tcPr/>
          <w:p>
            <w:pPr>
              <w:pStyle w:val="Compact"/>
            </w:pPr>
            <w:r>
              <w:t xml:space="preserve">0.769 kg/m²</w:t>
            </w:r>
          </w:p>
        </w:tc>
        <w:tc>
          <w:tcPr/>
          <w:p>
            <w:pPr>
              <w:pStyle w:val="Compact"/>
            </w:pPr>
            <w:r>
              <w:t xml:space="preserve">과실 건물 → 신선무게 환산 (방울토마토 7%)</w:t>
            </w:r>
          </w:p>
        </w:tc>
      </w:tr>
    </w:tbl>
    <w:bookmarkEnd w:id="65"/>
    <w:bookmarkStart w:id="66" w:name="실측-수확량-비교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실측 수확량 비교</w:t>
      </w:r>
    </w:p>
    <w:p>
      <w:pPr>
        <w:pStyle w:val="FirstParagraph"/>
      </w:pPr>
      <w:r>
        <w:rPr>
          <w:b/>
          <w:bCs/>
        </w:rPr>
        <w:t xml:space="preserve">8주 시차 적용</w:t>
      </w:r>
      <w:r>
        <w:t xml:space="preserve">:</w:t>
      </w:r>
      <w:r>
        <w:t xml:space="preserve"> </w:t>
      </w:r>
      <w:r>
        <w:t xml:space="preserve">- TOMGRO 예측 시점: 11/06 ~ 11/12</w:t>
      </w:r>
      <w:r>
        <w:t xml:space="preserve"> </w:t>
      </w:r>
      <w:r>
        <w:t xml:space="preserve">- 실측 수확 비교 시점: 2026-01-01 ~ 01-07 (8주 뒤)</w:t>
      </w:r>
    </w:p>
    <w:p>
      <w:pPr>
        <w:pStyle w:val="BodyText"/>
      </w:pPr>
      <w:r>
        <w:rPr>
          <w:b/>
          <w:bCs/>
        </w:rPr>
        <w:t xml:space="preserve">시차 근거</w:t>
      </w:r>
      <w:r>
        <w:t xml:space="preserve">: 토마지노 품종의</w:t>
      </w:r>
      <w:r>
        <w:t xml:space="preserve"> </w:t>
      </w:r>
      <w:r>
        <w:rPr>
          <w:b/>
          <w:bCs/>
        </w:rPr>
        <w:t xml:space="preserve">화방 발달부터 수확까지 약 8주</w:t>
      </w:r>
      <w:r>
        <w:t xml:space="preserve"> </w:t>
      </w:r>
      <w:r>
        <w:t xml:space="preserve">소요.</w:t>
      </w:r>
      <w:r>
        <w:t xml:space="preserve"> </w:t>
      </w:r>
      <w:r>
        <w:t xml:space="preserve">- 꽃 개화 (1주)</w:t>
      </w:r>
      <w:r>
        <w:t xml:space="preserve"> </w:t>
      </w:r>
      <w:r>
        <w:t xml:space="preserve">- 수정·착과 (1주)</w:t>
      </w:r>
      <w:r>
        <w:t xml:space="preserve"> </w:t>
      </w:r>
      <w:r>
        <w:t xml:space="preserve">- 과실 비대 (4~5주)</w:t>
      </w:r>
      <w:r>
        <w:t xml:space="preserve"> </w:t>
      </w:r>
      <w:r>
        <w:t xml:space="preserve">- 착색·성숙 (1주)</w:t>
      </w:r>
    </w:p>
    <w:p>
      <w:pPr>
        <w:pStyle w:val="BodyText"/>
      </w:pPr>
      <w:r>
        <w:rPr>
          <w:b/>
          <w:bCs/>
        </w:rPr>
        <w:t xml:space="preserve">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TOMGRO 예측: 0.769 kg/m²/week (11월 주 기준, 8주 뒤 수확 가정)</w:t>
      </w:r>
      <w:r>
        <w:br/>
      </w:r>
      <w:r>
        <w:rPr>
          <w:rStyle w:val="VerbatimChar"/>
        </w:rPr>
        <w:t xml:space="preserve">실측 수확:   0.393 kg/m²/week (2026-01-01~07)</w:t>
      </w:r>
      <w:r>
        <w:br/>
      </w:r>
      <w:r>
        <w:br/>
      </w:r>
      <w:r>
        <w:rPr>
          <w:rStyle w:val="VerbatimChar"/>
        </w:rPr>
        <w:t xml:space="preserve">차이: 0.769 - 0.393 = 0.376 kg/m²/week</w:t>
      </w:r>
      <w:r>
        <w:br/>
      </w:r>
      <w:r>
        <w:rPr>
          <w:rStyle w:val="VerbatimChar"/>
        </w:rPr>
        <w:t xml:space="preserve">MAPE = |0.769 - 0.393| / 0.393 × 100 = 95.7%</w:t>
      </w:r>
    </w:p>
    <w:p>
      <w:pPr>
        <w:pStyle w:val="BlockText"/>
      </w:pPr>
      <w:r>
        <w:rPr>
          <w:b/>
          <w:bCs/>
        </w:rPr>
        <w:t xml:space="preserve">※ 수확량 원본 CSV 단위 주의</w:t>
      </w:r>
      <w:r>
        <w:br/>
      </w:r>
      <w:r>
        <w:t xml:space="preserve">수확량 CSV의</w:t>
      </w:r>
      <w:r>
        <w:t xml:space="preserve"> </w:t>
      </w:r>
      <w:r>
        <w:t xml:space="preserve">“총 수확량”</w:t>
      </w:r>
      <w:r>
        <w:t xml:space="preserve"> </w:t>
      </w:r>
      <w:r>
        <w:t xml:space="preserve">컬럼은 컬럼명(kg/m²)과 달리 실제로는 해당 동 전체 수확량(kg)을 기록한 값임. 본 농장 면적 826.5 m²로 나누어야 단위 면적당 수확량이 됨. 2026-01-01~07 기간:</w:t>
      </w:r>
      <w:r>
        <w:t xml:space="preserve"> </w:t>
      </w:r>
      <w:r>
        <w:t xml:space="preserve">- 01-02 수확 169.9 kg, 01-05 수확 155.1 kg (주 2회)</w:t>
      </w:r>
      <w:r>
        <w:t xml:space="preserve"> </w:t>
      </w:r>
      <w:r>
        <w:t xml:space="preserve">- 합계 325.0 kg ÷ 826.5 m² =</w:t>
      </w:r>
      <w:r>
        <w:t xml:space="preserve"> </w:t>
      </w:r>
      <w:r>
        <w:rPr>
          <w:b/>
          <w:bCs/>
        </w:rPr>
        <w:t xml:space="preserve">0.393 kg/m²/week</w:t>
      </w:r>
    </w:p>
    <w:bookmarkEnd w:id="66"/>
    <w:bookmarkStart w:id="67" w:name="왜-이렇게-차이가-나는가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왜 이렇게 차이가 나는가</w:t>
      </w:r>
    </w:p>
    <w:p>
      <w:pPr>
        <w:pStyle w:val="FirstParagraph"/>
      </w:pPr>
      <w:r>
        <w:t xml:space="preserve">TOMGRO는</w:t>
      </w:r>
      <w:r>
        <w:t xml:space="preserve"> </w:t>
      </w:r>
      <w:r>
        <w:t xml:space="preserve">“이론적 건물 상한선”</w:t>
      </w:r>
      <w:r>
        <w:t xml:space="preserve"> </w:t>
      </w:r>
      <w:r>
        <w:t xml:space="preserve">만 계산하므로 다음이 빠져 있음: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누락 요소</w:t>
            </w:r>
          </w:p>
        </w:tc>
        <w:tc>
          <w:tcPr/>
          <w:p>
            <w:pPr>
              <w:pStyle w:val="Compact"/>
            </w:pPr>
            <w:r>
              <w:t xml:space="preserve">예상 영향</w:t>
            </w:r>
          </w:p>
        </w:tc>
        <w:tc>
          <w:tcPr/>
          <w:p>
            <w:pPr>
              <w:pStyle w:val="Compact"/>
            </w:pPr>
            <w:r>
              <w:t xml:space="preserve">다음 모델에서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근권 EC 스트레스</w:t>
            </w:r>
          </w:p>
        </w:tc>
        <w:tc>
          <w:tcPr/>
          <w:p>
            <w:pPr>
              <w:pStyle w:val="Compact"/>
            </w:pPr>
            <w:r>
              <w:t xml:space="preserve">-10~20%</w:t>
            </w:r>
          </w:p>
        </w:tc>
        <w:tc>
          <w:tcPr/>
          <w:p>
            <w:pPr>
              <w:pStyle w:val="Compact"/>
            </w:pPr>
            <w:r>
              <w:t xml:space="preserve">Sonneveld &amp; Voogt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솎기 (적과)</w:t>
            </w:r>
          </w:p>
        </w:tc>
        <w:tc>
          <w:tcPr/>
          <w:p>
            <w:pPr>
              <w:pStyle w:val="Compact"/>
            </w:pPr>
            <w:r>
              <w:t xml:space="preserve">-1~3%</w:t>
            </w:r>
          </w:p>
        </w:tc>
        <w:tc>
          <w:tcPr/>
          <w:p>
            <w:pPr>
              <w:pStyle w:val="Compact"/>
            </w:pPr>
            <w:r>
              <w:t xml:space="preserve">적과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폐기과, 크기 미달</w:t>
            </w:r>
          </w:p>
        </w:tc>
        <w:tc>
          <w:tcPr/>
          <w:p>
            <w:pPr>
              <w:pStyle w:val="Compact"/>
            </w:pPr>
            <w:r>
              <w:t xml:space="preserve">-10~20%</w:t>
            </w:r>
          </w:p>
        </w:tc>
        <w:tc>
          <w:tcPr/>
          <w:p>
            <w:pPr>
              <w:pStyle w:val="Compact"/>
            </w:pPr>
            <w:r>
              <w:t xml:space="preserve">XGBoost 잔차 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잎 노화 손실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  <w:tc>
          <w:tcPr/>
          <w:p>
            <w:pPr>
              <w:pStyle w:val="Compact"/>
            </w:pPr>
            <w:r>
              <w:t xml:space="preserve">주기별 배분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재배사 의사결정</w:t>
            </w:r>
          </w:p>
        </w:tc>
        <w:tc>
          <w:tcPr/>
          <w:p>
            <w:pPr>
              <w:pStyle w:val="Compact"/>
            </w:pPr>
            <w:r>
              <w:t xml:space="preserve">±10%</w:t>
            </w:r>
          </w:p>
        </w:tc>
        <w:tc>
          <w:tcPr/>
          <w:p>
            <w:pPr>
              <w:pStyle w:val="Compact"/>
            </w:pPr>
            <w:r>
              <w:t xml:space="preserve">학습 어려움</w:t>
            </w:r>
          </w:p>
        </w:tc>
      </w:tr>
    </w:tbl>
    <w:p>
      <w:pPr>
        <w:pStyle w:val="BodyText"/>
      </w:pPr>
      <w:r>
        <w:t xml:space="preserve">S&amp;V + 적과를 적용하면 예측이</w:t>
      </w:r>
      <w:r>
        <w:t xml:space="preserve"> </w:t>
      </w:r>
      <w:r>
        <w:rPr>
          <w:b/>
          <w:bCs/>
        </w:rPr>
        <w:t xml:space="preserve">0.661 kg/m²</w:t>
      </w:r>
      <w:r>
        <w:t xml:space="preserve"> </w:t>
      </w:r>
      <w:r>
        <w:t xml:space="preserve">(S&amp;V 14% 손실) →</w:t>
      </w:r>
      <w:r>
        <w:t xml:space="preserve"> </w:t>
      </w:r>
      <w:r>
        <w:rPr>
          <w:b/>
          <w:bCs/>
        </w:rPr>
        <w:t xml:space="preserve">0.652 kg/m²</w:t>
      </w:r>
      <w:r>
        <w:t xml:space="preserve"> </w:t>
      </w:r>
      <w:r>
        <w:t xml:space="preserve">(적과 1.4% 추가 손실) 로 감소하며 MAPE도 내려감. XGBoost가 잔차를 학습하면 추가 개선이 기대되지만 1작기 데이터로는 과적합 한계 있음.</w:t>
      </w:r>
    </w:p>
    <w:bookmarkEnd w:id="67"/>
    <w:bookmarkStart w:id="68" w:name="시기별-광합성-변화의-패턴-확인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 시기별 광합성 변화의 패턴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DLI</w:t>
            </w:r>
          </w:p>
        </w:tc>
        <w:tc>
          <w:tcPr/>
          <w:p>
            <w:pPr>
              <w:pStyle w:val="Compact"/>
            </w:pPr>
            <w:r>
              <w:t xml:space="preserve">광합성</w:t>
            </w:r>
          </w:p>
        </w:tc>
        <w:tc>
          <w:tcPr/>
          <w:p>
            <w:pPr>
              <w:pStyle w:val="Compact"/>
            </w:pPr>
            <w:r>
              <w:t xml:space="preserve">주목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11-08 (토)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15.39</w:t>
            </w:r>
          </w:p>
        </w:tc>
        <w:tc>
          <w:tcPr/>
          <w:p>
            <w:pPr>
              <w:pStyle w:val="Compact"/>
            </w:pPr>
            <w:r>
              <w:t xml:space="preserve">흐린 날, 광합성 반감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11-10 (월)</w:t>
            </w:r>
          </w:p>
        </w:tc>
        <w:tc>
          <w:tcPr/>
          <w:p>
            <w:pPr>
              <w:pStyle w:val="Compact"/>
            </w:pPr>
            <w:r>
              <w:t xml:space="preserve">31.3</w:t>
            </w:r>
          </w:p>
        </w:tc>
        <w:tc>
          <w:tcPr/>
          <w:p>
            <w:pPr>
              <w:pStyle w:val="Compact"/>
            </w:pPr>
            <w:r>
              <w:t xml:space="preserve">34.76</w:t>
            </w:r>
          </w:p>
        </w:tc>
        <w:tc>
          <w:tcPr/>
          <w:p>
            <w:pPr>
              <w:pStyle w:val="Compact"/>
            </w:pPr>
            <w:r>
              <w:t xml:space="preserve">맑은 날, 최고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 (수)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17.71</w:t>
            </w:r>
          </w:p>
        </w:tc>
        <w:tc>
          <w:tcPr/>
          <w:p>
            <w:pPr>
              <w:pStyle w:val="Compact"/>
            </w:pPr>
            <w:r>
              <w:t xml:space="preserve">흐린 날, 감소</w:t>
            </w:r>
          </w:p>
        </w:tc>
      </w:tr>
    </w:tbl>
    <w:p>
      <w:pPr>
        <w:pStyle w:val="BodyText"/>
      </w:pPr>
      <w:r>
        <w:rPr>
          <w:b/>
          <w:bCs/>
        </w:rPr>
        <w:t xml:space="preserve">DLI와 광합성의 관계</w:t>
      </w:r>
      <w:r>
        <w:t xml:space="preserve">: DLI가 10 → 31로 3배 늘 때 광합성은 15 → 35 로 2.3배 증가.</w:t>
      </w:r>
      <w:r>
        <w:t xml:space="preserve"> </w:t>
      </w:r>
      <w:r>
        <w:rPr>
          <w:b/>
          <w:bCs/>
        </w:rPr>
        <w:t xml:space="preserve">비선형 포화 관계</w:t>
      </w:r>
      <w:r>
        <w:t xml:space="preserve"> </w:t>
      </w:r>
      <w:r>
        <w:t xml:space="preserve">확인됨. 직각쌍곡선 수식이 실제 패턴과 잘 일치.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섹션-6-파라미터-전체-목록과-조정-이력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섹션 6 — 파라미터 전체 목록과 조정 이력</w:t>
      </w:r>
    </w:p>
    <w:bookmarkStart w:id="70" w:name="사용된-모든-파라미터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사용된 모든 파라미터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기호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조정?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광이용효율</w:t>
            </w:r>
          </w:p>
        </w:tc>
        <w:tc>
          <w:tcPr/>
          <w:p>
            <w:pPr>
              <w:pStyle w:val="Compact"/>
            </w:pPr>
            <w:r>
              <w:t xml:space="preserve">α (LUE_MAX)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mol CO₂/mol 광자</w:t>
            </w:r>
          </w:p>
        </w:tc>
        <w:tc>
          <w:tcPr/>
          <w:p>
            <w:pPr>
              <w:pStyle w:val="Compact"/>
            </w:pPr>
            <w:r>
              <w:t xml:space="preserve">Heuvelink 1996 Ch4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광합성 속도</w:t>
            </w:r>
          </w:p>
        </w:tc>
        <w:tc>
          <w:tcPr/>
          <w:p>
            <w:pPr>
              <w:pStyle w:val="Compact"/>
            </w:pPr>
            <w:r>
              <w:t xml:space="preserve">P_max_ref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μmol CO₂/m²/s</w:t>
            </w:r>
          </w:p>
        </w:tc>
        <w:tc>
          <w:tcPr/>
          <w:p>
            <w:pPr>
              <w:pStyle w:val="Compact"/>
            </w:pPr>
            <w:r>
              <w:t xml:space="preserve">Heuvelink 1996 Table 4.1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소광계수</w:t>
            </w:r>
          </w:p>
        </w:tc>
        <w:tc>
          <w:tcPr/>
          <w:p>
            <w:pPr>
              <w:pStyle w:val="Compact"/>
            </w:pPr>
            <w:r>
              <w:t xml:space="preserve">K_ext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Heuvelink 1996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 보상점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Gijzen 1994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 반포화</w:t>
            </w:r>
          </w:p>
        </w:tc>
        <w:tc>
          <w:tcPr/>
          <w:p>
            <w:pPr>
              <w:pStyle w:val="Compact"/>
            </w:pPr>
            <w:r>
              <w:t xml:space="preserve">K_CO2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Gijzen 1994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최저 온도</w:t>
            </w:r>
          </w:p>
        </w:tc>
        <w:tc>
          <w:tcPr/>
          <w:p>
            <w:pPr>
              <w:pStyle w:val="Compact"/>
            </w:pPr>
            <w:r>
              <w:t xml:space="preserve">T_min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Bertin &amp; Gary 1993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최적 온도</w:t>
            </w:r>
          </w:p>
        </w:tc>
        <w:tc>
          <w:tcPr/>
          <w:p>
            <w:pPr>
              <w:pStyle w:val="Compact"/>
            </w:pPr>
            <w:r>
              <w:t xml:space="preserve">T_opt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Bertin &amp; Gary 1993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최고 온도</w:t>
            </w:r>
          </w:p>
        </w:tc>
        <w:tc>
          <w:tcPr/>
          <w:p>
            <w:pPr>
              <w:pStyle w:val="Compact"/>
            </w:pPr>
            <w:r>
              <w:t xml:space="preserve">T_max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Bertin &amp; Gary 1993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유지호흡 Q10</w:t>
            </w:r>
          </w:p>
        </w:tc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De Koning 1994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유지호흡</w:t>
            </w:r>
          </w:p>
        </w:tc>
        <w:tc>
          <w:tcPr/>
          <w:p>
            <w:pPr>
              <w:pStyle w:val="Compact"/>
            </w:pPr>
            <w:r>
              <w:t xml:space="preserve">R_ref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g CH₂O/g DM/day</w:t>
            </w:r>
          </w:p>
        </w:tc>
        <w:tc>
          <w:tcPr/>
          <w:p>
            <w:pPr>
              <w:pStyle w:val="Compact"/>
            </w:pPr>
            <w:r>
              <w:t xml:space="preserve">Heuvelink 1996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성장호흡 비율</w:t>
            </w:r>
          </w:p>
        </w:tc>
        <w:tc>
          <w:tcPr/>
          <w:p>
            <w:pPr>
              <w:pStyle w:val="Compact"/>
            </w:pPr>
            <w:r>
              <w:t xml:space="preserve">R_growth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Penning de Vries 1974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잎 형상 계수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Heuvelink 1995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 변환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Thimijan &amp; Heins 1983</w:t>
            </w:r>
          </w:p>
        </w:tc>
        <w:tc>
          <w:tcPr/>
          <w:p>
            <w:pPr>
              <w:pStyle w:val="Compact"/>
            </w:pPr>
            <w:r>
              <w:t xml:space="preserve">❌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재식 밀도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2.78</w:t>
            </w:r>
          </w:p>
        </w:tc>
        <w:tc>
          <w:tcPr/>
          <w:p>
            <w:pPr>
              <w:pStyle w:val="Compact"/>
            </w:pPr>
            <w:r>
              <w:t xml:space="preserve">주/m²</w:t>
            </w:r>
          </w:p>
        </w:tc>
        <w:tc>
          <w:tcPr/>
          <w:p>
            <w:pPr>
              <w:pStyle w:val="Compact"/>
            </w:pPr>
            <w:r>
              <w:t xml:space="preserve">본 농장 실측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캐노피 분할</w:t>
            </w:r>
          </w:p>
        </w:tc>
        <w:tc>
          <w:tcPr/>
          <w:p>
            <w:pPr>
              <w:pStyle w:val="Compact"/>
            </w:pPr>
            <w:r>
              <w:t xml:space="preserve">n_layers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Heuvelink 권장 3~7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과실 건물 비율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FRUIT_DM_RATIO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Adams 1990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0.06 → 0.07 (방울토마토)</w:t>
            </w:r>
          </w:p>
        </w:tc>
      </w:tr>
    </w:tbl>
    <w:bookmarkEnd w:id="70"/>
    <w:bookmarkStart w:id="71" w:name="조정한-파라미터의-상세-근거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조정한 파라미터의 상세 근거</w:t>
      </w:r>
    </w:p>
    <w:p>
      <w:pPr>
        <w:pStyle w:val="FirstParagraph"/>
      </w:pPr>
      <w:r>
        <w:rPr>
          <w:b/>
          <w:bCs/>
        </w:rPr>
        <w:t xml:space="preserve">FRUIT_DM_RATIO: 0.06 → 0.07</w:t>
      </w:r>
    </w:p>
    <w:p>
      <w:pPr>
        <w:pStyle w:val="BodyText"/>
      </w:pPr>
      <w:r>
        <w:rPr>
          <w:b/>
          <w:bCs/>
        </w:rPr>
        <w:t xml:space="preserve">왜</w:t>
      </w:r>
      <w:r>
        <w:t xml:space="preserve">:</w:t>
      </w:r>
      <w:r>
        <w:t xml:space="preserve"> </w:t>
      </w:r>
      <w:r>
        <w:t xml:space="preserve">- 원본 TOMGRO (Jones, Heuvelink) 는 유럽·미국 대형 토마토 기준으로 개발됨</w:t>
      </w:r>
      <w:r>
        <w:t xml:space="preserve"> </w:t>
      </w:r>
      <w:r>
        <w:t xml:space="preserve">- 본 농장 품종은 토마지노 (방울토마토) 이며 건물 비율이 더 높음</w:t>
      </w:r>
    </w:p>
    <w:p>
      <w:pPr>
        <w:pStyle w:val="BodyText"/>
      </w:pPr>
      <w:r>
        <w:rPr>
          <w:b/>
          <w:bCs/>
        </w:rPr>
        <w:t xml:space="preserve">근거 문헌</w:t>
      </w:r>
      <w:r>
        <w:t xml:space="preserve">:</w:t>
      </w:r>
      <w:r>
        <w:t xml:space="preserve"> </w:t>
      </w:r>
      <w:r>
        <w:t xml:space="preserve">- Adams, P. (1990)</w:t>
      </w:r>
      <w:r>
        <w:t xml:space="preserve"> </w:t>
      </w:r>
      <w:r>
        <w:t xml:space="preserve">“Effects of watering on the yield, quality and composition of tomatoes grown in bags of peat”</w:t>
      </w:r>
      <w:r>
        <w:t xml:space="preserve"> </w:t>
      </w:r>
      <w:r>
        <w:rPr>
          <w:i/>
          <w:iCs/>
        </w:rPr>
        <w:t xml:space="preserve">Journal of Horticultural Science</w:t>
      </w:r>
      <w:r>
        <w:t xml:space="preserve"> </w:t>
      </w:r>
      <w:r>
        <w:t xml:space="preserve">65(6): 667-674</w:t>
      </w:r>
      <w:r>
        <w:t xml:space="preserve"> </w:t>
      </w:r>
      <w:r>
        <w:t xml:space="preserve">- Wu, M., Kubota, C. (2008)</w:t>
      </w:r>
      <w:r>
        <w:t xml:space="preserve"> </w:t>
      </w:r>
      <w:r>
        <w:t xml:space="preserve">“Effects of high electrical conductivity of nutrient solution and its application timing on lycopene, chlorophyll and sugar concentrations of hydroponic tomatoes during ripening”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 </w:t>
      </w:r>
      <w:r>
        <w:t xml:space="preserve">116(2): 122-129</w:t>
      </w:r>
    </w:p>
    <w:p>
      <w:pPr>
        <w:pStyle w:val="BodyText"/>
      </w:pPr>
      <w:r>
        <w:rPr>
          <w:b/>
          <w:bCs/>
        </w:rPr>
        <w:t xml:space="preserve">영향 방향</w:t>
      </w:r>
      <w:r>
        <w:t xml:space="preserve">:</w:t>
      </w:r>
      <w:r>
        <w:t xml:space="preserve"> </w:t>
      </w:r>
      <w:r>
        <w:rPr>
          <w:b/>
          <w:bCs/>
        </w:rPr>
        <w:t xml:space="preserve">보수적 변경</w:t>
      </w:r>
      <w:r>
        <w:t xml:space="preserve"> </w:t>
      </w:r>
      <w:r>
        <w:t xml:space="preserve">- 분모가 커지므로 (0.06 → 0.07) 같은 건물에서 환산된 신선무게는</w:t>
      </w:r>
      <w:r>
        <w:t xml:space="preserve"> </w:t>
      </w:r>
      <w:r>
        <w:rPr>
          <w:b/>
          <w:bCs/>
        </w:rPr>
        <w:t xml:space="preserve">약 14% 감소</w:t>
      </w:r>
      <w:r>
        <w:t xml:space="preserve"> </w:t>
      </w:r>
      <w:r>
        <w:t xml:space="preserve">- 즉 예측을 더 보수적으로 낮추는 조정</w:t>
      </w:r>
    </w:p>
    <w:bookmarkEnd w:id="71"/>
    <w:bookmarkStart w:id="72" w:name="조정하지-않은-것-투명성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조정하지 않은 것 (투명성)</w:t>
      </w:r>
    </w:p>
    <w:p>
      <w:pPr>
        <w:pStyle w:val="FirstParagraph"/>
      </w:pPr>
      <w:r>
        <w:t xml:space="preserve">다음은</w:t>
      </w:r>
      <w:r>
        <w:t xml:space="preserve"> </w:t>
      </w:r>
      <w:r>
        <w:t xml:space="preserve">“오차를 줄이기 위해”</w:t>
      </w:r>
      <w:r>
        <w:t xml:space="preserve"> </w:t>
      </w:r>
      <w:r>
        <w:t xml:space="preserve">바꾸면 안 되는 것들이며, 건드리지 않았습니다:</w:t>
      </w:r>
    </w:p>
    <w:p>
      <w:pPr>
        <w:pStyle w:val="Compact"/>
        <w:numPr>
          <w:ilvl w:val="0"/>
          <w:numId w:val="1006"/>
        </w:numPr>
      </w:pPr>
      <w:r>
        <w:t xml:space="preserve">LUE_MAX (0.05): 광합성 효율을 올리면 예측 증가. 조정 유혹 있지만 하지 않음.</w:t>
      </w:r>
    </w:p>
    <w:p>
      <w:pPr>
        <w:pStyle w:val="Compact"/>
        <w:numPr>
          <w:ilvl w:val="0"/>
          <w:numId w:val="1006"/>
        </w:numPr>
      </w:pPr>
      <w:r>
        <w:t xml:space="preserve">P_max_ref (25): 마찬가지.</w:t>
      </w:r>
    </w:p>
    <w:p>
      <w:pPr>
        <w:pStyle w:val="Compact"/>
        <w:numPr>
          <w:ilvl w:val="0"/>
          <w:numId w:val="1006"/>
        </w:numPr>
      </w:pPr>
      <w:r>
        <w:t xml:space="preserve">K_ext, Q10, T_opt 등: 모든 핵심 물리 파라미터는 원문 그대로.</w:t>
      </w:r>
    </w:p>
    <w:p>
      <w:pPr>
        <w:pStyle w:val="FirstParagraph"/>
      </w:pPr>
      <w:r>
        <w:t xml:space="preserve">이런 물리 파라미터를 조정하면</w:t>
      </w:r>
      <w:r>
        <w:t xml:space="preserve"> </w:t>
      </w:r>
      <w:r>
        <w:rPr>
          <w:b/>
          <w:bCs/>
        </w:rPr>
        <w:t xml:space="preserve">과적합</w:t>
      </w:r>
      <w:r>
        <w:t xml:space="preserve">이 되어 다른 Scene이나 다른 작기에서 일반화가 안 됨.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섹션-7-한계와-다음-모델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섹션 7 — 한계와 다음 모델</w:t>
      </w:r>
    </w:p>
    <w:bookmarkStart w:id="74" w:name="tomgro-단독의-한계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TOMGRO 단독의 한계</w:t>
      </w:r>
    </w:p>
    <w:p>
      <w:pPr>
        <w:pStyle w:val="FirstParagraph"/>
      </w:pPr>
      <w:r>
        <w:rPr>
          <w:b/>
          <w:bCs/>
        </w:rPr>
        <w:t xml:space="preserve">예측 정확도</w:t>
      </w:r>
      <w:r>
        <w:t xml:space="preserve">: MAPE 95.7% (Scene 1 기준)</w:t>
      </w:r>
    </w:p>
    <w:p>
      <w:pPr>
        <w:pStyle w:val="BodyText"/>
      </w:pPr>
      <w:r>
        <w:t xml:space="preserve">이 수치는 TOMGRO가 나쁘다는 뜻이 아니라,</w:t>
      </w:r>
      <w:r>
        <w:t xml:space="preserve"> </w:t>
      </w:r>
      <w:r>
        <w:rPr>
          <w:b/>
          <w:bCs/>
        </w:rPr>
        <w:t xml:space="preserve">TOMGRO가 건물 생산 단계까지만 계산한다</w:t>
      </w:r>
      <w:r>
        <w:t xml:space="preserve">는 사실을 반영함.</w:t>
      </w:r>
    </w:p>
    <w:bookmarkEnd w:id="74"/>
    <w:bookmarkStart w:id="75" w:name="보완-모델-체인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보완 모델 체인</w:t>
      </w:r>
    </w:p>
    <w:p>
      <w:pPr>
        <w:pStyle w:val="SourceCode"/>
      </w:pPr>
      <w:r>
        <w:rPr>
          <w:rStyle w:val="VerbatimChar"/>
        </w:rPr>
        <w:t xml:space="preserve">  0.769 kg/m² (TOMGRO 단독)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× 0.86 (S&amp;V EC 14% 손실, Scene 1 EC 5.56)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0.661 kg/m² 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× 0.986 (적과 1.4% 손실)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0.652 kg/m²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실제 관측과 비교, 잔차 학습 (XGBoost, 파일럿)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? kg/m²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실제 수확 0.393 kg/m² (8주 뒤)</w:t>
      </w:r>
    </w:p>
    <w:bookmarkEnd w:id="75"/>
    <w:bookmarkStart w:id="76" w:name="다음-섹션-예고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다음 섹션 예고</w:t>
      </w:r>
    </w:p>
    <w:p>
      <w:pPr>
        <w:pStyle w:val="FirstParagraph"/>
      </w:pPr>
      <w:r>
        <w:t xml:space="preserve">후속 섹션에서 다루는 내용: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Sonneveld &amp; Voogt 섹션</w:t>
      </w:r>
      <w:r>
        <w:t xml:space="preserve">: EC 스트레스 정량화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적과 섹션</w:t>
      </w:r>
      <w:r>
        <w:t xml:space="preserve">: 본 농장의 적과율과 손실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XGBoost 섹션</w:t>
      </w:r>
      <w:r>
        <w:t xml:space="preserve">: 데이터 기반 보정 (한계 포함)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DeePC 섹션</w:t>
      </w:r>
      <w:r>
        <w:t xml:space="preserve">: 최적 제어 세팅값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섹션-8-참고-문헌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섹션 8 — 참고 문헌</w:t>
      </w:r>
    </w:p>
    <w:p>
      <w:pPr>
        <w:numPr>
          <w:ilvl w:val="0"/>
          <w:numId w:val="1007"/>
        </w:numPr>
      </w:pPr>
      <w:r>
        <w:t xml:space="preserve">Adams, P. (1990).</w:t>
      </w:r>
      <w:r>
        <w:t xml:space="preserve"> </w:t>
      </w:r>
      <w:r>
        <w:t xml:space="preserve">“Effects of watering on the yield, quality and composition of tomatoes grown in bags of peat.”</w:t>
      </w:r>
      <w:r>
        <w:t xml:space="preserve"> </w:t>
      </w:r>
      <w:r>
        <w:rPr>
          <w:i/>
          <w:iCs/>
        </w:rPr>
        <w:t xml:space="preserve">Journal of Horticultural Science</w:t>
      </w:r>
      <w:r>
        <w:t xml:space="preserve"> </w:t>
      </w:r>
      <w:r>
        <w:t xml:space="preserve">65(6): 667-674.</w:t>
      </w:r>
    </w:p>
    <w:p>
      <w:pPr>
        <w:numPr>
          <w:ilvl w:val="0"/>
          <w:numId w:val="1007"/>
        </w:numPr>
      </w:pPr>
      <w:r>
        <w:t xml:space="preserve">Bertin, N., Gary, C. (1993).</w:t>
      </w:r>
      <w:r>
        <w:t xml:space="preserve"> </w:t>
      </w:r>
      <w:r>
        <w:t xml:space="preserve">“Tomato fruit-set: a case study for validation of the model TOMGRO.”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 </w:t>
      </w:r>
      <w:r>
        <w:t xml:space="preserve">328: 185-193.</w:t>
      </w:r>
    </w:p>
    <w:p>
      <w:pPr>
        <w:numPr>
          <w:ilvl w:val="0"/>
          <w:numId w:val="1007"/>
        </w:numPr>
      </w:pPr>
      <w:r>
        <w:t xml:space="preserve">De Koning, A.N.M. (1994).</w:t>
      </w:r>
      <w:r>
        <w:t xml:space="preserve"> </w:t>
      </w:r>
      <w:r>
        <w:rPr>
          <w:i/>
          <w:iCs/>
        </w:rPr>
        <w:t xml:space="preserve">Development and dry matter distribution in glasshouse tomato: a quantitative approach.</w:t>
      </w:r>
      <w:r>
        <w:t xml:space="preserve"> </w:t>
      </w:r>
      <w:r>
        <w:t xml:space="preserve">PhD thesis, Wageningen Agricultural University.</w:t>
      </w:r>
    </w:p>
    <w:p>
      <w:pPr>
        <w:numPr>
          <w:ilvl w:val="0"/>
          <w:numId w:val="1007"/>
        </w:numPr>
      </w:pPr>
      <w:r>
        <w:t xml:space="preserve">Farquhar, G.D., von Caemmerer, S., Berry, J.A. (1980).</w:t>
      </w:r>
      <w:r>
        <w:t xml:space="preserve"> </w:t>
      </w:r>
      <w:r>
        <w:t xml:space="preserve">“A biochemical model of photosynthetic CO₂ assimilation in leaves of C₃ species.”</w:t>
      </w:r>
      <w:r>
        <w:t xml:space="preserve"> </w:t>
      </w:r>
      <w:r>
        <w:rPr>
          <w:i/>
          <w:iCs/>
        </w:rPr>
        <w:t xml:space="preserve">Planta</w:t>
      </w:r>
      <w:r>
        <w:t xml:space="preserve"> </w:t>
      </w:r>
      <w:r>
        <w:t xml:space="preserve">149(1): 78-90.</w:t>
      </w:r>
    </w:p>
    <w:p>
      <w:pPr>
        <w:numPr>
          <w:ilvl w:val="0"/>
          <w:numId w:val="1007"/>
        </w:numPr>
      </w:pPr>
      <w:r>
        <w:t xml:space="preserve">Gijzen, H. (1994).</w:t>
      </w:r>
      <w:r>
        <w:t xml:space="preserve"> </w:t>
      </w:r>
      <w:r>
        <w:t xml:space="preserve">“Development of a simulation model for transpiration and water uptake and an integral growth model.”</w:t>
      </w:r>
      <w:r>
        <w:t xml:space="preserve"> </w:t>
      </w:r>
      <w:r>
        <w:rPr>
          <w:i/>
          <w:iCs/>
        </w:rPr>
        <w:t xml:space="preserve">AB-DLO Report 18</w:t>
      </w:r>
      <w:r>
        <w:t xml:space="preserve">, Wageningen.</w:t>
      </w:r>
    </w:p>
    <w:p>
      <w:pPr>
        <w:numPr>
          <w:ilvl w:val="0"/>
          <w:numId w:val="1007"/>
        </w:numPr>
      </w:pPr>
      <w:r>
        <w:t xml:space="preserve">Heuvelink, E. (1995).</w:t>
      </w:r>
      <w:r>
        <w:t xml:space="preserve"> </w:t>
      </w:r>
      <w:r>
        <w:t xml:space="preserve">“Growth, development and yield of a tomato crop: periodic destructive measurements in a greenhouse.”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 </w:t>
      </w:r>
      <w:r>
        <w:t xml:space="preserve">61: 77-99.</w:t>
      </w:r>
    </w:p>
    <w:p>
      <w:pPr>
        <w:numPr>
          <w:ilvl w:val="0"/>
          <w:numId w:val="1007"/>
        </w:numPr>
      </w:pPr>
      <w:r>
        <w:t xml:space="preserve">Heuvelink, E. (1996).</w:t>
      </w:r>
      <w:r>
        <w:t xml:space="preserve"> </w:t>
      </w:r>
      <w:r>
        <w:rPr>
          <w:i/>
          <w:iCs/>
        </w:rPr>
        <w:t xml:space="preserve">Tomato growth and yield: quantitative analysis and synthesis.</w:t>
      </w:r>
      <w:r>
        <w:t xml:space="preserve"> </w:t>
      </w:r>
      <w:r>
        <w:t xml:space="preserve">PhD thesis, Wageningen Agricultural University.</w:t>
      </w:r>
    </w:p>
    <w:p>
      <w:pPr>
        <w:numPr>
          <w:ilvl w:val="0"/>
          <w:numId w:val="1007"/>
        </w:numPr>
      </w:pPr>
      <w:r>
        <w:t xml:space="preserve">Jones, J.W., Dayan, E., Allen, L.H., Van Keulen, H., Challa, H. (1991).</w:t>
      </w:r>
      <w:r>
        <w:t xml:space="preserve"> </w:t>
      </w:r>
      <w:r>
        <w:t xml:space="preserve">“A dynamic tomato growth and yield model (TOMGRO).”</w:t>
      </w:r>
      <w:r>
        <w:t xml:space="preserve"> </w:t>
      </w:r>
      <w:r>
        <w:rPr>
          <w:i/>
          <w:iCs/>
        </w:rPr>
        <w:t xml:space="preserve">Transactions of the ASAE</w:t>
      </w:r>
      <w:r>
        <w:t xml:space="preserve"> </w:t>
      </w:r>
      <w:r>
        <w:t xml:space="preserve">34(2): 663-672.</w:t>
      </w:r>
    </w:p>
    <w:p>
      <w:pPr>
        <w:numPr>
          <w:ilvl w:val="0"/>
          <w:numId w:val="1007"/>
        </w:numPr>
      </w:pPr>
      <w:r>
        <w:t xml:space="preserve">Penning de Vries, F.W.T., Brunsting, A.H.M., Van Laar, H.H. (1974).</w:t>
      </w:r>
      <w:r>
        <w:t xml:space="preserve"> </w:t>
      </w:r>
      <w:r>
        <w:t xml:space="preserve">“Products, requirements and efficiency of biosynthesis: a quantitative approach.”</w:t>
      </w:r>
      <w:r>
        <w:t xml:space="preserve"> </w:t>
      </w:r>
      <w:r>
        <w:rPr>
          <w:i/>
          <w:iCs/>
        </w:rPr>
        <w:t xml:space="preserve">Journal of Theoretical Biology</w:t>
      </w:r>
      <w:r>
        <w:t xml:space="preserve"> </w:t>
      </w:r>
      <w:r>
        <w:t xml:space="preserve">45(2): 339-377.</w:t>
      </w:r>
    </w:p>
    <w:p>
      <w:pPr>
        <w:numPr>
          <w:ilvl w:val="0"/>
          <w:numId w:val="1007"/>
        </w:numPr>
      </w:pPr>
      <w:r>
        <w:t xml:space="preserve">Thimijan, R.W., Heins, R.D. (1983).</w:t>
      </w:r>
      <w:r>
        <w:t xml:space="preserve"> </w:t>
      </w:r>
      <w:r>
        <w:t xml:space="preserve">“Photometric, radiometric, and quantum light units of measure: a review of procedures for interconversion.”</w:t>
      </w:r>
      <w:r>
        <w:t xml:space="preserve"> </w:t>
      </w:r>
      <w:r>
        <w:rPr>
          <w:i/>
          <w:iCs/>
        </w:rPr>
        <w:t xml:space="preserve">HortScience</w:t>
      </w:r>
      <w:r>
        <w:t xml:space="preserve"> </w:t>
      </w:r>
      <w:r>
        <w:t xml:space="preserve">18(6): 818-822.</w:t>
      </w:r>
    </w:p>
    <w:p>
      <w:pPr>
        <w:numPr>
          <w:ilvl w:val="0"/>
          <w:numId w:val="1007"/>
        </w:numPr>
      </w:pPr>
      <w:r>
        <w:t xml:space="preserve">Wu, M., Kubota, C. (2008).</w:t>
      </w:r>
      <w:r>
        <w:t xml:space="preserve"> </w:t>
      </w:r>
      <w:r>
        <w:t xml:space="preserve">“Effects of high electrical conductivity of nutrient solution and its application timing on lycopene, chlorophyll and sugar concentrations of hydroponic tomatoes during ripening.”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 </w:t>
      </w:r>
      <w:r>
        <w:t xml:space="preserve">116(2): 122-129.</w:t>
      </w:r>
    </w:p>
    <w:p>
      <w:r>
        <w:pict>
          <v:rect style="width:0;height:1.5pt" o:hralign="center" o:hrstd="t" o:hr="t"/>
        </w:pict>
      </w:r>
    </w:p>
    <w:bookmarkEnd w:id="78"/>
    <w:bookmarkStart w:id="79" w:name="부록-이-섹션-작성에-참조한-이미지-파일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부록 — 이 섹션 작성에 참조한 이미지 파일</w:t>
      </w:r>
    </w:p>
    <w:p>
      <w:pPr>
        <w:pStyle w:val="FirstParagraph"/>
      </w:pPr>
      <w:r>
        <w:t xml:space="preserve">같은 폴더 내 이미지: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weekly_LAI_40weeks.png</w:t>
      </w:r>
      <w:r>
        <w:t xml:space="preserve"> </w:t>
      </w:r>
      <w:r>
        <w:t xml:space="preserve">— 섹션 1.5 (40주 LAI 추이)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tomgro_scene1_day_viz.png</w:t>
      </w:r>
      <w:r>
        <w:t xml:space="preserve"> </w:t>
      </w:r>
      <w:r>
        <w:t xml:space="preserve">— 섹션 4.3 (11/12 하루 시간별 결과)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tomgro_scene1_week_viz.png</w:t>
      </w:r>
      <w:r>
        <w:t xml:space="preserve"> </w:t>
      </w:r>
      <w:r>
        <w:t xml:space="preserve">— 섹션 4.4 (Scene 1 주간 종합)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작성: 2026-04-19 / Scene 1 주간 (2025-11-06 ~ 11-12) 실제 데이터 기반</w:t>
      </w:r>
      <w:r>
        <w:br/>
      </w:r>
      <w:r>
        <w:rPr>
          <w:i/>
          <w:iCs/>
        </w:rPr>
        <w:t xml:space="preserve">모든 수치는 원본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export.csv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제목_없는_스프레드시트_-_생육__토마지노_.csv</w:t>
      </w:r>
      <w:r>
        <w:rPr>
          <w:i/>
          <w:iCs/>
        </w:rPr>
        <w:t xml:space="preserve"> </w:t>
      </w:r>
      <w:r>
        <w:rPr>
          <w:i/>
          <w:iCs/>
        </w:rPr>
        <w:t xml:space="preserve">에서 추적 가능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2026-04-19T02:53:58Z</dcterms:created>
  <dcterms:modified xsi:type="dcterms:W3CDTF">2026-04-19T02:53:58Z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