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27.png" ContentType="image/png"/>
  <Override PartName="/word/media/rId24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 Proposal</w:t>
      </w:r>
    </w:p>
    <w:p>
      <w:pPr>
        <w:pStyle w:val="Author"/>
      </w:pPr>
      <w:r>
        <w:t xml:space="preserve">Greg Pologruto</w:t>
      </w:r>
    </w:p>
    <w:p>
      <w:pPr>
        <w:pStyle w:val="Date"/>
      </w:pPr>
      <w:r>
        <w:t xml:space="preserve">2026-02-16</w:t>
      </w:r>
    </w:p>
    <w:bookmarkStart w:id="37" w:name="detecting-digital-payment-fraud"/>
    <w:p>
      <w:pPr>
        <w:pStyle w:val="Heading2"/>
      </w:pPr>
      <w:r>
        <w:t xml:space="preserve">Detecting Digital Payment Fraud</w:t>
      </w:r>
    </w:p>
    <w:p>
      <w:pPr>
        <w:pStyle w:val="FirstParagraph"/>
      </w:pPr>
      <w:r>
        <w:t xml:space="preserve">The title of my project is</w:t>
      </w:r>
      <w:r>
        <w:t xml:space="preserve"> </w:t>
      </w:r>
      <w:r>
        <w:rPr>
          <w:i/>
          <w:iCs/>
        </w:rPr>
        <w:t xml:space="preserve">Detecting Digital Payment Fraud</w:t>
      </w:r>
      <w:r>
        <w:t xml:space="preserve">. This will be a classification problem. Classifying digital payments as either fraudulent or not.</w:t>
      </w:r>
    </w:p>
    <w:bookmarkStart w:id="20" w:name="research-goals"/>
    <w:p>
      <w:pPr>
        <w:pStyle w:val="Heading3"/>
      </w:pPr>
      <w:r>
        <w:t xml:space="preserve">Research Goals</w:t>
      </w:r>
    </w:p>
    <w:p>
      <w:pPr>
        <w:pStyle w:val="Compact"/>
        <w:numPr>
          <w:ilvl w:val="0"/>
          <w:numId w:val="1001"/>
        </w:numPr>
      </w:pPr>
      <w:r>
        <w:t xml:space="preserve">Compare how well different classification models can detect fraud.</w:t>
      </w:r>
    </w:p>
    <w:p>
      <w:pPr>
        <w:pStyle w:val="Compact"/>
        <w:numPr>
          <w:ilvl w:val="0"/>
          <w:numId w:val="1001"/>
        </w:numPr>
      </w:pPr>
      <w:r>
        <w:t xml:space="preserve">Discover which variables are most significant for detecting fraud.</w:t>
      </w:r>
    </w:p>
    <w:p>
      <w:pPr>
        <w:pStyle w:val="Compact"/>
        <w:numPr>
          <w:ilvl w:val="0"/>
          <w:numId w:val="1001"/>
        </w:numPr>
      </w:pPr>
      <w:r>
        <w:t xml:space="preserve">Interpret results from the different classification models.</w:t>
      </w:r>
    </w:p>
    <w:bookmarkEnd w:id="20"/>
    <w:bookmarkStart w:id="22" w:name="data-source"/>
    <w:p>
      <w:pPr>
        <w:pStyle w:val="Heading3"/>
      </w:pPr>
      <w:r>
        <w:t xml:space="preserve">Data Source:</w:t>
      </w:r>
    </w:p>
    <w:p>
      <w:pPr>
        <w:pStyle w:val="FirstParagraph"/>
      </w:pPr>
      <w:hyperlink r:id="rId21">
        <w:r>
          <w:rPr>
            <w:rStyle w:val="Hyperlink"/>
          </w:rPr>
          <w:t xml:space="preserve">Kaggle</w:t>
        </w:r>
      </w:hyperlink>
    </w:p>
    <w:bookmarkEnd w:id="22"/>
    <w:bookmarkStart w:id="23" w:name="data-description"/>
    <w:p>
      <w:pPr>
        <w:pStyle w:val="Heading3"/>
      </w:pPr>
      <w:r>
        <w:t xml:space="preserve">Data Description</w:t>
      </w:r>
    </w:p>
    <w:p>
      <w:pPr>
        <w:pStyle w:val="FirstParagraph"/>
      </w:pPr>
      <w:r>
        <w:t xml:space="preserve">There are 7,500 rows. There are 15 columns. The dependent variable is</w:t>
      </w:r>
      <w:r>
        <w:t xml:space="preserve"> </w:t>
      </w:r>
      <w:r>
        <w:rPr>
          <w:rStyle w:val="VerbatimChar"/>
        </w:rPr>
        <w:t xml:space="preserve">fraud_label</w:t>
      </w:r>
      <w:r>
        <w:t xml:space="preserve"> </w:t>
      </w:r>
      <w:r>
        <w:t xml:space="preserve">and this is the variable I will predict. There are some categorical variables like</w:t>
      </w:r>
      <w:r>
        <w:t xml:space="preserve"> </w:t>
      </w:r>
      <w:r>
        <w:rPr>
          <w:rStyle w:val="VerbatimChar"/>
        </w:rPr>
        <w:t xml:space="preserve">transaction_type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payment_mode</w:t>
      </w:r>
      <w:r>
        <w:t xml:space="preserve"> </w:t>
      </w:r>
      <w:r>
        <w:t xml:space="preserve">that I can use in the model. There are also many quantitative variables, such as</w:t>
      </w:r>
      <w:r>
        <w:t xml:space="preserve"> </w:t>
      </w:r>
      <w:r>
        <w:rPr>
          <w:rStyle w:val="VerbatimChar"/>
        </w:rPr>
        <w:t xml:space="preserve">account_age_days</w:t>
      </w:r>
      <w:r>
        <w:t xml:space="preserve">,</w:t>
      </w:r>
      <w:r>
        <w:t xml:space="preserve"> </w:t>
      </w:r>
      <w:r>
        <w:rPr>
          <w:rStyle w:val="VerbatimChar"/>
        </w:rPr>
        <w:t xml:space="preserve">ip_risk_score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previous_failed_attempts</w:t>
      </w:r>
      <w:r>
        <w:t xml:space="preserve">, that can also be used to predict</w:t>
      </w:r>
      <w:r>
        <w:t xml:space="preserve"> </w:t>
      </w:r>
      <w:r>
        <w:rPr>
          <w:rStyle w:val="VerbatimChar"/>
        </w:rPr>
        <w:t xml:space="preserve">fraud_label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## Rows: 7,500</w:t>
      </w:r>
      <w:r>
        <w:br/>
      </w:r>
      <w:r>
        <w:rPr>
          <w:rStyle w:val="VerbatimChar"/>
        </w:rPr>
        <w:t xml:space="preserve">## Columns: 15</w:t>
      </w:r>
      <w:r>
        <w:br/>
      </w:r>
      <w:r>
        <w:rPr>
          <w:rStyle w:val="VerbatimChar"/>
        </w:rPr>
        <w:t xml:space="preserve">## $ transaction_id           &lt;chr&gt; "T1", "T2", "T3", "T4", "T5", "T6", "T7", "T8…</w:t>
      </w:r>
      <w:r>
        <w:br/>
      </w:r>
      <w:r>
        <w:rPr>
          <w:rStyle w:val="VerbatimChar"/>
        </w:rPr>
        <w:t xml:space="preserve">## $ user_id                  &lt;chr&gt; "U3756", "U7899", "U1765", "U8850", "U9049", …</w:t>
      </w:r>
      <w:r>
        <w:br/>
      </w:r>
      <w:r>
        <w:rPr>
          <w:rStyle w:val="VerbatimChar"/>
        </w:rPr>
        <w:t xml:space="preserve">## $ transaction_amount       &lt;dbl&gt; 18758.28, 47538.18, 36613.10, 29952.99, 7843.…</w:t>
      </w:r>
      <w:r>
        <w:br/>
      </w:r>
      <w:r>
        <w:rPr>
          <w:rStyle w:val="VerbatimChar"/>
        </w:rPr>
        <w:t xml:space="preserve">## $ transaction_type         &lt;fct&gt; Transfer, Payment, Payment, Payment, Payment,…</w:t>
      </w:r>
      <w:r>
        <w:br/>
      </w:r>
      <w:r>
        <w:rPr>
          <w:rStyle w:val="VerbatimChar"/>
        </w:rPr>
        <w:t xml:space="preserve">## $ payment_mode             &lt;fct&gt; UPI, Wallet, Card, Wallet, UPI, NetBanking, U…</w:t>
      </w:r>
      <w:r>
        <w:br/>
      </w:r>
      <w:r>
        <w:rPr>
          <w:rStyle w:val="VerbatimChar"/>
        </w:rPr>
        <w:t xml:space="preserve">## $ device_type              &lt;fct&gt; Web, iOS, Android, iOS, Web, Web, Android, We…</w:t>
      </w:r>
      <w:r>
        <w:br/>
      </w:r>
      <w:r>
        <w:rPr>
          <w:rStyle w:val="VerbatimChar"/>
        </w:rPr>
        <w:t xml:space="preserve">## $ device_location          &lt;chr&gt; "Hyderabad", "Hyderabad", "Chennai", "Chennai…</w:t>
      </w:r>
      <w:r>
        <w:br/>
      </w:r>
      <w:r>
        <w:rPr>
          <w:rStyle w:val="VerbatimChar"/>
        </w:rPr>
        <w:t xml:space="preserve">## $ account_age_days         &lt;dbl&gt; 895, 918, 1506, 800, 301, 1992, 1285, 1621, 1…</w:t>
      </w:r>
      <w:r>
        <w:br/>
      </w:r>
      <w:r>
        <w:rPr>
          <w:rStyle w:val="VerbatimChar"/>
        </w:rPr>
        <w:t xml:space="preserve">## $ transaction_hour         &lt;dbl&gt; 14, 21, 8, 1, 4, 20, 22, 4, 11, 9, 3, 11, 14,…</w:t>
      </w:r>
      <w:r>
        <w:br/>
      </w:r>
      <w:r>
        <w:rPr>
          <w:rStyle w:val="VerbatimChar"/>
        </w:rPr>
        <w:t xml:space="preserve">## $ previous_failed_attempts &lt;dbl&gt; 1, 0, 4, 3, 1, 3, 4, 4, 0, 3, 4, 2, 4, 4, 3, …</w:t>
      </w:r>
      <w:r>
        <w:br/>
      </w:r>
      <w:r>
        <w:rPr>
          <w:rStyle w:val="VerbatimChar"/>
        </w:rPr>
        <w:t xml:space="preserve">## $ avg_transaction_amount   &lt;dbl&gt; 25535.84, 3955.85, 22727.71, 18095.89, 9317.4…</w:t>
      </w:r>
      <w:r>
        <w:br/>
      </w:r>
      <w:r>
        <w:rPr>
          <w:rStyle w:val="VerbatimChar"/>
        </w:rPr>
        <w:t xml:space="preserve">## $ is_international         &lt;dbl&gt; 0, 0, 0, 0, 1, 0, 0, 0, 0, 0, 0, 0, 0, 0, 0, …</w:t>
      </w:r>
      <w:r>
        <w:br/>
      </w:r>
      <w:r>
        <w:rPr>
          <w:rStyle w:val="VerbatimChar"/>
        </w:rPr>
        <w:t xml:space="preserve">## $ ip_risk_score            &lt;dbl&gt; 0.718, 0.525, 0.985, 0.797, 0.468, 0.583, 0.0…</w:t>
      </w:r>
      <w:r>
        <w:br/>
      </w:r>
      <w:r>
        <w:rPr>
          <w:rStyle w:val="VerbatimChar"/>
        </w:rPr>
        <w:t xml:space="preserve">## $ login_attempts_last_24h  &lt;dbl&gt; 4, 9, 9, 2, 1, 3, 8, 4, 5, 5, 2, 1, 8, 5, 2, …</w:t>
      </w:r>
      <w:r>
        <w:br/>
      </w:r>
      <w:r>
        <w:rPr>
          <w:rStyle w:val="VerbatimChar"/>
        </w:rPr>
        <w:t xml:space="preserve">## $ fraud_label              &lt;fct&gt; 0, 0, 0, 0, 0, 0, 1, 0, 0, 0, 0, 0, 0, 0, 0, …</w:t>
      </w:r>
    </w:p>
    <w:bookmarkEnd w:id="23"/>
    <w:bookmarkStart w:id="36" w:name="discuss-variables"/>
    <w:p>
      <w:pPr>
        <w:pStyle w:val="Heading3"/>
      </w:pPr>
      <w:r>
        <w:t xml:space="preserve">Discuss Variables</w:t>
      </w:r>
    </w:p>
    <w:p>
      <w:pPr>
        <w:pStyle w:val="FirstParagraph"/>
      </w:pPr>
      <w:r>
        <w:drawing>
          <wp:inline>
            <wp:extent cx="4620126" cy="4620126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Project_Proposal_Pologruto_files/figure-docx/dependent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4620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This barchart shows us that there are 7011 transactions that are not fraudulent and 489 transactions that are. (0=no fraud, 1=fraud)</w:t>
      </w:r>
    </w:p>
    <w:p>
      <w:pPr>
        <w:pStyle w:val="BodyText"/>
      </w:pPr>
      <w:r>
        <w:drawing>
          <wp:inline>
            <wp:extent cx="4620126" cy="4620126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Project_Proposal_Pologruto_files/figure-docx/boxplot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4620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Boxplot of</w:t>
      </w:r>
      <w:r>
        <w:t xml:space="preserve"> </w:t>
      </w:r>
      <w:r>
        <w:rPr>
          <w:rStyle w:val="VerbatimChar"/>
        </w:rPr>
        <w:t xml:space="preserve">transaction_amount</w:t>
      </w:r>
      <w:r>
        <w:t xml:space="preserve"> </w:t>
      </w:r>
      <w:r>
        <w:t xml:space="preserve">sorted by</w:t>
      </w:r>
      <w:r>
        <w:t xml:space="preserve"> </w:t>
      </w:r>
      <w:r>
        <w:rPr>
          <w:rStyle w:val="VerbatimChar"/>
        </w:rPr>
        <w:t xml:space="preserve">fraud_label</w:t>
      </w:r>
      <w:r>
        <w:t xml:space="preserve">. The distributions look nearly identical, however this variable could still be useful in the classification models.</w:t>
      </w:r>
    </w:p>
    <w:p>
      <w:pPr>
        <w:pStyle w:val="BodyText"/>
      </w:pPr>
      <w:r>
        <w:drawing>
          <wp:inline>
            <wp:extent cx="4620126" cy="4620126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Project_Proposal_Pologruto_files/figure-docx/payment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4620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Bar chart of</w:t>
      </w:r>
      <w:r>
        <w:t xml:space="preserve"> </w:t>
      </w:r>
      <w:r>
        <w:rPr>
          <w:rStyle w:val="VerbatimChar"/>
        </w:rPr>
        <w:t xml:space="preserve">payment_mode</w:t>
      </w:r>
      <w:r>
        <w:t xml:space="preserve">. This shows that there are 4 types of payments in this dataset and there is about an equal amount of each.</w:t>
      </w:r>
    </w:p>
    <w:p>
      <w:pPr>
        <w:pStyle w:val="BodyText"/>
      </w:pPr>
      <w:r>
        <w:drawing>
          <wp:inline>
            <wp:extent cx="4620126" cy="4620126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Project_Proposal_Pologruto_files/figure-docx/barchartbypay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4620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This is a barchart of the amount of fraudulent/nonfradulent transactions filled by payment type (1=Fraudulent). It seems that the payment type is evenly distributed in both fraudulent and legal transactions.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3" Target="media/rId33.png" /><Relationship Type="http://schemas.openxmlformats.org/officeDocument/2006/relationships/image" Id="rId27" Target="media/rId27.png" /><Relationship Type="http://schemas.openxmlformats.org/officeDocument/2006/relationships/image" Id="rId24" Target="media/rId24.png" /><Relationship Type="http://schemas.openxmlformats.org/officeDocument/2006/relationships/image" Id="rId30" Target="media/rId30.png" /><Relationship Type="http://schemas.openxmlformats.org/officeDocument/2006/relationships/hyperlink" Id="rId21" Target="https://www.kaggle.com/datasets/jayjoshi37/digital-payment-fraud-detection?select=Digital_Payment_Fraud_Detection_Dataset.cs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www.kaggle.com/datasets/jayjoshi37/digital-payment-fraud-detection?select=Digital_Payment_Fraud_Detection_Dataset.cs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Proposal</dc:title>
  <dc:creator>Greg Pologruto</dc:creator>
  <cp:keywords/>
  <dcterms:created xsi:type="dcterms:W3CDTF">2026-02-20T18:54:18Z</dcterms:created>
  <dcterms:modified xsi:type="dcterms:W3CDTF">2026-02-20T18:54:18Z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2026-02-16</vt:lpwstr>
  </property>
  <property fmtid="{D5CDD505-2E9C-101B-9397-08002B2CF9AE}" pid="3" name="output">
    <vt:lpwstr>word_document</vt:lpwstr>
  </property>
</Properties>
</file>