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D046E" w14:textId="6DAA2E67" w:rsidR="0066195B" w:rsidRDefault="0066195B" w:rsidP="0066195B">
      <w:pPr>
        <w:pStyle w:val="Title"/>
      </w:pPr>
      <w:proofErr w:type="spellStart"/>
      <w:r>
        <w:t>HealthSync</w:t>
      </w:r>
      <w:proofErr w:type="spellEnd"/>
      <w:r>
        <w:t xml:space="preserve"> 360</w:t>
      </w:r>
    </w:p>
    <w:p w14:paraId="108CE742" w14:textId="77777777" w:rsidR="0066195B" w:rsidRDefault="0066195B" w:rsidP="0066195B">
      <w:pPr>
        <w:rPr>
          <w:b/>
          <w:bCs/>
        </w:rPr>
      </w:pPr>
    </w:p>
    <w:p w14:paraId="099D54EF" w14:textId="44BE1C35" w:rsidR="0066195B" w:rsidRPr="0066195B" w:rsidRDefault="0066195B" w:rsidP="0066195B">
      <w:r w:rsidRPr="0066195B">
        <w:rPr>
          <w:b/>
          <w:bCs/>
        </w:rPr>
        <w:t>Project Description</w:t>
      </w:r>
      <w:r w:rsidRPr="0066195B">
        <w:t>:</w:t>
      </w:r>
      <w:r w:rsidRPr="0066195B">
        <w:br/>
      </w:r>
      <w:r w:rsidRPr="0066195B">
        <w:rPr>
          <w:b/>
          <w:bCs/>
        </w:rPr>
        <w:t>Overview</w:t>
      </w:r>
      <w:r w:rsidRPr="0066195B">
        <w:br/>
      </w:r>
      <w:proofErr w:type="spellStart"/>
      <w:r w:rsidRPr="0066195B">
        <w:t>HealthSync</w:t>
      </w:r>
      <w:proofErr w:type="spellEnd"/>
      <w:r w:rsidRPr="0066195B">
        <w:t xml:space="preserve"> 360 is a cloud-based health management platform designed to integrate data from wearable devices, electronic health records (EHRs), and other medical systems into a unified interface. The platform is aimed at healthcare providers, patients, and wellness professionals, facilitating proactive healthcare management and personalized treatment plans. By aggregating real-time health data and providing actionable insights, </w:t>
      </w:r>
      <w:proofErr w:type="spellStart"/>
      <w:r w:rsidRPr="0066195B">
        <w:t>HealthSync</w:t>
      </w:r>
      <w:proofErr w:type="spellEnd"/>
      <w:r w:rsidRPr="0066195B">
        <w:t xml:space="preserve"> 360 empowers healthcare providers to make data-driven decisions and improve patient outcomes.</w:t>
      </w:r>
    </w:p>
    <w:p w14:paraId="73D01639" w14:textId="77777777" w:rsidR="0066195B" w:rsidRPr="0066195B" w:rsidRDefault="0066195B" w:rsidP="0066195B">
      <w:r w:rsidRPr="0066195B">
        <w:t xml:space="preserve">The platform's primary objective is to bridge the gap between patient self-monitoring (via wearables) and professional medical care by providing a central repository where all relevant health information is consolidated. Patients can sync data from devices such as smartwatches, fitness trackers, and glucose monitors, while healthcare providers can access the latest patient data through a secure portal. Additionally, </w:t>
      </w:r>
      <w:proofErr w:type="spellStart"/>
      <w:r w:rsidRPr="0066195B">
        <w:t>HealthSync</w:t>
      </w:r>
      <w:proofErr w:type="spellEnd"/>
      <w:r w:rsidRPr="0066195B">
        <w:t xml:space="preserve"> 360 features advanced analytics tools that help identify trends, predict potential health risks, and suggest interventions before they become critical.</w:t>
      </w:r>
    </w:p>
    <w:p w14:paraId="10F18F9C" w14:textId="77777777" w:rsidR="0066195B" w:rsidRPr="0066195B" w:rsidRDefault="0066195B" w:rsidP="0066195B">
      <w:proofErr w:type="spellStart"/>
      <w:r w:rsidRPr="0066195B">
        <w:t>HealthSync</w:t>
      </w:r>
      <w:proofErr w:type="spellEnd"/>
      <w:r w:rsidRPr="0066195B">
        <w:t xml:space="preserve"> 360's ultimate mission is to enhance patient engagement, encourage preventive care, and enable seamless communication between patients and healthcare professionals. With features such as medication reminders, appointment scheduling, and remote monitoring, the platform ensures that patients receive timely and personalized care.</w:t>
      </w:r>
    </w:p>
    <w:p w14:paraId="1E1F0CD8" w14:textId="77777777" w:rsidR="0066195B" w:rsidRPr="0066195B" w:rsidRDefault="0066195B" w:rsidP="0066195B">
      <w:r w:rsidRPr="0066195B">
        <w:rPr>
          <w:b/>
          <w:bCs/>
        </w:rPr>
        <w:t>Key Features</w:t>
      </w:r>
    </w:p>
    <w:p w14:paraId="283C84A6" w14:textId="77777777" w:rsidR="0066195B" w:rsidRPr="0066195B" w:rsidRDefault="0066195B" w:rsidP="0066195B">
      <w:pPr>
        <w:numPr>
          <w:ilvl w:val="0"/>
          <w:numId w:val="1"/>
        </w:numPr>
      </w:pPr>
      <w:r w:rsidRPr="0066195B">
        <w:rPr>
          <w:b/>
          <w:bCs/>
        </w:rPr>
        <w:t>Data Integration from Wearables</w:t>
      </w:r>
      <w:r w:rsidRPr="0066195B">
        <w:t>:</w:t>
      </w:r>
      <w:r w:rsidRPr="0066195B">
        <w:br/>
      </w:r>
      <w:proofErr w:type="spellStart"/>
      <w:r w:rsidRPr="0066195B">
        <w:t>HealthSync</w:t>
      </w:r>
      <w:proofErr w:type="spellEnd"/>
      <w:r w:rsidRPr="0066195B">
        <w:t xml:space="preserve"> 360 supports integration with a wide range of wearable devices, including popular brands such as Apple Watch, Fitbit, and Garmin. This allows patients to share real-time metrics like heart rate, sleep patterns, activity levels, and blood glucose with their healthcare providers, providing a comprehensive view of their health.</w:t>
      </w:r>
    </w:p>
    <w:p w14:paraId="34B9A767" w14:textId="77777777" w:rsidR="0066195B" w:rsidRPr="0066195B" w:rsidRDefault="0066195B" w:rsidP="0066195B">
      <w:pPr>
        <w:numPr>
          <w:ilvl w:val="0"/>
          <w:numId w:val="1"/>
        </w:numPr>
      </w:pPr>
      <w:r w:rsidRPr="0066195B">
        <w:rPr>
          <w:b/>
          <w:bCs/>
        </w:rPr>
        <w:t>Personalized Health Dashboards</w:t>
      </w:r>
      <w:r w:rsidRPr="0066195B">
        <w:t>:</w:t>
      </w:r>
      <w:r w:rsidRPr="0066195B">
        <w:br/>
        <w:t>The platform offers personalized dashboards for both patients and healthcare providers. Patients can track their health metrics, receive insights, and set wellness goals. Meanwhile, healthcare providers gain access to aggregated patient data, enabling them to monitor trends, detect anomalies, and deliver personalized care.</w:t>
      </w:r>
    </w:p>
    <w:p w14:paraId="5157DEC0" w14:textId="77777777" w:rsidR="0066195B" w:rsidRPr="0066195B" w:rsidRDefault="0066195B" w:rsidP="0066195B">
      <w:pPr>
        <w:numPr>
          <w:ilvl w:val="0"/>
          <w:numId w:val="1"/>
        </w:numPr>
      </w:pPr>
      <w:r w:rsidRPr="0066195B">
        <w:rPr>
          <w:b/>
          <w:bCs/>
        </w:rPr>
        <w:t>Predictive Analytics and Risk Assessment</w:t>
      </w:r>
      <w:r w:rsidRPr="0066195B">
        <w:t>:</w:t>
      </w:r>
      <w:r w:rsidRPr="0066195B">
        <w:br/>
      </w:r>
      <w:proofErr w:type="spellStart"/>
      <w:r w:rsidRPr="0066195B">
        <w:t>HealthSync</w:t>
      </w:r>
      <w:proofErr w:type="spellEnd"/>
      <w:r w:rsidRPr="0066195B">
        <w:t xml:space="preserve"> 360 uses advanced machine learning algorithms to analyze health data and predict potential risks. For example, the platform can detect irregular heart rhythms or signs of early diabetes based on patterns in the data, prompting healthcare providers to intervene proactively.</w:t>
      </w:r>
    </w:p>
    <w:p w14:paraId="33095EC4" w14:textId="77777777" w:rsidR="0066195B" w:rsidRPr="0066195B" w:rsidRDefault="0066195B" w:rsidP="0066195B">
      <w:pPr>
        <w:numPr>
          <w:ilvl w:val="0"/>
          <w:numId w:val="1"/>
        </w:numPr>
      </w:pPr>
      <w:r w:rsidRPr="0066195B">
        <w:rPr>
          <w:b/>
          <w:bCs/>
        </w:rPr>
        <w:lastRenderedPageBreak/>
        <w:t>Secure Communication Channels</w:t>
      </w:r>
      <w:r w:rsidRPr="0066195B">
        <w:t>:</w:t>
      </w:r>
      <w:r w:rsidRPr="0066195B">
        <w:br/>
        <w:t xml:space="preserve">Patients and providers can communicate directly through </w:t>
      </w:r>
      <w:proofErr w:type="spellStart"/>
      <w:r w:rsidRPr="0066195B">
        <w:t>HealthSync</w:t>
      </w:r>
      <w:proofErr w:type="spellEnd"/>
      <w:r w:rsidRPr="0066195B">
        <w:t xml:space="preserve"> 360’s secure messaging system. This feature ensures HIPAA compliance while allowing for the exchange of important health information, such as updates on medications or progress with treatment plans.</w:t>
      </w:r>
    </w:p>
    <w:p w14:paraId="09855814" w14:textId="77777777" w:rsidR="0066195B" w:rsidRPr="0066195B" w:rsidRDefault="0066195B" w:rsidP="0066195B">
      <w:pPr>
        <w:numPr>
          <w:ilvl w:val="0"/>
          <w:numId w:val="1"/>
        </w:numPr>
      </w:pPr>
      <w:r w:rsidRPr="0066195B">
        <w:rPr>
          <w:b/>
          <w:bCs/>
        </w:rPr>
        <w:t>Remote Patient Monitoring (RPM)</w:t>
      </w:r>
      <w:r w:rsidRPr="0066195B">
        <w:t>:</w:t>
      </w:r>
      <w:r w:rsidRPr="0066195B">
        <w:br/>
        <w:t xml:space="preserve">With built-in RPM capabilities, </w:t>
      </w:r>
      <w:proofErr w:type="spellStart"/>
      <w:r w:rsidRPr="0066195B">
        <w:t>HealthSync</w:t>
      </w:r>
      <w:proofErr w:type="spellEnd"/>
      <w:r w:rsidRPr="0066195B">
        <w:t xml:space="preserve"> 360 allows healthcare professionals to monitor patients remotely, enabling early detection of health issues. The platform alerts providers when a patient’s metrics fall outside of predefined thresholds, allowing for immediate intervention.</w:t>
      </w:r>
    </w:p>
    <w:p w14:paraId="5B90A6B2" w14:textId="77777777" w:rsidR="0066195B" w:rsidRPr="0066195B" w:rsidRDefault="0066195B" w:rsidP="0066195B">
      <w:pPr>
        <w:numPr>
          <w:ilvl w:val="0"/>
          <w:numId w:val="1"/>
        </w:numPr>
      </w:pPr>
      <w:r w:rsidRPr="0066195B">
        <w:rPr>
          <w:b/>
          <w:bCs/>
        </w:rPr>
        <w:t>Electronic Health Record (EHR) Integration</w:t>
      </w:r>
      <w:r w:rsidRPr="0066195B">
        <w:t>:</w:t>
      </w:r>
      <w:r w:rsidRPr="0066195B">
        <w:br/>
      </w:r>
      <w:proofErr w:type="spellStart"/>
      <w:r w:rsidRPr="0066195B">
        <w:t>HealthSync</w:t>
      </w:r>
      <w:proofErr w:type="spellEnd"/>
      <w:r w:rsidRPr="0066195B">
        <w:t xml:space="preserve"> 360 integrates seamlessly with most EHR systems, allowing healthcare providers to access patient data directly within their existing workflows. This integration ensures that patient data is consistent, up-to-date, and easily accessible across different healthcare platforms.</w:t>
      </w:r>
    </w:p>
    <w:p w14:paraId="5757D3AE" w14:textId="77777777" w:rsidR="0066195B" w:rsidRPr="0066195B" w:rsidRDefault="0066195B" w:rsidP="0066195B">
      <w:r w:rsidRPr="0066195B">
        <w:rPr>
          <w:b/>
          <w:bCs/>
        </w:rPr>
        <w:t>Development Phases and Milestones</w:t>
      </w:r>
      <w:r w:rsidRPr="0066195B">
        <w:br/>
      </w:r>
      <w:proofErr w:type="spellStart"/>
      <w:r w:rsidRPr="0066195B">
        <w:t>HealthSync</w:t>
      </w:r>
      <w:proofErr w:type="spellEnd"/>
      <w:r w:rsidRPr="0066195B">
        <w:t xml:space="preserve"> 360 will be developed in six distinct phases, each with clear deadlines to ensure timely and efficient delivery. The phases focus on both technical development and user experience, ensuring the platform meets the highest standards of usability, security, and compliance.</w:t>
      </w:r>
    </w:p>
    <w:p w14:paraId="5F608BF5" w14:textId="77777777" w:rsidR="0066195B" w:rsidRPr="0066195B" w:rsidRDefault="0066195B" w:rsidP="0066195B">
      <w:r w:rsidRPr="0066195B">
        <w:rPr>
          <w:b/>
          <w:bCs/>
        </w:rPr>
        <w:t>Deadlines</w:t>
      </w:r>
      <w:r w:rsidRPr="0066195B">
        <w:t>:</w:t>
      </w:r>
    </w:p>
    <w:p w14:paraId="15E6165D" w14:textId="77777777" w:rsidR="0066195B" w:rsidRPr="0066195B" w:rsidRDefault="0066195B" w:rsidP="0066195B">
      <w:pPr>
        <w:numPr>
          <w:ilvl w:val="0"/>
          <w:numId w:val="2"/>
        </w:numPr>
      </w:pPr>
      <w:r w:rsidRPr="0066195B">
        <w:rPr>
          <w:b/>
          <w:bCs/>
        </w:rPr>
        <w:t>Requirements Analysis and Stakeholder Consultation</w:t>
      </w:r>
      <w:r w:rsidRPr="0066195B">
        <w:t xml:space="preserve"> (November 20, 2024):</w:t>
      </w:r>
      <w:r w:rsidRPr="0066195B">
        <w:br/>
        <w:t>In this phase, the project team will engage with healthcare providers, patients, and technical stakeholders to gather requirements. This will include reviewing existing healthcare systems, regulatory requirements (such as HIPAA), and the types of wearables the platform will support. A detailed requirements specification document will be drafted.</w:t>
      </w:r>
    </w:p>
    <w:p w14:paraId="36F4B7E4" w14:textId="77777777" w:rsidR="0066195B" w:rsidRPr="0066195B" w:rsidRDefault="0066195B" w:rsidP="0066195B">
      <w:pPr>
        <w:numPr>
          <w:ilvl w:val="0"/>
          <w:numId w:val="2"/>
        </w:numPr>
      </w:pPr>
      <w:r w:rsidRPr="0066195B">
        <w:rPr>
          <w:b/>
          <w:bCs/>
        </w:rPr>
        <w:t>System Design and Architecture Planning</w:t>
      </w:r>
      <w:r w:rsidRPr="0066195B">
        <w:t xml:space="preserve"> (December 15, 2024):</w:t>
      </w:r>
      <w:r w:rsidRPr="0066195B">
        <w:br/>
        <w:t xml:space="preserve">The technical team will create the system architecture for </w:t>
      </w:r>
      <w:proofErr w:type="spellStart"/>
      <w:r w:rsidRPr="0066195B">
        <w:t>HealthSync</w:t>
      </w:r>
      <w:proofErr w:type="spellEnd"/>
      <w:r w:rsidRPr="0066195B">
        <w:t xml:space="preserve"> 360, with a focus on scalability, security, and interoperability with third-party health systems and wearables. This phase will also involve selecting the cloud infrastructure provider and determining the best approach for ensuring data privacy and compliance with health regulations.</w:t>
      </w:r>
    </w:p>
    <w:p w14:paraId="653F71F4" w14:textId="77777777" w:rsidR="0066195B" w:rsidRPr="0066195B" w:rsidRDefault="0066195B" w:rsidP="0066195B">
      <w:pPr>
        <w:numPr>
          <w:ilvl w:val="0"/>
          <w:numId w:val="2"/>
        </w:numPr>
      </w:pPr>
      <w:r w:rsidRPr="0066195B">
        <w:rPr>
          <w:b/>
          <w:bCs/>
        </w:rPr>
        <w:t>Prototype Development</w:t>
      </w:r>
      <w:r w:rsidRPr="0066195B">
        <w:t xml:space="preserve"> (January 20, 2025):</w:t>
      </w:r>
      <w:r w:rsidRPr="0066195B">
        <w:br/>
        <w:t xml:space="preserve">A prototype of the </w:t>
      </w:r>
      <w:proofErr w:type="spellStart"/>
      <w:r w:rsidRPr="0066195B">
        <w:t>HealthSync</w:t>
      </w:r>
      <w:proofErr w:type="spellEnd"/>
      <w:r w:rsidRPr="0066195B">
        <w:t xml:space="preserve"> 360 platform will be developed, showcasing the integration of wearable devices, health dashboards, and EHR interoperability. The prototype will focus on user interface design and provide a basic version of the core features, such as data aggregation and display. Feedback will be collected from early users.</w:t>
      </w:r>
    </w:p>
    <w:p w14:paraId="4E038C76" w14:textId="77777777" w:rsidR="0066195B" w:rsidRPr="0066195B" w:rsidRDefault="0066195B" w:rsidP="0066195B">
      <w:pPr>
        <w:numPr>
          <w:ilvl w:val="0"/>
          <w:numId w:val="2"/>
        </w:numPr>
      </w:pPr>
      <w:r w:rsidRPr="0066195B">
        <w:rPr>
          <w:b/>
          <w:bCs/>
        </w:rPr>
        <w:t>UX/UI Finalization</w:t>
      </w:r>
      <w:r w:rsidRPr="0066195B">
        <w:t xml:space="preserve"> (February 10, 2025):</w:t>
      </w:r>
      <w:r w:rsidRPr="0066195B">
        <w:br/>
        <w:t>Based on the feedback from the prototype, the design team will finalize the user experience and interface. Special attention will be given to ensuring that the platform is easy to use for both patients and healthcare providers, with clear navigation, intuitive dashboards, and minimal data entry requirements.</w:t>
      </w:r>
    </w:p>
    <w:p w14:paraId="79305724" w14:textId="77777777" w:rsidR="0066195B" w:rsidRPr="0066195B" w:rsidRDefault="0066195B" w:rsidP="0066195B">
      <w:pPr>
        <w:numPr>
          <w:ilvl w:val="0"/>
          <w:numId w:val="2"/>
        </w:numPr>
      </w:pPr>
      <w:r w:rsidRPr="0066195B">
        <w:rPr>
          <w:b/>
          <w:bCs/>
        </w:rPr>
        <w:lastRenderedPageBreak/>
        <w:t>Beta Release</w:t>
      </w:r>
      <w:r w:rsidRPr="0066195B">
        <w:t xml:space="preserve"> (March 15, 2025):</w:t>
      </w:r>
      <w:r w:rsidRPr="0066195B">
        <w:br/>
        <w:t xml:space="preserve">A beta version of </w:t>
      </w:r>
      <w:proofErr w:type="spellStart"/>
      <w:r w:rsidRPr="0066195B">
        <w:t>HealthSync</w:t>
      </w:r>
      <w:proofErr w:type="spellEnd"/>
      <w:r w:rsidRPr="0066195B">
        <w:t xml:space="preserve"> 360 will be released to a select group of healthcare providers and patients for testing. This phase will focus on real-world usage, integration with various wearables, and the functionality of predictive analytics. Feedback will be used to fix bugs, improve performance, and adjust the user experience.</w:t>
      </w:r>
    </w:p>
    <w:p w14:paraId="4E8BFCD5" w14:textId="77777777" w:rsidR="0066195B" w:rsidRPr="0066195B" w:rsidRDefault="0066195B" w:rsidP="0066195B">
      <w:pPr>
        <w:numPr>
          <w:ilvl w:val="0"/>
          <w:numId w:val="2"/>
        </w:numPr>
      </w:pPr>
      <w:r w:rsidRPr="0066195B">
        <w:rPr>
          <w:b/>
          <w:bCs/>
        </w:rPr>
        <w:t>HIPAA and Security Compliance Audits</w:t>
      </w:r>
      <w:r w:rsidRPr="0066195B">
        <w:t xml:space="preserve"> (April 1, 2025):</w:t>
      </w:r>
      <w:r w:rsidRPr="0066195B">
        <w:br/>
        <w:t>Given the sensitive nature of health data, a comprehensive audit will be conducted to ensure that the platform complies with HIPAA and other relevant regulations. The audit will focus on data encryption, user authentication, and overall system security to ensure the safety of patient data.</w:t>
      </w:r>
    </w:p>
    <w:p w14:paraId="6B6F61DA" w14:textId="77777777" w:rsidR="0066195B" w:rsidRPr="0066195B" w:rsidRDefault="0066195B" w:rsidP="0066195B">
      <w:pPr>
        <w:numPr>
          <w:ilvl w:val="0"/>
          <w:numId w:val="2"/>
        </w:numPr>
      </w:pPr>
      <w:r w:rsidRPr="0066195B">
        <w:rPr>
          <w:b/>
          <w:bCs/>
        </w:rPr>
        <w:t>Go Live</w:t>
      </w:r>
      <w:r w:rsidRPr="0066195B">
        <w:t xml:space="preserve"> (May 10, 2025):</w:t>
      </w:r>
      <w:r w:rsidRPr="0066195B">
        <w:br/>
        <w:t xml:space="preserve">After successful beta testing and compliance audits, </w:t>
      </w:r>
      <w:proofErr w:type="spellStart"/>
      <w:r w:rsidRPr="0066195B">
        <w:t>HealthSync</w:t>
      </w:r>
      <w:proofErr w:type="spellEnd"/>
      <w:r w:rsidRPr="0066195B">
        <w:t xml:space="preserve"> 360 will be rolled out to the public. The launch will include onboarding for healthcare providers, training materials for patients, and live support for the initial user base. A marketing campaign will also be initiated to raise awareness about the platform.</w:t>
      </w:r>
    </w:p>
    <w:p w14:paraId="2B09C64F" w14:textId="77777777" w:rsidR="0066195B" w:rsidRPr="0066195B" w:rsidRDefault="0066195B" w:rsidP="0066195B">
      <w:pPr>
        <w:numPr>
          <w:ilvl w:val="0"/>
          <w:numId w:val="2"/>
        </w:numPr>
      </w:pPr>
      <w:r w:rsidRPr="0066195B">
        <w:rPr>
          <w:b/>
          <w:bCs/>
        </w:rPr>
        <w:t>Post-Launch Maintenance and Updates</w:t>
      </w:r>
      <w:r w:rsidRPr="0066195B">
        <w:t xml:space="preserve"> (June 30, 2025):</w:t>
      </w:r>
      <w:r w:rsidRPr="0066195B">
        <w:br/>
        <w:t>Following the platform's launch, ongoing support and maintenance will be provided to ensure optimal performance. Regular updates will introduce new features, expand device compatibility, and enhance the platform’s analytics capabilities based on user feedback.</w:t>
      </w:r>
    </w:p>
    <w:p w14:paraId="31097D92" w14:textId="77777777" w:rsidR="0066195B" w:rsidRPr="0066195B" w:rsidRDefault="0066195B" w:rsidP="0066195B">
      <w:r w:rsidRPr="0066195B">
        <w:rPr>
          <w:b/>
          <w:bCs/>
        </w:rPr>
        <w:t>Conclusion</w:t>
      </w:r>
      <w:r w:rsidRPr="0066195B">
        <w:br/>
      </w:r>
      <w:proofErr w:type="spellStart"/>
      <w:r w:rsidRPr="0066195B">
        <w:t>HealthSync</w:t>
      </w:r>
      <w:proofErr w:type="spellEnd"/>
      <w:r w:rsidRPr="0066195B">
        <w:t xml:space="preserve"> 360 is set to transform the healthcare industry by providing a comprehensive and data-driven approach to patient care. With its ability to integrate wearable data and EHRs into a unified platform, the system will enhance collaboration between patients and providers, improve health outcomes, and promote proactive healthcare management. The well-defined development timeline ensures that </w:t>
      </w:r>
      <w:proofErr w:type="spellStart"/>
      <w:r w:rsidRPr="0066195B">
        <w:t>HealthSync</w:t>
      </w:r>
      <w:proofErr w:type="spellEnd"/>
      <w:r w:rsidRPr="0066195B">
        <w:t xml:space="preserve"> 360 will be delivered on time, meeting both technical and regulatory standards.</w:t>
      </w:r>
    </w:p>
    <w:p w14:paraId="2841263D" w14:textId="77777777" w:rsidR="00EC6EE2" w:rsidRDefault="00EC6EE2"/>
    <w:sectPr w:rsidR="00EC6E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E3403F"/>
    <w:multiLevelType w:val="multilevel"/>
    <w:tmpl w:val="04489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79784A"/>
    <w:multiLevelType w:val="multilevel"/>
    <w:tmpl w:val="E89C5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456900">
    <w:abstractNumId w:val="0"/>
  </w:num>
  <w:num w:numId="2" w16cid:durableId="311952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5B"/>
    <w:rsid w:val="000C2FE9"/>
    <w:rsid w:val="003A6335"/>
    <w:rsid w:val="0066195B"/>
    <w:rsid w:val="00843619"/>
    <w:rsid w:val="00973B27"/>
    <w:rsid w:val="00EC6EE2"/>
    <w:rsid w:val="00FD2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528D"/>
  <w15:chartTrackingRefBased/>
  <w15:docId w15:val="{F2254894-01A2-4237-A8F5-20FD5666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9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9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9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9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9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9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9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9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9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9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95B"/>
    <w:rPr>
      <w:rFonts w:eastAsiaTheme="majorEastAsia" w:cstheme="majorBidi"/>
      <w:color w:val="272727" w:themeColor="text1" w:themeTint="D8"/>
    </w:rPr>
  </w:style>
  <w:style w:type="paragraph" w:styleId="Title">
    <w:name w:val="Title"/>
    <w:basedOn w:val="Normal"/>
    <w:next w:val="Normal"/>
    <w:link w:val="TitleChar"/>
    <w:uiPriority w:val="10"/>
    <w:qFormat/>
    <w:rsid w:val="00661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95B"/>
    <w:pPr>
      <w:spacing w:before="160"/>
      <w:jc w:val="center"/>
    </w:pPr>
    <w:rPr>
      <w:i/>
      <w:iCs/>
      <w:color w:val="404040" w:themeColor="text1" w:themeTint="BF"/>
    </w:rPr>
  </w:style>
  <w:style w:type="character" w:customStyle="1" w:styleId="QuoteChar">
    <w:name w:val="Quote Char"/>
    <w:basedOn w:val="DefaultParagraphFont"/>
    <w:link w:val="Quote"/>
    <w:uiPriority w:val="29"/>
    <w:rsid w:val="0066195B"/>
    <w:rPr>
      <w:i/>
      <w:iCs/>
      <w:color w:val="404040" w:themeColor="text1" w:themeTint="BF"/>
    </w:rPr>
  </w:style>
  <w:style w:type="paragraph" w:styleId="ListParagraph">
    <w:name w:val="List Paragraph"/>
    <w:basedOn w:val="Normal"/>
    <w:uiPriority w:val="34"/>
    <w:qFormat/>
    <w:rsid w:val="0066195B"/>
    <w:pPr>
      <w:ind w:left="720"/>
      <w:contextualSpacing/>
    </w:pPr>
  </w:style>
  <w:style w:type="character" w:styleId="IntenseEmphasis">
    <w:name w:val="Intense Emphasis"/>
    <w:basedOn w:val="DefaultParagraphFont"/>
    <w:uiPriority w:val="21"/>
    <w:qFormat/>
    <w:rsid w:val="0066195B"/>
    <w:rPr>
      <w:i/>
      <w:iCs/>
      <w:color w:val="0F4761" w:themeColor="accent1" w:themeShade="BF"/>
    </w:rPr>
  </w:style>
  <w:style w:type="paragraph" w:styleId="IntenseQuote">
    <w:name w:val="Intense Quote"/>
    <w:basedOn w:val="Normal"/>
    <w:next w:val="Normal"/>
    <w:link w:val="IntenseQuoteChar"/>
    <w:uiPriority w:val="30"/>
    <w:qFormat/>
    <w:rsid w:val="006619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95B"/>
    <w:rPr>
      <w:i/>
      <w:iCs/>
      <w:color w:val="0F4761" w:themeColor="accent1" w:themeShade="BF"/>
    </w:rPr>
  </w:style>
  <w:style w:type="character" w:styleId="IntenseReference">
    <w:name w:val="Intense Reference"/>
    <w:basedOn w:val="DefaultParagraphFont"/>
    <w:uiPriority w:val="32"/>
    <w:qFormat/>
    <w:rsid w:val="006619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484159">
      <w:bodyDiv w:val="1"/>
      <w:marLeft w:val="0"/>
      <w:marRight w:val="0"/>
      <w:marTop w:val="0"/>
      <w:marBottom w:val="0"/>
      <w:divBdr>
        <w:top w:val="none" w:sz="0" w:space="0" w:color="auto"/>
        <w:left w:val="none" w:sz="0" w:space="0" w:color="auto"/>
        <w:bottom w:val="none" w:sz="0" w:space="0" w:color="auto"/>
        <w:right w:val="none" w:sz="0" w:space="0" w:color="auto"/>
      </w:divBdr>
    </w:div>
    <w:div w:id="179883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2E9CB8"/>
      </a:accent2>
      <a:accent3>
        <a:srgbClr val="C80724"/>
      </a:accent3>
      <a:accent4>
        <a:srgbClr val="E97132"/>
      </a:accent4>
      <a:accent5>
        <a:srgbClr val="196B24"/>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6194</Characters>
  <Application>Microsoft Office Word</Application>
  <DocSecurity>0</DocSecurity>
  <Lines>51</Lines>
  <Paragraphs>14</Paragraphs>
  <ScaleCrop>false</ScaleCrop>
  <Company/>
  <LinksUpToDate>false</LinksUpToDate>
  <CharactersWithSpaces>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Pagani</dc:creator>
  <cp:keywords/>
  <dc:description/>
  <cp:lastModifiedBy>Matteo Pagani</cp:lastModifiedBy>
  <cp:revision>2</cp:revision>
  <dcterms:created xsi:type="dcterms:W3CDTF">2024-10-24T14:17:00Z</dcterms:created>
  <dcterms:modified xsi:type="dcterms:W3CDTF">2024-10-24T16:24:00Z</dcterms:modified>
</cp:coreProperties>
</file>