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741F1" w14:textId="5FFC3E85" w:rsidR="21E2D680" w:rsidRDefault="21E2D680" w:rsidP="21E2D680">
      <w:pPr>
        <w:jc w:val="left"/>
        <w:rPr>
          <w:rFonts w:ascii="Consolas" w:eastAsia="Consolas" w:hAnsi="Consolas" w:cs="Consolas"/>
          <w:color w:val="2A00FF"/>
          <w:sz w:val="20"/>
          <w:highlight w:val="blue"/>
        </w:rPr>
      </w:pPr>
    </w:p>
    <w:p w14:paraId="1DFFB483" w14:textId="5C5BA1EB" w:rsidR="21E2D680" w:rsidRDefault="21E2D680" w:rsidP="21E2D680">
      <w:pPr>
        <w:spacing w:before="0"/>
        <w:ind w:firstLine="5386"/>
        <w:jc w:val="left"/>
        <w:rPr>
          <w:i/>
          <w:iCs/>
          <w:sz w:val="16"/>
          <w:szCs w:val="16"/>
        </w:rPr>
      </w:pPr>
    </w:p>
    <w:tbl>
      <w:tblPr>
        <w:tblW w:w="9356" w:type="dxa"/>
        <w:tblLayout w:type="fixed"/>
        <w:tblLook w:val="0000" w:firstRow="0" w:lastRow="0" w:firstColumn="0" w:lastColumn="0" w:noHBand="0" w:noVBand="0"/>
      </w:tblPr>
      <w:tblGrid>
        <w:gridCol w:w="533"/>
        <w:gridCol w:w="318"/>
        <w:gridCol w:w="283"/>
        <w:gridCol w:w="8222"/>
      </w:tblGrid>
      <w:tr w:rsidR="00EE3D68" w:rsidRPr="00722644" w14:paraId="5809FD65" w14:textId="77777777" w:rsidTr="00F545A3">
        <w:trPr>
          <w:cantSplit/>
          <w:trHeight w:val="4235"/>
        </w:trPr>
        <w:tc>
          <w:tcPr>
            <w:tcW w:w="9356" w:type="dxa"/>
            <w:gridSpan w:val="4"/>
            <w:tcMar>
              <w:left w:w="0" w:type="dxa"/>
              <w:right w:w="0" w:type="dxa"/>
            </w:tcMar>
          </w:tcPr>
          <w:p w14:paraId="4628ACCB" w14:textId="77777777" w:rsidR="00EE3D68" w:rsidRPr="00722644" w:rsidRDefault="004D5C7D" w:rsidP="00EE3D68">
            <w:pPr>
              <w:pStyle w:val="Tablecover"/>
              <w:keepNext/>
              <w:spacing w:before="0" w:after="0"/>
              <w:ind w:left="-85" w:right="-85"/>
              <w:jc w:val="center"/>
            </w:pPr>
            <w:r w:rsidRPr="00722644">
              <w:rPr>
                <w:noProof/>
                <w:lang w:val="el-GR" w:eastAsia="el-GR"/>
              </w:rPr>
              <w:drawing>
                <wp:anchor distT="0" distB="0" distL="114300" distR="114300" simplePos="0" relativeHeight="251658241" behindDoc="1" locked="0" layoutInCell="1" allowOverlap="1" wp14:anchorId="1BE6822E" wp14:editId="751CEC09">
                  <wp:simplePos x="0" y="0"/>
                  <wp:positionH relativeFrom="page">
                    <wp:posOffset>3951605</wp:posOffset>
                  </wp:positionH>
                  <wp:positionV relativeFrom="page">
                    <wp:posOffset>3810</wp:posOffset>
                  </wp:positionV>
                  <wp:extent cx="1972945" cy="567055"/>
                  <wp:effectExtent l="0" t="0" r="8255" b="4445"/>
                  <wp:wrapNone/>
                  <wp:docPr id="32" name="Picture 3" descr="echa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ha_log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72945" cy="5670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79C868" w14:textId="77777777" w:rsidR="00EE3D68" w:rsidRPr="00722644" w:rsidRDefault="004D5C7D" w:rsidP="000F108A">
            <w:pPr>
              <w:pStyle w:val="Tablecover"/>
              <w:keepNext/>
              <w:spacing w:before="0" w:after="0"/>
              <w:ind w:left="-85" w:right="-85"/>
              <w:jc w:val="center"/>
            </w:pPr>
            <w:r w:rsidRPr="00722644">
              <w:rPr>
                <w:noProof/>
                <w:lang w:val="el-GR" w:eastAsia="el-GR"/>
              </w:rPr>
              <w:drawing>
                <wp:anchor distT="0" distB="0" distL="114300" distR="114300" simplePos="0" relativeHeight="251658240" behindDoc="0" locked="0" layoutInCell="1" allowOverlap="1" wp14:anchorId="7198007D" wp14:editId="6F57B8EA">
                  <wp:simplePos x="0" y="0"/>
                  <wp:positionH relativeFrom="column">
                    <wp:posOffset>3810</wp:posOffset>
                  </wp:positionH>
                  <wp:positionV relativeFrom="paragraph">
                    <wp:posOffset>673100</wp:posOffset>
                  </wp:positionV>
                  <wp:extent cx="5924550" cy="485775"/>
                  <wp:effectExtent l="0" t="0" r="0" b="9525"/>
                  <wp:wrapNone/>
                  <wp:docPr id="31" name="Picture 31" descr="bande_Bl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bande_Bleu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24550" cy="485775"/>
                          </a:xfrm>
                          <a:prstGeom prst="rect">
                            <a:avLst/>
                          </a:prstGeom>
                          <a:noFill/>
                        </pic:spPr>
                      </pic:pic>
                    </a:graphicData>
                  </a:graphic>
                  <wp14:sizeRelH relativeFrom="page">
                    <wp14:pctWidth>0</wp14:pctWidth>
                  </wp14:sizeRelH>
                  <wp14:sizeRelV relativeFrom="page">
                    <wp14:pctHeight>0</wp14:pctHeight>
                  </wp14:sizeRelV>
                </wp:anchor>
              </w:drawing>
            </w:r>
          </w:p>
        </w:tc>
      </w:tr>
      <w:tr w:rsidR="00EE3D68" w:rsidRPr="00722644" w14:paraId="5F8DB5FB" w14:textId="77777777" w:rsidTr="11FC55C2">
        <w:trPr>
          <w:cantSplit/>
          <w:trHeight w:val="424"/>
        </w:trPr>
        <w:tc>
          <w:tcPr>
            <w:tcW w:w="9356" w:type="dxa"/>
            <w:gridSpan w:val="4"/>
            <w:tcMar>
              <w:left w:w="0" w:type="dxa"/>
              <w:right w:w="0" w:type="dxa"/>
            </w:tcMar>
          </w:tcPr>
          <w:p w14:paraId="124AEDB3" w14:textId="77777777" w:rsidR="00EE3D68" w:rsidRPr="00722644" w:rsidRDefault="00EE3D68" w:rsidP="1B8A7C38">
            <w:pPr>
              <w:pStyle w:val="Tablecover"/>
              <w:spacing w:before="0" w:after="0"/>
              <w:jc w:val="center"/>
              <w:rPr>
                <w:sz w:val="26"/>
                <w:szCs w:val="26"/>
              </w:rPr>
            </w:pPr>
            <w:r w:rsidRPr="1B8A7C38">
              <w:fldChar w:fldCharType="begin"/>
            </w:r>
            <w:r w:rsidRPr="00722644">
              <w:rPr>
                <w:sz w:val="26"/>
                <w:szCs w:val="26"/>
              </w:rPr>
              <w:instrText xml:space="preserve"> DOCPROPERTY "QmsProject" \* MERGEFORMAT </w:instrText>
            </w:r>
            <w:r w:rsidRPr="1B8A7C38">
              <w:rPr>
                <w:sz w:val="26"/>
                <w:szCs w:val="26"/>
              </w:rPr>
              <w:fldChar w:fldCharType="separate"/>
            </w:r>
            <w:r w:rsidR="00A275AB" w:rsidRPr="00722644">
              <w:rPr>
                <w:sz w:val="26"/>
                <w:szCs w:val="26"/>
              </w:rPr>
              <w:t>Data Management Platform</w:t>
            </w:r>
            <w:r w:rsidRPr="1B8A7C38">
              <w:fldChar w:fldCharType="end"/>
            </w:r>
          </w:p>
        </w:tc>
      </w:tr>
      <w:tr w:rsidR="00EE3D68" w:rsidRPr="00722644" w14:paraId="394F1DF3" w14:textId="77777777" w:rsidTr="11FC55C2">
        <w:trPr>
          <w:cantSplit/>
          <w:trHeight w:val="998"/>
        </w:trPr>
        <w:tc>
          <w:tcPr>
            <w:tcW w:w="9356" w:type="dxa"/>
            <w:gridSpan w:val="4"/>
            <w:tcBorders>
              <w:bottom w:val="single" w:sz="12" w:space="0" w:color="CCCCCC"/>
            </w:tcBorders>
            <w:tcMar>
              <w:left w:w="0" w:type="dxa"/>
              <w:right w:w="0" w:type="dxa"/>
            </w:tcMar>
          </w:tcPr>
          <w:p w14:paraId="5A8B42BC" w14:textId="2DB09002" w:rsidR="00EE3D68" w:rsidRPr="00722644" w:rsidRDefault="008F3D3A" w:rsidP="1B8A7C38">
            <w:pPr>
              <w:pStyle w:val="Tablecover"/>
              <w:ind w:right="-142"/>
              <w:jc w:val="center"/>
              <w:rPr>
                <w:b/>
                <w:bCs/>
                <w:sz w:val="36"/>
                <w:szCs w:val="36"/>
              </w:rPr>
            </w:pPr>
            <w:r>
              <w:rPr>
                <w:b/>
                <w:bCs/>
                <w:sz w:val="36"/>
                <w:szCs w:val="36"/>
              </w:rPr>
              <w:t>BIDI</w:t>
            </w:r>
            <w:r w:rsidR="1B8A7C38" w:rsidRPr="1B8A7C38">
              <w:rPr>
                <w:b/>
                <w:bCs/>
                <w:sz w:val="36"/>
                <w:szCs w:val="36"/>
              </w:rPr>
              <w:t xml:space="preserve"> Web Services for </w:t>
            </w:r>
            <w:r>
              <w:rPr>
                <w:b/>
                <w:bCs/>
                <w:sz w:val="36"/>
                <w:szCs w:val="36"/>
              </w:rPr>
              <w:t>R4BP3 – DC Integration</w:t>
            </w:r>
          </w:p>
          <w:p w14:paraId="2B8C1D5C" w14:textId="77777777" w:rsidR="00EE3D68" w:rsidRPr="00722644" w:rsidRDefault="004D5C7D" w:rsidP="000F108A">
            <w:pPr>
              <w:pStyle w:val="Tablecover"/>
              <w:ind w:right="-142"/>
              <w:jc w:val="center"/>
              <w:rPr>
                <w:b/>
                <w:sz w:val="36"/>
                <w:szCs w:val="36"/>
              </w:rPr>
            </w:pPr>
            <w:r>
              <w:rPr>
                <w:noProof/>
                <w:lang w:val="el-GR" w:eastAsia="el-GR"/>
              </w:rPr>
              <w:drawing>
                <wp:inline distT="0" distB="0" distL="0" distR="0" wp14:anchorId="135DCC71" wp14:editId="7A9FE23B">
                  <wp:extent cx="1535430" cy="621030"/>
                  <wp:effectExtent l="0" t="0" r="7620" b="7620"/>
                  <wp:docPr id="369533844" name="picture" descr="TrasysInternational-LD - RV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35430" cy="621030"/>
                          </a:xfrm>
                          <a:prstGeom prst="rect">
                            <a:avLst/>
                          </a:prstGeom>
                        </pic:spPr>
                      </pic:pic>
                    </a:graphicData>
                  </a:graphic>
                </wp:inline>
              </w:drawing>
            </w:r>
          </w:p>
        </w:tc>
      </w:tr>
      <w:tr w:rsidR="00EE3D68" w:rsidRPr="00722644" w14:paraId="78969A2D" w14:textId="77777777" w:rsidTr="11FC55C2">
        <w:trPr>
          <w:cantSplit/>
          <w:trHeight w:val="671"/>
        </w:trPr>
        <w:tc>
          <w:tcPr>
            <w:tcW w:w="851" w:type="dxa"/>
            <w:gridSpan w:val="2"/>
            <w:tcMar>
              <w:left w:w="0" w:type="dxa"/>
              <w:right w:w="0" w:type="dxa"/>
            </w:tcMar>
            <w:vAlign w:val="bottom"/>
          </w:tcPr>
          <w:p w14:paraId="2B3CD0B7" w14:textId="77777777" w:rsidR="00EE3D68" w:rsidRPr="00722644" w:rsidRDefault="1B8A7C38" w:rsidP="1B8A7C38">
            <w:pPr>
              <w:pStyle w:val="Tablecover"/>
              <w:spacing w:before="20" w:after="20"/>
              <w:ind w:right="-142"/>
              <w:rPr>
                <w:sz w:val="20"/>
              </w:rPr>
            </w:pPr>
            <w:r w:rsidRPr="1B8A7C38">
              <w:rPr>
                <w:sz w:val="20"/>
              </w:rPr>
              <w:t>Contract:</w:t>
            </w:r>
          </w:p>
        </w:tc>
        <w:tc>
          <w:tcPr>
            <w:tcW w:w="8505" w:type="dxa"/>
            <w:gridSpan w:val="2"/>
            <w:tcMar>
              <w:left w:w="0" w:type="dxa"/>
              <w:right w:w="0" w:type="dxa"/>
            </w:tcMar>
            <w:vAlign w:val="bottom"/>
          </w:tcPr>
          <w:p w14:paraId="571FC35D" w14:textId="1B67366B" w:rsidR="00EE3D68" w:rsidRPr="00722644" w:rsidRDefault="00EE3D68" w:rsidP="0027293B">
            <w:pPr>
              <w:pStyle w:val="Tablecover"/>
              <w:spacing w:before="20" w:after="20"/>
              <w:ind w:right="-142"/>
              <w:rPr>
                <w:sz w:val="20"/>
              </w:rPr>
            </w:pPr>
          </w:p>
        </w:tc>
      </w:tr>
      <w:tr w:rsidR="00EE3D68" w:rsidRPr="00722644" w14:paraId="26D86D4A" w14:textId="77777777" w:rsidTr="11FC55C2">
        <w:trPr>
          <w:cantSplit/>
        </w:trPr>
        <w:tc>
          <w:tcPr>
            <w:tcW w:w="1134" w:type="dxa"/>
            <w:gridSpan w:val="3"/>
            <w:tcMar>
              <w:left w:w="0" w:type="dxa"/>
              <w:right w:w="0" w:type="dxa"/>
            </w:tcMar>
          </w:tcPr>
          <w:p w14:paraId="44A5B6EB" w14:textId="6A541469" w:rsidR="00EE3D68" w:rsidRPr="00722644" w:rsidRDefault="1B8A7C38" w:rsidP="1B8A7C38">
            <w:pPr>
              <w:pStyle w:val="Tablecover"/>
              <w:spacing w:before="20" w:after="20"/>
              <w:ind w:right="-142"/>
              <w:rPr>
                <w:sz w:val="20"/>
              </w:rPr>
            </w:pPr>
            <w:r w:rsidRPr="1B8A7C38">
              <w:rPr>
                <w:sz w:val="20"/>
              </w:rPr>
              <w:t xml:space="preserve">File location:  </w:t>
            </w:r>
          </w:p>
        </w:tc>
        <w:tc>
          <w:tcPr>
            <w:tcW w:w="8222" w:type="dxa"/>
            <w:tcMar>
              <w:left w:w="0" w:type="dxa"/>
              <w:right w:w="0" w:type="dxa"/>
            </w:tcMar>
          </w:tcPr>
          <w:p w14:paraId="246737E7" w14:textId="08351878" w:rsidR="00EE3D68" w:rsidRPr="00722644" w:rsidRDefault="007C3459" w:rsidP="1B8A7C38">
            <w:pPr>
              <w:pStyle w:val="Tablecover"/>
              <w:spacing w:before="20" w:after="20"/>
              <w:ind w:right="-142"/>
              <w:rPr>
                <w:sz w:val="20"/>
              </w:rPr>
            </w:pPr>
            <w:r w:rsidRPr="1B8A7C38">
              <w:rPr>
                <w:sz w:val="20"/>
              </w:rPr>
              <w:t xml:space="preserve"> </w:t>
            </w:r>
            <w:r w:rsidR="00EE3D68" w:rsidRPr="1B8A7C38">
              <w:fldChar w:fldCharType="begin"/>
            </w:r>
            <w:r w:rsidR="00EE3D68" w:rsidRPr="00722644">
              <w:rPr>
                <w:sz w:val="20"/>
              </w:rPr>
              <w:instrText xml:space="preserve"> DOCPROPERTY "QmsClassification" \* MERGEFORMAT </w:instrText>
            </w:r>
            <w:r w:rsidR="00EE3D68" w:rsidRPr="1B8A7C38">
              <w:rPr>
                <w:sz w:val="20"/>
              </w:rPr>
              <w:fldChar w:fldCharType="separate"/>
            </w:r>
            <w:r w:rsidR="00872186" w:rsidRPr="1B8A7C38">
              <w:rPr>
                <w:sz w:val="20"/>
              </w:rPr>
              <w:t>Project directory\-\-</w:t>
            </w:r>
            <w:r w:rsidR="00EE3D68" w:rsidRPr="1B8A7C38">
              <w:fldChar w:fldCharType="end"/>
            </w:r>
          </w:p>
        </w:tc>
      </w:tr>
      <w:tr w:rsidR="00EE3D68" w:rsidRPr="00722644" w14:paraId="6F322A96" w14:textId="77777777" w:rsidTr="11FC55C2">
        <w:trPr>
          <w:cantSplit/>
        </w:trPr>
        <w:tc>
          <w:tcPr>
            <w:tcW w:w="533" w:type="dxa"/>
            <w:tcMar>
              <w:left w:w="0" w:type="dxa"/>
              <w:right w:w="0" w:type="dxa"/>
            </w:tcMar>
          </w:tcPr>
          <w:p w14:paraId="57E57797" w14:textId="77777777" w:rsidR="00EE3D68" w:rsidRPr="00722644" w:rsidRDefault="1B8A7C38" w:rsidP="1B8A7C38">
            <w:pPr>
              <w:pStyle w:val="Tablecover"/>
              <w:spacing w:before="20" w:after="20"/>
              <w:ind w:right="-142"/>
              <w:rPr>
                <w:sz w:val="20"/>
              </w:rPr>
            </w:pPr>
            <w:r w:rsidRPr="1B8A7C38">
              <w:rPr>
                <w:sz w:val="20"/>
              </w:rPr>
              <w:t>Ref.:</w:t>
            </w:r>
          </w:p>
        </w:tc>
        <w:tc>
          <w:tcPr>
            <w:tcW w:w="8823" w:type="dxa"/>
            <w:gridSpan w:val="3"/>
            <w:shd w:val="clear" w:color="auto" w:fill="auto"/>
            <w:tcMar>
              <w:left w:w="0" w:type="dxa"/>
              <w:right w:w="0" w:type="dxa"/>
            </w:tcMar>
          </w:tcPr>
          <w:p w14:paraId="1929AF2E" w14:textId="34CF02B4" w:rsidR="00EE3D68" w:rsidRPr="00722644" w:rsidRDefault="00EE3D68" w:rsidP="00C82763">
            <w:pPr>
              <w:pStyle w:val="Tablecover"/>
              <w:spacing w:before="20" w:after="20"/>
              <w:ind w:right="-142"/>
              <w:rPr>
                <w:sz w:val="20"/>
                <w:lang w:val="en-US"/>
              </w:rPr>
            </w:pPr>
            <w:r w:rsidRPr="00722644">
              <w:rPr>
                <w:sz w:val="20"/>
              </w:rPr>
              <w:fldChar w:fldCharType="begin"/>
            </w:r>
            <w:r w:rsidRPr="00722644">
              <w:rPr>
                <w:sz w:val="20"/>
                <w:lang w:val="en-US"/>
              </w:rPr>
              <w:instrText xml:space="preserve"> FILENAME  \* MERGEFORMAT </w:instrText>
            </w:r>
            <w:r w:rsidRPr="00722644">
              <w:rPr>
                <w:sz w:val="20"/>
              </w:rPr>
              <w:fldChar w:fldCharType="separate"/>
            </w:r>
            <w:r w:rsidR="00C82763">
              <w:t xml:space="preserve"> </w:t>
            </w:r>
            <w:r w:rsidR="00C82763" w:rsidRPr="00C82763">
              <w:rPr>
                <w:sz w:val="20"/>
              </w:rPr>
              <w:t>FWC10_SC21_R3.6-R4BP3_DC Integration_BIDI Web Services Description</w:t>
            </w:r>
            <w:r w:rsidRPr="00722644">
              <w:rPr>
                <w:sz w:val="20"/>
              </w:rPr>
              <w:fldChar w:fldCharType="end"/>
            </w:r>
            <w:r w:rsidRPr="00722644">
              <w:rPr>
                <w:sz w:val="20"/>
                <w:lang w:val="en-US"/>
              </w:rPr>
              <w:t xml:space="preserve"> </w:t>
            </w:r>
          </w:p>
        </w:tc>
      </w:tr>
    </w:tbl>
    <w:p w14:paraId="7298A324" w14:textId="77777777" w:rsidR="00EE3D68" w:rsidRPr="00722644" w:rsidRDefault="1B8A7C38" w:rsidP="1B8A7C38">
      <w:pPr>
        <w:pStyle w:val="Headingpp"/>
        <w:jc w:val="left"/>
        <w:rPr>
          <w:rFonts w:ascii="Times New Roman" w:hAnsi="Times New Roman"/>
          <w:caps w:val="0"/>
        </w:rPr>
      </w:pPr>
      <w:r w:rsidRPr="1B8A7C38">
        <w:rPr>
          <w:rFonts w:ascii="Times New Roman" w:hAnsi="Times New Roman"/>
          <w:caps w:val="0"/>
        </w:rPr>
        <w:t>Status information</w:t>
      </w:r>
    </w:p>
    <w:tbl>
      <w:tblPr>
        <w:tblW w:w="9356" w:type="dxa"/>
        <w:tblLayout w:type="fixed"/>
        <w:tblLook w:val="0000" w:firstRow="0" w:lastRow="0" w:firstColumn="0" w:lastColumn="0" w:noHBand="0" w:noVBand="0"/>
      </w:tblPr>
      <w:tblGrid>
        <w:gridCol w:w="2410"/>
        <w:gridCol w:w="2410"/>
        <w:gridCol w:w="1525"/>
        <w:gridCol w:w="284"/>
        <w:gridCol w:w="1309"/>
        <w:gridCol w:w="1418"/>
      </w:tblGrid>
      <w:tr w:rsidR="00EE3D68" w:rsidRPr="00722644" w14:paraId="32ADFD61" w14:textId="77777777" w:rsidTr="1B8A7C38">
        <w:trPr>
          <w:cantSplit/>
        </w:trPr>
        <w:tc>
          <w:tcPr>
            <w:tcW w:w="2410" w:type="dxa"/>
            <w:tcMar>
              <w:left w:w="0" w:type="dxa"/>
            </w:tcMar>
          </w:tcPr>
          <w:p w14:paraId="64B79695" w14:textId="77777777" w:rsidR="00EE3D68" w:rsidRPr="00722644" w:rsidRDefault="1B8A7C38" w:rsidP="1B8A7C38">
            <w:pPr>
              <w:pStyle w:val="Tablecover"/>
              <w:rPr>
                <w:sz w:val="20"/>
              </w:rPr>
            </w:pPr>
            <w:r w:rsidRPr="1B8A7C38">
              <w:rPr>
                <w:sz w:val="20"/>
              </w:rPr>
              <w:t xml:space="preserve">Security classification: </w:t>
            </w:r>
          </w:p>
        </w:tc>
        <w:tc>
          <w:tcPr>
            <w:tcW w:w="3935" w:type="dxa"/>
            <w:gridSpan w:val="2"/>
            <w:tcMar>
              <w:left w:w="0" w:type="dxa"/>
            </w:tcMar>
          </w:tcPr>
          <w:p w14:paraId="7218D1BB" w14:textId="60F866C5" w:rsidR="00EE3D68" w:rsidRPr="00722644" w:rsidRDefault="00EE3D68" w:rsidP="1B8A7C38">
            <w:pPr>
              <w:pStyle w:val="Tablecover"/>
              <w:tabs>
                <w:tab w:val="left" w:pos="3969"/>
              </w:tabs>
              <w:rPr>
                <w:sz w:val="20"/>
              </w:rPr>
            </w:pPr>
            <w:r w:rsidRPr="1B8A7C38">
              <w:fldChar w:fldCharType="begin"/>
            </w:r>
            <w:r w:rsidRPr="00722644">
              <w:rPr>
                <w:sz w:val="20"/>
              </w:rPr>
              <w:instrText xml:space="preserve"> DOCPROPERTY "QmsSecurity" \* MERGEFORMAT </w:instrText>
            </w:r>
            <w:r w:rsidRPr="1B8A7C38">
              <w:rPr>
                <w:sz w:val="20"/>
              </w:rPr>
              <w:fldChar w:fldCharType="separate"/>
            </w:r>
            <w:r w:rsidR="00DA0EDE">
              <w:rPr>
                <w:sz w:val="20"/>
              </w:rPr>
              <w:t>RESTRICTED</w:t>
            </w:r>
            <w:r w:rsidRPr="1B8A7C38">
              <w:fldChar w:fldCharType="end"/>
            </w:r>
          </w:p>
        </w:tc>
        <w:tc>
          <w:tcPr>
            <w:tcW w:w="1593" w:type="dxa"/>
            <w:gridSpan w:val="2"/>
            <w:tcMar>
              <w:left w:w="0" w:type="dxa"/>
            </w:tcMar>
          </w:tcPr>
          <w:p w14:paraId="3D32D996" w14:textId="77777777" w:rsidR="00EE3D68" w:rsidRPr="00722644" w:rsidRDefault="1B8A7C38" w:rsidP="1B8A7C38">
            <w:pPr>
              <w:pStyle w:val="Tablecover"/>
              <w:jc w:val="right"/>
              <w:rPr>
                <w:sz w:val="20"/>
              </w:rPr>
            </w:pPr>
            <w:r w:rsidRPr="1B8A7C38">
              <w:rPr>
                <w:sz w:val="20"/>
              </w:rPr>
              <w:t>State :</w:t>
            </w:r>
          </w:p>
        </w:tc>
        <w:tc>
          <w:tcPr>
            <w:tcW w:w="1418" w:type="dxa"/>
            <w:tcMar>
              <w:left w:w="0" w:type="dxa"/>
            </w:tcMar>
          </w:tcPr>
          <w:p w14:paraId="62D223A3" w14:textId="1F5CA17F" w:rsidR="00EE3D68" w:rsidRPr="00722644" w:rsidRDefault="00EE3D68" w:rsidP="1B8A7C38">
            <w:pPr>
              <w:pStyle w:val="Tablecover"/>
              <w:rPr>
                <w:sz w:val="20"/>
              </w:rPr>
            </w:pPr>
            <w:r w:rsidRPr="1B8A7C38">
              <w:fldChar w:fldCharType="begin"/>
            </w:r>
            <w:r w:rsidRPr="00722644">
              <w:rPr>
                <w:sz w:val="20"/>
              </w:rPr>
              <w:instrText xml:space="preserve"> DOCPROPERTY "QmsStatus" \* MERGEFORMAT </w:instrText>
            </w:r>
            <w:r w:rsidRPr="1B8A7C38">
              <w:rPr>
                <w:sz w:val="20"/>
              </w:rPr>
              <w:fldChar w:fldCharType="separate"/>
            </w:r>
            <w:r w:rsidR="00D233F8">
              <w:rPr>
                <w:sz w:val="20"/>
              </w:rPr>
              <w:t>Submitted for Review</w:t>
            </w:r>
            <w:r w:rsidRPr="1B8A7C38">
              <w:fldChar w:fldCharType="end"/>
            </w:r>
          </w:p>
        </w:tc>
      </w:tr>
      <w:tr w:rsidR="00EE3D68" w:rsidRPr="00722644" w14:paraId="3EEE15CF" w14:textId="77777777" w:rsidTr="1B8A7C38">
        <w:trPr>
          <w:cantSplit/>
        </w:trPr>
        <w:tc>
          <w:tcPr>
            <w:tcW w:w="2410" w:type="dxa"/>
            <w:tcMar>
              <w:left w:w="0" w:type="dxa"/>
            </w:tcMar>
          </w:tcPr>
          <w:p w14:paraId="57DE51EC" w14:textId="77777777" w:rsidR="00EE3D68" w:rsidRPr="00722644" w:rsidRDefault="1B8A7C38" w:rsidP="1B8A7C38">
            <w:pPr>
              <w:pStyle w:val="Tablecover"/>
              <w:rPr>
                <w:sz w:val="20"/>
              </w:rPr>
            </w:pPr>
            <w:r w:rsidRPr="1B8A7C38">
              <w:rPr>
                <w:sz w:val="20"/>
              </w:rPr>
              <w:t xml:space="preserve">Current version number: </w:t>
            </w:r>
          </w:p>
        </w:tc>
        <w:tc>
          <w:tcPr>
            <w:tcW w:w="2410" w:type="dxa"/>
            <w:tcMar>
              <w:left w:w="0" w:type="dxa"/>
            </w:tcMar>
          </w:tcPr>
          <w:p w14:paraId="06F9A2DB" w14:textId="0AAA2F4A" w:rsidR="00EE3D68" w:rsidRPr="00722644" w:rsidRDefault="00C82763" w:rsidP="00C676B2">
            <w:pPr>
              <w:pStyle w:val="Tablecover"/>
              <w:rPr>
                <w:sz w:val="20"/>
              </w:rPr>
            </w:pPr>
            <w:r>
              <w:t>1.2</w:t>
            </w:r>
          </w:p>
        </w:tc>
        <w:tc>
          <w:tcPr>
            <w:tcW w:w="3118" w:type="dxa"/>
            <w:gridSpan w:val="3"/>
            <w:tcMar>
              <w:left w:w="0" w:type="dxa"/>
            </w:tcMar>
          </w:tcPr>
          <w:p w14:paraId="31E9500D" w14:textId="77777777" w:rsidR="00EE3D68" w:rsidRPr="00722644" w:rsidRDefault="1B8A7C38" w:rsidP="1B8A7C38">
            <w:pPr>
              <w:pStyle w:val="Tablecover"/>
              <w:jc w:val="right"/>
              <w:rPr>
                <w:sz w:val="20"/>
              </w:rPr>
            </w:pPr>
            <w:r w:rsidRPr="1B8A7C38">
              <w:rPr>
                <w:sz w:val="20"/>
              </w:rPr>
              <w:t>Date of first issue :</w:t>
            </w:r>
          </w:p>
        </w:tc>
        <w:tc>
          <w:tcPr>
            <w:tcW w:w="1418" w:type="dxa"/>
            <w:tcMar>
              <w:left w:w="0" w:type="dxa"/>
            </w:tcMar>
          </w:tcPr>
          <w:p w14:paraId="5EB0C7CE" w14:textId="0F70BFB6" w:rsidR="00EE3D68" w:rsidRPr="00722644" w:rsidRDefault="00EE3D68" w:rsidP="1B8A7C38">
            <w:pPr>
              <w:pStyle w:val="Tablecover"/>
              <w:rPr>
                <w:sz w:val="20"/>
              </w:rPr>
            </w:pPr>
            <w:r w:rsidRPr="1B8A7C38">
              <w:fldChar w:fldCharType="begin"/>
            </w:r>
            <w:r w:rsidRPr="00722644">
              <w:rPr>
                <w:sz w:val="20"/>
              </w:rPr>
              <w:instrText xml:space="preserve"> DOCPROPERTY "QmsFirstDate" \* MERGEFORMAT </w:instrText>
            </w:r>
            <w:r w:rsidRPr="1B8A7C38">
              <w:rPr>
                <w:sz w:val="20"/>
              </w:rPr>
              <w:fldChar w:fldCharType="separate"/>
            </w:r>
            <w:r w:rsidR="008F70D5">
              <w:rPr>
                <w:sz w:val="20"/>
              </w:rPr>
              <w:t>27/09/2019</w:t>
            </w:r>
            <w:r w:rsidRPr="1B8A7C38">
              <w:fldChar w:fldCharType="end"/>
            </w:r>
          </w:p>
        </w:tc>
      </w:tr>
      <w:tr w:rsidR="00EE3D68" w:rsidRPr="00722644" w14:paraId="47A9A786" w14:textId="77777777" w:rsidTr="1B8A7C38">
        <w:trPr>
          <w:cantSplit/>
        </w:trPr>
        <w:tc>
          <w:tcPr>
            <w:tcW w:w="2410" w:type="dxa"/>
            <w:tcMar>
              <w:left w:w="0" w:type="dxa"/>
            </w:tcMar>
          </w:tcPr>
          <w:p w14:paraId="4EC77639" w14:textId="77777777" w:rsidR="00EE3D68" w:rsidRPr="00722644" w:rsidRDefault="1B8A7C38" w:rsidP="1B8A7C38">
            <w:pPr>
              <w:pStyle w:val="Tablecover"/>
              <w:rPr>
                <w:sz w:val="20"/>
              </w:rPr>
            </w:pPr>
            <w:r w:rsidRPr="1B8A7C38">
              <w:rPr>
                <w:sz w:val="20"/>
              </w:rPr>
              <w:t xml:space="preserve">Prepared by: </w:t>
            </w:r>
          </w:p>
        </w:tc>
        <w:tc>
          <w:tcPr>
            <w:tcW w:w="4219" w:type="dxa"/>
            <w:gridSpan w:val="3"/>
            <w:tcMar>
              <w:left w:w="0" w:type="dxa"/>
            </w:tcMar>
          </w:tcPr>
          <w:p w14:paraId="550F423F" w14:textId="0D571383" w:rsidR="00EE3D68" w:rsidRPr="00E95F38" w:rsidRDefault="00EE3D68" w:rsidP="00275597">
            <w:pPr>
              <w:pStyle w:val="Tablecover"/>
              <w:rPr>
                <w:sz w:val="20"/>
                <w:lang w:val="es-ES"/>
              </w:rPr>
            </w:pPr>
            <w:r w:rsidRPr="1B8A7C38">
              <w:fldChar w:fldCharType="begin"/>
            </w:r>
            <w:r w:rsidRPr="00E95F38">
              <w:rPr>
                <w:sz w:val="20"/>
                <w:lang w:val="es-ES"/>
              </w:rPr>
              <w:instrText xml:space="preserve"> DOCPROPERTY "QMSAuthor" \* MERGEFORMAT </w:instrText>
            </w:r>
            <w:r w:rsidRPr="1B8A7C38">
              <w:rPr>
                <w:sz w:val="20"/>
              </w:rPr>
              <w:fldChar w:fldCharType="separate"/>
            </w:r>
            <w:r w:rsidR="00DA0EDE" w:rsidRPr="00E95F38">
              <w:rPr>
                <w:sz w:val="20"/>
                <w:lang w:val="es-ES"/>
              </w:rPr>
              <w:t>OIKONOMIDOU Dimitra (TRASYS)</w:t>
            </w:r>
            <w:r w:rsidRPr="1B8A7C38">
              <w:fldChar w:fldCharType="end"/>
            </w:r>
            <w:r w:rsidR="00275597" w:rsidRPr="00E95F38">
              <w:rPr>
                <w:lang w:val="es-ES"/>
              </w:rPr>
              <w:t xml:space="preserve">, KOLLAROS Nikolaos </w:t>
            </w:r>
            <w:r w:rsidR="00275597" w:rsidRPr="00E95F38">
              <w:rPr>
                <w:sz w:val="20"/>
                <w:lang w:val="es-ES"/>
              </w:rPr>
              <w:t>(ATOS)</w:t>
            </w:r>
          </w:p>
        </w:tc>
        <w:tc>
          <w:tcPr>
            <w:tcW w:w="1309" w:type="dxa"/>
            <w:tcMar>
              <w:left w:w="0" w:type="dxa"/>
            </w:tcMar>
          </w:tcPr>
          <w:p w14:paraId="456D470C" w14:textId="77777777" w:rsidR="00EE3D68" w:rsidRPr="00722644" w:rsidRDefault="1B8A7C38" w:rsidP="1B8A7C38">
            <w:pPr>
              <w:pStyle w:val="Tablecover"/>
              <w:jc w:val="right"/>
              <w:rPr>
                <w:sz w:val="20"/>
              </w:rPr>
            </w:pPr>
            <w:r w:rsidRPr="1B8A7C38">
              <w:rPr>
                <w:sz w:val="20"/>
              </w:rPr>
              <w:t>Date:</w:t>
            </w:r>
          </w:p>
        </w:tc>
        <w:tc>
          <w:tcPr>
            <w:tcW w:w="1418" w:type="dxa"/>
            <w:tcMar>
              <w:left w:w="0" w:type="dxa"/>
            </w:tcMar>
          </w:tcPr>
          <w:p w14:paraId="0C4B813D" w14:textId="5DAACF0F" w:rsidR="00EE3D68" w:rsidRPr="00722644" w:rsidRDefault="00C82763" w:rsidP="00C82763">
            <w:pPr>
              <w:pStyle w:val="Tablecover"/>
              <w:rPr>
                <w:sz w:val="20"/>
              </w:rPr>
            </w:pPr>
            <w:r>
              <w:rPr>
                <w:sz w:val="20"/>
              </w:rPr>
              <w:t>30/11</w:t>
            </w:r>
            <w:r w:rsidR="00275597" w:rsidRPr="00C82763">
              <w:rPr>
                <w:sz w:val="20"/>
              </w:rPr>
              <w:t>/20</w:t>
            </w:r>
            <w:r>
              <w:rPr>
                <w:sz w:val="20"/>
              </w:rPr>
              <w:t>20</w:t>
            </w:r>
          </w:p>
        </w:tc>
      </w:tr>
      <w:tr w:rsidR="00EE3D68" w:rsidRPr="00722644" w14:paraId="02050728" w14:textId="77777777" w:rsidTr="1B8A7C38">
        <w:trPr>
          <w:cantSplit/>
        </w:trPr>
        <w:tc>
          <w:tcPr>
            <w:tcW w:w="2410" w:type="dxa"/>
            <w:tcMar>
              <w:left w:w="0" w:type="dxa"/>
            </w:tcMar>
          </w:tcPr>
          <w:p w14:paraId="528C9985" w14:textId="77777777" w:rsidR="00EE3D68" w:rsidRPr="00722644" w:rsidRDefault="1B8A7C38" w:rsidP="1B8A7C38">
            <w:pPr>
              <w:pStyle w:val="Tablecover"/>
              <w:rPr>
                <w:sz w:val="20"/>
              </w:rPr>
            </w:pPr>
            <w:r w:rsidRPr="1B8A7C38">
              <w:rPr>
                <w:sz w:val="20"/>
              </w:rPr>
              <w:t>Verified by:</w:t>
            </w:r>
          </w:p>
        </w:tc>
        <w:tc>
          <w:tcPr>
            <w:tcW w:w="4219" w:type="dxa"/>
            <w:gridSpan w:val="3"/>
            <w:tcMar>
              <w:left w:w="0" w:type="dxa"/>
            </w:tcMar>
          </w:tcPr>
          <w:p w14:paraId="76EA54FC" w14:textId="31691A40" w:rsidR="00EE3D68" w:rsidRPr="00722644" w:rsidRDefault="002E42A5" w:rsidP="1B8A7C38">
            <w:pPr>
              <w:pStyle w:val="Tablecover"/>
              <w:rPr>
                <w:sz w:val="20"/>
              </w:rPr>
            </w:pPr>
            <w:r>
              <w:fldChar w:fldCharType="begin"/>
            </w:r>
            <w:r>
              <w:instrText xml:space="preserve"> DOCPROPERTY  QmsVerifBy  \* MERGEFORMAT </w:instrText>
            </w:r>
            <w:r>
              <w:fldChar w:fldCharType="separate"/>
            </w:r>
            <w:r w:rsidR="00E47AF0">
              <w:t>--</w:t>
            </w:r>
            <w:r>
              <w:fldChar w:fldCharType="end"/>
            </w:r>
          </w:p>
        </w:tc>
        <w:tc>
          <w:tcPr>
            <w:tcW w:w="1309" w:type="dxa"/>
            <w:tcMar>
              <w:left w:w="0" w:type="dxa"/>
            </w:tcMar>
          </w:tcPr>
          <w:p w14:paraId="16CB474D" w14:textId="77777777" w:rsidR="00EE3D68" w:rsidRPr="00722644" w:rsidRDefault="1B8A7C38" w:rsidP="1B8A7C38">
            <w:pPr>
              <w:pStyle w:val="Tablecover"/>
              <w:jc w:val="right"/>
              <w:rPr>
                <w:sz w:val="20"/>
              </w:rPr>
            </w:pPr>
            <w:r w:rsidRPr="1B8A7C38">
              <w:rPr>
                <w:sz w:val="20"/>
              </w:rPr>
              <w:t>Date:</w:t>
            </w:r>
          </w:p>
        </w:tc>
        <w:tc>
          <w:tcPr>
            <w:tcW w:w="1418" w:type="dxa"/>
            <w:tcMar>
              <w:left w:w="0" w:type="dxa"/>
            </w:tcMar>
          </w:tcPr>
          <w:p w14:paraId="0F7B2347" w14:textId="4664A521" w:rsidR="00EE3D68" w:rsidRPr="00722644" w:rsidRDefault="002E42A5" w:rsidP="00F03AAB">
            <w:pPr>
              <w:pStyle w:val="Tablecover"/>
              <w:rPr>
                <w:sz w:val="20"/>
              </w:rPr>
            </w:pPr>
            <w:r>
              <w:fldChar w:fldCharType="begin"/>
            </w:r>
            <w:r>
              <w:instrText xml:space="preserve"> DOCPROPERTY  QmsVerifDate  \* MERGEFORMAT </w:instrText>
            </w:r>
            <w:r>
              <w:fldChar w:fldCharType="separate"/>
            </w:r>
            <w:r w:rsidR="00E47AF0">
              <w:t>--/--/----</w:t>
            </w:r>
            <w:r>
              <w:fldChar w:fldCharType="end"/>
            </w:r>
          </w:p>
        </w:tc>
      </w:tr>
      <w:tr w:rsidR="00EE3D68" w:rsidRPr="00722644" w14:paraId="0AE8FF35" w14:textId="77777777" w:rsidTr="1B8A7C38">
        <w:trPr>
          <w:cantSplit/>
        </w:trPr>
        <w:tc>
          <w:tcPr>
            <w:tcW w:w="2410" w:type="dxa"/>
            <w:tcMar>
              <w:left w:w="0" w:type="dxa"/>
            </w:tcMar>
          </w:tcPr>
          <w:p w14:paraId="15F02B07" w14:textId="77777777" w:rsidR="00EE3D68" w:rsidRPr="00722644" w:rsidRDefault="1B8A7C38" w:rsidP="1B8A7C38">
            <w:pPr>
              <w:pStyle w:val="Tablecover"/>
              <w:rPr>
                <w:sz w:val="20"/>
              </w:rPr>
            </w:pPr>
            <w:r w:rsidRPr="1B8A7C38">
              <w:rPr>
                <w:sz w:val="20"/>
              </w:rPr>
              <w:t xml:space="preserve">Approved by: </w:t>
            </w:r>
          </w:p>
        </w:tc>
        <w:tc>
          <w:tcPr>
            <w:tcW w:w="4219" w:type="dxa"/>
            <w:gridSpan w:val="3"/>
            <w:tcMar>
              <w:left w:w="0" w:type="dxa"/>
            </w:tcMar>
          </w:tcPr>
          <w:p w14:paraId="39AF6671" w14:textId="1B6B1AA5" w:rsidR="00EE3D68" w:rsidRPr="00722644" w:rsidRDefault="002E42A5" w:rsidP="1B8A7C38">
            <w:pPr>
              <w:pStyle w:val="Tablecover"/>
              <w:rPr>
                <w:sz w:val="20"/>
              </w:rPr>
            </w:pPr>
            <w:r>
              <w:fldChar w:fldCharType="begin"/>
            </w:r>
            <w:r>
              <w:instrText xml:space="preserve"> DOCPROPERTY  QmsApprBy  \* MERGEFORMAT </w:instrText>
            </w:r>
            <w:r>
              <w:fldChar w:fldCharType="separate"/>
            </w:r>
            <w:r w:rsidR="00E47AF0">
              <w:t>--</w:t>
            </w:r>
            <w:r>
              <w:fldChar w:fldCharType="end"/>
            </w:r>
          </w:p>
        </w:tc>
        <w:tc>
          <w:tcPr>
            <w:tcW w:w="1309" w:type="dxa"/>
            <w:tcMar>
              <w:left w:w="0" w:type="dxa"/>
            </w:tcMar>
          </w:tcPr>
          <w:p w14:paraId="18F9BEB1" w14:textId="77777777" w:rsidR="00EE3D68" w:rsidRPr="00722644" w:rsidRDefault="1B8A7C38" w:rsidP="1B8A7C38">
            <w:pPr>
              <w:pStyle w:val="Tablecover"/>
              <w:jc w:val="right"/>
              <w:rPr>
                <w:sz w:val="20"/>
              </w:rPr>
            </w:pPr>
            <w:r w:rsidRPr="1B8A7C38">
              <w:rPr>
                <w:sz w:val="20"/>
              </w:rPr>
              <w:t>Date:</w:t>
            </w:r>
          </w:p>
        </w:tc>
        <w:tc>
          <w:tcPr>
            <w:tcW w:w="1418" w:type="dxa"/>
            <w:tcMar>
              <w:left w:w="0" w:type="dxa"/>
            </w:tcMar>
          </w:tcPr>
          <w:p w14:paraId="40154446" w14:textId="74043668" w:rsidR="00EE3D68" w:rsidRPr="00722644" w:rsidRDefault="002E42A5" w:rsidP="1B8A7C38">
            <w:pPr>
              <w:pStyle w:val="Tablecover"/>
              <w:rPr>
                <w:sz w:val="20"/>
              </w:rPr>
            </w:pPr>
            <w:r>
              <w:fldChar w:fldCharType="begin"/>
            </w:r>
            <w:r>
              <w:instrText xml:space="preserve"> DOCPROPERTY  QmsApprDate  \* MERGEFORMAT </w:instrText>
            </w:r>
            <w:r>
              <w:fldChar w:fldCharType="separate"/>
            </w:r>
            <w:r w:rsidR="00E47AF0">
              <w:t>--/--/----</w:t>
            </w:r>
            <w:r>
              <w:fldChar w:fldCharType="end"/>
            </w:r>
          </w:p>
        </w:tc>
      </w:tr>
    </w:tbl>
    <w:p w14:paraId="27935C90" w14:textId="77777777" w:rsidR="00EE3D68" w:rsidRPr="00722644" w:rsidRDefault="1B8A7C38" w:rsidP="1B8A7C38">
      <w:pPr>
        <w:pStyle w:val="Headingpp"/>
        <w:jc w:val="left"/>
        <w:rPr>
          <w:rFonts w:ascii="Times New Roman" w:hAnsi="Times New Roman"/>
          <w:caps w:val="0"/>
        </w:rPr>
      </w:pPr>
      <w:r w:rsidRPr="1B8A7C38">
        <w:rPr>
          <w:rFonts w:ascii="Times New Roman" w:hAnsi="Times New Roman"/>
          <w:caps w:val="0"/>
        </w:rPr>
        <w:t>Copyright notice</w:t>
      </w:r>
    </w:p>
    <w:p w14:paraId="5B52BEA7" w14:textId="77777777" w:rsidR="00EE3D68" w:rsidRPr="00722644" w:rsidRDefault="1B8A7C38" w:rsidP="1B8A7C38">
      <w:pPr>
        <w:spacing w:before="0"/>
        <w:ind w:left="0"/>
        <w:rPr>
          <w:sz w:val="20"/>
        </w:rPr>
      </w:pPr>
      <w:r w:rsidRPr="1B8A7C38">
        <w:rPr>
          <w:sz w:val="20"/>
        </w:rPr>
        <w:t>This document may not be reproduced (even partially) or communicated to third parties without the written authorisation of the company’s General Management.</w:t>
      </w:r>
    </w:p>
    <w:p w14:paraId="1068EB4E" w14:textId="77777777" w:rsidR="00EE3D68" w:rsidRPr="00722644" w:rsidRDefault="00EE3D68" w:rsidP="00EE3D68">
      <w:pPr>
        <w:spacing w:before="0"/>
        <w:ind w:left="0"/>
        <w:rPr>
          <w:sz w:val="20"/>
        </w:rPr>
        <w:sectPr w:rsidR="00EE3D68" w:rsidRPr="00722644" w:rsidSect="004467FD">
          <w:headerReference w:type="even" r:id="rId16"/>
          <w:headerReference w:type="default" r:id="rId17"/>
          <w:footerReference w:type="even" r:id="rId18"/>
          <w:footerReference w:type="default" r:id="rId19"/>
          <w:headerReference w:type="first" r:id="rId20"/>
          <w:footerReference w:type="first" r:id="rId21"/>
          <w:pgSz w:w="11906" w:h="16838" w:code="9"/>
          <w:pgMar w:top="426" w:right="1134" w:bottom="1440" w:left="1418" w:header="284" w:footer="851" w:gutter="0"/>
          <w:cols w:space="720"/>
          <w:titlePg/>
        </w:sectPr>
      </w:pPr>
    </w:p>
    <w:p w14:paraId="2417D2A0" w14:textId="77777777" w:rsidR="00EE3D68" w:rsidRPr="00722644" w:rsidRDefault="1B8A7C38" w:rsidP="1B8A7C38">
      <w:pPr>
        <w:pStyle w:val="Headingpp"/>
        <w:spacing w:before="360"/>
        <w:jc w:val="left"/>
        <w:rPr>
          <w:rFonts w:ascii="Times New Roman" w:hAnsi="Times New Roman"/>
        </w:rPr>
      </w:pPr>
      <w:r w:rsidRPr="1B8A7C38">
        <w:rPr>
          <w:rFonts w:ascii="Times New Roman" w:hAnsi="Times New Roman"/>
          <w:caps w:val="0"/>
        </w:rPr>
        <w:lastRenderedPageBreak/>
        <w:t>Circulation / distribution list</w:t>
      </w:r>
    </w:p>
    <w:tbl>
      <w:tblPr>
        <w:tblW w:w="9356" w:type="dxa"/>
        <w:tblInd w:w="-113" w:type="dxa"/>
        <w:tblBorders>
          <w:top w:val="single" w:sz="4" w:space="0" w:color="C2C2C2"/>
          <w:left w:val="single" w:sz="4" w:space="0" w:color="C2C2C2"/>
          <w:bottom w:val="single" w:sz="4" w:space="0" w:color="C2C2C2"/>
          <w:right w:val="single" w:sz="4" w:space="0" w:color="C2C2C2"/>
          <w:insideH w:val="single" w:sz="4" w:space="0" w:color="C2C2C2"/>
          <w:insideV w:val="single" w:sz="4" w:space="0" w:color="C2C2C2"/>
        </w:tblBorders>
        <w:tblLayout w:type="fixed"/>
        <w:tblLook w:val="0000" w:firstRow="0" w:lastRow="0" w:firstColumn="0" w:lastColumn="0" w:noHBand="0" w:noVBand="0"/>
      </w:tblPr>
      <w:tblGrid>
        <w:gridCol w:w="3289"/>
        <w:gridCol w:w="1134"/>
        <w:gridCol w:w="567"/>
        <w:gridCol w:w="2381"/>
        <w:gridCol w:w="1276"/>
        <w:gridCol w:w="709"/>
      </w:tblGrid>
      <w:tr w:rsidR="00EE3D68" w:rsidRPr="00722644" w14:paraId="3AECDF3E" w14:textId="77777777" w:rsidTr="008A0866">
        <w:trPr>
          <w:cantSplit/>
          <w:tblHeader/>
        </w:trPr>
        <w:tc>
          <w:tcPr>
            <w:tcW w:w="3289" w:type="dxa"/>
            <w:vAlign w:val="center"/>
          </w:tcPr>
          <w:p w14:paraId="40F7FBF2" w14:textId="77777777" w:rsidR="00EE3D68" w:rsidRPr="00722644" w:rsidRDefault="1B8A7C38" w:rsidP="1B8A7C38">
            <w:pPr>
              <w:pStyle w:val="TableTitle"/>
              <w:rPr>
                <w:sz w:val="20"/>
              </w:rPr>
            </w:pPr>
            <w:r w:rsidRPr="1B8A7C38">
              <w:rPr>
                <w:sz w:val="20"/>
              </w:rPr>
              <w:t>Name</w:t>
            </w:r>
          </w:p>
        </w:tc>
        <w:tc>
          <w:tcPr>
            <w:tcW w:w="1134" w:type="dxa"/>
            <w:vAlign w:val="center"/>
          </w:tcPr>
          <w:p w14:paraId="0489591F" w14:textId="77777777" w:rsidR="00EE3D68" w:rsidRPr="00722644" w:rsidRDefault="1B8A7C38" w:rsidP="1B8A7C38">
            <w:pPr>
              <w:pStyle w:val="TableTitle"/>
              <w:rPr>
                <w:sz w:val="20"/>
              </w:rPr>
            </w:pPr>
            <w:r w:rsidRPr="1B8A7C38">
              <w:rPr>
                <w:sz w:val="20"/>
              </w:rPr>
              <w:t>Address</w:t>
            </w:r>
          </w:p>
        </w:tc>
        <w:tc>
          <w:tcPr>
            <w:tcW w:w="567" w:type="dxa"/>
            <w:vAlign w:val="center"/>
          </w:tcPr>
          <w:p w14:paraId="242CA473" w14:textId="77777777" w:rsidR="00EE3D68" w:rsidRPr="00722644" w:rsidRDefault="1B8A7C38" w:rsidP="1B8A7C38">
            <w:pPr>
              <w:pStyle w:val="TableTitle"/>
              <w:rPr>
                <w:sz w:val="20"/>
              </w:rPr>
            </w:pPr>
            <w:r w:rsidRPr="1B8A7C38">
              <w:rPr>
                <w:sz w:val="20"/>
              </w:rPr>
              <w:t>I/A</w:t>
            </w:r>
          </w:p>
        </w:tc>
        <w:tc>
          <w:tcPr>
            <w:tcW w:w="2381" w:type="dxa"/>
            <w:vAlign w:val="center"/>
          </w:tcPr>
          <w:p w14:paraId="5FAD8D5E" w14:textId="77777777" w:rsidR="00EE3D68" w:rsidRPr="00722644" w:rsidRDefault="1B8A7C38" w:rsidP="1B8A7C38">
            <w:pPr>
              <w:pStyle w:val="TableTitle"/>
              <w:rPr>
                <w:sz w:val="20"/>
              </w:rPr>
            </w:pPr>
            <w:r w:rsidRPr="1B8A7C38">
              <w:rPr>
                <w:sz w:val="20"/>
              </w:rPr>
              <w:t>Name</w:t>
            </w:r>
          </w:p>
        </w:tc>
        <w:tc>
          <w:tcPr>
            <w:tcW w:w="1276" w:type="dxa"/>
            <w:vAlign w:val="center"/>
          </w:tcPr>
          <w:p w14:paraId="201534D4" w14:textId="77777777" w:rsidR="00EE3D68" w:rsidRPr="00722644" w:rsidRDefault="1B8A7C38" w:rsidP="1B8A7C38">
            <w:pPr>
              <w:pStyle w:val="TableTitle"/>
              <w:rPr>
                <w:sz w:val="20"/>
              </w:rPr>
            </w:pPr>
            <w:r w:rsidRPr="1B8A7C38">
              <w:rPr>
                <w:sz w:val="20"/>
              </w:rPr>
              <w:t>Address</w:t>
            </w:r>
          </w:p>
        </w:tc>
        <w:tc>
          <w:tcPr>
            <w:tcW w:w="709" w:type="dxa"/>
            <w:vAlign w:val="center"/>
          </w:tcPr>
          <w:p w14:paraId="68986F25" w14:textId="77777777" w:rsidR="00EE3D68" w:rsidRPr="00722644" w:rsidRDefault="1B8A7C38" w:rsidP="1B8A7C38">
            <w:pPr>
              <w:pStyle w:val="TableTitle"/>
              <w:rPr>
                <w:sz w:val="20"/>
              </w:rPr>
            </w:pPr>
            <w:r w:rsidRPr="1B8A7C38">
              <w:rPr>
                <w:sz w:val="20"/>
              </w:rPr>
              <w:t>I/A</w:t>
            </w:r>
          </w:p>
        </w:tc>
      </w:tr>
      <w:tr w:rsidR="004D50A7" w:rsidRPr="00722644" w14:paraId="3A1FB930" w14:textId="77777777" w:rsidTr="008A0866">
        <w:trPr>
          <w:cantSplit/>
        </w:trPr>
        <w:tc>
          <w:tcPr>
            <w:tcW w:w="3289" w:type="dxa"/>
            <w:vAlign w:val="center"/>
          </w:tcPr>
          <w:p w14:paraId="7E223093" w14:textId="1E94E30F" w:rsidR="004D50A7" w:rsidRPr="00DF5798" w:rsidRDefault="004D50A7" w:rsidP="004D50A7">
            <w:pPr>
              <w:pStyle w:val="paragraph"/>
              <w:spacing w:before="0" w:beforeAutospacing="0" w:after="0" w:afterAutospacing="0"/>
              <w:textAlignment w:val="baseline"/>
              <w:rPr>
                <w:rFonts w:ascii="&amp;quot" w:hAnsi="&amp;quot"/>
                <w:color w:val="000000"/>
                <w:sz w:val="18"/>
                <w:szCs w:val="18"/>
              </w:rPr>
            </w:pPr>
            <w:r>
              <w:rPr>
                <w:sz w:val="20"/>
              </w:rPr>
              <w:t>PROVOOST Jeroen</w:t>
            </w:r>
          </w:p>
        </w:tc>
        <w:tc>
          <w:tcPr>
            <w:tcW w:w="1134" w:type="dxa"/>
            <w:vAlign w:val="center"/>
          </w:tcPr>
          <w:p w14:paraId="00AE670D" w14:textId="3DC800E6" w:rsidR="004D50A7" w:rsidRPr="00722644" w:rsidRDefault="004D50A7" w:rsidP="004D50A7">
            <w:pPr>
              <w:pStyle w:val="Tablecover"/>
              <w:rPr>
                <w:sz w:val="20"/>
              </w:rPr>
            </w:pPr>
          </w:p>
        </w:tc>
        <w:tc>
          <w:tcPr>
            <w:tcW w:w="567" w:type="dxa"/>
            <w:vAlign w:val="center"/>
          </w:tcPr>
          <w:p w14:paraId="3DB403B6" w14:textId="76FE2D1D" w:rsidR="004D50A7" w:rsidRPr="00722644" w:rsidRDefault="004D50A7" w:rsidP="004D50A7">
            <w:pPr>
              <w:pStyle w:val="Tablecover"/>
              <w:jc w:val="center"/>
              <w:rPr>
                <w:sz w:val="20"/>
              </w:rPr>
            </w:pPr>
            <w:r w:rsidRPr="00EC6473">
              <w:rPr>
                <w:sz w:val="20"/>
              </w:rPr>
              <w:t>I</w:t>
            </w:r>
          </w:p>
        </w:tc>
        <w:tc>
          <w:tcPr>
            <w:tcW w:w="2381" w:type="dxa"/>
            <w:vAlign w:val="center"/>
          </w:tcPr>
          <w:p w14:paraId="3DFF3A7B" w14:textId="77777777" w:rsidR="004D50A7" w:rsidRPr="00722644" w:rsidRDefault="004D50A7" w:rsidP="004D50A7">
            <w:pPr>
              <w:pStyle w:val="Tablecover"/>
              <w:rPr>
                <w:sz w:val="20"/>
              </w:rPr>
            </w:pPr>
          </w:p>
        </w:tc>
        <w:tc>
          <w:tcPr>
            <w:tcW w:w="1276" w:type="dxa"/>
            <w:vAlign w:val="center"/>
          </w:tcPr>
          <w:p w14:paraId="03734C11" w14:textId="77777777" w:rsidR="004D50A7" w:rsidRPr="00722644" w:rsidRDefault="004D50A7" w:rsidP="004D50A7">
            <w:pPr>
              <w:pStyle w:val="Tablecover"/>
              <w:rPr>
                <w:sz w:val="20"/>
              </w:rPr>
            </w:pPr>
          </w:p>
        </w:tc>
        <w:tc>
          <w:tcPr>
            <w:tcW w:w="709" w:type="dxa"/>
            <w:vAlign w:val="center"/>
          </w:tcPr>
          <w:p w14:paraId="7939D14F" w14:textId="77777777" w:rsidR="004D50A7" w:rsidRPr="00722644" w:rsidRDefault="004D50A7" w:rsidP="004D50A7">
            <w:pPr>
              <w:pStyle w:val="Tablecover"/>
              <w:rPr>
                <w:sz w:val="20"/>
              </w:rPr>
            </w:pPr>
          </w:p>
        </w:tc>
      </w:tr>
      <w:tr w:rsidR="004D50A7" w:rsidRPr="00722644" w14:paraId="014BEF4C" w14:textId="77777777" w:rsidTr="008A0866">
        <w:trPr>
          <w:cantSplit/>
        </w:trPr>
        <w:tc>
          <w:tcPr>
            <w:tcW w:w="3289" w:type="dxa"/>
            <w:vAlign w:val="center"/>
          </w:tcPr>
          <w:p w14:paraId="6E103915" w14:textId="1015B45D" w:rsidR="004D50A7" w:rsidRPr="00722644" w:rsidRDefault="004D50A7" w:rsidP="004D50A7">
            <w:pPr>
              <w:pStyle w:val="Tablecover"/>
              <w:rPr>
                <w:sz w:val="20"/>
              </w:rPr>
            </w:pPr>
            <w:r w:rsidRPr="00EC6473">
              <w:rPr>
                <w:sz w:val="20"/>
              </w:rPr>
              <w:t>KARTELIAS Themis</w:t>
            </w:r>
          </w:p>
        </w:tc>
        <w:tc>
          <w:tcPr>
            <w:tcW w:w="1134" w:type="dxa"/>
            <w:vAlign w:val="center"/>
          </w:tcPr>
          <w:p w14:paraId="7F6AC1E0" w14:textId="77777777" w:rsidR="004D50A7" w:rsidRPr="00722644" w:rsidRDefault="004D50A7" w:rsidP="004D50A7">
            <w:pPr>
              <w:pStyle w:val="Tablecover"/>
              <w:rPr>
                <w:sz w:val="20"/>
              </w:rPr>
            </w:pPr>
          </w:p>
        </w:tc>
        <w:tc>
          <w:tcPr>
            <w:tcW w:w="567" w:type="dxa"/>
            <w:vAlign w:val="center"/>
          </w:tcPr>
          <w:p w14:paraId="3D9CBA44" w14:textId="043D8589" w:rsidR="004D50A7" w:rsidRPr="00722644" w:rsidRDefault="004D50A7" w:rsidP="004D50A7">
            <w:pPr>
              <w:pStyle w:val="Tablecover"/>
              <w:jc w:val="center"/>
              <w:rPr>
                <w:sz w:val="20"/>
              </w:rPr>
            </w:pPr>
            <w:r>
              <w:rPr>
                <w:sz w:val="20"/>
              </w:rPr>
              <w:t>I</w:t>
            </w:r>
          </w:p>
        </w:tc>
        <w:tc>
          <w:tcPr>
            <w:tcW w:w="2381" w:type="dxa"/>
            <w:vAlign w:val="center"/>
          </w:tcPr>
          <w:p w14:paraId="40A2A156" w14:textId="77777777" w:rsidR="004D50A7" w:rsidRPr="00722644" w:rsidRDefault="004D50A7" w:rsidP="004D50A7">
            <w:pPr>
              <w:pStyle w:val="Tablecover"/>
              <w:rPr>
                <w:sz w:val="20"/>
              </w:rPr>
            </w:pPr>
          </w:p>
        </w:tc>
        <w:tc>
          <w:tcPr>
            <w:tcW w:w="1276" w:type="dxa"/>
            <w:vAlign w:val="center"/>
          </w:tcPr>
          <w:p w14:paraId="3A1449E4" w14:textId="77777777" w:rsidR="004D50A7" w:rsidRPr="00722644" w:rsidRDefault="004D50A7" w:rsidP="004D50A7">
            <w:pPr>
              <w:pStyle w:val="Tablecover"/>
              <w:rPr>
                <w:sz w:val="20"/>
              </w:rPr>
            </w:pPr>
          </w:p>
        </w:tc>
        <w:tc>
          <w:tcPr>
            <w:tcW w:w="709" w:type="dxa"/>
            <w:vAlign w:val="center"/>
          </w:tcPr>
          <w:p w14:paraId="37638E04" w14:textId="77777777" w:rsidR="004D50A7" w:rsidRPr="00722644" w:rsidRDefault="004D50A7" w:rsidP="004D50A7">
            <w:pPr>
              <w:pStyle w:val="Tablecover"/>
              <w:rPr>
                <w:sz w:val="20"/>
              </w:rPr>
            </w:pPr>
          </w:p>
        </w:tc>
      </w:tr>
      <w:tr w:rsidR="004D50A7" w:rsidRPr="00722644" w14:paraId="3AB2D297" w14:textId="77777777" w:rsidTr="008A0866">
        <w:trPr>
          <w:cantSplit/>
        </w:trPr>
        <w:tc>
          <w:tcPr>
            <w:tcW w:w="3289" w:type="dxa"/>
            <w:vAlign w:val="center"/>
          </w:tcPr>
          <w:p w14:paraId="5927E0CB" w14:textId="185439F0" w:rsidR="004D50A7" w:rsidRPr="00722644" w:rsidRDefault="004D50A7" w:rsidP="004D50A7">
            <w:pPr>
              <w:pStyle w:val="Tablecover"/>
              <w:rPr>
                <w:sz w:val="20"/>
              </w:rPr>
            </w:pPr>
          </w:p>
        </w:tc>
        <w:tc>
          <w:tcPr>
            <w:tcW w:w="1134" w:type="dxa"/>
            <w:vAlign w:val="center"/>
          </w:tcPr>
          <w:p w14:paraId="69E7AFB3" w14:textId="77777777" w:rsidR="004D50A7" w:rsidRPr="00722644" w:rsidRDefault="004D50A7" w:rsidP="004D50A7">
            <w:pPr>
              <w:pStyle w:val="Tablecover"/>
              <w:rPr>
                <w:sz w:val="20"/>
              </w:rPr>
            </w:pPr>
          </w:p>
        </w:tc>
        <w:tc>
          <w:tcPr>
            <w:tcW w:w="567" w:type="dxa"/>
            <w:vAlign w:val="center"/>
          </w:tcPr>
          <w:p w14:paraId="784C572A" w14:textId="208C01AA" w:rsidR="004D50A7" w:rsidRPr="00722644" w:rsidRDefault="004D50A7" w:rsidP="004D50A7">
            <w:pPr>
              <w:pStyle w:val="Tablecover"/>
              <w:jc w:val="center"/>
              <w:rPr>
                <w:sz w:val="20"/>
              </w:rPr>
            </w:pPr>
          </w:p>
        </w:tc>
        <w:tc>
          <w:tcPr>
            <w:tcW w:w="2381" w:type="dxa"/>
            <w:vAlign w:val="center"/>
          </w:tcPr>
          <w:p w14:paraId="23B8F11A" w14:textId="77777777" w:rsidR="004D50A7" w:rsidRPr="00722644" w:rsidRDefault="004D50A7" w:rsidP="004D50A7">
            <w:pPr>
              <w:pStyle w:val="Tablecover"/>
              <w:rPr>
                <w:sz w:val="20"/>
              </w:rPr>
            </w:pPr>
          </w:p>
        </w:tc>
        <w:tc>
          <w:tcPr>
            <w:tcW w:w="1276" w:type="dxa"/>
            <w:vAlign w:val="center"/>
          </w:tcPr>
          <w:p w14:paraId="09063C41" w14:textId="77777777" w:rsidR="004D50A7" w:rsidRPr="00722644" w:rsidRDefault="004D50A7" w:rsidP="004D50A7">
            <w:pPr>
              <w:pStyle w:val="Tablecover"/>
              <w:rPr>
                <w:sz w:val="20"/>
              </w:rPr>
            </w:pPr>
          </w:p>
        </w:tc>
        <w:tc>
          <w:tcPr>
            <w:tcW w:w="709" w:type="dxa"/>
            <w:vAlign w:val="center"/>
          </w:tcPr>
          <w:p w14:paraId="4F4239DE" w14:textId="77777777" w:rsidR="004D50A7" w:rsidRPr="00722644" w:rsidRDefault="004D50A7" w:rsidP="004D50A7">
            <w:pPr>
              <w:pStyle w:val="Tablecover"/>
              <w:rPr>
                <w:sz w:val="20"/>
              </w:rPr>
            </w:pPr>
          </w:p>
        </w:tc>
      </w:tr>
    </w:tbl>
    <w:p w14:paraId="7945B5A1" w14:textId="77777777" w:rsidR="00EE3D68" w:rsidRPr="00722644" w:rsidRDefault="1B8A7C38" w:rsidP="1B8A7C38">
      <w:pPr>
        <w:spacing w:before="0"/>
        <w:ind w:firstLine="5386"/>
        <w:jc w:val="right"/>
        <w:rPr>
          <w:i/>
          <w:iCs/>
          <w:sz w:val="16"/>
          <w:szCs w:val="16"/>
        </w:rPr>
      </w:pPr>
      <w:r w:rsidRPr="1B8A7C38">
        <w:rPr>
          <w:i/>
          <w:iCs/>
          <w:sz w:val="16"/>
          <w:szCs w:val="16"/>
        </w:rPr>
        <w:t>(I = for information, A = for action)</w:t>
      </w:r>
    </w:p>
    <w:p w14:paraId="0255EC56" w14:textId="77777777" w:rsidR="00EE3D68" w:rsidRPr="00722644" w:rsidRDefault="1B8A7C38" w:rsidP="1B8A7C38">
      <w:pPr>
        <w:pStyle w:val="Headingpp"/>
        <w:spacing w:before="240"/>
        <w:jc w:val="left"/>
        <w:rPr>
          <w:rFonts w:ascii="Times New Roman" w:hAnsi="Times New Roman"/>
        </w:rPr>
      </w:pPr>
      <w:r w:rsidRPr="1B8A7C38">
        <w:rPr>
          <w:rFonts w:ascii="Times New Roman" w:hAnsi="Times New Roman"/>
          <w:caps w:val="0"/>
        </w:rPr>
        <w:t>Document change record</w:t>
      </w:r>
    </w:p>
    <w:tbl>
      <w:tblPr>
        <w:tblW w:w="9338" w:type="dxa"/>
        <w:tblInd w:w="-116" w:type="dxa"/>
        <w:tblBorders>
          <w:top w:val="single" w:sz="6" w:space="0" w:color="C2C2C2"/>
          <w:left w:val="single" w:sz="6" w:space="0" w:color="C2C2C2"/>
          <w:bottom w:val="single" w:sz="6" w:space="0" w:color="C2C2C2"/>
          <w:right w:val="single" w:sz="6" w:space="0" w:color="C2C2C2"/>
          <w:insideH w:val="single" w:sz="6" w:space="0" w:color="C2C2C2"/>
          <w:insideV w:val="single" w:sz="6" w:space="0" w:color="C2C2C2"/>
        </w:tblBorders>
        <w:tblLook w:val="0000" w:firstRow="0" w:lastRow="0" w:firstColumn="0" w:lastColumn="0" w:noHBand="0" w:noVBand="0"/>
      </w:tblPr>
      <w:tblGrid>
        <w:gridCol w:w="884"/>
        <w:gridCol w:w="1219"/>
        <w:gridCol w:w="3991"/>
        <w:gridCol w:w="1252"/>
        <w:gridCol w:w="1992"/>
      </w:tblGrid>
      <w:tr w:rsidR="00646E6C" w:rsidRPr="00722644" w14:paraId="5DB4D262" w14:textId="7002B830" w:rsidTr="00073B33">
        <w:trPr>
          <w:cantSplit/>
          <w:tblHeader/>
        </w:trPr>
        <w:tc>
          <w:tcPr>
            <w:tcW w:w="884" w:type="dxa"/>
          </w:tcPr>
          <w:p w14:paraId="355842AF" w14:textId="77777777" w:rsidR="00646E6C" w:rsidRPr="00722644" w:rsidRDefault="1B8A7C38" w:rsidP="1B8A7C38">
            <w:pPr>
              <w:pStyle w:val="TableTitle"/>
              <w:rPr>
                <w:sz w:val="20"/>
              </w:rPr>
            </w:pPr>
            <w:r w:rsidRPr="1B8A7C38">
              <w:rPr>
                <w:sz w:val="20"/>
              </w:rPr>
              <w:t>Version</w:t>
            </w:r>
          </w:p>
        </w:tc>
        <w:tc>
          <w:tcPr>
            <w:tcW w:w="1128" w:type="dxa"/>
          </w:tcPr>
          <w:p w14:paraId="16030A32" w14:textId="77777777" w:rsidR="00646E6C" w:rsidRPr="00722644" w:rsidRDefault="1B8A7C38" w:rsidP="1B8A7C38">
            <w:pPr>
              <w:pStyle w:val="TableTitle"/>
              <w:rPr>
                <w:sz w:val="20"/>
              </w:rPr>
            </w:pPr>
            <w:r w:rsidRPr="1B8A7C38">
              <w:rPr>
                <w:sz w:val="20"/>
              </w:rPr>
              <w:t>Date</w:t>
            </w:r>
          </w:p>
        </w:tc>
        <w:tc>
          <w:tcPr>
            <w:tcW w:w="4065" w:type="dxa"/>
          </w:tcPr>
          <w:p w14:paraId="0DAAE9BF" w14:textId="77777777" w:rsidR="00646E6C" w:rsidRPr="00722644" w:rsidRDefault="1B8A7C38" w:rsidP="1B8A7C38">
            <w:pPr>
              <w:pStyle w:val="TableTitle"/>
              <w:rPr>
                <w:sz w:val="20"/>
              </w:rPr>
            </w:pPr>
            <w:r w:rsidRPr="1B8A7C38">
              <w:rPr>
                <w:sz w:val="20"/>
              </w:rPr>
              <w:t>Description</w:t>
            </w:r>
          </w:p>
        </w:tc>
        <w:tc>
          <w:tcPr>
            <w:tcW w:w="1261" w:type="dxa"/>
          </w:tcPr>
          <w:p w14:paraId="70D60619" w14:textId="77777777" w:rsidR="00646E6C" w:rsidRPr="00722644" w:rsidRDefault="1B8A7C38" w:rsidP="1B8A7C38">
            <w:pPr>
              <w:pStyle w:val="TableTitle"/>
              <w:rPr>
                <w:sz w:val="20"/>
              </w:rPr>
            </w:pPr>
            <w:r w:rsidRPr="1B8A7C38">
              <w:rPr>
                <w:sz w:val="20"/>
              </w:rPr>
              <w:t>Affected sections</w:t>
            </w:r>
          </w:p>
        </w:tc>
        <w:tc>
          <w:tcPr>
            <w:tcW w:w="2000" w:type="dxa"/>
          </w:tcPr>
          <w:p w14:paraId="336107D8" w14:textId="470A0403" w:rsidR="00646E6C" w:rsidRPr="00722644" w:rsidRDefault="1B8A7C38" w:rsidP="1B8A7C38">
            <w:pPr>
              <w:pStyle w:val="TableTitle"/>
              <w:rPr>
                <w:sz w:val="20"/>
              </w:rPr>
            </w:pPr>
            <w:r w:rsidRPr="1B8A7C38">
              <w:rPr>
                <w:sz w:val="20"/>
              </w:rPr>
              <w:t>Prepared By</w:t>
            </w:r>
          </w:p>
        </w:tc>
      </w:tr>
      <w:tr w:rsidR="00646E6C" w:rsidRPr="00722644" w14:paraId="40F0DBBA" w14:textId="2C76AD6E" w:rsidTr="00073B33">
        <w:trPr>
          <w:cantSplit/>
        </w:trPr>
        <w:tc>
          <w:tcPr>
            <w:tcW w:w="884" w:type="dxa"/>
          </w:tcPr>
          <w:p w14:paraId="7CF7E99E" w14:textId="36F4C277" w:rsidR="00646E6C" w:rsidRPr="00722644" w:rsidRDefault="00073B33" w:rsidP="00566A4C">
            <w:pPr>
              <w:pStyle w:val="Tablecover"/>
              <w:rPr>
                <w:sz w:val="20"/>
              </w:rPr>
            </w:pPr>
            <w:r w:rsidRPr="1B8A7C38">
              <w:fldChar w:fldCharType="begin"/>
            </w:r>
            <w:r w:rsidRPr="00722644">
              <w:rPr>
                <w:sz w:val="20"/>
              </w:rPr>
              <w:instrText xml:space="preserve"> DOCPROPERTY "QmsVersion" \* MERGEFORMAT </w:instrText>
            </w:r>
            <w:r w:rsidRPr="1B8A7C38">
              <w:rPr>
                <w:sz w:val="20"/>
              </w:rPr>
              <w:fldChar w:fldCharType="separate"/>
            </w:r>
            <w:r>
              <w:rPr>
                <w:sz w:val="20"/>
              </w:rPr>
              <w:t>V1.0</w:t>
            </w:r>
            <w:r w:rsidRPr="1B8A7C38">
              <w:fldChar w:fldCharType="end"/>
            </w:r>
          </w:p>
        </w:tc>
        <w:tc>
          <w:tcPr>
            <w:tcW w:w="1128" w:type="dxa"/>
          </w:tcPr>
          <w:p w14:paraId="4DCA4171" w14:textId="247555BE" w:rsidR="00646E6C" w:rsidRPr="00722644" w:rsidRDefault="00073B33" w:rsidP="000F108A">
            <w:pPr>
              <w:pStyle w:val="Tablecover"/>
              <w:rPr>
                <w:sz w:val="20"/>
              </w:rPr>
            </w:pPr>
            <w:r w:rsidRPr="1B8A7C38">
              <w:fldChar w:fldCharType="begin"/>
            </w:r>
            <w:r w:rsidRPr="00722644">
              <w:rPr>
                <w:sz w:val="20"/>
              </w:rPr>
              <w:instrText xml:space="preserve"> DOCPROPERTY "QmsFirstDate" \* MERGEFORMAT </w:instrText>
            </w:r>
            <w:r w:rsidRPr="1B8A7C38">
              <w:rPr>
                <w:sz w:val="20"/>
              </w:rPr>
              <w:fldChar w:fldCharType="separate"/>
            </w:r>
            <w:r w:rsidR="008F70D5">
              <w:rPr>
                <w:sz w:val="20"/>
              </w:rPr>
              <w:t>27/09/2019</w:t>
            </w:r>
            <w:r w:rsidRPr="1B8A7C38">
              <w:fldChar w:fldCharType="end"/>
            </w:r>
          </w:p>
        </w:tc>
        <w:tc>
          <w:tcPr>
            <w:tcW w:w="4065" w:type="dxa"/>
          </w:tcPr>
          <w:p w14:paraId="32B5AD55" w14:textId="0BBB4DD3" w:rsidR="00646E6C" w:rsidRPr="00722644" w:rsidRDefault="00073B33" w:rsidP="008E75F6">
            <w:pPr>
              <w:pStyle w:val="Tablecover"/>
              <w:jc w:val="both"/>
              <w:rPr>
                <w:sz w:val="20"/>
              </w:rPr>
            </w:pPr>
            <w:r>
              <w:rPr>
                <w:sz w:val="20"/>
              </w:rPr>
              <w:t xml:space="preserve">First </w:t>
            </w:r>
            <w:r w:rsidRPr="00EC6473">
              <w:rPr>
                <w:sz w:val="20"/>
              </w:rPr>
              <w:t>version of</w:t>
            </w:r>
            <w:r>
              <w:rPr>
                <w:sz w:val="20"/>
              </w:rPr>
              <w:t xml:space="preserve"> the</w:t>
            </w:r>
            <w:r w:rsidRPr="00EC6473">
              <w:rPr>
                <w:sz w:val="20"/>
              </w:rPr>
              <w:t xml:space="preserve"> document produced for </w:t>
            </w:r>
            <w:r>
              <w:rPr>
                <w:sz w:val="20"/>
              </w:rPr>
              <w:t>describing necessary extensions and adjustments to existing Web Services between ECHA’s Data Management Platform and Dynamic Case tool for satisfying the latter’s data needs in the context of the tool’s integration with ECHA’s R4BP3 system.</w:t>
            </w:r>
          </w:p>
        </w:tc>
        <w:tc>
          <w:tcPr>
            <w:tcW w:w="1261" w:type="dxa"/>
          </w:tcPr>
          <w:p w14:paraId="7EC75ABC" w14:textId="140F658C" w:rsidR="00646E6C" w:rsidRPr="00722644" w:rsidRDefault="00073B33" w:rsidP="00073B33">
            <w:pPr>
              <w:pStyle w:val="Tablecover"/>
              <w:jc w:val="center"/>
              <w:rPr>
                <w:sz w:val="20"/>
              </w:rPr>
            </w:pPr>
            <w:r>
              <w:rPr>
                <w:sz w:val="20"/>
              </w:rPr>
              <w:t>ALL</w:t>
            </w:r>
          </w:p>
        </w:tc>
        <w:tc>
          <w:tcPr>
            <w:tcW w:w="2000" w:type="dxa"/>
          </w:tcPr>
          <w:p w14:paraId="5FE82522" w14:textId="2204FC9E" w:rsidR="00646E6C" w:rsidRPr="00722644" w:rsidRDefault="00073B33" w:rsidP="002E4F26">
            <w:pPr>
              <w:pStyle w:val="Tablecover"/>
              <w:rPr>
                <w:sz w:val="20"/>
              </w:rPr>
            </w:pPr>
            <w:r w:rsidRPr="1B8A7C38">
              <w:fldChar w:fldCharType="begin"/>
            </w:r>
            <w:r w:rsidRPr="00722644">
              <w:rPr>
                <w:sz w:val="20"/>
              </w:rPr>
              <w:instrText xml:space="preserve"> DOCPROPERTY "QMSAuthor" \* MERGEFORMAT </w:instrText>
            </w:r>
            <w:r w:rsidRPr="1B8A7C38">
              <w:rPr>
                <w:sz w:val="20"/>
              </w:rPr>
              <w:fldChar w:fldCharType="separate"/>
            </w:r>
            <w:r>
              <w:rPr>
                <w:sz w:val="20"/>
              </w:rPr>
              <w:t xml:space="preserve">OIKONOMIDOU Dimitra </w:t>
            </w:r>
            <w:r w:rsidRPr="1B8A7C38">
              <w:fldChar w:fldCharType="end"/>
            </w:r>
          </w:p>
        </w:tc>
      </w:tr>
      <w:tr w:rsidR="00275597" w:rsidRPr="00722644" w14:paraId="6C831ECC" w14:textId="67E570D3" w:rsidTr="00073B33">
        <w:trPr>
          <w:cantSplit/>
          <w:trHeight w:val="270"/>
        </w:trPr>
        <w:tc>
          <w:tcPr>
            <w:tcW w:w="884" w:type="dxa"/>
          </w:tcPr>
          <w:p w14:paraId="732A4B1B" w14:textId="3CD05772" w:rsidR="00275597" w:rsidRPr="00722644" w:rsidRDefault="00275597" w:rsidP="00275597">
            <w:pPr>
              <w:pStyle w:val="Tablecover"/>
              <w:rPr>
                <w:sz w:val="20"/>
              </w:rPr>
            </w:pPr>
            <w:r w:rsidRPr="1B8A7C38">
              <w:fldChar w:fldCharType="begin"/>
            </w:r>
            <w:r w:rsidRPr="00722644">
              <w:rPr>
                <w:sz w:val="20"/>
              </w:rPr>
              <w:instrText xml:space="preserve"> DOCPROPERTY "QmsVersion" \* MERGEFORMAT </w:instrText>
            </w:r>
            <w:r w:rsidRPr="1B8A7C38">
              <w:rPr>
                <w:sz w:val="20"/>
              </w:rPr>
              <w:fldChar w:fldCharType="separate"/>
            </w:r>
            <w:r>
              <w:rPr>
                <w:sz w:val="20"/>
              </w:rPr>
              <w:t>V1.1</w:t>
            </w:r>
            <w:r w:rsidRPr="1B8A7C38">
              <w:fldChar w:fldCharType="end"/>
            </w:r>
          </w:p>
        </w:tc>
        <w:tc>
          <w:tcPr>
            <w:tcW w:w="1128" w:type="dxa"/>
          </w:tcPr>
          <w:p w14:paraId="38903129" w14:textId="795A3015" w:rsidR="00275597" w:rsidRPr="00722644" w:rsidRDefault="00275597" w:rsidP="00DC5EBC">
            <w:pPr>
              <w:pStyle w:val="Tablecover"/>
              <w:rPr>
                <w:sz w:val="20"/>
              </w:rPr>
            </w:pPr>
            <w:r w:rsidRPr="1B8A7C38">
              <w:fldChar w:fldCharType="begin"/>
            </w:r>
            <w:r w:rsidRPr="00722644">
              <w:rPr>
                <w:sz w:val="20"/>
              </w:rPr>
              <w:instrText xml:space="preserve"> DOCPROPERTY "QmsFirstDate" \* MERGEFORMAT </w:instrText>
            </w:r>
            <w:r w:rsidRPr="1B8A7C38">
              <w:rPr>
                <w:sz w:val="20"/>
              </w:rPr>
              <w:fldChar w:fldCharType="separate"/>
            </w:r>
            <w:r w:rsidR="00DC5EBC">
              <w:rPr>
                <w:sz w:val="20"/>
              </w:rPr>
              <w:t>20</w:t>
            </w:r>
            <w:r>
              <w:rPr>
                <w:sz w:val="20"/>
              </w:rPr>
              <w:t>/12/2019</w:t>
            </w:r>
            <w:r w:rsidRPr="1B8A7C38">
              <w:fldChar w:fldCharType="end"/>
            </w:r>
          </w:p>
        </w:tc>
        <w:tc>
          <w:tcPr>
            <w:tcW w:w="4065" w:type="dxa"/>
          </w:tcPr>
          <w:p w14:paraId="0DC6C87D" w14:textId="3E49F783" w:rsidR="00275597" w:rsidRPr="00722644" w:rsidRDefault="00C517D5" w:rsidP="00C517D5">
            <w:pPr>
              <w:pStyle w:val="Tablecover"/>
              <w:jc w:val="both"/>
            </w:pPr>
            <w:r w:rsidRPr="00C517D5">
              <w:rPr>
                <w:sz w:val="20"/>
              </w:rPr>
              <w:t>Updated version of the document to support the creation of a new web service, triggered by DyCa and responsible to detect changed R4BP cases in a specified time interval.</w:t>
            </w:r>
            <w:r>
              <w:t xml:space="preserve">  </w:t>
            </w:r>
          </w:p>
        </w:tc>
        <w:tc>
          <w:tcPr>
            <w:tcW w:w="1261" w:type="dxa"/>
          </w:tcPr>
          <w:p w14:paraId="1E062340" w14:textId="14073C8A" w:rsidR="00275597" w:rsidRPr="00722644" w:rsidRDefault="00E17847" w:rsidP="008A0866">
            <w:pPr>
              <w:pStyle w:val="Tablecover"/>
              <w:jc w:val="center"/>
              <w:rPr>
                <w:sz w:val="20"/>
              </w:rPr>
            </w:pPr>
            <w:r>
              <w:rPr>
                <w:sz w:val="20"/>
              </w:rPr>
              <w:t xml:space="preserve">1.2, </w:t>
            </w:r>
            <w:r w:rsidR="00DC5EBC">
              <w:rPr>
                <w:sz w:val="20"/>
              </w:rPr>
              <w:t xml:space="preserve">3.2, </w:t>
            </w:r>
            <w:r w:rsidR="008A0866">
              <w:rPr>
                <w:sz w:val="20"/>
              </w:rPr>
              <w:t xml:space="preserve">6.4, </w:t>
            </w:r>
            <w:r w:rsidR="0053544E">
              <w:rPr>
                <w:sz w:val="20"/>
              </w:rPr>
              <w:t>8.3</w:t>
            </w:r>
            <w:r w:rsidR="008A0866">
              <w:rPr>
                <w:sz w:val="20"/>
              </w:rPr>
              <w:t>, 12.4</w:t>
            </w:r>
            <w:r w:rsidR="0053544E">
              <w:rPr>
                <w:sz w:val="20"/>
              </w:rPr>
              <w:t xml:space="preserve"> </w:t>
            </w:r>
          </w:p>
        </w:tc>
        <w:tc>
          <w:tcPr>
            <w:tcW w:w="2000" w:type="dxa"/>
          </w:tcPr>
          <w:p w14:paraId="682648EF" w14:textId="39B931D7" w:rsidR="00275597" w:rsidRPr="00722644" w:rsidRDefault="00275597" w:rsidP="00275597">
            <w:pPr>
              <w:pStyle w:val="Tablecover"/>
              <w:rPr>
                <w:sz w:val="20"/>
              </w:rPr>
            </w:pPr>
            <w:r>
              <w:t>KOLLAROS Nikolaos</w:t>
            </w:r>
          </w:p>
        </w:tc>
      </w:tr>
      <w:tr w:rsidR="00C82763" w14:paraId="12767256" w14:textId="77777777" w:rsidTr="00073B33">
        <w:trPr>
          <w:cantSplit/>
          <w:trHeight w:val="305"/>
        </w:trPr>
        <w:tc>
          <w:tcPr>
            <w:tcW w:w="884" w:type="dxa"/>
          </w:tcPr>
          <w:p w14:paraId="1E62FFFA" w14:textId="4008B578" w:rsidR="00C82763" w:rsidRDefault="00C82763" w:rsidP="00C82763">
            <w:pPr>
              <w:pStyle w:val="Tablecover"/>
              <w:rPr>
                <w:sz w:val="20"/>
              </w:rPr>
            </w:pPr>
            <w:r w:rsidRPr="1B8A7C38">
              <w:fldChar w:fldCharType="begin"/>
            </w:r>
            <w:r w:rsidRPr="00722644">
              <w:rPr>
                <w:sz w:val="20"/>
              </w:rPr>
              <w:instrText xml:space="preserve"> DOCPROPERTY "QmsVersion" \* MERGEFORMAT </w:instrText>
            </w:r>
            <w:r w:rsidRPr="1B8A7C38">
              <w:rPr>
                <w:sz w:val="20"/>
              </w:rPr>
              <w:fldChar w:fldCharType="separate"/>
            </w:r>
            <w:r>
              <w:rPr>
                <w:sz w:val="20"/>
              </w:rPr>
              <w:t>V1.2</w:t>
            </w:r>
            <w:r w:rsidRPr="1B8A7C38">
              <w:fldChar w:fldCharType="end"/>
            </w:r>
          </w:p>
        </w:tc>
        <w:tc>
          <w:tcPr>
            <w:tcW w:w="1128" w:type="dxa"/>
          </w:tcPr>
          <w:p w14:paraId="0E7F71BF" w14:textId="4034E96C" w:rsidR="00C82763" w:rsidRDefault="00C82763" w:rsidP="00C82763">
            <w:pPr>
              <w:pStyle w:val="Tablecover"/>
              <w:rPr>
                <w:sz w:val="20"/>
              </w:rPr>
            </w:pPr>
            <w:r>
              <w:t>30/11/2020</w:t>
            </w:r>
          </w:p>
        </w:tc>
        <w:tc>
          <w:tcPr>
            <w:tcW w:w="4065" w:type="dxa"/>
          </w:tcPr>
          <w:p w14:paraId="6FE161C3" w14:textId="5F90298A" w:rsidR="00C82763" w:rsidRDefault="00C82763" w:rsidP="00C82763">
            <w:pPr>
              <w:pStyle w:val="Tablecover"/>
              <w:rPr>
                <w:color w:val="000000" w:themeColor="text1"/>
                <w:sz w:val="19"/>
                <w:szCs w:val="19"/>
              </w:rPr>
            </w:pPr>
            <w:r w:rsidRPr="00C517D5">
              <w:rPr>
                <w:sz w:val="20"/>
              </w:rPr>
              <w:t xml:space="preserve">Updated version of the document to </w:t>
            </w:r>
            <w:r>
              <w:rPr>
                <w:sz w:val="20"/>
              </w:rPr>
              <w:t>cover the extension of the Case Update Web service in order to support 3 additional case types</w:t>
            </w:r>
            <w:r w:rsidRPr="00C517D5">
              <w:rPr>
                <w:sz w:val="20"/>
              </w:rPr>
              <w:t>.</w:t>
            </w:r>
            <w:r>
              <w:t xml:space="preserve">  </w:t>
            </w:r>
          </w:p>
        </w:tc>
        <w:tc>
          <w:tcPr>
            <w:tcW w:w="1261" w:type="dxa"/>
          </w:tcPr>
          <w:p w14:paraId="4065238C" w14:textId="5A55A0C1" w:rsidR="00C82763" w:rsidRDefault="002E4F26" w:rsidP="00C82763">
            <w:pPr>
              <w:pStyle w:val="Tablecover"/>
              <w:jc w:val="center"/>
              <w:rPr>
                <w:sz w:val="20"/>
              </w:rPr>
            </w:pPr>
            <w:r>
              <w:rPr>
                <w:sz w:val="20"/>
              </w:rPr>
              <w:t xml:space="preserve">3.3, </w:t>
            </w:r>
            <w:r w:rsidR="00C82763">
              <w:rPr>
                <w:sz w:val="20"/>
              </w:rPr>
              <w:t xml:space="preserve">8.3, 12.4 </w:t>
            </w:r>
          </w:p>
        </w:tc>
        <w:tc>
          <w:tcPr>
            <w:tcW w:w="2000" w:type="dxa"/>
          </w:tcPr>
          <w:p w14:paraId="08EEBF24" w14:textId="7EDE34DD" w:rsidR="00C82763" w:rsidRDefault="00C82763" w:rsidP="00C82763">
            <w:pPr>
              <w:pStyle w:val="Tablecover"/>
            </w:pPr>
            <w:r>
              <w:t>KOLLAROS Nikolaos</w:t>
            </w:r>
          </w:p>
        </w:tc>
      </w:tr>
    </w:tbl>
    <w:p w14:paraId="225AE0D0" w14:textId="77777777" w:rsidR="00EE3D68" w:rsidRPr="00722644" w:rsidRDefault="00EE3D68" w:rsidP="00EE3D68">
      <w:pPr>
        <w:spacing w:before="0"/>
        <w:ind w:firstLine="5386"/>
        <w:jc w:val="left"/>
        <w:rPr>
          <w:i/>
          <w:sz w:val="16"/>
          <w:szCs w:val="16"/>
        </w:rPr>
      </w:pPr>
    </w:p>
    <w:p w14:paraId="136F3D3E" w14:textId="77777777" w:rsidR="004F104A" w:rsidRPr="00722644" w:rsidRDefault="1B8A7C38" w:rsidP="1B8A7C38">
      <w:pPr>
        <w:pStyle w:val="Headingpp"/>
        <w:pageBreakBefore/>
        <w:rPr>
          <w:rFonts w:ascii="Times New Roman" w:hAnsi="Times New Roman"/>
        </w:rPr>
      </w:pPr>
      <w:r w:rsidRPr="1B8A7C38">
        <w:rPr>
          <w:rFonts w:ascii="Times New Roman" w:hAnsi="Times New Roman"/>
        </w:rPr>
        <w:lastRenderedPageBreak/>
        <w:t>Table of contents</w:t>
      </w:r>
    </w:p>
    <w:p w14:paraId="34AF5E41" w14:textId="77777777" w:rsidR="00DC5EBC" w:rsidRDefault="004F104A">
      <w:pPr>
        <w:pStyle w:val="TOC1"/>
        <w:rPr>
          <w:rFonts w:asciiTheme="minorHAnsi" w:eastAsiaTheme="minorEastAsia" w:hAnsiTheme="minorHAnsi" w:cstheme="minorBidi"/>
          <w:b w:val="0"/>
          <w:caps w:val="0"/>
          <w:noProof/>
          <w:sz w:val="22"/>
          <w:szCs w:val="22"/>
          <w:lang w:val="en-US"/>
        </w:rPr>
      </w:pPr>
      <w:r w:rsidRPr="00722644">
        <w:fldChar w:fldCharType="begin"/>
      </w:r>
      <w:r w:rsidRPr="00722644">
        <w:instrText xml:space="preserve"> TOC \o "1-3" </w:instrText>
      </w:r>
      <w:r w:rsidRPr="00722644">
        <w:fldChar w:fldCharType="separate"/>
      </w:r>
      <w:r w:rsidR="00DC5EBC" w:rsidRPr="00CB4548">
        <w:rPr>
          <w:noProof/>
          <w:lang w:eastAsia="en-GB"/>
        </w:rPr>
        <w:t>1.</w:t>
      </w:r>
      <w:r w:rsidR="00DC5EBC">
        <w:rPr>
          <w:rFonts w:asciiTheme="minorHAnsi" w:eastAsiaTheme="minorEastAsia" w:hAnsiTheme="minorHAnsi" w:cstheme="minorBidi"/>
          <w:b w:val="0"/>
          <w:caps w:val="0"/>
          <w:noProof/>
          <w:sz w:val="22"/>
          <w:szCs w:val="22"/>
          <w:lang w:val="en-US"/>
        </w:rPr>
        <w:tab/>
      </w:r>
      <w:r w:rsidR="00DC5EBC" w:rsidRPr="00CB4548">
        <w:rPr>
          <w:noProof/>
          <w:lang w:eastAsia="en-GB"/>
        </w:rPr>
        <w:t>Introduction</w:t>
      </w:r>
      <w:r w:rsidR="00DC5EBC">
        <w:rPr>
          <w:noProof/>
        </w:rPr>
        <w:tab/>
      </w:r>
      <w:r w:rsidR="00DC5EBC">
        <w:rPr>
          <w:noProof/>
        </w:rPr>
        <w:fldChar w:fldCharType="begin"/>
      </w:r>
      <w:r w:rsidR="00DC5EBC">
        <w:rPr>
          <w:noProof/>
        </w:rPr>
        <w:instrText xml:space="preserve"> PAGEREF _Toc34135317 \h </w:instrText>
      </w:r>
      <w:r w:rsidR="00DC5EBC">
        <w:rPr>
          <w:noProof/>
        </w:rPr>
      </w:r>
      <w:r w:rsidR="00DC5EBC">
        <w:rPr>
          <w:noProof/>
        </w:rPr>
        <w:fldChar w:fldCharType="separate"/>
      </w:r>
      <w:r w:rsidR="00DC5EBC">
        <w:rPr>
          <w:noProof/>
        </w:rPr>
        <w:t>5</w:t>
      </w:r>
      <w:r w:rsidR="00DC5EBC">
        <w:rPr>
          <w:noProof/>
        </w:rPr>
        <w:fldChar w:fldCharType="end"/>
      </w:r>
    </w:p>
    <w:p w14:paraId="46BFA879" w14:textId="77777777" w:rsidR="00DC5EBC" w:rsidRDefault="00DC5EBC">
      <w:pPr>
        <w:pStyle w:val="TOC2"/>
        <w:tabs>
          <w:tab w:val="left" w:pos="2268"/>
        </w:tabs>
        <w:rPr>
          <w:rFonts w:asciiTheme="minorHAnsi" w:eastAsiaTheme="minorEastAsia" w:hAnsiTheme="minorHAnsi" w:cstheme="minorBidi"/>
          <w:noProof/>
          <w:szCs w:val="22"/>
          <w:lang w:val="en-US"/>
        </w:rPr>
      </w:pPr>
      <w:r w:rsidRPr="00CB4548">
        <w:rPr>
          <w:noProof/>
          <w:lang w:eastAsia="en-GB"/>
        </w:rPr>
        <w:t>1.1</w:t>
      </w:r>
      <w:r>
        <w:rPr>
          <w:rFonts w:asciiTheme="minorHAnsi" w:eastAsiaTheme="minorEastAsia" w:hAnsiTheme="minorHAnsi" w:cstheme="minorBidi"/>
          <w:noProof/>
          <w:szCs w:val="22"/>
          <w:lang w:val="en-US"/>
        </w:rPr>
        <w:tab/>
      </w:r>
      <w:r w:rsidRPr="00CB4548">
        <w:rPr>
          <w:noProof/>
          <w:lang w:eastAsia="en-GB"/>
        </w:rPr>
        <w:t>Purpose</w:t>
      </w:r>
      <w:r>
        <w:rPr>
          <w:noProof/>
        </w:rPr>
        <w:tab/>
      </w:r>
      <w:r>
        <w:rPr>
          <w:noProof/>
        </w:rPr>
        <w:fldChar w:fldCharType="begin"/>
      </w:r>
      <w:r>
        <w:rPr>
          <w:noProof/>
        </w:rPr>
        <w:instrText xml:space="preserve"> PAGEREF _Toc34135318 \h </w:instrText>
      </w:r>
      <w:r>
        <w:rPr>
          <w:noProof/>
        </w:rPr>
      </w:r>
      <w:r>
        <w:rPr>
          <w:noProof/>
        </w:rPr>
        <w:fldChar w:fldCharType="separate"/>
      </w:r>
      <w:r>
        <w:rPr>
          <w:noProof/>
        </w:rPr>
        <w:t>5</w:t>
      </w:r>
      <w:r>
        <w:rPr>
          <w:noProof/>
        </w:rPr>
        <w:fldChar w:fldCharType="end"/>
      </w:r>
    </w:p>
    <w:p w14:paraId="41AF0106" w14:textId="0FEF6274" w:rsidR="00DC5EBC" w:rsidRDefault="00DC5EBC">
      <w:pPr>
        <w:pStyle w:val="TOC2"/>
        <w:tabs>
          <w:tab w:val="left" w:pos="2268"/>
        </w:tabs>
        <w:rPr>
          <w:rFonts w:asciiTheme="minorHAnsi" w:eastAsiaTheme="minorEastAsia" w:hAnsiTheme="minorHAnsi" w:cstheme="minorBidi"/>
          <w:noProof/>
          <w:szCs w:val="22"/>
          <w:lang w:val="en-US"/>
        </w:rPr>
      </w:pPr>
      <w:r w:rsidRPr="00CB4548">
        <w:rPr>
          <w:noProof/>
          <w:lang w:eastAsia="en-GB"/>
        </w:rPr>
        <w:t>1.2</w:t>
      </w:r>
      <w:r>
        <w:rPr>
          <w:rFonts w:asciiTheme="minorHAnsi" w:eastAsiaTheme="minorEastAsia" w:hAnsiTheme="minorHAnsi" w:cstheme="minorBidi"/>
          <w:noProof/>
          <w:szCs w:val="22"/>
          <w:lang w:val="en-US"/>
        </w:rPr>
        <w:tab/>
      </w:r>
      <w:r w:rsidRPr="00CB4548">
        <w:rPr>
          <w:noProof/>
          <w:lang w:eastAsia="en-GB"/>
        </w:rPr>
        <w:t>Scope</w:t>
      </w:r>
      <w:r>
        <w:rPr>
          <w:noProof/>
          <w:lang w:eastAsia="en-GB"/>
        </w:rPr>
        <w:tab/>
      </w:r>
      <w:r>
        <w:rPr>
          <w:noProof/>
        </w:rPr>
        <w:tab/>
      </w:r>
      <w:r>
        <w:rPr>
          <w:noProof/>
        </w:rPr>
        <w:fldChar w:fldCharType="begin"/>
      </w:r>
      <w:r>
        <w:rPr>
          <w:noProof/>
        </w:rPr>
        <w:instrText xml:space="preserve"> PAGEREF _Toc34135319 \h </w:instrText>
      </w:r>
      <w:r>
        <w:rPr>
          <w:noProof/>
        </w:rPr>
      </w:r>
      <w:r>
        <w:rPr>
          <w:noProof/>
        </w:rPr>
        <w:fldChar w:fldCharType="separate"/>
      </w:r>
      <w:r>
        <w:rPr>
          <w:noProof/>
        </w:rPr>
        <w:t>5</w:t>
      </w:r>
      <w:r>
        <w:rPr>
          <w:noProof/>
        </w:rPr>
        <w:fldChar w:fldCharType="end"/>
      </w:r>
    </w:p>
    <w:p w14:paraId="71C71F90" w14:textId="77777777" w:rsidR="00DC5EBC" w:rsidRDefault="00DC5EBC">
      <w:pPr>
        <w:pStyle w:val="TOC2"/>
        <w:tabs>
          <w:tab w:val="left" w:pos="2268"/>
        </w:tabs>
        <w:rPr>
          <w:rFonts w:asciiTheme="minorHAnsi" w:eastAsiaTheme="minorEastAsia" w:hAnsiTheme="minorHAnsi" w:cstheme="minorBidi"/>
          <w:noProof/>
          <w:szCs w:val="22"/>
          <w:lang w:val="en-US"/>
        </w:rPr>
      </w:pPr>
      <w:r w:rsidRPr="00CB4548">
        <w:rPr>
          <w:noProof/>
          <w:lang w:eastAsia="en-GB"/>
        </w:rPr>
        <w:t>1.3</w:t>
      </w:r>
      <w:r>
        <w:rPr>
          <w:rFonts w:asciiTheme="minorHAnsi" w:eastAsiaTheme="minorEastAsia" w:hAnsiTheme="minorHAnsi" w:cstheme="minorBidi"/>
          <w:noProof/>
          <w:szCs w:val="22"/>
          <w:lang w:val="en-US"/>
        </w:rPr>
        <w:tab/>
      </w:r>
      <w:r w:rsidRPr="00CB4548">
        <w:rPr>
          <w:noProof/>
          <w:lang w:eastAsia="en-GB"/>
        </w:rPr>
        <w:t>Objectives</w:t>
      </w:r>
      <w:r>
        <w:rPr>
          <w:noProof/>
        </w:rPr>
        <w:tab/>
      </w:r>
      <w:r>
        <w:rPr>
          <w:noProof/>
        </w:rPr>
        <w:fldChar w:fldCharType="begin"/>
      </w:r>
      <w:r>
        <w:rPr>
          <w:noProof/>
        </w:rPr>
        <w:instrText xml:space="preserve"> PAGEREF _Toc34135320 \h </w:instrText>
      </w:r>
      <w:r>
        <w:rPr>
          <w:noProof/>
        </w:rPr>
      </w:r>
      <w:r>
        <w:rPr>
          <w:noProof/>
        </w:rPr>
        <w:fldChar w:fldCharType="separate"/>
      </w:r>
      <w:r>
        <w:rPr>
          <w:noProof/>
        </w:rPr>
        <w:t>5</w:t>
      </w:r>
      <w:r>
        <w:rPr>
          <w:noProof/>
        </w:rPr>
        <w:fldChar w:fldCharType="end"/>
      </w:r>
    </w:p>
    <w:p w14:paraId="7F12D616" w14:textId="77777777" w:rsidR="00DC5EBC" w:rsidRDefault="00DC5EBC">
      <w:pPr>
        <w:pStyle w:val="TOC2"/>
        <w:tabs>
          <w:tab w:val="left" w:pos="2268"/>
        </w:tabs>
        <w:rPr>
          <w:rFonts w:asciiTheme="minorHAnsi" w:eastAsiaTheme="minorEastAsia" w:hAnsiTheme="minorHAnsi" w:cstheme="minorBidi"/>
          <w:noProof/>
          <w:szCs w:val="22"/>
          <w:lang w:val="en-US"/>
        </w:rPr>
      </w:pPr>
      <w:r w:rsidRPr="00CB4548">
        <w:rPr>
          <w:noProof/>
          <w:lang w:eastAsia="en-GB"/>
        </w:rPr>
        <w:t>1.4</w:t>
      </w:r>
      <w:r>
        <w:rPr>
          <w:rFonts w:asciiTheme="minorHAnsi" w:eastAsiaTheme="minorEastAsia" w:hAnsiTheme="minorHAnsi" w:cstheme="minorBidi"/>
          <w:noProof/>
          <w:szCs w:val="22"/>
          <w:lang w:val="en-US"/>
        </w:rPr>
        <w:tab/>
      </w:r>
      <w:r w:rsidRPr="00CB4548">
        <w:rPr>
          <w:noProof/>
          <w:lang w:eastAsia="en-GB"/>
        </w:rPr>
        <w:t>Structure</w:t>
      </w:r>
      <w:r>
        <w:rPr>
          <w:noProof/>
        </w:rPr>
        <w:tab/>
      </w:r>
      <w:r>
        <w:rPr>
          <w:noProof/>
        </w:rPr>
        <w:fldChar w:fldCharType="begin"/>
      </w:r>
      <w:r>
        <w:rPr>
          <w:noProof/>
        </w:rPr>
        <w:instrText xml:space="preserve"> PAGEREF _Toc34135321 \h </w:instrText>
      </w:r>
      <w:r>
        <w:rPr>
          <w:noProof/>
        </w:rPr>
      </w:r>
      <w:r>
        <w:rPr>
          <w:noProof/>
        </w:rPr>
        <w:fldChar w:fldCharType="separate"/>
      </w:r>
      <w:r>
        <w:rPr>
          <w:noProof/>
        </w:rPr>
        <w:t>6</w:t>
      </w:r>
      <w:r>
        <w:rPr>
          <w:noProof/>
        </w:rPr>
        <w:fldChar w:fldCharType="end"/>
      </w:r>
    </w:p>
    <w:p w14:paraId="10AC1716" w14:textId="77777777" w:rsidR="00DC5EBC" w:rsidRDefault="00DC5EBC">
      <w:pPr>
        <w:pStyle w:val="TOC2"/>
        <w:tabs>
          <w:tab w:val="left" w:pos="2268"/>
        </w:tabs>
        <w:rPr>
          <w:rFonts w:asciiTheme="minorHAnsi" w:eastAsiaTheme="minorEastAsia" w:hAnsiTheme="minorHAnsi" w:cstheme="minorBidi"/>
          <w:noProof/>
          <w:szCs w:val="22"/>
          <w:lang w:val="en-US"/>
        </w:rPr>
      </w:pPr>
      <w:r w:rsidRPr="00CB4548">
        <w:rPr>
          <w:noProof/>
          <w:lang w:eastAsia="en-GB"/>
        </w:rPr>
        <w:t>1.5</w:t>
      </w:r>
      <w:r>
        <w:rPr>
          <w:rFonts w:asciiTheme="minorHAnsi" w:eastAsiaTheme="minorEastAsia" w:hAnsiTheme="minorHAnsi" w:cstheme="minorBidi"/>
          <w:noProof/>
          <w:szCs w:val="22"/>
          <w:lang w:val="en-US"/>
        </w:rPr>
        <w:tab/>
      </w:r>
      <w:r w:rsidRPr="00CB4548">
        <w:rPr>
          <w:noProof/>
          <w:lang w:eastAsia="en-GB"/>
        </w:rPr>
        <w:t>References</w:t>
      </w:r>
      <w:r>
        <w:rPr>
          <w:noProof/>
        </w:rPr>
        <w:tab/>
      </w:r>
      <w:r>
        <w:rPr>
          <w:noProof/>
        </w:rPr>
        <w:fldChar w:fldCharType="begin"/>
      </w:r>
      <w:r>
        <w:rPr>
          <w:noProof/>
        </w:rPr>
        <w:instrText xml:space="preserve"> PAGEREF _Toc34135322 \h </w:instrText>
      </w:r>
      <w:r>
        <w:rPr>
          <w:noProof/>
        </w:rPr>
      </w:r>
      <w:r>
        <w:rPr>
          <w:noProof/>
        </w:rPr>
        <w:fldChar w:fldCharType="separate"/>
      </w:r>
      <w:r>
        <w:rPr>
          <w:noProof/>
        </w:rPr>
        <w:t>6</w:t>
      </w:r>
      <w:r>
        <w:rPr>
          <w:noProof/>
        </w:rPr>
        <w:fldChar w:fldCharType="end"/>
      </w:r>
    </w:p>
    <w:p w14:paraId="34FE5BAB" w14:textId="77777777" w:rsidR="00DC5EBC" w:rsidRDefault="00DC5EBC">
      <w:pPr>
        <w:pStyle w:val="TOC2"/>
        <w:tabs>
          <w:tab w:val="left" w:pos="2268"/>
        </w:tabs>
        <w:rPr>
          <w:rFonts w:asciiTheme="minorHAnsi" w:eastAsiaTheme="minorEastAsia" w:hAnsiTheme="minorHAnsi" w:cstheme="minorBidi"/>
          <w:noProof/>
          <w:szCs w:val="22"/>
          <w:lang w:val="en-US"/>
        </w:rPr>
      </w:pPr>
      <w:r w:rsidRPr="00CB4548">
        <w:rPr>
          <w:noProof/>
          <w:lang w:eastAsia="en-GB"/>
        </w:rPr>
        <w:t>1.6</w:t>
      </w:r>
      <w:r>
        <w:rPr>
          <w:rFonts w:asciiTheme="minorHAnsi" w:eastAsiaTheme="minorEastAsia" w:hAnsiTheme="minorHAnsi" w:cstheme="minorBidi"/>
          <w:noProof/>
          <w:szCs w:val="22"/>
          <w:lang w:val="en-US"/>
        </w:rPr>
        <w:tab/>
      </w:r>
      <w:r w:rsidRPr="00CB4548">
        <w:rPr>
          <w:noProof/>
          <w:lang w:eastAsia="en-GB"/>
        </w:rPr>
        <w:t>Abbreviations</w:t>
      </w:r>
      <w:r>
        <w:rPr>
          <w:noProof/>
        </w:rPr>
        <w:tab/>
      </w:r>
      <w:r>
        <w:rPr>
          <w:noProof/>
        </w:rPr>
        <w:fldChar w:fldCharType="begin"/>
      </w:r>
      <w:r>
        <w:rPr>
          <w:noProof/>
        </w:rPr>
        <w:instrText xml:space="preserve"> PAGEREF _Toc34135323 \h </w:instrText>
      </w:r>
      <w:r>
        <w:rPr>
          <w:noProof/>
        </w:rPr>
      </w:r>
      <w:r>
        <w:rPr>
          <w:noProof/>
        </w:rPr>
        <w:fldChar w:fldCharType="separate"/>
      </w:r>
      <w:r>
        <w:rPr>
          <w:noProof/>
        </w:rPr>
        <w:t>7</w:t>
      </w:r>
      <w:r>
        <w:rPr>
          <w:noProof/>
        </w:rPr>
        <w:fldChar w:fldCharType="end"/>
      </w:r>
    </w:p>
    <w:p w14:paraId="1D0F7D33" w14:textId="77777777" w:rsidR="00DC5EBC" w:rsidRDefault="00DC5EBC">
      <w:pPr>
        <w:pStyle w:val="TOC1"/>
        <w:rPr>
          <w:rFonts w:asciiTheme="minorHAnsi" w:eastAsiaTheme="minorEastAsia" w:hAnsiTheme="minorHAnsi" w:cstheme="minorBidi"/>
          <w:b w:val="0"/>
          <w:caps w:val="0"/>
          <w:noProof/>
          <w:sz w:val="22"/>
          <w:szCs w:val="22"/>
          <w:lang w:val="en-US"/>
        </w:rPr>
      </w:pPr>
      <w:r w:rsidRPr="00CB4548">
        <w:rPr>
          <w:noProof/>
        </w:rPr>
        <w:t>Part A Project Drivers and Constraints</w:t>
      </w:r>
      <w:r>
        <w:rPr>
          <w:noProof/>
        </w:rPr>
        <w:tab/>
      </w:r>
      <w:r>
        <w:rPr>
          <w:noProof/>
        </w:rPr>
        <w:fldChar w:fldCharType="begin"/>
      </w:r>
      <w:r>
        <w:rPr>
          <w:noProof/>
        </w:rPr>
        <w:instrText xml:space="preserve"> PAGEREF _Toc34135324 \h </w:instrText>
      </w:r>
      <w:r>
        <w:rPr>
          <w:noProof/>
        </w:rPr>
      </w:r>
      <w:r>
        <w:rPr>
          <w:noProof/>
        </w:rPr>
        <w:fldChar w:fldCharType="separate"/>
      </w:r>
      <w:r>
        <w:rPr>
          <w:noProof/>
        </w:rPr>
        <w:t>8</w:t>
      </w:r>
      <w:r>
        <w:rPr>
          <w:noProof/>
        </w:rPr>
        <w:fldChar w:fldCharType="end"/>
      </w:r>
    </w:p>
    <w:p w14:paraId="7642CB57" w14:textId="77777777" w:rsidR="00DC5EBC" w:rsidRDefault="00DC5EBC">
      <w:pPr>
        <w:pStyle w:val="TOC1"/>
        <w:rPr>
          <w:rFonts w:asciiTheme="minorHAnsi" w:eastAsiaTheme="minorEastAsia" w:hAnsiTheme="minorHAnsi" w:cstheme="minorBidi"/>
          <w:b w:val="0"/>
          <w:caps w:val="0"/>
          <w:noProof/>
          <w:sz w:val="22"/>
          <w:szCs w:val="22"/>
          <w:lang w:val="en-US"/>
        </w:rPr>
      </w:pPr>
      <w:r>
        <w:rPr>
          <w:noProof/>
          <w:lang w:eastAsia="en-GB"/>
        </w:rPr>
        <w:t>2.</w:t>
      </w:r>
      <w:r>
        <w:rPr>
          <w:rFonts w:asciiTheme="minorHAnsi" w:eastAsiaTheme="minorEastAsia" w:hAnsiTheme="minorHAnsi" w:cstheme="minorBidi"/>
          <w:b w:val="0"/>
          <w:caps w:val="0"/>
          <w:noProof/>
          <w:sz w:val="22"/>
          <w:szCs w:val="22"/>
          <w:lang w:val="en-US"/>
        </w:rPr>
        <w:tab/>
      </w:r>
      <w:r>
        <w:rPr>
          <w:noProof/>
          <w:lang w:eastAsia="en-GB"/>
        </w:rPr>
        <w:t>Stakeholders</w:t>
      </w:r>
      <w:r>
        <w:rPr>
          <w:noProof/>
        </w:rPr>
        <w:tab/>
      </w:r>
      <w:r>
        <w:rPr>
          <w:noProof/>
        </w:rPr>
        <w:fldChar w:fldCharType="begin"/>
      </w:r>
      <w:r>
        <w:rPr>
          <w:noProof/>
        </w:rPr>
        <w:instrText xml:space="preserve"> PAGEREF _Toc34135325 \h </w:instrText>
      </w:r>
      <w:r>
        <w:rPr>
          <w:noProof/>
        </w:rPr>
      </w:r>
      <w:r>
        <w:rPr>
          <w:noProof/>
        </w:rPr>
        <w:fldChar w:fldCharType="separate"/>
      </w:r>
      <w:r>
        <w:rPr>
          <w:noProof/>
        </w:rPr>
        <w:t>9</w:t>
      </w:r>
      <w:r>
        <w:rPr>
          <w:noProof/>
        </w:rPr>
        <w:fldChar w:fldCharType="end"/>
      </w:r>
    </w:p>
    <w:p w14:paraId="7B7FC32F" w14:textId="77777777" w:rsidR="00DC5EBC" w:rsidRDefault="00DC5EBC">
      <w:pPr>
        <w:pStyle w:val="TOC2"/>
        <w:tabs>
          <w:tab w:val="left" w:pos="2268"/>
        </w:tabs>
        <w:rPr>
          <w:rFonts w:asciiTheme="minorHAnsi" w:eastAsiaTheme="minorEastAsia" w:hAnsiTheme="minorHAnsi" w:cstheme="minorBidi"/>
          <w:noProof/>
          <w:szCs w:val="22"/>
          <w:lang w:val="en-US"/>
        </w:rPr>
      </w:pPr>
      <w:r w:rsidRPr="00CB4548">
        <w:rPr>
          <w:noProof/>
          <w:lang w:eastAsia="en-GB"/>
        </w:rPr>
        <w:t>2.1</w:t>
      </w:r>
      <w:r>
        <w:rPr>
          <w:rFonts w:asciiTheme="minorHAnsi" w:eastAsiaTheme="minorEastAsia" w:hAnsiTheme="minorHAnsi" w:cstheme="minorBidi"/>
          <w:noProof/>
          <w:szCs w:val="22"/>
          <w:lang w:val="en-US"/>
        </w:rPr>
        <w:tab/>
      </w:r>
      <w:r w:rsidRPr="00CB4548">
        <w:rPr>
          <w:noProof/>
          <w:lang w:eastAsia="en-GB"/>
        </w:rPr>
        <w:t>Dynamic Case (DyCa)</w:t>
      </w:r>
      <w:r>
        <w:rPr>
          <w:noProof/>
        </w:rPr>
        <w:tab/>
      </w:r>
      <w:r>
        <w:rPr>
          <w:noProof/>
        </w:rPr>
        <w:fldChar w:fldCharType="begin"/>
      </w:r>
      <w:r>
        <w:rPr>
          <w:noProof/>
        </w:rPr>
        <w:instrText xml:space="preserve"> PAGEREF _Toc34135326 \h </w:instrText>
      </w:r>
      <w:r>
        <w:rPr>
          <w:noProof/>
        </w:rPr>
      </w:r>
      <w:r>
        <w:rPr>
          <w:noProof/>
        </w:rPr>
        <w:fldChar w:fldCharType="separate"/>
      </w:r>
      <w:r>
        <w:rPr>
          <w:noProof/>
        </w:rPr>
        <w:t>9</w:t>
      </w:r>
      <w:r>
        <w:rPr>
          <w:noProof/>
        </w:rPr>
        <w:fldChar w:fldCharType="end"/>
      </w:r>
    </w:p>
    <w:p w14:paraId="6F6FE891" w14:textId="77777777" w:rsidR="00DC5EBC" w:rsidRDefault="00DC5EBC">
      <w:pPr>
        <w:pStyle w:val="TOC2"/>
        <w:tabs>
          <w:tab w:val="left" w:pos="2268"/>
        </w:tabs>
        <w:rPr>
          <w:rFonts w:asciiTheme="minorHAnsi" w:eastAsiaTheme="minorEastAsia" w:hAnsiTheme="minorHAnsi" w:cstheme="minorBidi"/>
          <w:noProof/>
          <w:szCs w:val="22"/>
          <w:lang w:val="en-US"/>
        </w:rPr>
      </w:pPr>
      <w:r w:rsidRPr="00CB4548">
        <w:rPr>
          <w:noProof/>
          <w:lang w:eastAsia="en-GB"/>
        </w:rPr>
        <w:t>2.2</w:t>
      </w:r>
      <w:r>
        <w:rPr>
          <w:rFonts w:asciiTheme="minorHAnsi" w:eastAsiaTheme="minorEastAsia" w:hAnsiTheme="minorHAnsi" w:cstheme="minorBidi"/>
          <w:noProof/>
          <w:szCs w:val="22"/>
          <w:lang w:val="en-US"/>
        </w:rPr>
        <w:tab/>
      </w:r>
      <w:r w:rsidRPr="00CB4548">
        <w:rPr>
          <w:noProof/>
          <w:lang w:eastAsia="en-GB"/>
        </w:rPr>
        <w:t>Data Integration Platform (DIP)</w:t>
      </w:r>
      <w:r>
        <w:rPr>
          <w:noProof/>
        </w:rPr>
        <w:tab/>
      </w:r>
      <w:r>
        <w:rPr>
          <w:noProof/>
        </w:rPr>
        <w:fldChar w:fldCharType="begin"/>
      </w:r>
      <w:r>
        <w:rPr>
          <w:noProof/>
        </w:rPr>
        <w:instrText xml:space="preserve"> PAGEREF _Toc34135327 \h </w:instrText>
      </w:r>
      <w:r>
        <w:rPr>
          <w:noProof/>
        </w:rPr>
      </w:r>
      <w:r>
        <w:rPr>
          <w:noProof/>
        </w:rPr>
        <w:fldChar w:fldCharType="separate"/>
      </w:r>
      <w:r>
        <w:rPr>
          <w:noProof/>
        </w:rPr>
        <w:t>9</w:t>
      </w:r>
      <w:r>
        <w:rPr>
          <w:noProof/>
        </w:rPr>
        <w:fldChar w:fldCharType="end"/>
      </w:r>
    </w:p>
    <w:p w14:paraId="333A04AD" w14:textId="77777777" w:rsidR="00DC5EBC" w:rsidRDefault="00DC5EBC">
      <w:pPr>
        <w:pStyle w:val="TOC2"/>
        <w:tabs>
          <w:tab w:val="left" w:pos="2268"/>
        </w:tabs>
        <w:rPr>
          <w:rFonts w:asciiTheme="minorHAnsi" w:eastAsiaTheme="minorEastAsia" w:hAnsiTheme="minorHAnsi" w:cstheme="minorBidi"/>
          <w:noProof/>
          <w:szCs w:val="22"/>
          <w:lang w:val="en-US"/>
        </w:rPr>
      </w:pPr>
      <w:r w:rsidRPr="00CB4548">
        <w:rPr>
          <w:noProof/>
          <w:lang w:eastAsia="en-GB"/>
        </w:rPr>
        <w:t>2.3</w:t>
      </w:r>
      <w:r>
        <w:rPr>
          <w:rFonts w:asciiTheme="minorHAnsi" w:eastAsiaTheme="minorEastAsia" w:hAnsiTheme="minorHAnsi" w:cstheme="minorBidi"/>
          <w:noProof/>
          <w:szCs w:val="22"/>
          <w:lang w:val="en-US"/>
        </w:rPr>
        <w:tab/>
      </w:r>
      <w:r w:rsidRPr="00CB4548">
        <w:rPr>
          <w:noProof/>
          <w:lang w:eastAsia="en-GB"/>
        </w:rPr>
        <w:t>Register for Biocidal Products (R4BP)</w:t>
      </w:r>
      <w:r>
        <w:rPr>
          <w:noProof/>
        </w:rPr>
        <w:tab/>
      </w:r>
      <w:r>
        <w:rPr>
          <w:noProof/>
        </w:rPr>
        <w:fldChar w:fldCharType="begin"/>
      </w:r>
      <w:r>
        <w:rPr>
          <w:noProof/>
        </w:rPr>
        <w:instrText xml:space="preserve"> PAGEREF _Toc34135328 \h </w:instrText>
      </w:r>
      <w:r>
        <w:rPr>
          <w:noProof/>
        </w:rPr>
      </w:r>
      <w:r>
        <w:rPr>
          <w:noProof/>
        </w:rPr>
        <w:fldChar w:fldCharType="separate"/>
      </w:r>
      <w:r>
        <w:rPr>
          <w:noProof/>
        </w:rPr>
        <w:t>9</w:t>
      </w:r>
      <w:r>
        <w:rPr>
          <w:noProof/>
        </w:rPr>
        <w:fldChar w:fldCharType="end"/>
      </w:r>
    </w:p>
    <w:p w14:paraId="53D24061" w14:textId="77777777" w:rsidR="00DC5EBC" w:rsidRDefault="00DC5EBC">
      <w:pPr>
        <w:pStyle w:val="TOC2"/>
        <w:tabs>
          <w:tab w:val="left" w:pos="2268"/>
        </w:tabs>
        <w:rPr>
          <w:rFonts w:asciiTheme="minorHAnsi" w:eastAsiaTheme="minorEastAsia" w:hAnsiTheme="minorHAnsi" w:cstheme="minorBidi"/>
          <w:noProof/>
          <w:szCs w:val="22"/>
          <w:lang w:val="en-US"/>
        </w:rPr>
      </w:pPr>
      <w:r w:rsidRPr="00CB4548">
        <w:rPr>
          <w:noProof/>
          <w:lang w:eastAsia="en-GB"/>
        </w:rPr>
        <w:t>2.4</w:t>
      </w:r>
      <w:r>
        <w:rPr>
          <w:rFonts w:asciiTheme="minorHAnsi" w:eastAsiaTheme="minorEastAsia" w:hAnsiTheme="minorHAnsi" w:cstheme="minorBidi"/>
          <w:noProof/>
          <w:szCs w:val="22"/>
          <w:lang w:val="en-US"/>
        </w:rPr>
        <w:tab/>
      </w:r>
      <w:r w:rsidRPr="00CB4548">
        <w:rPr>
          <w:noProof/>
          <w:lang w:eastAsia="en-GB"/>
        </w:rPr>
        <w:t>Regulatory Master List (RML)</w:t>
      </w:r>
      <w:r>
        <w:rPr>
          <w:noProof/>
        </w:rPr>
        <w:tab/>
      </w:r>
      <w:r>
        <w:rPr>
          <w:noProof/>
        </w:rPr>
        <w:fldChar w:fldCharType="begin"/>
      </w:r>
      <w:r>
        <w:rPr>
          <w:noProof/>
        </w:rPr>
        <w:instrText xml:space="preserve"> PAGEREF _Toc34135329 \h </w:instrText>
      </w:r>
      <w:r>
        <w:rPr>
          <w:noProof/>
        </w:rPr>
      </w:r>
      <w:r>
        <w:rPr>
          <w:noProof/>
        </w:rPr>
        <w:fldChar w:fldCharType="separate"/>
      </w:r>
      <w:r>
        <w:rPr>
          <w:noProof/>
        </w:rPr>
        <w:t>9</w:t>
      </w:r>
      <w:r>
        <w:rPr>
          <w:noProof/>
        </w:rPr>
        <w:fldChar w:fldCharType="end"/>
      </w:r>
    </w:p>
    <w:p w14:paraId="43FCB9C8" w14:textId="77777777" w:rsidR="00DC5EBC" w:rsidRDefault="00DC5EBC">
      <w:pPr>
        <w:pStyle w:val="TOC2"/>
        <w:tabs>
          <w:tab w:val="left" w:pos="2268"/>
        </w:tabs>
        <w:rPr>
          <w:rFonts w:asciiTheme="minorHAnsi" w:eastAsiaTheme="minorEastAsia" w:hAnsiTheme="minorHAnsi" w:cstheme="minorBidi"/>
          <w:noProof/>
          <w:szCs w:val="22"/>
          <w:lang w:val="en-US"/>
        </w:rPr>
      </w:pPr>
      <w:r w:rsidRPr="00CB4548">
        <w:rPr>
          <w:noProof/>
          <w:lang w:eastAsia="en-GB"/>
        </w:rPr>
        <w:t>2.5</w:t>
      </w:r>
      <w:r>
        <w:rPr>
          <w:rFonts w:asciiTheme="minorHAnsi" w:eastAsiaTheme="minorEastAsia" w:hAnsiTheme="minorHAnsi" w:cstheme="minorBidi"/>
          <w:noProof/>
          <w:szCs w:val="22"/>
          <w:lang w:val="en-US"/>
        </w:rPr>
        <w:tab/>
      </w:r>
      <w:r w:rsidRPr="00CB4548">
        <w:rPr>
          <w:noProof/>
          <w:lang w:eastAsia="en-GB"/>
        </w:rPr>
        <w:t>Identity Management System (IDM)</w:t>
      </w:r>
      <w:r>
        <w:rPr>
          <w:noProof/>
        </w:rPr>
        <w:tab/>
      </w:r>
      <w:r>
        <w:rPr>
          <w:noProof/>
        </w:rPr>
        <w:fldChar w:fldCharType="begin"/>
      </w:r>
      <w:r>
        <w:rPr>
          <w:noProof/>
        </w:rPr>
        <w:instrText xml:space="preserve"> PAGEREF _Toc34135330 \h </w:instrText>
      </w:r>
      <w:r>
        <w:rPr>
          <w:noProof/>
        </w:rPr>
      </w:r>
      <w:r>
        <w:rPr>
          <w:noProof/>
        </w:rPr>
        <w:fldChar w:fldCharType="separate"/>
      </w:r>
      <w:r>
        <w:rPr>
          <w:noProof/>
        </w:rPr>
        <w:t>10</w:t>
      </w:r>
      <w:r>
        <w:rPr>
          <w:noProof/>
        </w:rPr>
        <w:fldChar w:fldCharType="end"/>
      </w:r>
    </w:p>
    <w:p w14:paraId="517000C0" w14:textId="77777777" w:rsidR="00DC5EBC" w:rsidRDefault="00DC5EBC">
      <w:pPr>
        <w:pStyle w:val="TOC2"/>
        <w:tabs>
          <w:tab w:val="left" w:pos="2268"/>
        </w:tabs>
        <w:rPr>
          <w:rFonts w:asciiTheme="minorHAnsi" w:eastAsiaTheme="minorEastAsia" w:hAnsiTheme="minorHAnsi" w:cstheme="minorBidi"/>
          <w:noProof/>
          <w:szCs w:val="22"/>
          <w:lang w:val="en-US"/>
        </w:rPr>
      </w:pPr>
      <w:r w:rsidRPr="00CB4548">
        <w:rPr>
          <w:noProof/>
          <w:lang w:eastAsia="en-GB"/>
        </w:rPr>
        <w:t>2.6</w:t>
      </w:r>
      <w:r>
        <w:rPr>
          <w:rFonts w:asciiTheme="minorHAnsi" w:eastAsiaTheme="minorEastAsia" w:hAnsiTheme="minorHAnsi" w:cstheme="minorBidi"/>
          <w:noProof/>
          <w:szCs w:val="22"/>
          <w:lang w:val="en-US"/>
        </w:rPr>
        <w:tab/>
      </w:r>
      <w:r w:rsidRPr="00CB4548">
        <w:rPr>
          <w:noProof/>
          <w:lang w:eastAsia="en-GB"/>
        </w:rPr>
        <w:t>Actors &amp; Roles</w:t>
      </w:r>
      <w:r>
        <w:rPr>
          <w:noProof/>
        </w:rPr>
        <w:tab/>
      </w:r>
      <w:r>
        <w:rPr>
          <w:noProof/>
        </w:rPr>
        <w:fldChar w:fldCharType="begin"/>
      </w:r>
      <w:r>
        <w:rPr>
          <w:noProof/>
        </w:rPr>
        <w:instrText xml:space="preserve"> PAGEREF _Toc34135331 \h </w:instrText>
      </w:r>
      <w:r>
        <w:rPr>
          <w:noProof/>
        </w:rPr>
      </w:r>
      <w:r>
        <w:rPr>
          <w:noProof/>
        </w:rPr>
        <w:fldChar w:fldCharType="separate"/>
      </w:r>
      <w:r>
        <w:rPr>
          <w:noProof/>
        </w:rPr>
        <w:t>10</w:t>
      </w:r>
      <w:r>
        <w:rPr>
          <w:noProof/>
        </w:rPr>
        <w:fldChar w:fldCharType="end"/>
      </w:r>
    </w:p>
    <w:p w14:paraId="50D9B072" w14:textId="77777777" w:rsidR="00DC5EBC" w:rsidRDefault="00DC5EBC">
      <w:pPr>
        <w:pStyle w:val="TOC1"/>
        <w:rPr>
          <w:rFonts w:asciiTheme="minorHAnsi" w:eastAsiaTheme="minorEastAsia" w:hAnsiTheme="minorHAnsi" w:cstheme="minorBidi"/>
          <w:b w:val="0"/>
          <w:caps w:val="0"/>
          <w:noProof/>
          <w:sz w:val="22"/>
          <w:szCs w:val="22"/>
          <w:lang w:val="en-US"/>
        </w:rPr>
      </w:pPr>
      <w:r w:rsidRPr="00CB4548">
        <w:rPr>
          <w:noProof/>
          <w:lang w:eastAsia="en-GB"/>
        </w:rPr>
        <w:t>3.</w:t>
      </w:r>
      <w:r>
        <w:rPr>
          <w:rFonts w:asciiTheme="minorHAnsi" w:eastAsiaTheme="minorEastAsia" w:hAnsiTheme="minorHAnsi" w:cstheme="minorBidi"/>
          <w:b w:val="0"/>
          <w:caps w:val="0"/>
          <w:noProof/>
          <w:sz w:val="22"/>
          <w:szCs w:val="22"/>
          <w:lang w:val="en-US"/>
        </w:rPr>
        <w:tab/>
      </w:r>
      <w:r w:rsidRPr="00CB4548">
        <w:rPr>
          <w:noProof/>
          <w:lang w:eastAsia="en-GB"/>
        </w:rPr>
        <w:t>High Level Business Requirements</w:t>
      </w:r>
      <w:r>
        <w:rPr>
          <w:noProof/>
        </w:rPr>
        <w:tab/>
      </w:r>
      <w:r>
        <w:rPr>
          <w:noProof/>
        </w:rPr>
        <w:fldChar w:fldCharType="begin"/>
      </w:r>
      <w:r>
        <w:rPr>
          <w:noProof/>
        </w:rPr>
        <w:instrText xml:space="preserve"> PAGEREF _Toc34135332 \h </w:instrText>
      </w:r>
      <w:r>
        <w:rPr>
          <w:noProof/>
        </w:rPr>
      </w:r>
      <w:r>
        <w:rPr>
          <w:noProof/>
        </w:rPr>
        <w:fldChar w:fldCharType="separate"/>
      </w:r>
      <w:r>
        <w:rPr>
          <w:noProof/>
        </w:rPr>
        <w:t>11</w:t>
      </w:r>
      <w:r>
        <w:rPr>
          <w:noProof/>
        </w:rPr>
        <w:fldChar w:fldCharType="end"/>
      </w:r>
    </w:p>
    <w:p w14:paraId="4A52F86E" w14:textId="77777777" w:rsidR="00DC5EBC" w:rsidRDefault="00DC5EBC">
      <w:pPr>
        <w:pStyle w:val="TOC2"/>
        <w:tabs>
          <w:tab w:val="left" w:pos="2268"/>
        </w:tabs>
        <w:rPr>
          <w:rFonts w:asciiTheme="minorHAnsi" w:eastAsiaTheme="minorEastAsia" w:hAnsiTheme="minorHAnsi" w:cstheme="minorBidi"/>
          <w:noProof/>
          <w:szCs w:val="22"/>
          <w:lang w:val="en-US"/>
        </w:rPr>
      </w:pPr>
      <w:r w:rsidRPr="00CB4548">
        <w:rPr>
          <w:noProof/>
        </w:rPr>
        <w:t>3.1</w:t>
      </w:r>
      <w:r>
        <w:rPr>
          <w:rFonts w:asciiTheme="minorHAnsi" w:eastAsiaTheme="minorEastAsia" w:hAnsiTheme="minorHAnsi" w:cstheme="minorBidi"/>
          <w:noProof/>
          <w:szCs w:val="22"/>
          <w:lang w:val="en-US"/>
        </w:rPr>
        <w:tab/>
      </w:r>
      <w:r w:rsidRPr="00CB4548">
        <w:rPr>
          <w:noProof/>
        </w:rPr>
        <w:t>First phase – Case create</w:t>
      </w:r>
      <w:r>
        <w:rPr>
          <w:noProof/>
        </w:rPr>
        <w:tab/>
      </w:r>
      <w:r>
        <w:rPr>
          <w:noProof/>
        </w:rPr>
        <w:fldChar w:fldCharType="begin"/>
      </w:r>
      <w:r>
        <w:rPr>
          <w:noProof/>
        </w:rPr>
        <w:instrText xml:space="preserve"> PAGEREF _Toc34135333 \h </w:instrText>
      </w:r>
      <w:r>
        <w:rPr>
          <w:noProof/>
        </w:rPr>
      </w:r>
      <w:r>
        <w:rPr>
          <w:noProof/>
        </w:rPr>
        <w:fldChar w:fldCharType="separate"/>
      </w:r>
      <w:r>
        <w:rPr>
          <w:noProof/>
        </w:rPr>
        <w:t>11</w:t>
      </w:r>
      <w:r>
        <w:rPr>
          <w:noProof/>
        </w:rPr>
        <w:fldChar w:fldCharType="end"/>
      </w:r>
    </w:p>
    <w:p w14:paraId="6C1166D4" w14:textId="77777777" w:rsidR="00DC5EBC" w:rsidRDefault="00DC5EBC">
      <w:pPr>
        <w:pStyle w:val="TOC2"/>
        <w:tabs>
          <w:tab w:val="left" w:pos="2268"/>
        </w:tabs>
        <w:rPr>
          <w:rFonts w:asciiTheme="minorHAnsi" w:eastAsiaTheme="minorEastAsia" w:hAnsiTheme="minorHAnsi" w:cstheme="minorBidi"/>
          <w:noProof/>
          <w:szCs w:val="22"/>
          <w:lang w:val="en-US"/>
        </w:rPr>
      </w:pPr>
      <w:r w:rsidRPr="00CB4548">
        <w:rPr>
          <w:noProof/>
        </w:rPr>
        <w:t>3.2</w:t>
      </w:r>
      <w:r>
        <w:rPr>
          <w:rFonts w:asciiTheme="minorHAnsi" w:eastAsiaTheme="minorEastAsia" w:hAnsiTheme="minorHAnsi" w:cstheme="minorBidi"/>
          <w:noProof/>
          <w:szCs w:val="22"/>
          <w:lang w:val="en-US"/>
        </w:rPr>
        <w:tab/>
      </w:r>
      <w:r w:rsidRPr="00CB4548">
        <w:rPr>
          <w:noProof/>
        </w:rPr>
        <w:t>Second phase – Case update</w:t>
      </w:r>
      <w:r>
        <w:rPr>
          <w:noProof/>
        </w:rPr>
        <w:tab/>
      </w:r>
      <w:r>
        <w:rPr>
          <w:noProof/>
        </w:rPr>
        <w:fldChar w:fldCharType="begin"/>
      </w:r>
      <w:r>
        <w:rPr>
          <w:noProof/>
        </w:rPr>
        <w:instrText xml:space="preserve"> PAGEREF _Toc34135334 \h </w:instrText>
      </w:r>
      <w:r>
        <w:rPr>
          <w:noProof/>
        </w:rPr>
      </w:r>
      <w:r>
        <w:rPr>
          <w:noProof/>
        </w:rPr>
        <w:fldChar w:fldCharType="separate"/>
      </w:r>
      <w:r>
        <w:rPr>
          <w:noProof/>
        </w:rPr>
        <w:t>12</w:t>
      </w:r>
      <w:r>
        <w:rPr>
          <w:noProof/>
        </w:rPr>
        <w:fldChar w:fldCharType="end"/>
      </w:r>
    </w:p>
    <w:p w14:paraId="72A2CF2B" w14:textId="77777777" w:rsidR="00DC5EBC" w:rsidRDefault="00DC5EBC">
      <w:pPr>
        <w:pStyle w:val="TOC1"/>
        <w:rPr>
          <w:rFonts w:asciiTheme="minorHAnsi" w:eastAsiaTheme="minorEastAsia" w:hAnsiTheme="minorHAnsi" w:cstheme="minorBidi"/>
          <w:b w:val="0"/>
          <w:caps w:val="0"/>
          <w:noProof/>
          <w:sz w:val="22"/>
          <w:szCs w:val="22"/>
          <w:lang w:val="en-US"/>
        </w:rPr>
      </w:pPr>
      <w:r w:rsidRPr="00CB4548">
        <w:rPr>
          <w:noProof/>
          <w:lang w:eastAsia="en-GB"/>
        </w:rPr>
        <w:t>4.</w:t>
      </w:r>
      <w:r>
        <w:rPr>
          <w:rFonts w:asciiTheme="minorHAnsi" w:eastAsiaTheme="minorEastAsia" w:hAnsiTheme="minorHAnsi" w:cstheme="minorBidi"/>
          <w:b w:val="0"/>
          <w:caps w:val="0"/>
          <w:noProof/>
          <w:sz w:val="22"/>
          <w:szCs w:val="22"/>
          <w:lang w:val="en-US"/>
        </w:rPr>
        <w:tab/>
      </w:r>
      <w:r w:rsidRPr="00CB4548">
        <w:rPr>
          <w:noProof/>
          <w:lang w:eastAsia="en-GB"/>
        </w:rPr>
        <w:t>EDM Coverage Conceptually</w:t>
      </w:r>
      <w:r>
        <w:rPr>
          <w:noProof/>
        </w:rPr>
        <w:tab/>
      </w:r>
      <w:r>
        <w:rPr>
          <w:noProof/>
        </w:rPr>
        <w:fldChar w:fldCharType="begin"/>
      </w:r>
      <w:r>
        <w:rPr>
          <w:noProof/>
        </w:rPr>
        <w:instrText xml:space="preserve"> PAGEREF _Toc34135335 \h </w:instrText>
      </w:r>
      <w:r>
        <w:rPr>
          <w:noProof/>
        </w:rPr>
      </w:r>
      <w:r>
        <w:rPr>
          <w:noProof/>
        </w:rPr>
        <w:fldChar w:fldCharType="separate"/>
      </w:r>
      <w:r>
        <w:rPr>
          <w:noProof/>
        </w:rPr>
        <w:t>13</w:t>
      </w:r>
      <w:r>
        <w:rPr>
          <w:noProof/>
        </w:rPr>
        <w:fldChar w:fldCharType="end"/>
      </w:r>
    </w:p>
    <w:p w14:paraId="6AF2A412" w14:textId="77777777" w:rsidR="00DC5EBC" w:rsidRDefault="00DC5EBC">
      <w:pPr>
        <w:pStyle w:val="TOC2"/>
        <w:tabs>
          <w:tab w:val="left" w:pos="2268"/>
        </w:tabs>
        <w:rPr>
          <w:rFonts w:asciiTheme="minorHAnsi" w:eastAsiaTheme="minorEastAsia" w:hAnsiTheme="minorHAnsi" w:cstheme="minorBidi"/>
          <w:noProof/>
          <w:szCs w:val="22"/>
          <w:lang w:val="en-US"/>
        </w:rPr>
      </w:pPr>
      <w:r w:rsidRPr="00CB4548">
        <w:rPr>
          <w:noProof/>
          <w:lang w:eastAsia="en-GB"/>
        </w:rPr>
        <w:t>4.1</w:t>
      </w:r>
      <w:r>
        <w:rPr>
          <w:rFonts w:asciiTheme="minorHAnsi" w:eastAsiaTheme="minorEastAsia" w:hAnsiTheme="minorHAnsi" w:cstheme="minorBidi"/>
          <w:noProof/>
          <w:szCs w:val="22"/>
          <w:lang w:val="en-US"/>
        </w:rPr>
        <w:tab/>
      </w:r>
      <w:r w:rsidRPr="00CB4548">
        <w:rPr>
          <w:noProof/>
          <w:lang w:eastAsia="en-GB"/>
        </w:rPr>
        <w:t>Substance</w:t>
      </w:r>
      <w:r>
        <w:rPr>
          <w:noProof/>
        </w:rPr>
        <w:tab/>
      </w:r>
      <w:r>
        <w:rPr>
          <w:noProof/>
        </w:rPr>
        <w:fldChar w:fldCharType="begin"/>
      </w:r>
      <w:r>
        <w:rPr>
          <w:noProof/>
        </w:rPr>
        <w:instrText xml:space="preserve"> PAGEREF _Toc34135336 \h </w:instrText>
      </w:r>
      <w:r>
        <w:rPr>
          <w:noProof/>
        </w:rPr>
      </w:r>
      <w:r>
        <w:rPr>
          <w:noProof/>
        </w:rPr>
        <w:fldChar w:fldCharType="separate"/>
      </w:r>
      <w:r>
        <w:rPr>
          <w:noProof/>
        </w:rPr>
        <w:t>13</w:t>
      </w:r>
      <w:r>
        <w:rPr>
          <w:noProof/>
        </w:rPr>
        <w:fldChar w:fldCharType="end"/>
      </w:r>
    </w:p>
    <w:p w14:paraId="798D45B0" w14:textId="6DA0B60F" w:rsidR="00DC5EBC" w:rsidRDefault="00DC5EBC">
      <w:pPr>
        <w:pStyle w:val="TOC2"/>
        <w:tabs>
          <w:tab w:val="left" w:pos="2268"/>
        </w:tabs>
        <w:rPr>
          <w:rFonts w:asciiTheme="minorHAnsi" w:eastAsiaTheme="minorEastAsia" w:hAnsiTheme="minorHAnsi" w:cstheme="minorBidi"/>
          <w:noProof/>
          <w:szCs w:val="22"/>
          <w:lang w:val="en-US"/>
        </w:rPr>
      </w:pPr>
      <w:r w:rsidRPr="00CB4548">
        <w:rPr>
          <w:noProof/>
          <w:lang w:eastAsia="en-GB"/>
        </w:rPr>
        <w:t>4.2</w:t>
      </w:r>
      <w:r>
        <w:rPr>
          <w:rFonts w:asciiTheme="minorHAnsi" w:eastAsiaTheme="minorEastAsia" w:hAnsiTheme="minorHAnsi" w:cstheme="minorBidi"/>
          <w:noProof/>
          <w:szCs w:val="22"/>
          <w:lang w:val="en-US"/>
        </w:rPr>
        <w:tab/>
      </w:r>
      <w:r w:rsidRPr="00CB4548">
        <w:rPr>
          <w:noProof/>
          <w:lang w:eastAsia="en-GB"/>
        </w:rPr>
        <w:t>Case</w:t>
      </w:r>
      <w:r>
        <w:rPr>
          <w:noProof/>
        </w:rPr>
        <w:tab/>
      </w:r>
      <w:r>
        <w:rPr>
          <w:noProof/>
        </w:rPr>
        <w:tab/>
      </w:r>
      <w:r>
        <w:rPr>
          <w:noProof/>
        </w:rPr>
        <w:fldChar w:fldCharType="begin"/>
      </w:r>
      <w:r>
        <w:rPr>
          <w:noProof/>
        </w:rPr>
        <w:instrText xml:space="preserve"> PAGEREF _Toc34135337 \h </w:instrText>
      </w:r>
      <w:r>
        <w:rPr>
          <w:noProof/>
        </w:rPr>
      </w:r>
      <w:r>
        <w:rPr>
          <w:noProof/>
        </w:rPr>
        <w:fldChar w:fldCharType="separate"/>
      </w:r>
      <w:r>
        <w:rPr>
          <w:noProof/>
        </w:rPr>
        <w:t>13</w:t>
      </w:r>
      <w:r>
        <w:rPr>
          <w:noProof/>
        </w:rPr>
        <w:fldChar w:fldCharType="end"/>
      </w:r>
    </w:p>
    <w:p w14:paraId="3BB77A95" w14:textId="497546F3" w:rsidR="00DC5EBC" w:rsidRDefault="00DC5EBC">
      <w:pPr>
        <w:pStyle w:val="TOC2"/>
        <w:tabs>
          <w:tab w:val="left" w:pos="2268"/>
        </w:tabs>
        <w:rPr>
          <w:rFonts w:asciiTheme="minorHAnsi" w:eastAsiaTheme="minorEastAsia" w:hAnsiTheme="minorHAnsi" w:cstheme="minorBidi"/>
          <w:noProof/>
          <w:szCs w:val="22"/>
          <w:lang w:val="en-US"/>
        </w:rPr>
      </w:pPr>
      <w:r w:rsidRPr="00CB4548">
        <w:rPr>
          <w:noProof/>
          <w:lang w:eastAsia="en-GB"/>
        </w:rPr>
        <w:t>4.3</w:t>
      </w:r>
      <w:r>
        <w:rPr>
          <w:rFonts w:asciiTheme="minorHAnsi" w:eastAsiaTheme="minorEastAsia" w:hAnsiTheme="minorHAnsi" w:cstheme="minorBidi"/>
          <w:noProof/>
          <w:szCs w:val="22"/>
          <w:lang w:val="en-US"/>
        </w:rPr>
        <w:tab/>
      </w:r>
      <w:r w:rsidRPr="00CB4548">
        <w:rPr>
          <w:noProof/>
          <w:lang w:eastAsia="en-GB"/>
        </w:rPr>
        <w:t>Party</w:t>
      </w:r>
      <w:r>
        <w:rPr>
          <w:noProof/>
        </w:rPr>
        <w:tab/>
      </w:r>
      <w:r>
        <w:rPr>
          <w:noProof/>
        </w:rPr>
        <w:tab/>
      </w:r>
      <w:r>
        <w:rPr>
          <w:noProof/>
        </w:rPr>
        <w:fldChar w:fldCharType="begin"/>
      </w:r>
      <w:r>
        <w:rPr>
          <w:noProof/>
        </w:rPr>
        <w:instrText xml:space="preserve"> PAGEREF _Toc34135338 \h </w:instrText>
      </w:r>
      <w:r>
        <w:rPr>
          <w:noProof/>
        </w:rPr>
      </w:r>
      <w:r>
        <w:rPr>
          <w:noProof/>
        </w:rPr>
        <w:fldChar w:fldCharType="separate"/>
      </w:r>
      <w:r>
        <w:rPr>
          <w:noProof/>
        </w:rPr>
        <w:t>14</w:t>
      </w:r>
      <w:r>
        <w:rPr>
          <w:noProof/>
        </w:rPr>
        <w:fldChar w:fldCharType="end"/>
      </w:r>
    </w:p>
    <w:p w14:paraId="08E67389" w14:textId="77777777" w:rsidR="00DC5EBC" w:rsidRDefault="00DC5EBC">
      <w:pPr>
        <w:pStyle w:val="TOC1"/>
        <w:rPr>
          <w:rFonts w:asciiTheme="minorHAnsi" w:eastAsiaTheme="minorEastAsia" w:hAnsiTheme="minorHAnsi" w:cstheme="minorBidi"/>
          <w:b w:val="0"/>
          <w:caps w:val="0"/>
          <w:noProof/>
          <w:sz w:val="22"/>
          <w:szCs w:val="22"/>
          <w:lang w:val="en-US"/>
        </w:rPr>
      </w:pPr>
      <w:r w:rsidRPr="00CB4548">
        <w:rPr>
          <w:noProof/>
          <w:lang w:eastAsia="en-GB"/>
        </w:rPr>
        <w:t>5.</w:t>
      </w:r>
      <w:r>
        <w:rPr>
          <w:rFonts w:asciiTheme="minorHAnsi" w:eastAsiaTheme="minorEastAsia" w:hAnsiTheme="minorHAnsi" w:cstheme="minorBidi"/>
          <w:b w:val="0"/>
          <w:caps w:val="0"/>
          <w:noProof/>
          <w:sz w:val="22"/>
          <w:szCs w:val="22"/>
          <w:lang w:val="en-US"/>
        </w:rPr>
        <w:tab/>
      </w:r>
      <w:r w:rsidRPr="00CB4548">
        <w:rPr>
          <w:noProof/>
          <w:lang w:eastAsia="en-GB"/>
        </w:rPr>
        <w:t>Assumptions &amp; Constraints</w:t>
      </w:r>
      <w:r>
        <w:rPr>
          <w:noProof/>
        </w:rPr>
        <w:tab/>
      </w:r>
      <w:r>
        <w:rPr>
          <w:noProof/>
        </w:rPr>
        <w:fldChar w:fldCharType="begin"/>
      </w:r>
      <w:r>
        <w:rPr>
          <w:noProof/>
        </w:rPr>
        <w:instrText xml:space="preserve"> PAGEREF _Toc34135339 \h </w:instrText>
      </w:r>
      <w:r>
        <w:rPr>
          <w:noProof/>
        </w:rPr>
      </w:r>
      <w:r>
        <w:rPr>
          <w:noProof/>
        </w:rPr>
        <w:fldChar w:fldCharType="separate"/>
      </w:r>
      <w:r>
        <w:rPr>
          <w:noProof/>
        </w:rPr>
        <w:t>17</w:t>
      </w:r>
      <w:r>
        <w:rPr>
          <w:noProof/>
        </w:rPr>
        <w:fldChar w:fldCharType="end"/>
      </w:r>
    </w:p>
    <w:p w14:paraId="0BEAF43D" w14:textId="77777777" w:rsidR="00DC5EBC" w:rsidRDefault="00DC5EBC">
      <w:pPr>
        <w:pStyle w:val="TOC1"/>
        <w:rPr>
          <w:rFonts w:asciiTheme="minorHAnsi" w:eastAsiaTheme="minorEastAsia" w:hAnsiTheme="minorHAnsi" w:cstheme="minorBidi"/>
          <w:b w:val="0"/>
          <w:caps w:val="0"/>
          <w:noProof/>
          <w:sz w:val="22"/>
          <w:szCs w:val="22"/>
          <w:lang w:val="en-US"/>
        </w:rPr>
      </w:pPr>
      <w:r w:rsidRPr="00CB4548">
        <w:rPr>
          <w:noProof/>
        </w:rPr>
        <w:t>PART B: Functional Requirements</w:t>
      </w:r>
      <w:r>
        <w:rPr>
          <w:noProof/>
        </w:rPr>
        <w:tab/>
      </w:r>
      <w:r>
        <w:rPr>
          <w:noProof/>
        </w:rPr>
        <w:fldChar w:fldCharType="begin"/>
      </w:r>
      <w:r>
        <w:rPr>
          <w:noProof/>
        </w:rPr>
        <w:instrText xml:space="preserve"> PAGEREF _Toc34135340 \h </w:instrText>
      </w:r>
      <w:r>
        <w:rPr>
          <w:noProof/>
        </w:rPr>
      </w:r>
      <w:r>
        <w:rPr>
          <w:noProof/>
        </w:rPr>
        <w:fldChar w:fldCharType="separate"/>
      </w:r>
      <w:r>
        <w:rPr>
          <w:noProof/>
        </w:rPr>
        <w:t>19</w:t>
      </w:r>
      <w:r>
        <w:rPr>
          <w:noProof/>
        </w:rPr>
        <w:fldChar w:fldCharType="end"/>
      </w:r>
    </w:p>
    <w:p w14:paraId="4FA874BE" w14:textId="77777777" w:rsidR="00DC5EBC" w:rsidRDefault="00DC5EBC">
      <w:pPr>
        <w:pStyle w:val="TOC1"/>
        <w:rPr>
          <w:rFonts w:asciiTheme="minorHAnsi" w:eastAsiaTheme="minorEastAsia" w:hAnsiTheme="minorHAnsi" w:cstheme="minorBidi"/>
          <w:b w:val="0"/>
          <w:caps w:val="0"/>
          <w:noProof/>
          <w:sz w:val="22"/>
          <w:szCs w:val="22"/>
          <w:lang w:val="en-US"/>
        </w:rPr>
      </w:pPr>
      <w:r w:rsidRPr="00CB4548">
        <w:rPr>
          <w:noProof/>
          <w:lang w:eastAsia="en-GB"/>
        </w:rPr>
        <w:t>6.</w:t>
      </w:r>
      <w:r>
        <w:rPr>
          <w:rFonts w:asciiTheme="minorHAnsi" w:eastAsiaTheme="minorEastAsia" w:hAnsiTheme="minorHAnsi" w:cstheme="minorBidi"/>
          <w:b w:val="0"/>
          <w:caps w:val="0"/>
          <w:noProof/>
          <w:sz w:val="22"/>
          <w:szCs w:val="22"/>
          <w:lang w:val="en-US"/>
        </w:rPr>
        <w:tab/>
      </w:r>
      <w:r w:rsidRPr="00CB4548">
        <w:rPr>
          <w:noProof/>
          <w:lang w:eastAsia="en-GB"/>
        </w:rPr>
        <w:t>Use Cases</w:t>
      </w:r>
      <w:r>
        <w:rPr>
          <w:noProof/>
        </w:rPr>
        <w:tab/>
      </w:r>
      <w:r>
        <w:rPr>
          <w:noProof/>
        </w:rPr>
        <w:fldChar w:fldCharType="begin"/>
      </w:r>
      <w:r>
        <w:rPr>
          <w:noProof/>
        </w:rPr>
        <w:instrText xml:space="preserve"> PAGEREF _Toc34135341 \h </w:instrText>
      </w:r>
      <w:r>
        <w:rPr>
          <w:noProof/>
        </w:rPr>
      </w:r>
      <w:r>
        <w:rPr>
          <w:noProof/>
        </w:rPr>
        <w:fldChar w:fldCharType="separate"/>
      </w:r>
      <w:r>
        <w:rPr>
          <w:noProof/>
        </w:rPr>
        <w:t>20</w:t>
      </w:r>
      <w:r>
        <w:rPr>
          <w:noProof/>
        </w:rPr>
        <w:fldChar w:fldCharType="end"/>
      </w:r>
    </w:p>
    <w:p w14:paraId="0C9379CA" w14:textId="77777777" w:rsidR="00DC5EBC" w:rsidRDefault="00DC5EBC">
      <w:pPr>
        <w:pStyle w:val="TOC2"/>
        <w:tabs>
          <w:tab w:val="left" w:pos="2268"/>
        </w:tabs>
        <w:rPr>
          <w:rFonts w:asciiTheme="minorHAnsi" w:eastAsiaTheme="minorEastAsia" w:hAnsiTheme="minorHAnsi" w:cstheme="minorBidi"/>
          <w:noProof/>
          <w:szCs w:val="22"/>
          <w:lang w:val="en-US"/>
        </w:rPr>
      </w:pPr>
      <w:r w:rsidRPr="00CB4548">
        <w:rPr>
          <w:noProof/>
          <w:lang w:eastAsia="en-GB"/>
        </w:rPr>
        <w:t>6.1</w:t>
      </w:r>
      <w:r>
        <w:rPr>
          <w:rFonts w:asciiTheme="minorHAnsi" w:eastAsiaTheme="minorEastAsia" w:hAnsiTheme="minorHAnsi" w:cstheme="minorBidi"/>
          <w:noProof/>
          <w:szCs w:val="22"/>
          <w:lang w:val="en-US"/>
        </w:rPr>
        <w:tab/>
      </w:r>
      <w:r w:rsidRPr="00CB4548">
        <w:rPr>
          <w:noProof/>
          <w:lang w:eastAsia="en-GB"/>
        </w:rPr>
        <w:t>UC-R4BP2DC-01. Provide Active Substance Identity Information from RML</w:t>
      </w:r>
      <w:r>
        <w:rPr>
          <w:noProof/>
        </w:rPr>
        <w:tab/>
      </w:r>
      <w:r>
        <w:rPr>
          <w:noProof/>
        </w:rPr>
        <w:fldChar w:fldCharType="begin"/>
      </w:r>
      <w:r>
        <w:rPr>
          <w:noProof/>
        </w:rPr>
        <w:instrText xml:space="preserve"> PAGEREF _Toc34135342 \h </w:instrText>
      </w:r>
      <w:r>
        <w:rPr>
          <w:noProof/>
        </w:rPr>
      </w:r>
      <w:r>
        <w:rPr>
          <w:noProof/>
        </w:rPr>
        <w:fldChar w:fldCharType="separate"/>
      </w:r>
      <w:r>
        <w:rPr>
          <w:noProof/>
        </w:rPr>
        <w:t>20</w:t>
      </w:r>
      <w:r>
        <w:rPr>
          <w:noProof/>
        </w:rPr>
        <w:fldChar w:fldCharType="end"/>
      </w:r>
    </w:p>
    <w:p w14:paraId="10B3E8EB" w14:textId="77777777" w:rsidR="00DC5EBC" w:rsidRDefault="00DC5EBC">
      <w:pPr>
        <w:pStyle w:val="TOC2"/>
        <w:tabs>
          <w:tab w:val="left" w:pos="2268"/>
        </w:tabs>
        <w:rPr>
          <w:rFonts w:asciiTheme="minorHAnsi" w:eastAsiaTheme="minorEastAsia" w:hAnsiTheme="minorHAnsi" w:cstheme="minorBidi"/>
          <w:noProof/>
          <w:szCs w:val="22"/>
          <w:lang w:val="en-US"/>
        </w:rPr>
      </w:pPr>
      <w:r w:rsidRPr="00CB4548">
        <w:rPr>
          <w:noProof/>
          <w:lang w:eastAsia="en-GB"/>
        </w:rPr>
        <w:t>6.2</w:t>
      </w:r>
      <w:r>
        <w:rPr>
          <w:rFonts w:asciiTheme="minorHAnsi" w:eastAsiaTheme="minorEastAsia" w:hAnsiTheme="minorHAnsi" w:cstheme="minorBidi"/>
          <w:noProof/>
          <w:szCs w:val="22"/>
          <w:lang w:val="en-US"/>
        </w:rPr>
        <w:tab/>
      </w:r>
      <w:r w:rsidRPr="00CB4548">
        <w:rPr>
          <w:noProof/>
          <w:lang w:eastAsia="en-GB"/>
        </w:rPr>
        <w:t>UC-R4BP2DC-02. Provide Active Substance Identity Information from R4BP</w:t>
      </w:r>
      <w:r>
        <w:rPr>
          <w:noProof/>
        </w:rPr>
        <w:tab/>
      </w:r>
      <w:r>
        <w:rPr>
          <w:noProof/>
        </w:rPr>
        <w:fldChar w:fldCharType="begin"/>
      </w:r>
      <w:r>
        <w:rPr>
          <w:noProof/>
        </w:rPr>
        <w:instrText xml:space="preserve"> PAGEREF _Toc34135343 \h </w:instrText>
      </w:r>
      <w:r>
        <w:rPr>
          <w:noProof/>
        </w:rPr>
      </w:r>
      <w:r>
        <w:rPr>
          <w:noProof/>
        </w:rPr>
        <w:fldChar w:fldCharType="separate"/>
      </w:r>
      <w:r>
        <w:rPr>
          <w:noProof/>
        </w:rPr>
        <w:t>22</w:t>
      </w:r>
      <w:r>
        <w:rPr>
          <w:noProof/>
        </w:rPr>
        <w:fldChar w:fldCharType="end"/>
      </w:r>
    </w:p>
    <w:p w14:paraId="60FB2B21" w14:textId="77777777" w:rsidR="00DC5EBC" w:rsidRDefault="00DC5EBC">
      <w:pPr>
        <w:pStyle w:val="TOC2"/>
        <w:tabs>
          <w:tab w:val="left" w:pos="2268"/>
        </w:tabs>
        <w:rPr>
          <w:rFonts w:asciiTheme="minorHAnsi" w:eastAsiaTheme="minorEastAsia" w:hAnsiTheme="minorHAnsi" w:cstheme="minorBidi"/>
          <w:noProof/>
          <w:szCs w:val="22"/>
          <w:lang w:val="en-US"/>
        </w:rPr>
      </w:pPr>
      <w:r w:rsidRPr="00CB4548">
        <w:rPr>
          <w:noProof/>
          <w:lang w:eastAsia="en-GB"/>
        </w:rPr>
        <w:t>6.3</w:t>
      </w:r>
      <w:r>
        <w:rPr>
          <w:rFonts w:asciiTheme="minorHAnsi" w:eastAsiaTheme="minorEastAsia" w:hAnsiTheme="minorHAnsi" w:cstheme="minorBidi"/>
          <w:noProof/>
          <w:szCs w:val="22"/>
          <w:lang w:val="en-US"/>
        </w:rPr>
        <w:tab/>
      </w:r>
      <w:r w:rsidRPr="00CB4548">
        <w:rPr>
          <w:noProof/>
          <w:lang w:eastAsia="en-GB"/>
        </w:rPr>
        <w:t>UC-R4BP2DC-03. Provide Case Owner Information from R4BP</w:t>
      </w:r>
      <w:r>
        <w:rPr>
          <w:noProof/>
        </w:rPr>
        <w:tab/>
      </w:r>
      <w:r>
        <w:rPr>
          <w:noProof/>
        </w:rPr>
        <w:fldChar w:fldCharType="begin"/>
      </w:r>
      <w:r>
        <w:rPr>
          <w:noProof/>
        </w:rPr>
        <w:instrText xml:space="preserve"> PAGEREF _Toc34135344 \h </w:instrText>
      </w:r>
      <w:r>
        <w:rPr>
          <w:noProof/>
        </w:rPr>
      </w:r>
      <w:r>
        <w:rPr>
          <w:noProof/>
        </w:rPr>
        <w:fldChar w:fldCharType="separate"/>
      </w:r>
      <w:r>
        <w:rPr>
          <w:noProof/>
        </w:rPr>
        <w:t>23</w:t>
      </w:r>
      <w:r>
        <w:rPr>
          <w:noProof/>
        </w:rPr>
        <w:fldChar w:fldCharType="end"/>
      </w:r>
    </w:p>
    <w:p w14:paraId="1EB26DD4" w14:textId="77777777" w:rsidR="00DC5EBC" w:rsidRDefault="00DC5EBC">
      <w:pPr>
        <w:pStyle w:val="TOC2"/>
        <w:tabs>
          <w:tab w:val="left" w:pos="2268"/>
        </w:tabs>
        <w:rPr>
          <w:rFonts w:asciiTheme="minorHAnsi" w:eastAsiaTheme="minorEastAsia" w:hAnsiTheme="minorHAnsi" w:cstheme="minorBidi"/>
          <w:noProof/>
          <w:szCs w:val="22"/>
          <w:lang w:val="en-US"/>
        </w:rPr>
      </w:pPr>
      <w:r w:rsidRPr="00CB4548">
        <w:rPr>
          <w:noProof/>
          <w:lang w:eastAsia="en-GB"/>
        </w:rPr>
        <w:t>6.4</w:t>
      </w:r>
      <w:r>
        <w:rPr>
          <w:rFonts w:asciiTheme="minorHAnsi" w:eastAsiaTheme="minorEastAsia" w:hAnsiTheme="minorHAnsi" w:cstheme="minorBidi"/>
          <w:noProof/>
          <w:szCs w:val="22"/>
          <w:lang w:val="en-US"/>
        </w:rPr>
        <w:tab/>
      </w:r>
      <w:r w:rsidRPr="00CB4548">
        <w:rPr>
          <w:noProof/>
          <w:lang w:eastAsia="en-GB"/>
        </w:rPr>
        <w:t>UC-R4BP2DC-04. Provide Case Update Information from R4BP</w:t>
      </w:r>
      <w:r>
        <w:rPr>
          <w:noProof/>
        </w:rPr>
        <w:tab/>
      </w:r>
      <w:r>
        <w:rPr>
          <w:noProof/>
        </w:rPr>
        <w:fldChar w:fldCharType="begin"/>
      </w:r>
      <w:r>
        <w:rPr>
          <w:noProof/>
        </w:rPr>
        <w:instrText xml:space="preserve"> PAGEREF _Toc34135345 \h </w:instrText>
      </w:r>
      <w:r>
        <w:rPr>
          <w:noProof/>
        </w:rPr>
      </w:r>
      <w:r>
        <w:rPr>
          <w:noProof/>
        </w:rPr>
        <w:fldChar w:fldCharType="separate"/>
      </w:r>
      <w:r>
        <w:rPr>
          <w:noProof/>
        </w:rPr>
        <w:t>24</w:t>
      </w:r>
      <w:r>
        <w:rPr>
          <w:noProof/>
        </w:rPr>
        <w:fldChar w:fldCharType="end"/>
      </w:r>
    </w:p>
    <w:p w14:paraId="3E2C1384" w14:textId="77777777" w:rsidR="00DC5EBC" w:rsidRDefault="00DC5EBC">
      <w:pPr>
        <w:pStyle w:val="TOC1"/>
        <w:rPr>
          <w:rFonts w:asciiTheme="minorHAnsi" w:eastAsiaTheme="minorEastAsia" w:hAnsiTheme="minorHAnsi" w:cstheme="minorBidi"/>
          <w:b w:val="0"/>
          <w:caps w:val="0"/>
          <w:noProof/>
          <w:sz w:val="22"/>
          <w:szCs w:val="22"/>
          <w:lang w:val="en-US"/>
        </w:rPr>
      </w:pPr>
      <w:r>
        <w:rPr>
          <w:noProof/>
        </w:rPr>
        <w:t>7.</w:t>
      </w:r>
      <w:r>
        <w:rPr>
          <w:rFonts w:asciiTheme="minorHAnsi" w:eastAsiaTheme="minorEastAsia" w:hAnsiTheme="minorHAnsi" w:cstheme="minorBidi"/>
          <w:b w:val="0"/>
          <w:caps w:val="0"/>
          <w:noProof/>
          <w:sz w:val="22"/>
          <w:szCs w:val="22"/>
          <w:lang w:val="en-US"/>
        </w:rPr>
        <w:tab/>
      </w:r>
      <w:r>
        <w:rPr>
          <w:noProof/>
        </w:rPr>
        <w:t>Business Rules</w:t>
      </w:r>
      <w:r>
        <w:rPr>
          <w:noProof/>
        </w:rPr>
        <w:tab/>
      </w:r>
      <w:r>
        <w:rPr>
          <w:noProof/>
        </w:rPr>
        <w:fldChar w:fldCharType="begin"/>
      </w:r>
      <w:r>
        <w:rPr>
          <w:noProof/>
        </w:rPr>
        <w:instrText xml:space="preserve"> PAGEREF _Toc34135346 \h </w:instrText>
      </w:r>
      <w:r>
        <w:rPr>
          <w:noProof/>
        </w:rPr>
      </w:r>
      <w:r>
        <w:rPr>
          <w:noProof/>
        </w:rPr>
        <w:fldChar w:fldCharType="separate"/>
      </w:r>
      <w:r>
        <w:rPr>
          <w:noProof/>
        </w:rPr>
        <w:t>26</w:t>
      </w:r>
      <w:r>
        <w:rPr>
          <w:noProof/>
        </w:rPr>
        <w:fldChar w:fldCharType="end"/>
      </w:r>
    </w:p>
    <w:p w14:paraId="3BF57CF4" w14:textId="77777777" w:rsidR="00DC5EBC" w:rsidRDefault="00DC5EBC">
      <w:pPr>
        <w:pStyle w:val="TOC1"/>
        <w:rPr>
          <w:rFonts w:asciiTheme="minorHAnsi" w:eastAsiaTheme="minorEastAsia" w:hAnsiTheme="minorHAnsi" w:cstheme="minorBidi"/>
          <w:b w:val="0"/>
          <w:caps w:val="0"/>
          <w:noProof/>
          <w:sz w:val="22"/>
          <w:szCs w:val="22"/>
          <w:lang w:val="en-US"/>
        </w:rPr>
      </w:pPr>
      <w:r w:rsidRPr="00CB4548">
        <w:rPr>
          <w:noProof/>
          <w:lang w:eastAsia="en-GB"/>
        </w:rPr>
        <w:t>8.</w:t>
      </w:r>
      <w:r>
        <w:rPr>
          <w:rFonts w:asciiTheme="minorHAnsi" w:eastAsiaTheme="minorEastAsia" w:hAnsiTheme="minorHAnsi" w:cstheme="minorBidi"/>
          <w:b w:val="0"/>
          <w:caps w:val="0"/>
          <w:noProof/>
          <w:sz w:val="22"/>
          <w:szCs w:val="22"/>
          <w:lang w:val="en-US"/>
        </w:rPr>
        <w:tab/>
      </w:r>
      <w:r w:rsidRPr="00CB4548">
        <w:rPr>
          <w:noProof/>
          <w:lang w:eastAsia="en-GB"/>
        </w:rPr>
        <w:t>Web Services</w:t>
      </w:r>
      <w:r>
        <w:rPr>
          <w:noProof/>
        </w:rPr>
        <w:tab/>
      </w:r>
      <w:r>
        <w:rPr>
          <w:noProof/>
        </w:rPr>
        <w:fldChar w:fldCharType="begin"/>
      </w:r>
      <w:r>
        <w:rPr>
          <w:noProof/>
        </w:rPr>
        <w:instrText xml:space="preserve"> PAGEREF _Toc34135347 \h </w:instrText>
      </w:r>
      <w:r>
        <w:rPr>
          <w:noProof/>
        </w:rPr>
      </w:r>
      <w:r>
        <w:rPr>
          <w:noProof/>
        </w:rPr>
        <w:fldChar w:fldCharType="separate"/>
      </w:r>
      <w:r>
        <w:rPr>
          <w:noProof/>
        </w:rPr>
        <w:t>28</w:t>
      </w:r>
      <w:r>
        <w:rPr>
          <w:noProof/>
        </w:rPr>
        <w:fldChar w:fldCharType="end"/>
      </w:r>
    </w:p>
    <w:p w14:paraId="53C779DA" w14:textId="77777777" w:rsidR="00DC5EBC" w:rsidRDefault="00DC5EBC">
      <w:pPr>
        <w:pStyle w:val="TOC2"/>
        <w:tabs>
          <w:tab w:val="left" w:pos="2268"/>
        </w:tabs>
        <w:rPr>
          <w:rFonts w:asciiTheme="minorHAnsi" w:eastAsiaTheme="minorEastAsia" w:hAnsiTheme="minorHAnsi" w:cstheme="minorBidi"/>
          <w:noProof/>
          <w:szCs w:val="22"/>
          <w:lang w:val="en-US"/>
        </w:rPr>
      </w:pPr>
      <w:r w:rsidRPr="00CB4548">
        <w:rPr>
          <w:noProof/>
          <w:lang w:eastAsia="en-GB"/>
        </w:rPr>
        <w:t>8.1</w:t>
      </w:r>
      <w:r>
        <w:rPr>
          <w:rFonts w:asciiTheme="minorHAnsi" w:eastAsiaTheme="minorEastAsia" w:hAnsiTheme="minorHAnsi" w:cstheme="minorBidi"/>
          <w:noProof/>
          <w:szCs w:val="22"/>
          <w:lang w:val="en-US"/>
        </w:rPr>
        <w:tab/>
      </w:r>
      <w:r w:rsidRPr="00CB4548">
        <w:rPr>
          <w:noProof/>
          <w:lang w:eastAsia="en-GB"/>
        </w:rPr>
        <w:t>Substance Identity Information related</w:t>
      </w:r>
      <w:r>
        <w:rPr>
          <w:noProof/>
        </w:rPr>
        <w:tab/>
      </w:r>
      <w:r>
        <w:rPr>
          <w:noProof/>
        </w:rPr>
        <w:fldChar w:fldCharType="begin"/>
      </w:r>
      <w:r>
        <w:rPr>
          <w:noProof/>
        </w:rPr>
        <w:instrText xml:space="preserve"> PAGEREF _Toc34135348 \h </w:instrText>
      </w:r>
      <w:r>
        <w:rPr>
          <w:noProof/>
        </w:rPr>
      </w:r>
      <w:r>
        <w:rPr>
          <w:noProof/>
        </w:rPr>
        <w:fldChar w:fldCharType="separate"/>
      </w:r>
      <w:r>
        <w:rPr>
          <w:noProof/>
        </w:rPr>
        <w:t>28</w:t>
      </w:r>
      <w:r>
        <w:rPr>
          <w:noProof/>
        </w:rPr>
        <w:fldChar w:fldCharType="end"/>
      </w:r>
    </w:p>
    <w:p w14:paraId="269A788A" w14:textId="77777777" w:rsidR="00DC5EBC" w:rsidRDefault="00DC5EBC">
      <w:pPr>
        <w:pStyle w:val="TOC3"/>
        <w:tabs>
          <w:tab w:val="left" w:pos="2977"/>
        </w:tabs>
        <w:rPr>
          <w:rFonts w:asciiTheme="minorHAnsi" w:eastAsiaTheme="minorEastAsia" w:hAnsiTheme="minorHAnsi" w:cstheme="minorBidi"/>
          <w:noProof/>
          <w:szCs w:val="22"/>
          <w:lang w:val="en-US"/>
        </w:rPr>
      </w:pPr>
      <w:r w:rsidRPr="00CB4548">
        <w:rPr>
          <w:noProof/>
          <w:lang w:eastAsia="en-GB"/>
        </w:rPr>
        <w:lastRenderedPageBreak/>
        <w:t>8.1.1</w:t>
      </w:r>
      <w:r>
        <w:rPr>
          <w:rFonts w:asciiTheme="minorHAnsi" w:eastAsiaTheme="minorEastAsia" w:hAnsiTheme="minorHAnsi" w:cstheme="minorBidi"/>
          <w:noProof/>
          <w:szCs w:val="22"/>
          <w:lang w:val="en-US"/>
        </w:rPr>
        <w:tab/>
      </w:r>
      <w:r w:rsidRPr="00CB4548">
        <w:rPr>
          <w:noProof/>
          <w:lang w:eastAsia="en-GB"/>
        </w:rPr>
        <w:t>WS-01. Regulatory Substance Information</w:t>
      </w:r>
      <w:r>
        <w:rPr>
          <w:noProof/>
        </w:rPr>
        <w:tab/>
      </w:r>
      <w:r>
        <w:rPr>
          <w:noProof/>
        </w:rPr>
        <w:fldChar w:fldCharType="begin"/>
      </w:r>
      <w:r>
        <w:rPr>
          <w:noProof/>
        </w:rPr>
        <w:instrText xml:space="preserve"> PAGEREF _Toc34135349 \h </w:instrText>
      </w:r>
      <w:r>
        <w:rPr>
          <w:noProof/>
        </w:rPr>
      </w:r>
      <w:r>
        <w:rPr>
          <w:noProof/>
        </w:rPr>
        <w:fldChar w:fldCharType="separate"/>
      </w:r>
      <w:r>
        <w:rPr>
          <w:noProof/>
        </w:rPr>
        <w:t>28</w:t>
      </w:r>
      <w:r>
        <w:rPr>
          <w:noProof/>
        </w:rPr>
        <w:fldChar w:fldCharType="end"/>
      </w:r>
    </w:p>
    <w:p w14:paraId="0F0EFF88" w14:textId="77777777" w:rsidR="00DC5EBC" w:rsidRDefault="00DC5EBC">
      <w:pPr>
        <w:pStyle w:val="TOC3"/>
        <w:tabs>
          <w:tab w:val="left" w:pos="2977"/>
        </w:tabs>
        <w:rPr>
          <w:rFonts w:asciiTheme="minorHAnsi" w:eastAsiaTheme="minorEastAsia" w:hAnsiTheme="minorHAnsi" w:cstheme="minorBidi"/>
          <w:noProof/>
          <w:szCs w:val="22"/>
          <w:lang w:val="en-US"/>
        </w:rPr>
      </w:pPr>
      <w:r w:rsidRPr="00CB4548">
        <w:rPr>
          <w:noProof/>
          <w:lang w:eastAsia="en-GB"/>
        </w:rPr>
        <w:t>8.1.2</w:t>
      </w:r>
      <w:r>
        <w:rPr>
          <w:rFonts w:asciiTheme="minorHAnsi" w:eastAsiaTheme="minorEastAsia" w:hAnsiTheme="minorHAnsi" w:cstheme="minorBidi"/>
          <w:noProof/>
          <w:szCs w:val="22"/>
          <w:lang w:val="en-US"/>
        </w:rPr>
        <w:tab/>
      </w:r>
      <w:r w:rsidRPr="00CB4548">
        <w:rPr>
          <w:noProof/>
          <w:lang w:eastAsia="en-GB"/>
        </w:rPr>
        <w:t>WS-02. Submission (Case) Substance Information</w:t>
      </w:r>
      <w:r>
        <w:rPr>
          <w:noProof/>
        </w:rPr>
        <w:tab/>
      </w:r>
      <w:r>
        <w:rPr>
          <w:noProof/>
        </w:rPr>
        <w:fldChar w:fldCharType="begin"/>
      </w:r>
      <w:r>
        <w:rPr>
          <w:noProof/>
        </w:rPr>
        <w:instrText xml:space="preserve"> PAGEREF _Toc34135350 \h </w:instrText>
      </w:r>
      <w:r>
        <w:rPr>
          <w:noProof/>
        </w:rPr>
      </w:r>
      <w:r>
        <w:rPr>
          <w:noProof/>
        </w:rPr>
        <w:fldChar w:fldCharType="separate"/>
      </w:r>
      <w:r>
        <w:rPr>
          <w:noProof/>
        </w:rPr>
        <w:t>40</w:t>
      </w:r>
      <w:r>
        <w:rPr>
          <w:noProof/>
        </w:rPr>
        <w:fldChar w:fldCharType="end"/>
      </w:r>
    </w:p>
    <w:p w14:paraId="4D6DBD20" w14:textId="77777777" w:rsidR="00DC5EBC" w:rsidRDefault="00DC5EBC">
      <w:pPr>
        <w:pStyle w:val="TOC2"/>
        <w:tabs>
          <w:tab w:val="left" w:pos="2268"/>
        </w:tabs>
        <w:rPr>
          <w:rFonts w:asciiTheme="minorHAnsi" w:eastAsiaTheme="minorEastAsia" w:hAnsiTheme="minorHAnsi" w:cstheme="minorBidi"/>
          <w:noProof/>
          <w:szCs w:val="22"/>
          <w:lang w:val="en-US"/>
        </w:rPr>
      </w:pPr>
      <w:r w:rsidRPr="00CB4548">
        <w:rPr>
          <w:noProof/>
        </w:rPr>
        <w:t>8.2</w:t>
      </w:r>
      <w:r>
        <w:rPr>
          <w:rFonts w:asciiTheme="minorHAnsi" w:eastAsiaTheme="minorEastAsia" w:hAnsiTheme="minorHAnsi" w:cstheme="minorBidi"/>
          <w:noProof/>
          <w:szCs w:val="22"/>
          <w:lang w:val="en-US"/>
        </w:rPr>
        <w:tab/>
      </w:r>
      <w:r w:rsidRPr="00CB4548">
        <w:rPr>
          <w:noProof/>
        </w:rPr>
        <w:t>Legal Entity (Party) Information related</w:t>
      </w:r>
      <w:r>
        <w:rPr>
          <w:noProof/>
        </w:rPr>
        <w:tab/>
      </w:r>
      <w:r>
        <w:rPr>
          <w:noProof/>
        </w:rPr>
        <w:fldChar w:fldCharType="begin"/>
      </w:r>
      <w:r>
        <w:rPr>
          <w:noProof/>
        </w:rPr>
        <w:instrText xml:space="preserve"> PAGEREF _Toc34135351 \h </w:instrText>
      </w:r>
      <w:r>
        <w:rPr>
          <w:noProof/>
        </w:rPr>
      </w:r>
      <w:r>
        <w:rPr>
          <w:noProof/>
        </w:rPr>
        <w:fldChar w:fldCharType="separate"/>
      </w:r>
      <w:r>
        <w:rPr>
          <w:noProof/>
        </w:rPr>
        <w:t>44</w:t>
      </w:r>
      <w:r>
        <w:rPr>
          <w:noProof/>
        </w:rPr>
        <w:fldChar w:fldCharType="end"/>
      </w:r>
    </w:p>
    <w:p w14:paraId="05FD61B9" w14:textId="77777777" w:rsidR="00DC5EBC" w:rsidRDefault="00DC5EBC">
      <w:pPr>
        <w:pStyle w:val="TOC3"/>
        <w:tabs>
          <w:tab w:val="left" w:pos="2977"/>
        </w:tabs>
        <w:rPr>
          <w:rFonts w:asciiTheme="minorHAnsi" w:eastAsiaTheme="minorEastAsia" w:hAnsiTheme="minorHAnsi" w:cstheme="minorBidi"/>
          <w:noProof/>
          <w:szCs w:val="22"/>
          <w:lang w:val="en-US"/>
        </w:rPr>
      </w:pPr>
      <w:r w:rsidRPr="00CB4548">
        <w:rPr>
          <w:noProof/>
        </w:rPr>
        <w:t>8.2.1</w:t>
      </w:r>
      <w:r>
        <w:rPr>
          <w:rFonts w:asciiTheme="minorHAnsi" w:eastAsiaTheme="minorEastAsia" w:hAnsiTheme="minorHAnsi" w:cstheme="minorBidi"/>
          <w:noProof/>
          <w:szCs w:val="22"/>
          <w:lang w:val="en-US"/>
        </w:rPr>
        <w:tab/>
      </w:r>
      <w:r w:rsidRPr="00CB4548">
        <w:rPr>
          <w:noProof/>
          <w:lang w:val="en-US" w:eastAsia="en-GB"/>
        </w:rPr>
        <w:t>WS-03. Legal Entity</w:t>
      </w:r>
      <w:r w:rsidRPr="00CB4548">
        <w:rPr>
          <w:noProof/>
        </w:rPr>
        <w:t xml:space="preserve"> Information</w:t>
      </w:r>
      <w:r>
        <w:rPr>
          <w:noProof/>
        </w:rPr>
        <w:tab/>
      </w:r>
      <w:r>
        <w:rPr>
          <w:noProof/>
        </w:rPr>
        <w:fldChar w:fldCharType="begin"/>
      </w:r>
      <w:r>
        <w:rPr>
          <w:noProof/>
        </w:rPr>
        <w:instrText xml:space="preserve"> PAGEREF _Toc34135352 \h </w:instrText>
      </w:r>
      <w:r>
        <w:rPr>
          <w:noProof/>
        </w:rPr>
      </w:r>
      <w:r>
        <w:rPr>
          <w:noProof/>
        </w:rPr>
        <w:fldChar w:fldCharType="separate"/>
      </w:r>
      <w:r>
        <w:rPr>
          <w:noProof/>
        </w:rPr>
        <w:t>44</w:t>
      </w:r>
      <w:r>
        <w:rPr>
          <w:noProof/>
        </w:rPr>
        <w:fldChar w:fldCharType="end"/>
      </w:r>
    </w:p>
    <w:p w14:paraId="649ABBAA" w14:textId="77777777" w:rsidR="00DC5EBC" w:rsidRDefault="00DC5EBC">
      <w:pPr>
        <w:pStyle w:val="TOC2"/>
        <w:tabs>
          <w:tab w:val="left" w:pos="2268"/>
        </w:tabs>
        <w:rPr>
          <w:rFonts w:asciiTheme="minorHAnsi" w:eastAsiaTheme="minorEastAsia" w:hAnsiTheme="minorHAnsi" w:cstheme="minorBidi"/>
          <w:noProof/>
          <w:szCs w:val="22"/>
          <w:lang w:val="en-US"/>
        </w:rPr>
      </w:pPr>
      <w:r w:rsidRPr="00CB4548">
        <w:rPr>
          <w:noProof/>
        </w:rPr>
        <w:t>8.3</w:t>
      </w:r>
      <w:r>
        <w:rPr>
          <w:rFonts w:asciiTheme="minorHAnsi" w:eastAsiaTheme="minorEastAsia" w:hAnsiTheme="minorHAnsi" w:cstheme="minorBidi"/>
          <w:noProof/>
          <w:szCs w:val="22"/>
          <w:lang w:val="en-US"/>
        </w:rPr>
        <w:tab/>
      </w:r>
      <w:r w:rsidRPr="00CB4548">
        <w:rPr>
          <w:noProof/>
        </w:rPr>
        <w:t>Case Update Information</w:t>
      </w:r>
      <w:r>
        <w:rPr>
          <w:noProof/>
        </w:rPr>
        <w:tab/>
      </w:r>
      <w:r>
        <w:rPr>
          <w:noProof/>
        </w:rPr>
        <w:fldChar w:fldCharType="begin"/>
      </w:r>
      <w:r>
        <w:rPr>
          <w:noProof/>
        </w:rPr>
        <w:instrText xml:space="preserve"> PAGEREF _Toc34135353 \h </w:instrText>
      </w:r>
      <w:r>
        <w:rPr>
          <w:noProof/>
        </w:rPr>
      </w:r>
      <w:r>
        <w:rPr>
          <w:noProof/>
        </w:rPr>
        <w:fldChar w:fldCharType="separate"/>
      </w:r>
      <w:r>
        <w:rPr>
          <w:noProof/>
        </w:rPr>
        <w:t>48</w:t>
      </w:r>
      <w:r>
        <w:rPr>
          <w:noProof/>
        </w:rPr>
        <w:fldChar w:fldCharType="end"/>
      </w:r>
    </w:p>
    <w:p w14:paraId="1F1E5136" w14:textId="77777777" w:rsidR="00DC5EBC" w:rsidRDefault="00DC5EBC">
      <w:pPr>
        <w:pStyle w:val="TOC3"/>
        <w:tabs>
          <w:tab w:val="left" w:pos="2977"/>
        </w:tabs>
        <w:rPr>
          <w:rFonts w:asciiTheme="minorHAnsi" w:eastAsiaTheme="minorEastAsia" w:hAnsiTheme="minorHAnsi" w:cstheme="minorBidi"/>
          <w:noProof/>
          <w:szCs w:val="22"/>
          <w:lang w:val="en-US"/>
        </w:rPr>
      </w:pPr>
      <w:r w:rsidRPr="00CB4548">
        <w:rPr>
          <w:noProof/>
        </w:rPr>
        <w:t>8.3.1</w:t>
      </w:r>
      <w:r>
        <w:rPr>
          <w:rFonts w:asciiTheme="minorHAnsi" w:eastAsiaTheme="minorEastAsia" w:hAnsiTheme="minorHAnsi" w:cstheme="minorBidi"/>
          <w:noProof/>
          <w:szCs w:val="22"/>
          <w:lang w:val="en-US"/>
        </w:rPr>
        <w:tab/>
      </w:r>
      <w:r w:rsidRPr="00CB4548">
        <w:rPr>
          <w:noProof/>
          <w:lang w:val="en-US" w:eastAsia="en-GB"/>
        </w:rPr>
        <w:t xml:space="preserve">WS-04. R4BP Updated Case </w:t>
      </w:r>
      <w:r w:rsidRPr="00CB4548">
        <w:rPr>
          <w:noProof/>
        </w:rPr>
        <w:t>Information</w:t>
      </w:r>
      <w:r>
        <w:rPr>
          <w:noProof/>
        </w:rPr>
        <w:tab/>
      </w:r>
      <w:r>
        <w:rPr>
          <w:noProof/>
        </w:rPr>
        <w:fldChar w:fldCharType="begin"/>
      </w:r>
      <w:r>
        <w:rPr>
          <w:noProof/>
        </w:rPr>
        <w:instrText xml:space="preserve"> PAGEREF _Toc34135354 \h </w:instrText>
      </w:r>
      <w:r>
        <w:rPr>
          <w:noProof/>
        </w:rPr>
      </w:r>
      <w:r>
        <w:rPr>
          <w:noProof/>
        </w:rPr>
        <w:fldChar w:fldCharType="separate"/>
      </w:r>
      <w:r>
        <w:rPr>
          <w:noProof/>
        </w:rPr>
        <w:t>48</w:t>
      </w:r>
      <w:r>
        <w:rPr>
          <w:noProof/>
        </w:rPr>
        <w:fldChar w:fldCharType="end"/>
      </w:r>
    </w:p>
    <w:p w14:paraId="691E4008" w14:textId="77777777" w:rsidR="00DC5EBC" w:rsidRDefault="00DC5EBC">
      <w:pPr>
        <w:pStyle w:val="TOC1"/>
        <w:rPr>
          <w:rFonts w:asciiTheme="minorHAnsi" w:eastAsiaTheme="minorEastAsia" w:hAnsiTheme="minorHAnsi" w:cstheme="minorBidi"/>
          <w:b w:val="0"/>
          <w:caps w:val="0"/>
          <w:noProof/>
          <w:sz w:val="22"/>
          <w:szCs w:val="22"/>
          <w:lang w:val="en-US"/>
        </w:rPr>
      </w:pPr>
      <w:r w:rsidRPr="00CB4548">
        <w:rPr>
          <w:noProof/>
        </w:rPr>
        <w:t>PART C Non functional Requirements</w:t>
      </w:r>
      <w:r>
        <w:rPr>
          <w:noProof/>
        </w:rPr>
        <w:tab/>
      </w:r>
      <w:r>
        <w:rPr>
          <w:noProof/>
        </w:rPr>
        <w:fldChar w:fldCharType="begin"/>
      </w:r>
      <w:r>
        <w:rPr>
          <w:noProof/>
        </w:rPr>
        <w:instrText xml:space="preserve"> PAGEREF _Toc34135355 \h </w:instrText>
      </w:r>
      <w:r>
        <w:rPr>
          <w:noProof/>
        </w:rPr>
      </w:r>
      <w:r>
        <w:rPr>
          <w:noProof/>
        </w:rPr>
        <w:fldChar w:fldCharType="separate"/>
      </w:r>
      <w:r>
        <w:rPr>
          <w:noProof/>
        </w:rPr>
        <w:t>52</w:t>
      </w:r>
      <w:r>
        <w:rPr>
          <w:noProof/>
        </w:rPr>
        <w:fldChar w:fldCharType="end"/>
      </w:r>
    </w:p>
    <w:p w14:paraId="488B74AF" w14:textId="77777777" w:rsidR="00DC5EBC" w:rsidRDefault="00DC5EBC">
      <w:pPr>
        <w:pStyle w:val="TOC1"/>
        <w:rPr>
          <w:rFonts w:asciiTheme="minorHAnsi" w:eastAsiaTheme="minorEastAsia" w:hAnsiTheme="minorHAnsi" w:cstheme="minorBidi"/>
          <w:b w:val="0"/>
          <w:caps w:val="0"/>
          <w:noProof/>
          <w:sz w:val="22"/>
          <w:szCs w:val="22"/>
          <w:lang w:val="en-US"/>
        </w:rPr>
      </w:pPr>
      <w:r w:rsidRPr="00CB4548">
        <w:rPr>
          <w:noProof/>
          <w:lang w:eastAsia="en-GB"/>
        </w:rPr>
        <w:t>9.</w:t>
      </w:r>
      <w:r>
        <w:rPr>
          <w:rFonts w:asciiTheme="minorHAnsi" w:eastAsiaTheme="minorEastAsia" w:hAnsiTheme="minorHAnsi" w:cstheme="minorBidi"/>
          <w:b w:val="0"/>
          <w:caps w:val="0"/>
          <w:noProof/>
          <w:sz w:val="22"/>
          <w:szCs w:val="22"/>
          <w:lang w:val="en-US"/>
        </w:rPr>
        <w:tab/>
      </w:r>
      <w:r w:rsidRPr="00CB4548">
        <w:rPr>
          <w:noProof/>
          <w:lang w:eastAsia="en-GB"/>
        </w:rPr>
        <w:t>Access Management</w:t>
      </w:r>
      <w:r>
        <w:rPr>
          <w:noProof/>
        </w:rPr>
        <w:tab/>
      </w:r>
      <w:r>
        <w:rPr>
          <w:noProof/>
        </w:rPr>
        <w:fldChar w:fldCharType="begin"/>
      </w:r>
      <w:r>
        <w:rPr>
          <w:noProof/>
        </w:rPr>
        <w:instrText xml:space="preserve"> PAGEREF _Toc34135356 \h </w:instrText>
      </w:r>
      <w:r>
        <w:rPr>
          <w:noProof/>
        </w:rPr>
      </w:r>
      <w:r>
        <w:rPr>
          <w:noProof/>
        </w:rPr>
        <w:fldChar w:fldCharType="separate"/>
      </w:r>
      <w:r>
        <w:rPr>
          <w:noProof/>
        </w:rPr>
        <w:t>53</w:t>
      </w:r>
      <w:r>
        <w:rPr>
          <w:noProof/>
        </w:rPr>
        <w:fldChar w:fldCharType="end"/>
      </w:r>
    </w:p>
    <w:p w14:paraId="29082821" w14:textId="77777777" w:rsidR="00DC5EBC" w:rsidRDefault="00DC5EBC">
      <w:pPr>
        <w:pStyle w:val="TOC1"/>
        <w:rPr>
          <w:rFonts w:asciiTheme="minorHAnsi" w:eastAsiaTheme="minorEastAsia" w:hAnsiTheme="minorHAnsi" w:cstheme="minorBidi"/>
          <w:b w:val="0"/>
          <w:caps w:val="0"/>
          <w:noProof/>
          <w:sz w:val="22"/>
          <w:szCs w:val="22"/>
          <w:lang w:val="en-US"/>
        </w:rPr>
      </w:pPr>
      <w:r w:rsidRPr="00CB4548">
        <w:rPr>
          <w:noProof/>
        </w:rPr>
        <w:t>10.</w:t>
      </w:r>
      <w:r>
        <w:rPr>
          <w:rFonts w:asciiTheme="minorHAnsi" w:eastAsiaTheme="minorEastAsia" w:hAnsiTheme="minorHAnsi" w:cstheme="minorBidi"/>
          <w:b w:val="0"/>
          <w:caps w:val="0"/>
          <w:noProof/>
          <w:sz w:val="22"/>
          <w:szCs w:val="22"/>
          <w:lang w:val="en-US"/>
        </w:rPr>
        <w:tab/>
      </w:r>
      <w:r w:rsidRPr="00CB4548">
        <w:rPr>
          <w:noProof/>
        </w:rPr>
        <w:t>Performance</w:t>
      </w:r>
      <w:r>
        <w:rPr>
          <w:noProof/>
        </w:rPr>
        <w:tab/>
      </w:r>
      <w:r>
        <w:rPr>
          <w:noProof/>
        </w:rPr>
        <w:fldChar w:fldCharType="begin"/>
      </w:r>
      <w:r>
        <w:rPr>
          <w:noProof/>
        </w:rPr>
        <w:instrText xml:space="preserve"> PAGEREF _Toc34135357 \h </w:instrText>
      </w:r>
      <w:r>
        <w:rPr>
          <w:noProof/>
        </w:rPr>
      </w:r>
      <w:r>
        <w:rPr>
          <w:noProof/>
        </w:rPr>
        <w:fldChar w:fldCharType="separate"/>
      </w:r>
      <w:r>
        <w:rPr>
          <w:noProof/>
        </w:rPr>
        <w:t>54</w:t>
      </w:r>
      <w:r>
        <w:rPr>
          <w:noProof/>
        </w:rPr>
        <w:fldChar w:fldCharType="end"/>
      </w:r>
    </w:p>
    <w:p w14:paraId="38F84990" w14:textId="77777777" w:rsidR="00DC5EBC" w:rsidRDefault="00DC5EBC">
      <w:pPr>
        <w:pStyle w:val="TOC1"/>
        <w:rPr>
          <w:rFonts w:asciiTheme="minorHAnsi" w:eastAsiaTheme="minorEastAsia" w:hAnsiTheme="minorHAnsi" w:cstheme="minorBidi"/>
          <w:b w:val="0"/>
          <w:caps w:val="0"/>
          <w:noProof/>
          <w:sz w:val="22"/>
          <w:szCs w:val="22"/>
          <w:lang w:val="en-US"/>
        </w:rPr>
      </w:pPr>
      <w:r w:rsidRPr="00CB4548">
        <w:rPr>
          <w:noProof/>
        </w:rPr>
        <w:t>11.</w:t>
      </w:r>
      <w:r>
        <w:rPr>
          <w:rFonts w:asciiTheme="minorHAnsi" w:eastAsiaTheme="minorEastAsia" w:hAnsiTheme="minorHAnsi" w:cstheme="minorBidi"/>
          <w:b w:val="0"/>
          <w:caps w:val="0"/>
          <w:noProof/>
          <w:sz w:val="22"/>
          <w:szCs w:val="22"/>
          <w:lang w:val="en-US"/>
        </w:rPr>
        <w:tab/>
      </w:r>
      <w:r w:rsidRPr="00CB4548">
        <w:rPr>
          <w:noProof/>
        </w:rPr>
        <w:t>Maintenance</w:t>
      </w:r>
      <w:r>
        <w:rPr>
          <w:noProof/>
        </w:rPr>
        <w:tab/>
      </w:r>
      <w:r>
        <w:rPr>
          <w:noProof/>
        </w:rPr>
        <w:fldChar w:fldCharType="begin"/>
      </w:r>
      <w:r>
        <w:rPr>
          <w:noProof/>
        </w:rPr>
        <w:instrText xml:space="preserve"> PAGEREF _Toc34135358 \h </w:instrText>
      </w:r>
      <w:r>
        <w:rPr>
          <w:noProof/>
        </w:rPr>
      </w:r>
      <w:r>
        <w:rPr>
          <w:noProof/>
        </w:rPr>
        <w:fldChar w:fldCharType="separate"/>
      </w:r>
      <w:r>
        <w:rPr>
          <w:noProof/>
        </w:rPr>
        <w:t>55</w:t>
      </w:r>
      <w:r>
        <w:rPr>
          <w:noProof/>
        </w:rPr>
        <w:fldChar w:fldCharType="end"/>
      </w:r>
    </w:p>
    <w:p w14:paraId="282AEF68" w14:textId="77777777" w:rsidR="00DC5EBC" w:rsidRDefault="00DC5EBC">
      <w:pPr>
        <w:pStyle w:val="TOC1"/>
        <w:rPr>
          <w:rFonts w:asciiTheme="minorHAnsi" w:eastAsiaTheme="minorEastAsia" w:hAnsiTheme="minorHAnsi" w:cstheme="minorBidi"/>
          <w:b w:val="0"/>
          <w:caps w:val="0"/>
          <w:noProof/>
          <w:sz w:val="22"/>
          <w:szCs w:val="22"/>
          <w:lang w:val="en-US"/>
        </w:rPr>
      </w:pPr>
      <w:r w:rsidRPr="00CB4548">
        <w:rPr>
          <w:noProof/>
        </w:rPr>
        <w:t>PART D Interface Requirements</w:t>
      </w:r>
      <w:r>
        <w:rPr>
          <w:noProof/>
        </w:rPr>
        <w:tab/>
      </w:r>
      <w:r>
        <w:rPr>
          <w:noProof/>
        </w:rPr>
        <w:fldChar w:fldCharType="begin"/>
      </w:r>
      <w:r>
        <w:rPr>
          <w:noProof/>
        </w:rPr>
        <w:instrText xml:space="preserve"> PAGEREF _Toc34135359 \h </w:instrText>
      </w:r>
      <w:r>
        <w:rPr>
          <w:noProof/>
        </w:rPr>
      </w:r>
      <w:r>
        <w:rPr>
          <w:noProof/>
        </w:rPr>
        <w:fldChar w:fldCharType="separate"/>
      </w:r>
      <w:r>
        <w:rPr>
          <w:noProof/>
        </w:rPr>
        <w:t>56</w:t>
      </w:r>
      <w:r>
        <w:rPr>
          <w:noProof/>
        </w:rPr>
        <w:fldChar w:fldCharType="end"/>
      </w:r>
    </w:p>
    <w:p w14:paraId="122F374F" w14:textId="77777777" w:rsidR="00DC5EBC" w:rsidRDefault="00DC5EBC">
      <w:pPr>
        <w:pStyle w:val="TOC1"/>
        <w:rPr>
          <w:rFonts w:asciiTheme="minorHAnsi" w:eastAsiaTheme="minorEastAsia" w:hAnsiTheme="minorHAnsi" w:cstheme="minorBidi"/>
          <w:b w:val="0"/>
          <w:caps w:val="0"/>
          <w:noProof/>
          <w:sz w:val="22"/>
          <w:szCs w:val="22"/>
          <w:lang w:val="en-US"/>
        </w:rPr>
      </w:pPr>
      <w:r w:rsidRPr="00CB4548">
        <w:rPr>
          <w:noProof/>
          <w:lang w:val="en-US" w:eastAsia="en-GB"/>
        </w:rPr>
        <w:t>12.</w:t>
      </w:r>
      <w:r>
        <w:rPr>
          <w:rFonts w:asciiTheme="minorHAnsi" w:eastAsiaTheme="minorEastAsia" w:hAnsiTheme="minorHAnsi" w:cstheme="minorBidi"/>
          <w:b w:val="0"/>
          <w:caps w:val="0"/>
          <w:noProof/>
          <w:sz w:val="22"/>
          <w:szCs w:val="22"/>
          <w:lang w:val="en-US"/>
        </w:rPr>
        <w:tab/>
      </w:r>
      <w:r w:rsidRPr="00CB4548">
        <w:rPr>
          <w:noProof/>
          <w:lang w:val="en-US" w:eastAsia="en-GB"/>
        </w:rPr>
        <w:t>Web Services Interface requirements</w:t>
      </w:r>
      <w:r>
        <w:rPr>
          <w:noProof/>
        </w:rPr>
        <w:tab/>
      </w:r>
      <w:r>
        <w:rPr>
          <w:noProof/>
        </w:rPr>
        <w:fldChar w:fldCharType="begin"/>
      </w:r>
      <w:r>
        <w:rPr>
          <w:noProof/>
        </w:rPr>
        <w:instrText xml:space="preserve"> PAGEREF _Toc34135360 \h </w:instrText>
      </w:r>
      <w:r>
        <w:rPr>
          <w:noProof/>
        </w:rPr>
      </w:r>
      <w:r>
        <w:rPr>
          <w:noProof/>
        </w:rPr>
        <w:fldChar w:fldCharType="separate"/>
      </w:r>
      <w:r>
        <w:rPr>
          <w:noProof/>
        </w:rPr>
        <w:t>57</w:t>
      </w:r>
      <w:r>
        <w:rPr>
          <w:noProof/>
        </w:rPr>
        <w:fldChar w:fldCharType="end"/>
      </w:r>
    </w:p>
    <w:p w14:paraId="386992F6" w14:textId="77777777" w:rsidR="00DC5EBC" w:rsidRDefault="00DC5EBC">
      <w:pPr>
        <w:pStyle w:val="TOC2"/>
        <w:tabs>
          <w:tab w:val="left" w:pos="2268"/>
        </w:tabs>
        <w:rPr>
          <w:rFonts w:asciiTheme="minorHAnsi" w:eastAsiaTheme="minorEastAsia" w:hAnsiTheme="minorHAnsi" w:cstheme="minorBidi"/>
          <w:noProof/>
          <w:szCs w:val="22"/>
          <w:lang w:val="en-US"/>
        </w:rPr>
      </w:pPr>
      <w:r w:rsidRPr="00CB4548">
        <w:rPr>
          <w:noProof/>
          <w:lang w:val="en-US" w:eastAsia="en-GB"/>
        </w:rPr>
        <w:t>12.1</w:t>
      </w:r>
      <w:r>
        <w:rPr>
          <w:rFonts w:asciiTheme="minorHAnsi" w:eastAsiaTheme="minorEastAsia" w:hAnsiTheme="minorHAnsi" w:cstheme="minorBidi"/>
          <w:noProof/>
          <w:szCs w:val="22"/>
          <w:lang w:val="en-US"/>
        </w:rPr>
        <w:tab/>
      </w:r>
      <w:r w:rsidRPr="00CB4548">
        <w:rPr>
          <w:noProof/>
          <w:lang w:val="en-US" w:eastAsia="en-GB"/>
        </w:rPr>
        <w:t>WS-01. Regulatory Substance Information</w:t>
      </w:r>
      <w:r>
        <w:rPr>
          <w:noProof/>
        </w:rPr>
        <w:tab/>
      </w:r>
      <w:r>
        <w:rPr>
          <w:noProof/>
        </w:rPr>
        <w:fldChar w:fldCharType="begin"/>
      </w:r>
      <w:r>
        <w:rPr>
          <w:noProof/>
        </w:rPr>
        <w:instrText xml:space="preserve"> PAGEREF _Toc34135361 \h </w:instrText>
      </w:r>
      <w:r>
        <w:rPr>
          <w:noProof/>
        </w:rPr>
      </w:r>
      <w:r>
        <w:rPr>
          <w:noProof/>
        </w:rPr>
        <w:fldChar w:fldCharType="separate"/>
      </w:r>
      <w:r>
        <w:rPr>
          <w:noProof/>
        </w:rPr>
        <w:t>57</w:t>
      </w:r>
      <w:r>
        <w:rPr>
          <w:noProof/>
        </w:rPr>
        <w:fldChar w:fldCharType="end"/>
      </w:r>
    </w:p>
    <w:p w14:paraId="4537C939" w14:textId="77777777" w:rsidR="00DC5EBC" w:rsidRDefault="00DC5EBC">
      <w:pPr>
        <w:pStyle w:val="TOC2"/>
        <w:tabs>
          <w:tab w:val="left" w:pos="2268"/>
        </w:tabs>
        <w:rPr>
          <w:rFonts w:asciiTheme="minorHAnsi" w:eastAsiaTheme="minorEastAsia" w:hAnsiTheme="minorHAnsi" w:cstheme="minorBidi"/>
          <w:noProof/>
          <w:szCs w:val="22"/>
          <w:lang w:val="en-US"/>
        </w:rPr>
      </w:pPr>
      <w:r w:rsidRPr="00CB4548">
        <w:rPr>
          <w:noProof/>
          <w:lang w:val="en-US" w:eastAsia="en-GB"/>
        </w:rPr>
        <w:t>12.2</w:t>
      </w:r>
      <w:r>
        <w:rPr>
          <w:rFonts w:asciiTheme="minorHAnsi" w:eastAsiaTheme="minorEastAsia" w:hAnsiTheme="minorHAnsi" w:cstheme="minorBidi"/>
          <w:noProof/>
          <w:szCs w:val="22"/>
          <w:lang w:val="en-US"/>
        </w:rPr>
        <w:tab/>
      </w:r>
      <w:r w:rsidRPr="00CB4548">
        <w:rPr>
          <w:noProof/>
          <w:lang w:val="en-US" w:eastAsia="en-GB"/>
        </w:rPr>
        <w:t>WS-02. Submission Substance Information</w:t>
      </w:r>
      <w:r>
        <w:rPr>
          <w:noProof/>
        </w:rPr>
        <w:tab/>
      </w:r>
      <w:r>
        <w:rPr>
          <w:noProof/>
        </w:rPr>
        <w:fldChar w:fldCharType="begin"/>
      </w:r>
      <w:r>
        <w:rPr>
          <w:noProof/>
        </w:rPr>
        <w:instrText xml:space="preserve"> PAGEREF _Toc34135362 \h </w:instrText>
      </w:r>
      <w:r>
        <w:rPr>
          <w:noProof/>
        </w:rPr>
      </w:r>
      <w:r>
        <w:rPr>
          <w:noProof/>
        </w:rPr>
        <w:fldChar w:fldCharType="separate"/>
      </w:r>
      <w:r>
        <w:rPr>
          <w:noProof/>
        </w:rPr>
        <w:t>59</w:t>
      </w:r>
      <w:r>
        <w:rPr>
          <w:noProof/>
        </w:rPr>
        <w:fldChar w:fldCharType="end"/>
      </w:r>
    </w:p>
    <w:p w14:paraId="082F7217" w14:textId="77777777" w:rsidR="00DC5EBC" w:rsidRDefault="00DC5EBC">
      <w:pPr>
        <w:pStyle w:val="TOC2"/>
        <w:tabs>
          <w:tab w:val="left" w:pos="2268"/>
        </w:tabs>
        <w:rPr>
          <w:rFonts w:asciiTheme="minorHAnsi" w:eastAsiaTheme="minorEastAsia" w:hAnsiTheme="minorHAnsi" w:cstheme="minorBidi"/>
          <w:noProof/>
          <w:szCs w:val="22"/>
          <w:lang w:val="en-US"/>
        </w:rPr>
      </w:pPr>
      <w:r w:rsidRPr="00CB4548">
        <w:rPr>
          <w:noProof/>
          <w:lang w:val="en-US" w:eastAsia="en-GB"/>
        </w:rPr>
        <w:t>12.3</w:t>
      </w:r>
      <w:r>
        <w:rPr>
          <w:rFonts w:asciiTheme="minorHAnsi" w:eastAsiaTheme="minorEastAsia" w:hAnsiTheme="minorHAnsi" w:cstheme="minorBidi"/>
          <w:noProof/>
          <w:szCs w:val="22"/>
          <w:lang w:val="en-US"/>
        </w:rPr>
        <w:tab/>
      </w:r>
      <w:r w:rsidRPr="00CB4548">
        <w:rPr>
          <w:noProof/>
          <w:lang w:val="en-US" w:eastAsia="en-GB"/>
        </w:rPr>
        <w:t>WS-03. Legal Entity Information</w:t>
      </w:r>
      <w:r>
        <w:rPr>
          <w:noProof/>
        </w:rPr>
        <w:tab/>
      </w:r>
      <w:r>
        <w:rPr>
          <w:noProof/>
        </w:rPr>
        <w:fldChar w:fldCharType="begin"/>
      </w:r>
      <w:r>
        <w:rPr>
          <w:noProof/>
        </w:rPr>
        <w:instrText xml:space="preserve"> PAGEREF _Toc34135363 \h </w:instrText>
      </w:r>
      <w:r>
        <w:rPr>
          <w:noProof/>
        </w:rPr>
      </w:r>
      <w:r>
        <w:rPr>
          <w:noProof/>
        </w:rPr>
        <w:fldChar w:fldCharType="separate"/>
      </w:r>
      <w:r>
        <w:rPr>
          <w:noProof/>
        </w:rPr>
        <w:t>62</w:t>
      </w:r>
      <w:r>
        <w:rPr>
          <w:noProof/>
        </w:rPr>
        <w:fldChar w:fldCharType="end"/>
      </w:r>
    </w:p>
    <w:p w14:paraId="1F38A2CA" w14:textId="77777777" w:rsidR="00DC5EBC" w:rsidRDefault="00DC5EBC">
      <w:pPr>
        <w:pStyle w:val="TOC2"/>
        <w:tabs>
          <w:tab w:val="left" w:pos="2268"/>
        </w:tabs>
        <w:rPr>
          <w:rFonts w:asciiTheme="minorHAnsi" w:eastAsiaTheme="minorEastAsia" w:hAnsiTheme="minorHAnsi" w:cstheme="minorBidi"/>
          <w:noProof/>
          <w:szCs w:val="22"/>
          <w:lang w:val="en-US"/>
        </w:rPr>
      </w:pPr>
      <w:r w:rsidRPr="00CB4548">
        <w:rPr>
          <w:noProof/>
          <w:lang w:val="en-US" w:eastAsia="en-GB"/>
        </w:rPr>
        <w:t>12.4</w:t>
      </w:r>
      <w:r>
        <w:rPr>
          <w:rFonts w:asciiTheme="minorHAnsi" w:eastAsiaTheme="minorEastAsia" w:hAnsiTheme="minorHAnsi" w:cstheme="minorBidi"/>
          <w:noProof/>
          <w:szCs w:val="22"/>
          <w:lang w:val="en-US"/>
        </w:rPr>
        <w:tab/>
      </w:r>
      <w:r w:rsidRPr="00CB4548">
        <w:rPr>
          <w:noProof/>
          <w:lang w:val="en-US" w:eastAsia="en-GB"/>
        </w:rPr>
        <w:t>WS-04. Case update Information</w:t>
      </w:r>
      <w:r>
        <w:rPr>
          <w:noProof/>
        </w:rPr>
        <w:tab/>
      </w:r>
      <w:r>
        <w:rPr>
          <w:noProof/>
        </w:rPr>
        <w:fldChar w:fldCharType="begin"/>
      </w:r>
      <w:r>
        <w:rPr>
          <w:noProof/>
        </w:rPr>
        <w:instrText xml:space="preserve"> PAGEREF _Toc34135364 \h </w:instrText>
      </w:r>
      <w:r>
        <w:rPr>
          <w:noProof/>
        </w:rPr>
      </w:r>
      <w:r>
        <w:rPr>
          <w:noProof/>
        </w:rPr>
        <w:fldChar w:fldCharType="separate"/>
      </w:r>
      <w:r>
        <w:rPr>
          <w:noProof/>
        </w:rPr>
        <w:t>64</w:t>
      </w:r>
      <w:r>
        <w:rPr>
          <w:noProof/>
        </w:rPr>
        <w:fldChar w:fldCharType="end"/>
      </w:r>
    </w:p>
    <w:p w14:paraId="5AC9EF54" w14:textId="77777777" w:rsidR="00DC5EBC" w:rsidRDefault="00DC5EBC">
      <w:pPr>
        <w:pStyle w:val="TOC1"/>
        <w:rPr>
          <w:rFonts w:asciiTheme="minorHAnsi" w:eastAsiaTheme="minorEastAsia" w:hAnsiTheme="minorHAnsi" w:cstheme="minorBidi"/>
          <w:b w:val="0"/>
          <w:caps w:val="0"/>
          <w:noProof/>
          <w:sz w:val="22"/>
          <w:szCs w:val="22"/>
          <w:lang w:val="en-US"/>
        </w:rPr>
      </w:pPr>
      <w:r w:rsidRPr="00CB4548">
        <w:rPr>
          <w:noProof/>
        </w:rPr>
        <w:t>PART E APPENDIX</w:t>
      </w:r>
      <w:r>
        <w:rPr>
          <w:noProof/>
        </w:rPr>
        <w:tab/>
      </w:r>
      <w:r>
        <w:rPr>
          <w:noProof/>
        </w:rPr>
        <w:fldChar w:fldCharType="begin"/>
      </w:r>
      <w:r>
        <w:rPr>
          <w:noProof/>
        </w:rPr>
        <w:instrText xml:space="preserve"> PAGEREF _Toc34135365 \h </w:instrText>
      </w:r>
      <w:r>
        <w:rPr>
          <w:noProof/>
        </w:rPr>
      </w:r>
      <w:r>
        <w:rPr>
          <w:noProof/>
        </w:rPr>
        <w:fldChar w:fldCharType="separate"/>
      </w:r>
      <w:r>
        <w:rPr>
          <w:noProof/>
        </w:rPr>
        <w:t>65</w:t>
      </w:r>
      <w:r>
        <w:rPr>
          <w:noProof/>
        </w:rPr>
        <w:fldChar w:fldCharType="end"/>
      </w:r>
    </w:p>
    <w:p w14:paraId="13C18756" w14:textId="55181952" w:rsidR="004F104A" w:rsidRPr="00722644" w:rsidRDefault="004F104A">
      <w:r w:rsidRPr="00722644">
        <w:fldChar w:fldCharType="end"/>
      </w:r>
    </w:p>
    <w:p w14:paraId="0271AC5D" w14:textId="77777777" w:rsidR="00043AD7" w:rsidRPr="00722644" w:rsidRDefault="1B8A7C38" w:rsidP="1B8A7C38">
      <w:pPr>
        <w:pStyle w:val="Heading1"/>
        <w:rPr>
          <w:rFonts w:ascii="Times New Roman" w:hAnsi="Times New Roman"/>
          <w:lang w:eastAsia="en-GB"/>
        </w:rPr>
      </w:pPr>
      <w:bookmarkStart w:id="0" w:name="_Ref492285853"/>
      <w:bookmarkStart w:id="1" w:name="_Toc523493369"/>
      <w:bookmarkStart w:id="2" w:name="_Toc34135317"/>
      <w:r w:rsidRPr="1B8A7C38">
        <w:rPr>
          <w:rFonts w:ascii="Times New Roman" w:hAnsi="Times New Roman"/>
          <w:lang w:eastAsia="en-GB"/>
        </w:rPr>
        <w:lastRenderedPageBreak/>
        <w:t>Introduction</w:t>
      </w:r>
      <w:bookmarkEnd w:id="0"/>
      <w:bookmarkEnd w:id="1"/>
      <w:bookmarkEnd w:id="2"/>
    </w:p>
    <w:p w14:paraId="5DEE0F26" w14:textId="77777777" w:rsidR="002E20DE" w:rsidRPr="00722644" w:rsidRDefault="1B8A7C38" w:rsidP="1B8A7C38">
      <w:pPr>
        <w:pStyle w:val="Heading2"/>
        <w:rPr>
          <w:rFonts w:ascii="Times New Roman" w:hAnsi="Times New Roman"/>
          <w:lang w:eastAsia="en-GB"/>
        </w:rPr>
      </w:pPr>
      <w:bookmarkStart w:id="3" w:name="_Toc523493370"/>
      <w:bookmarkStart w:id="4" w:name="_Toc34135318"/>
      <w:r w:rsidRPr="1B8A7C38">
        <w:rPr>
          <w:rFonts w:ascii="Times New Roman" w:hAnsi="Times New Roman"/>
          <w:lang w:eastAsia="en-GB"/>
        </w:rPr>
        <w:t>Purpose</w:t>
      </w:r>
      <w:bookmarkEnd w:id="3"/>
      <w:bookmarkEnd w:id="4"/>
    </w:p>
    <w:p w14:paraId="7BFFBDB7" w14:textId="29293F09" w:rsidR="00D8574B" w:rsidRDefault="00CB7FCC" w:rsidP="00D8574B">
      <w:pPr>
        <w:spacing w:line="288" w:lineRule="auto"/>
        <w:rPr>
          <w:lang w:eastAsia="en-GB"/>
        </w:rPr>
      </w:pPr>
      <w:r w:rsidRPr="1B8A7C38">
        <w:rPr>
          <w:lang w:eastAsia="en-GB"/>
        </w:rPr>
        <w:t xml:space="preserve">The purpose of the document is to capture the functional and non-functional requirements for web services </w:t>
      </w:r>
      <w:r w:rsidR="008A34A7">
        <w:rPr>
          <w:lang w:eastAsia="en-GB"/>
        </w:rPr>
        <w:t xml:space="preserve">to be </w:t>
      </w:r>
      <w:r w:rsidR="009C746F">
        <w:rPr>
          <w:lang w:val="en-US" w:eastAsia="en-GB"/>
        </w:rPr>
        <w:t>provided</w:t>
      </w:r>
      <w:r w:rsidR="008A34A7">
        <w:rPr>
          <w:lang w:eastAsia="en-GB"/>
        </w:rPr>
        <w:t xml:space="preserve"> by</w:t>
      </w:r>
      <w:r w:rsidR="00F11C92">
        <w:rPr>
          <w:lang w:eastAsia="en-GB"/>
        </w:rPr>
        <w:t xml:space="preserve"> ECHA’s Data Integration Platform, also known as BIDI, </w:t>
      </w:r>
      <w:r w:rsidR="008A34A7">
        <w:rPr>
          <w:lang w:eastAsia="en-GB"/>
        </w:rPr>
        <w:t xml:space="preserve">in the context of </w:t>
      </w:r>
      <w:r w:rsidR="00F11C92">
        <w:rPr>
          <w:lang w:eastAsia="en-GB"/>
        </w:rPr>
        <w:t>R4BP-DyCa integration</w:t>
      </w:r>
      <w:r w:rsidRPr="1B8A7C38">
        <w:rPr>
          <w:lang w:eastAsia="en-GB"/>
        </w:rPr>
        <w:t xml:space="preserve"> project.</w:t>
      </w:r>
      <w:r w:rsidRPr="00CB7FCC">
        <w:rPr>
          <w:lang w:val="en-US" w:eastAsia="en-GB"/>
        </w:rPr>
        <w:t xml:space="preserve"> </w:t>
      </w:r>
      <w:r>
        <w:rPr>
          <w:lang w:val="en-US" w:eastAsia="en-GB"/>
        </w:rPr>
        <w:t xml:space="preserve">The ultimate goal of this document </w:t>
      </w:r>
      <w:r w:rsidR="00D8574B" w:rsidRPr="00D8574B">
        <w:rPr>
          <w:lang w:eastAsia="en-GB"/>
        </w:rPr>
        <w:t xml:space="preserve">is to provide a reliable </w:t>
      </w:r>
      <w:r w:rsidR="00882089">
        <w:rPr>
          <w:lang w:eastAsia="en-GB"/>
        </w:rPr>
        <w:t xml:space="preserve">supportive </w:t>
      </w:r>
      <w:r w:rsidR="00D8574B" w:rsidRPr="00D8574B">
        <w:rPr>
          <w:lang w:eastAsia="en-GB"/>
        </w:rPr>
        <w:t xml:space="preserve">tool </w:t>
      </w:r>
      <w:r>
        <w:rPr>
          <w:lang w:eastAsia="en-GB"/>
        </w:rPr>
        <w:t>to developers since i</w:t>
      </w:r>
      <w:r w:rsidR="00D8574B" w:rsidRPr="00D8574B">
        <w:rPr>
          <w:lang w:eastAsia="en-GB"/>
        </w:rPr>
        <w:t xml:space="preserve">t </w:t>
      </w:r>
      <w:r>
        <w:rPr>
          <w:lang w:eastAsia="en-GB"/>
        </w:rPr>
        <w:t xml:space="preserve">presents </w:t>
      </w:r>
      <w:r w:rsidR="00D8574B" w:rsidRPr="00D8574B">
        <w:rPr>
          <w:lang w:eastAsia="en-GB"/>
        </w:rPr>
        <w:t xml:space="preserve">in detail </w:t>
      </w:r>
      <w:r>
        <w:rPr>
          <w:lang w:eastAsia="en-GB"/>
        </w:rPr>
        <w:t xml:space="preserve">the </w:t>
      </w:r>
      <w:r w:rsidR="00D8574B" w:rsidRPr="00D8574B">
        <w:rPr>
          <w:lang w:eastAsia="en-GB"/>
        </w:rPr>
        <w:t xml:space="preserve">functionality </w:t>
      </w:r>
      <w:r w:rsidR="005846F5">
        <w:rPr>
          <w:lang w:eastAsia="en-GB"/>
        </w:rPr>
        <w:t xml:space="preserve">and </w:t>
      </w:r>
      <w:r w:rsidR="005846F5" w:rsidRPr="00D8574B">
        <w:rPr>
          <w:lang w:eastAsia="en-GB"/>
        </w:rPr>
        <w:t xml:space="preserve">use cases </w:t>
      </w:r>
      <w:r w:rsidR="00D8574B" w:rsidRPr="00D8574B">
        <w:rPr>
          <w:lang w:eastAsia="en-GB"/>
        </w:rPr>
        <w:t xml:space="preserve">required </w:t>
      </w:r>
      <w:r>
        <w:rPr>
          <w:lang w:eastAsia="en-GB"/>
        </w:rPr>
        <w:t>to satisfy business needs</w:t>
      </w:r>
      <w:r w:rsidR="0029125B">
        <w:rPr>
          <w:lang w:eastAsia="en-GB"/>
        </w:rPr>
        <w:t xml:space="preserve"> but also the technical information</w:t>
      </w:r>
      <w:r w:rsidR="005846F5">
        <w:rPr>
          <w:lang w:eastAsia="en-GB"/>
        </w:rPr>
        <w:t xml:space="preserve"> and specifications</w:t>
      </w:r>
      <w:r w:rsidR="0029125B">
        <w:rPr>
          <w:lang w:eastAsia="en-GB"/>
        </w:rPr>
        <w:t xml:space="preserve"> required for development</w:t>
      </w:r>
      <w:r>
        <w:rPr>
          <w:lang w:eastAsia="en-GB"/>
        </w:rPr>
        <w:t xml:space="preserve">. </w:t>
      </w:r>
    </w:p>
    <w:p w14:paraId="67B9B7FD" w14:textId="744534D7" w:rsidR="002E20DE" w:rsidRPr="00722644" w:rsidRDefault="1B8A7C38" w:rsidP="1B8A7C38">
      <w:pPr>
        <w:pStyle w:val="Heading2"/>
        <w:rPr>
          <w:rFonts w:ascii="Times New Roman" w:hAnsi="Times New Roman"/>
          <w:lang w:eastAsia="en-GB"/>
        </w:rPr>
      </w:pPr>
      <w:bookmarkStart w:id="5" w:name="_Toc523493371"/>
      <w:bookmarkStart w:id="6" w:name="_Ref20141874"/>
      <w:bookmarkStart w:id="7" w:name="_Ref20141879"/>
      <w:bookmarkStart w:id="8" w:name="_Toc34135319"/>
      <w:r w:rsidRPr="1B8A7C38">
        <w:rPr>
          <w:rFonts w:ascii="Times New Roman" w:hAnsi="Times New Roman"/>
          <w:lang w:eastAsia="en-GB"/>
        </w:rPr>
        <w:t>Scope</w:t>
      </w:r>
      <w:bookmarkEnd w:id="5"/>
      <w:bookmarkEnd w:id="6"/>
      <w:bookmarkEnd w:id="7"/>
      <w:bookmarkEnd w:id="8"/>
    </w:p>
    <w:p w14:paraId="58B0A0C1" w14:textId="58F9F4F4" w:rsidR="00884BF9" w:rsidRDefault="1B8A7C38" w:rsidP="000D34F6">
      <w:pPr>
        <w:spacing w:line="288" w:lineRule="auto"/>
        <w:rPr>
          <w:lang w:eastAsia="en-GB"/>
        </w:rPr>
      </w:pPr>
      <w:r w:rsidRPr="1B8A7C38">
        <w:rPr>
          <w:lang w:eastAsia="en-GB"/>
        </w:rPr>
        <w:t xml:space="preserve">The scope of the analysis work includes the description of </w:t>
      </w:r>
      <w:r w:rsidR="008F75CA">
        <w:rPr>
          <w:lang w:eastAsia="en-GB"/>
        </w:rPr>
        <w:t>the</w:t>
      </w:r>
      <w:r w:rsidRPr="1B8A7C38">
        <w:rPr>
          <w:lang w:eastAsia="en-GB"/>
        </w:rPr>
        <w:t xml:space="preserve"> services that are needed for </w:t>
      </w:r>
      <w:r w:rsidR="00FE7DE3">
        <w:rPr>
          <w:lang w:eastAsia="en-GB"/>
        </w:rPr>
        <w:t>supporting th</w:t>
      </w:r>
      <w:r w:rsidR="00E33C10">
        <w:rPr>
          <w:lang w:eastAsia="en-GB"/>
        </w:rPr>
        <w:t>ose</w:t>
      </w:r>
      <w:r w:rsidRPr="1B8A7C38">
        <w:rPr>
          <w:lang w:eastAsia="en-GB"/>
        </w:rPr>
        <w:t xml:space="preserve"> </w:t>
      </w:r>
      <w:r w:rsidR="00FE7DE3">
        <w:rPr>
          <w:lang w:eastAsia="en-GB"/>
        </w:rPr>
        <w:t xml:space="preserve">data needs </w:t>
      </w:r>
      <w:r w:rsidR="000A1247">
        <w:rPr>
          <w:lang w:eastAsia="en-GB"/>
        </w:rPr>
        <w:t>of</w:t>
      </w:r>
      <w:r w:rsidR="00FE7DE3">
        <w:rPr>
          <w:lang w:eastAsia="en-GB"/>
        </w:rPr>
        <w:t xml:space="preserve"> </w:t>
      </w:r>
      <w:r w:rsidR="00547507">
        <w:rPr>
          <w:lang w:eastAsia="en-GB"/>
        </w:rPr>
        <w:t>R4BP-DyCa integration</w:t>
      </w:r>
      <w:r w:rsidRPr="1B8A7C38">
        <w:rPr>
          <w:lang w:eastAsia="en-GB"/>
        </w:rPr>
        <w:t xml:space="preserve"> implementation</w:t>
      </w:r>
      <w:r w:rsidR="00E33C10">
        <w:rPr>
          <w:lang w:eastAsia="en-GB"/>
        </w:rPr>
        <w:t xml:space="preserve"> </w:t>
      </w:r>
      <w:r w:rsidR="0085372E">
        <w:rPr>
          <w:lang w:eastAsia="en-GB"/>
        </w:rPr>
        <w:t xml:space="preserve">that have been </w:t>
      </w:r>
      <w:r w:rsidR="00A77D34">
        <w:rPr>
          <w:lang w:eastAsia="en-GB"/>
        </w:rPr>
        <w:t>indicated by ECHA’s architectural team that should</w:t>
      </w:r>
      <w:r w:rsidR="0085372E">
        <w:rPr>
          <w:lang w:eastAsia="en-GB"/>
        </w:rPr>
        <w:t xml:space="preserve"> be fulfilled via BIDI</w:t>
      </w:r>
      <w:r w:rsidR="00676882">
        <w:rPr>
          <w:lang w:eastAsia="en-GB"/>
        </w:rPr>
        <w:t xml:space="preserve"> (For the use cases which require data from BIDI please refer to </w:t>
      </w:r>
      <w:r w:rsidR="006D32C9">
        <w:rPr>
          <w:lang w:eastAsia="en-GB"/>
        </w:rPr>
        <w:fldChar w:fldCharType="begin"/>
      </w:r>
      <w:r w:rsidR="006D32C9">
        <w:rPr>
          <w:lang w:eastAsia="en-GB"/>
        </w:rPr>
        <w:instrText xml:space="preserve"> REF R01 \h </w:instrText>
      </w:r>
      <w:r w:rsidR="006D32C9">
        <w:rPr>
          <w:lang w:eastAsia="en-GB"/>
        </w:rPr>
      </w:r>
      <w:r w:rsidR="006D32C9">
        <w:rPr>
          <w:lang w:eastAsia="en-GB"/>
        </w:rPr>
        <w:fldChar w:fldCharType="separate"/>
      </w:r>
      <w:r w:rsidR="006D32C9" w:rsidRPr="1B8A7C38">
        <w:t>R01</w:t>
      </w:r>
      <w:r w:rsidR="006D32C9">
        <w:rPr>
          <w:lang w:eastAsia="en-GB"/>
        </w:rPr>
        <w:fldChar w:fldCharType="end"/>
      </w:r>
      <w:r w:rsidR="00676882">
        <w:rPr>
          <w:lang w:eastAsia="en-GB"/>
        </w:rPr>
        <w:t>)</w:t>
      </w:r>
      <w:r w:rsidRPr="1B8A7C38">
        <w:rPr>
          <w:lang w:eastAsia="en-GB"/>
        </w:rPr>
        <w:t>.</w:t>
      </w:r>
    </w:p>
    <w:p w14:paraId="083728C9" w14:textId="7B895971" w:rsidR="008F75CA" w:rsidRDefault="00707FB2" w:rsidP="000D34F6">
      <w:pPr>
        <w:spacing w:line="288" w:lineRule="auto"/>
        <w:rPr>
          <w:lang w:eastAsia="en-GB"/>
        </w:rPr>
      </w:pPr>
      <w:r>
        <w:rPr>
          <w:lang w:eastAsia="en-GB"/>
        </w:rPr>
        <w:t>T</w:t>
      </w:r>
      <w:r w:rsidR="008F75CA">
        <w:rPr>
          <w:lang w:eastAsia="en-GB"/>
        </w:rPr>
        <w:t>he services that will be provided</w:t>
      </w:r>
      <w:r w:rsidR="00CA2F9A">
        <w:rPr>
          <w:lang w:eastAsia="en-GB"/>
        </w:rPr>
        <w:t xml:space="preserve"> by BIDI</w:t>
      </w:r>
      <w:r w:rsidR="008F75CA">
        <w:rPr>
          <w:lang w:eastAsia="en-GB"/>
        </w:rPr>
        <w:t xml:space="preserve"> to </w:t>
      </w:r>
      <w:r>
        <w:rPr>
          <w:lang w:eastAsia="en-GB"/>
        </w:rPr>
        <w:t>Dynamic Case in the context of its integration with R4BP3 will be implemented by extending the scope of existing web services, already implemented in BIDI and consumed by DyCa</w:t>
      </w:r>
      <w:r w:rsidR="008F75CA">
        <w:rPr>
          <w:lang w:eastAsia="en-GB"/>
        </w:rPr>
        <w:t>.</w:t>
      </w:r>
      <w:r>
        <w:rPr>
          <w:lang w:eastAsia="en-GB"/>
        </w:rPr>
        <w:t xml:space="preserve"> Thus the scope of the current analysis work, does not </w:t>
      </w:r>
      <w:r w:rsidR="00CA2F9A">
        <w:rPr>
          <w:lang w:eastAsia="en-GB"/>
        </w:rPr>
        <w:t>include neither focuses</w:t>
      </w:r>
      <w:r>
        <w:rPr>
          <w:lang w:eastAsia="en-GB"/>
        </w:rPr>
        <w:t xml:space="preserve"> on existing functionality and use cases already supported by the affected BIDI web services, but deals only with the new, additional functionality by which the current web services will need to be extended in order to support the new use cases of </w:t>
      </w:r>
      <w:r w:rsidR="002E4F26">
        <w:rPr>
          <w:lang w:eastAsia="en-GB"/>
        </w:rPr>
        <w:t>the R4BP</w:t>
      </w:r>
      <w:r>
        <w:rPr>
          <w:lang w:eastAsia="en-GB"/>
        </w:rPr>
        <w:t>-DyCa integration</w:t>
      </w:r>
      <w:r w:rsidRPr="1B8A7C38">
        <w:rPr>
          <w:lang w:eastAsia="en-GB"/>
        </w:rPr>
        <w:t xml:space="preserve"> implementation</w:t>
      </w:r>
      <w:r>
        <w:rPr>
          <w:lang w:eastAsia="en-GB"/>
        </w:rPr>
        <w:t>.</w:t>
      </w:r>
    </w:p>
    <w:p w14:paraId="0112B236" w14:textId="430CDFAC" w:rsidR="007553E7" w:rsidRDefault="007553E7" w:rsidP="000D34F6">
      <w:pPr>
        <w:spacing w:line="288" w:lineRule="auto"/>
        <w:rPr>
          <w:lang w:eastAsia="en-GB"/>
        </w:rPr>
      </w:pPr>
      <w:r>
        <w:rPr>
          <w:lang w:eastAsia="en-GB"/>
        </w:rPr>
        <w:t xml:space="preserve">At the same time, in the framework of </w:t>
      </w:r>
      <w:r w:rsidRPr="007553E7">
        <w:rPr>
          <w:lang w:eastAsia="en-GB"/>
        </w:rPr>
        <w:t>the second phase of R4BP3 – DyCa Integration project</w:t>
      </w:r>
      <w:r>
        <w:rPr>
          <w:lang w:eastAsia="en-GB"/>
        </w:rPr>
        <w:t>,</w:t>
      </w:r>
      <w:r w:rsidRPr="007553E7">
        <w:rPr>
          <w:lang w:eastAsia="en-GB"/>
        </w:rPr>
        <w:t xml:space="preserve"> </w:t>
      </w:r>
      <w:r>
        <w:rPr>
          <w:lang w:eastAsia="en-GB"/>
        </w:rPr>
        <w:t>will be analytically presented the approach followed to cover the need</w:t>
      </w:r>
      <w:r w:rsidRPr="007553E7">
        <w:rPr>
          <w:lang w:eastAsia="en-GB"/>
        </w:rPr>
        <w:t xml:space="preserve"> of expanding the current </w:t>
      </w:r>
      <w:r>
        <w:rPr>
          <w:lang w:eastAsia="en-GB"/>
        </w:rPr>
        <w:t>functionality i.e.</w:t>
      </w:r>
      <w:r w:rsidRPr="007553E7">
        <w:rPr>
          <w:lang w:eastAsia="en-GB"/>
        </w:rPr>
        <w:t xml:space="preserve"> to </w:t>
      </w:r>
      <w:r>
        <w:rPr>
          <w:lang w:eastAsia="en-GB"/>
        </w:rPr>
        <w:t xml:space="preserve">provide automatically </w:t>
      </w:r>
      <w:r w:rsidRPr="007553E7">
        <w:rPr>
          <w:lang w:eastAsia="en-GB"/>
        </w:rPr>
        <w:t>to Dynamic Case</w:t>
      </w:r>
      <w:r>
        <w:rPr>
          <w:lang w:eastAsia="en-GB"/>
        </w:rPr>
        <w:t xml:space="preserve"> application</w:t>
      </w:r>
      <w:r w:rsidRPr="007553E7">
        <w:rPr>
          <w:lang w:eastAsia="en-GB"/>
        </w:rPr>
        <w:t xml:space="preserve"> </w:t>
      </w:r>
      <w:r w:rsidR="002565A9">
        <w:rPr>
          <w:lang w:eastAsia="en-GB"/>
        </w:rPr>
        <w:t xml:space="preserve">updated </w:t>
      </w:r>
      <w:r>
        <w:rPr>
          <w:lang w:eastAsia="en-GB"/>
        </w:rPr>
        <w:t>c</w:t>
      </w:r>
      <w:r w:rsidRPr="007553E7">
        <w:rPr>
          <w:lang w:eastAsia="en-GB"/>
        </w:rPr>
        <w:t>ase</w:t>
      </w:r>
      <w:r>
        <w:rPr>
          <w:lang w:eastAsia="en-GB"/>
        </w:rPr>
        <w:t xml:space="preserve">-related </w:t>
      </w:r>
      <w:r w:rsidRPr="007553E7">
        <w:rPr>
          <w:lang w:eastAsia="en-GB"/>
        </w:rPr>
        <w:t>Information</w:t>
      </w:r>
      <w:r>
        <w:rPr>
          <w:lang w:eastAsia="en-GB"/>
        </w:rPr>
        <w:t xml:space="preserve"> </w:t>
      </w:r>
      <w:r w:rsidRPr="007553E7">
        <w:rPr>
          <w:lang w:eastAsia="en-GB"/>
        </w:rPr>
        <w:t xml:space="preserve">coming from R4BP through </w:t>
      </w:r>
      <w:r w:rsidR="00E17847">
        <w:rPr>
          <w:lang w:eastAsia="en-GB"/>
        </w:rPr>
        <w:t>BIDI</w:t>
      </w:r>
      <w:r w:rsidRPr="007553E7">
        <w:rPr>
          <w:lang w:eastAsia="en-GB"/>
        </w:rPr>
        <w:t>.</w:t>
      </w:r>
    </w:p>
    <w:p w14:paraId="07BE6ADE" w14:textId="159A2743" w:rsidR="00F742E3" w:rsidRPr="00722644" w:rsidRDefault="1B8A7C38" w:rsidP="1B8A7C38">
      <w:pPr>
        <w:pStyle w:val="Heading2"/>
        <w:rPr>
          <w:rFonts w:ascii="Times New Roman" w:hAnsi="Times New Roman"/>
          <w:lang w:eastAsia="en-GB"/>
        </w:rPr>
      </w:pPr>
      <w:bookmarkStart w:id="9" w:name="_Toc523493372"/>
      <w:bookmarkStart w:id="10" w:name="_Toc34135320"/>
      <w:r w:rsidRPr="1B8A7C38">
        <w:rPr>
          <w:rFonts w:ascii="Times New Roman" w:hAnsi="Times New Roman"/>
          <w:lang w:eastAsia="en-GB"/>
        </w:rPr>
        <w:t>Objectives</w:t>
      </w:r>
      <w:bookmarkEnd w:id="9"/>
      <w:bookmarkEnd w:id="10"/>
    </w:p>
    <w:p w14:paraId="2F166CB7" w14:textId="77777777" w:rsidR="00F10587" w:rsidRPr="00722644" w:rsidRDefault="1B8A7C38" w:rsidP="00F10587">
      <w:pPr>
        <w:rPr>
          <w:szCs w:val="22"/>
        </w:rPr>
      </w:pPr>
      <w:r>
        <w:t>While the aforementioned purpose and scope states the overall direction, the document intents to achieve following objectives with their stated meaning:</w:t>
      </w:r>
    </w:p>
    <w:p w14:paraId="0A556673" w14:textId="77777777" w:rsidR="00F10587" w:rsidRPr="00722644" w:rsidRDefault="1B8A7C38" w:rsidP="007056BD">
      <w:pPr>
        <w:pStyle w:val="ListBullet1"/>
        <w:numPr>
          <w:ilvl w:val="0"/>
          <w:numId w:val="15"/>
        </w:numPr>
        <w:ind w:hanging="360"/>
        <w:rPr>
          <w:b/>
          <w:bCs/>
        </w:rPr>
      </w:pPr>
      <w:r w:rsidRPr="1B8A7C38">
        <w:rPr>
          <w:b/>
          <w:bCs/>
        </w:rPr>
        <w:t xml:space="preserve">Correctness: </w:t>
      </w:r>
      <w:r>
        <w:t>accurate and valid description of the system functionality as perceived by all project stakeholders. The word all deserves particular mention since there are numerous project stakeholders not always sharing the same expectations for certain aspects of the system functionality. If such cases occur, the document should capture the decisions taken that satisfy all project stakeholders.</w:t>
      </w:r>
    </w:p>
    <w:p w14:paraId="09480593" w14:textId="77777777" w:rsidR="00F10587" w:rsidRPr="00722644" w:rsidRDefault="1B8A7C38" w:rsidP="007056BD">
      <w:pPr>
        <w:pStyle w:val="ListBullet1"/>
        <w:numPr>
          <w:ilvl w:val="0"/>
          <w:numId w:val="15"/>
        </w:numPr>
        <w:ind w:hanging="360"/>
      </w:pPr>
      <w:r w:rsidRPr="1B8A7C38">
        <w:rPr>
          <w:b/>
          <w:bCs/>
        </w:rPr>
        <w:t xml:space="preserve">Completeness: </w:t>
      </w:r>
      <w:r>
        <w:t>all the intended functionality should be included in the document without omissions and without neglecting to explain important concepts. The context of completeness is functional, therefore it should not contradict with conciseness (see below), which has a general context. In rare cases where the two objectives are found to be contradicting, then completeness should be considered as a higher priority and take precedence.</w:t>
      </w:r>
    </w:p>
    <w:p w14:paraId="2B0A89EE" w14:textId="77777777" w:rsidR="00F10587" w:rsidRPr="00722644" w:rsidRDefault="1B8A7C38" w:rsidP="007056BD">
      <w:pPr>
        <w:pStyle w:val="ListBullet1"/>
        <w:numPr>
          <w:ilvl w:val="0"/>
          <w:numId w:val="15"/>
        </w:numPr>
        <w:ind w:hanging="360"/>
        <w:rPr>
          <w:b/>
          <w:bCs/>
        </w:rPr>
      </w:pPr>
      <w:r w:rsidRPr="1B8A7C38">
        <w:rPr>
          <w:b/>
          <w:bCs/>
        </w:rPr>
        <w:lastRenderedPageBreak/>
        <w:t xml:space="preserve">Unambiguousness: </w:t>
      </w:r>
      <w:r>
        <w:t>explicit and comprehensible descriptions conveying only one meaning and in particular the intended meaning. Wording should be carefully chosen such that it leads any reader to the intended interpretation, thus avoiding misapprehensions. Moreover, the words denoting business concepts should be established and consensual terms from the business vocabulary.</w:t>
      </w:r>
    </w:p>
    <w:p w14:paraId="4E5A4BC6" w14:textId="77777777" w:rsidR="00F10587" w:rsidRPr="00722644" w:rsidRDefault="1B8A7C38" w:rsidP="007056BD">
      <w:pPr>
        <w:pStyle w:val="ListBullet1"/>
        <w:numPr>
          <w:ilvl w:val="0"/>
          <w:numId w:val="15"/>
        </w:numPr>
        <w:ind w:hanging="360"/>
      </w:pPr>
      <w:r w:rsidRPr="1B8A7C38">
        <w:rPr>
          <w:b/>
          <w:bCs/>
        </w:rPr>
        <w:t xml:space="preserve">Consistency: </w:t>
      </w:r>
      <w:r>
        <w:t>the document follows a defined and predictable structure. In addition, the functionalities specified throughout the document should not be conflicting with one another and the same terms should be used for the same concepts without conflicting statements.</w:t>
      </w:r>
    </w:p>
    <w:p w14:paraId="7919BC60" w14:textId="77777777" w:rsidR="00F10587" w:rsidRPr="00722644" w:rsidRDefault="1B8A7C38" w:rsidP="007056BD">
      <w:pPr>
        <w:pStyle w:val="ListBullet1"/>
        <w:numPr>
          <w:ilvl w:val="0"/>
          <w:numId w:val="15"/>
        </w:numPr>
        <w:ind w:hanging="360"/>
      </w:pPr>
      <w:r w:rsidRPr="1B8A7C38">
        <w:rPr>
          <w:b/>
          <w:bCs/>
        </w:rPr>
        <w:t>Conciseness</w:t>
      </w:r>
      <w:r>
        <w:t>: while the document should capture all important aspects (see completeness objective above), it should avoid lengthy and comprehensive explanations and instead aim at simplicity and compactness in a way that is useful and manageable. Towards this objective, conceptual models are used to capture the subject matter entities and their relationships following industry standard semantics and notation.</w:t>
      </w:r>
    </w:p>
    <w:p w14:paraId="6B5C99B8" w14:textId="77777777" w:rsidR="00EB4438" w:rsidRPr="00722644" w:rsidRDefault="1B8A7C38" w:rsidP="1B8A7C38">
      <w:pPr>
        <w:pStyle w:val="Heading2"/>
        <w:rPr>
          <w:rFonts w:ascii="Times New Roman" w:hAnsi="Times New Roman"/>
          <w:lang w:eastAsia="en-GB"/>
        </w:rPr>
      </w:pPr>
      <w:bookmarkStart w:id="11" w:name="_Toc523493373"/>
      <w:bookmarkStart w:id="12" w:name="_Toc34135321"/>
      <w:r w:rsidRPr="1B8A7C38">
        <w:rPr>
          <w:rFonts w:ascii="Times New Roman" w:hAnsi="Times New Roman"/>
          <w:lang w:eastAsia="en-GB"/>
        </w:rPr>
        <w:t>Structure</w:t>
      </w:r>
      <w:bookmarkEnd w:id="11"/>
      <w:bookmarkEnd w:id="12"/>
    </w:p>
    <w:p w14:paraId="7B610ECA" w14:textId="77777777" w:rsidR="00FF27FC" w:rsidRPr="00722644" w:rsidRDefault="1B8A7C38" w:rsidP="00FF27FC">
      <w:bookmarkStart w:id="13" w:name="_Ref492288999"/>
      <w:r>
        <w:t>The document is structured as follows:</w:t>
      </w:r>
    </w:p>
    <w:p w14:paraId="55814482" w14:textId="3B0C4022" w:rsidR="00FF27FC" w:rsidRPr="00722644" w:rsidRDefault="1B8A7C38" w:rsidP="007056BD">
      <w:pPr>
        <w:pStyle w:val="ListParagraph"/>
        <w:numPr>
          <w:ilvl w:val="0"/>
          <w:numId w:val="16"/>
        </w:numPr>
        <w:spacing w:before="60" w:after="0" w:line="240" w:lineRule="auto"/>
        <w:contextualSpacing w:val="0"/>
        <w:jc w:val="both"/>
        <w:rPr>
          <w:rFonts w:ascii="Times New Roman" w:eastAsia="Times New Roman" w:hAnsi="Times New Roman"/>
          <w:lang w:val="en-GB"/>
        </w:rPr>
      </w:pPr>
      <w:r w:rsidRPr="1B8A7C38">
        <w:rPr>
          <w:rFonts w:ascii="Times New Roman" w:eastAsia="Times New Roman" w:hAnsi="Times New Roman"/>
          <w:lang w:val="en-GB"/>
        </w:rPr>
        <w:t>Introduction: provides a general introduction to the document.</w:t>
      </w:r>
    </w:p>
    <w:p w14:paraId="5076AFBC" w14:textId="77777777" w:rsidR="003A3F59" w:rsidRPr="00722644" w:rsidRDefault="1B8A7C38" w:rsidP="007056BD">
      <w:pPr>
        <w:pStyle w:val="ListParagraph"/>
        <w:numPr>
          <w:ilvl w:val="0"/>
          <w:numId w:val="16"/>
        </w:numPr>
        <w:spacing w:before="60" w:after="0" w:line="240" w:lineRule="auto"/>
        <w:contextualSpacing w:val="0"/>
        <w:jc w:val="both"/>
        <w:rPr>
          <w:rFonts w:ascii="Times New Roman" w:eastAsia="Times New Roman" w:hAnsi="Times New Roman"/>
          <w:lang w:val="en-GB"/>
        </w:rPr>
      </w:pPr>
      <w:r w:rsidRPr="1B8A7C38">
        <w:rPr>
          <w:rFonts w:ascii="Times New Roman" w:eastAsia="Times New Roman" w:hAnsi="Times New Roman"/>
          <w:lang w:val="en-GB"/>
        </w:rPr>
        <w:t>Part A Project Drivers and Constraints: provides a brief description of</w:t>
      </w:r>
    </w:p>
    <w:p w14:paraId="49C5DDF7" w14:textId="77777777" w:rsidR="003A3F59" w:rsidRPr="00722644" w:rsidRDefault="1B8A7C38" w:rsidP="007056BD">
      <w:pPr>
        <w:pStyle w:val="ListParagraph"/>
        <w:numPr>
          <w:ilvl w:val="1"/>
          <w:numId w:val="16"/>
        </w:numPr>
        <w:spacing w:before="60" w:after="0" w:line="240" w:lineRule="auto"/>
        <w:contextualSpacing w:val="0"/>
        <w:jc w:val="both"/>
        <w:rPr>
          <w:rFonts w:ascii="Times New Roman" w:eastAsia="Times New Roman" w:hAnsi="Times New Roman"/>
          <w:lang w:val="en-GB"/>
        </w:rPr>
      </w:pPr>
      <w:r w:rsidRPr="1B8A7C38">
        <w:rPr>
          <w:rFonts w:ascii="Times New Roman" w:eastAsia="Times New Roman" w:hAnsi="Times New Roman"/>
          <w:lang w:val="en-GB"/>
        </w:rPr>
        <w:t xml:space="preserve">Stakeholders involved and their role in the current implementation. </w:t>
      </w:r>
    </w:p>
    <w:p w14:paraId="48632BC3" w14:textId="77777777" w:rsidR="003A3F59" w:rsidRPr="00722644" w:rsidRDefault="1B8A7C38" w:rsidP="007056BD">
      <w:pPr>
        <w:pStyle w:val="ListParagraph"/>
        <w:numPr>
          <w:ilvl w:val="1"/>
          <w:numId w:val="16"/>
        </w:numPr>
        <w:spacing w:before="60" w:after="0" w:line="240" w:lineRule="auto"/>
        <w:contextualSpacing w:val="0"/>
        <w:jc w:val="both"/>
        <w:rPr>
          <w:rFonts w:ascii="Times New Roman" w:eastAsia="Times New Roman" w:hAnsi="Times New Roman"/>
          <w:lang w:val="en-GB"/>
        </w:rPr>
      </w:pPr>
      <w:r w:rsidRPr="1B8A7C38">
        <w:rPr>
          <w:rFonts w:ascii="Times New Roman" w:eastAsia="Times New Roman" w:hAnsi="Times New Roman"/>
          <w:lang w:val="en-GB"/>
        </w:rPr>
        <w:t>High level Business Requirements</w:t>
      </w:r>
    </w:p>
    <w:p w14:paraId="5755CD4C" w14:textId="6E123902" w:rsidR="003A3F59" w:rsidRPr="00722644" w:rsidRDefault="1B8A7C38" w:rsidP="007056BD">
      <w:pPr>
        <w:pStyle w:val="ListParagraph"/>
        <w:numPr>
          <w:ilvl w:val="1"/>
          <w:numId w:val="16"/>
        </w:numPr>
        <w:spacing w:before="60" w:after="0" w:line="240" w:lineRule="auto"/>
        <w:contextualSpacing w:val="0"/>
        <w:jc w:val="both"/>
        <w:rPr>
          <w:rFonts w:ascii="Times New Roman" w:eastAsia="Times New Roman" w:hAnsi="Times New Roman"/>
          <w:lang w:val="en-GB"/>
        </w:rPr>
      </w:pPr>
      <w:r w:rsidRPr="1B8A7C38">
        <w:rPr>
          <w:rFonts w:ascii="Times New Roman" w:eastAsia="Times New Roman" w:hAnsi="Times New Roman"/>
          <w:lang w:val="en-GB"/>
        </w:rPr>
        <w:t>EDM Coverage on conceptual level</w:t>
      </w:r>
    </w:p>
    <w:p w14:paraId="503AD300" w14:textId="07C9BD33" w:rsidR="003A3F59" w:rsidRPr="00722644" w:rsidRDefault="1B8A7C38" w:rsidP="007056BD">
      <w:pPr>
        <w:pStyle w:val="ListParagraph"/>
        <w:numPr>
          <w:ilvl w:val="1"/>
          <w:numId w:val="16"/>
        </w:numPr>
        <w:spacing w:before="60" w:after="0" w:line="240" w:lineRule="auto"/>
        <w:contextualSpacing w:val="0"/>
        <w:jc w:val="both"/>
        <w:rPr>
          <w:rFonts w:ascii="Times New Roman" w:eastAsia="Times New Roman" w:hAnsi="Times New Roman"/>
          <w:lang w:val="en-GB"/>
        </w:rPr>
      </w:pPr>
      <w:r w:rsidRPr="1B8A7C38">
        <w:rPr>
          <w:rFonts w:ascii="Times New Roman" w:eastAsia="Times New Roman" w:hAnsi="Times New Roman"/>
          <w:lang w:val="en-GB"/>
        </w:rPr>
        <w:t>Assumptions and constraints that should be taken into consideration during the implementation of the specific demands.</w:t>
      </w:r>
    </w:p>
    <w:p w14:paraId="0F38AD32" w14:textId="0E80DD43" w:rsidR="00FF27FC" w:rsidRPr="00722644" w:rsidRDefault="1B8A7C38" w:rsidP="007056BD">
      <w:pPr>
        <w:pStyle w:val="ListParagraph"/>
        <w:numPr>
          <w:ilvl w:val="0"/>
          <w:numId w:val="16"/>
        </w:numPr>
        <w:spacing w:before="60" w:after="0" w:line="240" w:lineRule="auto"/>
        <w:contextualSpacing w:val="0"/>
        <w:jc w:val="both"/>
        <w:rPr>
          <w:rFonts w:ascii="Times New Roman" w:eastAsia="Times New Roman" w:hAnsi="Times New Roman"/>
          <w:lang w:val="en-GB"/>
        </w:rPr>
      </w:pPr>
      <w:r w:rsidRPr="1B8A7C38">
        <w:rPr>
          <w:rFonts w:ascii="Times New Roman" w:eastAsia="Times New Roman" w:hAnsi="Times New Roman"/>
          <w:lang w:val="en-GB"/>
        </w:rPr>
        <w:t>Part B Functional Requirements: provides the functional requirements following the use case approach along with the related business rules.</w:t>
      </w:r>
    </w:p>
    <w:p w14:paraId="0C5920F9" w14:textId="4B277ABF" w:rsidR="00FF27FC" w:rsidRPr="00722644" w:rsidRDefault="1B8A7C38" w:rsidP="007056BD">
      <w:pPr>
        <w:pStyle w:val="ListParagraph"/>
        <w:numPr>
          <w:ilvl w:val="0"/>
          <w:numId w:val="16"/>
        </w:numPr>
        <w:spacing w:before="60" w:after="0" w:line="240" w:lineRule="auto"/>
        <w:contextualSpacing w:val="0"/>
        <w:jc w:val="both"/>
        <w:rPr>
          <w:rFonts w:ascii="Times New Roman" w:eastAsia="Times New Roman" w:hAnsi="Times New Roman"/>
          <w:lang w:val="en-GB"/>
        </w:rPr>
      </w:pPr>
      <w:r w:rsidRPr="1B8A7C38">
        <w:rPr>
          <w:rFonts w:ascii="Times New Roman" w:eastAsia="Times New Roman" w:hAnsi="Times New Roman"/>
          <w:lang w:val="en-GB"/>
        </w:rPr>
        <w:t>Part C Non Functional Requirements: provides the non-functional requirements.</w:t>
      </w:r>
    </w:p>
    <w:p w14:paraId="449CD63E" w14:textId="1B904203" w:rsidR="003A3F59" w:rsidRPr="00722644" w:rsidRDefault="1B8A7C38" w:rsidP="007056BD">
      <w:pPr>
        <w:pStyle w:val="ListParagraph"/>
        <w:numPr>
          <w:ilvl w:val="0"/>
          <w:numId w:val="16"/>
        </w:numPr>
        <w:spacing w:before="60" w:after="0" w:line="240" w:lineRule="auto"/>
        <w:contextualSpacing w:val="0"/>
        <w:jc w:val="both"/>
        <w:rPr>
          <w:rFonts w:ascii="Times New Roman" w:eastAsia="Times New Roman" w:hAnsi="Times New Roman"/>
          <w:lang w:val="en-GB"/>
        </w:rPr>
      </w:pPr>
      <w:r w:rsidRPr="1B8A7C38">
        <w:rPr>
          <w:rFonts w:ascii="Times New Roman" w:eastAsia="Times New Roman" w:hAnsi="Times New Roman"/>
          <w:lang w:val="en-GB"/>
        </w:rPr>
        <w:t>Part D Interface Requirements: provides the interface requirements (inbound / outbound).</w:t>
      </w:r>
    </w:p>
    <w:p w14:paraId="08411C60" w14:textId="1370E29E" w:rsidR="00E06ED4" w:rsidRPr="00722644" w:rsidRDefault="1B8A7C38" w:rsidP="007056BD">
      <w:pPr>
        <w:pStyle w:val="ListParagraph"/>
        <w:numPr>
          <w:ilvl w:val="0"/>
          <w:numId w:val="16"/>
        </w:numPr>
        <w:spacing w:before="60" w:after="0" w:line="240" w:lineRule="auto"/>
        <w:contextualSpacing w:val="0"/>
        <w:jc w:val="both"/>
        <w:rPr>
          <w:rFonts w:ascii="Times New Roman" w:eastAsia="Times New Roman" w:hAnsi="Times New Roman"/>
          <w:lang w:val="en-GB"/>
        </w:rPr>
      </w:pPr>
      <w:r w:rsidRPr="1B8A7C38">
        <w:rPr>
          <w:rFonts w:ascii="Times New Roman" w:eastAsia="Times New Roman" w:hAnsi="Times New Roman"/>
          <w:lang w:val="en-GB"/>
        </w:rPr>
        <w:t>Part E Appendix: provides any supportive material.</w:t>
      </w:r>
    </w:p>
    <w:p w14:paraId="4E69A48E" w14:textId="064BA376" w:rsidR="00F742E3" w:rsidRPr="00722644" w:rsidRDefault="1B8A7C38" w:rsidP="1B8A7C38">
      <w:pPr>
        <w:pStyle w:val="Heading2"/>
        <w:rPr>
          <w:rFonts w:ascii="Times New Roman" w:hAnsi="Times New Roman"/>
          <w:lang w:eastAsia="en-GB"/>
        </w:rPr>
      </w:pPr>
      <w:bookmarkStart w:id="14" w:name="_References"/>
      <w:bookmarkStart w:id="15" w:name="_Ref519722317"/>
      <w:bookmarkStart w:id="16" w:name="_Ref519722335"/>
      <w:bookmarkStart w:id="17" w:name="_Toc523493374"/>
      <w:bookmarkStart w:id="18" w:name="_Toc34135322"/>
      <w:bookmarkEnd w:id="14"/>
      <w:r w:rsidRPr="1B8A7C38">
        <w:rPr>
          <w:rFonts w:ascii="Times New Roman" w:hAnsi="Times New Roman"/>
          <w:lang w:eastAsia="en-GB"/>
        </w:rPr>
        <w:t>References</w:t>
      </w:r>
      <w:bookmarkEnd w:id="13"/>
      <w:bookmarkEnd w:id="15"/>
      <w:bookmarkEnd w:id="16"/>
      <w:bookmarkEnd w:id="17"/>
      <w:bookmarkEnd w:id="18"/>
    </w:p>
    <w:p w14:paraId="45DAB0DB" w14:textId="7A474E59" w:rsidR="00535555" w:rsidRPr="00722644" w:rsidRDefault="00FF27FC" w:rsidP="1B8A7C38">
      <w:pPr>
        <w:rPr>
          <w:lang w:eastAsia="en-GB"/>
        </w:rPr>
      </w:pPr>
      <w:r w:rsidRPr="00722644">
        <w:t xml:space="preserve">The referenced documents are listed in the </w:t>
      </w:r>
      <w:r w:rsidRPr="00722644">
        <w:fldChar w:fldCharType="begin"/>
      </w:r>
      <w:r w:rsidRPr="00722644">
        <w:instrText xml:space="preserve"> REF _Ref519602814 \h </w:instrText>
      </w:r>
      <w:r w:rsidR="00EC6473" w:rsidRPr="00722644">
        <w:instrText xml:space="preserve"> \* MERGEFORMAT </w:instrText>
      </w:r>
      <w:r w:rsidRPr="00722644">
        <w:fldChar w:fldCharType="separate"/>
      </w:r>
      <w:r w:rsidR="000B6AA8" w:rsidRPr="00722644">
        <w:t xml:space="preserve">Table </w:t>
      </w:r>
      <w:r w:rsidR="000B6AA8" w:rsidRPr="00722644">
        <w:rPr>
          <w:noProof/>
        </w:rPr>
        <w:t>1</w:t>
      </w:r>
      <w:r w:rsidR="000B6AA8" w:rsidRPr="00722644">
        <w:rPr>
          <w:noProof/>
        </w:rPr>
        <w:noBreakHyphen/>
        <w:t>1</w:t>
      </w:r>
      <w:r w:rsidRPr="00722644">
        <w:fldChar w:fldCharType="end"/>
      </w:r>
      <w:r w:rsidR="00535555" w:rsidRPr="00722644">
        <w:rPr>
          <w:lang w:eastAsia="en-GB"/>
        </w:rPr>
        <w:t>.</w:t>
      </w:r>
    </w:p>
    <w:p w14:paraId="1737036D" w14:textId="6418DC46" w:rsidR="00FF27FC" w:rsidRPr="00722644" w:rsidRDefault="00FF27FC" w:rsidP="00FF27FC">
      <w:pPr>
        <w:pStyle w:val="Caption"/>
      </w:pPr>
      <w:bookmarkStart w:id="19" w:name="_Ref519602814"/>
      <w:r w:rsidRPr="00722644">
        <w:t xml:space="preserve">Table </w:t>
      </w:r>
      <w:r w:rsidRPr="00722644">
        <w:fldChar w:fldCharType="begin"/>
      </w:r>
      <w:r w:rsidRPr="00722644">
        <w:instrText xml:space="preserve"> STYLEREF 1 \s </w:instrText>
      </w:r>
      <w:r w:rsidRPr="00722644">
        <w:fldChar w:fldCharType="separate"/>
      </w:r>
      <w:r w:rsidR="0012276F">
        <w:rPr>
          <w:noProof/>
        </w:rPr>
        <w:t>1</w:t>
      </w:r>
      <w:r w:rsidRPr="00722644">
        <w:fldChar w:fldCharType="end"/>
      </w:r>
      <w:r w:rsidRPr="00722644">
        <w:noBreakHyphen/>
      </w:r>
      <w:r w:rsidRPr="00722644">
        <w:fldChar w:fldCharType="begin"/>
      </w:r>
      <w:r w:rsidRPr="00722644">
        <w:instrText xml:space="preserve"> SEQ Table \* ARABIC \s 1 </w:instrText>
      </w:r>
      <w:r w:rsidRPr="00722644">
        <w:fldChar w:fldCharType="separate"/>
      </w:r>
      <w:r w:rsidR="0012276F">
        <w:rPr>
          <w:noProof/>
        </w:rPr>
        <w:t>1</w:t>
      </w:r>
      <w:r w:rsidRPr="00722644">
        <w:fldChar w:fldCharType="end"/>
      </w:r>
      <w:bookmarkEnd w:id="19"/>
    </w:p>
    <w:tbl>
      <w:tblPr>
        <w:tblStyle w:val="GridTable4-Accent51"/>
        <w:tblW w:w="8238" w:type="dxa"/>
        <w:tblInd w:w="846" w:type="dxa"/>
        <w:tblLayout w:type="fixed"/>
        <w:tblLook w:val="04A0" w:firstRow="1" w:lastRow="0" w:firstColumn="1" w:lastColumn="0" w:noHBand="0" w:noVBand="1"/>
      </w:tblPr>
      <w:tblGrid>
        <w:gridCol w:w="992"/>
        <w:gridCol w:w="5245"/>
        <w:gridCol w:w="2001"/>
      </w:tblGrid>
      <w:tr w:rsidR="00FF27FC" w:rsidRPr="008A189A" w14:paraId="7BFF20BC" w14:textId="77777777" w:rsidTr="003911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vAlign w:val="center"/>
          </w:tcPr>
          <w:p w14:paraId="7D9A1222" w14:textId="77777777" w:rsidR="00FF27FC" w:rsidRPr="008A189A" w:rsidRDefault="1B8A7C38" w:rsidP="00905B82">
            <w:pPr>
              <w:spacing w:before="120" w:after="120"/>
              <w:ind w:left="0"/>
              <w:rPr>
                <w:rFonts w:ascii="Times New Roman" w:hAnsi="Times New Roman" w:cs="Times New Roman"/>
                <w:lang w:eastAsia="en-US"/>
              </w:rPr>
            </w:pPr>
            <w:r w:rsidRPr="1B8A7C38">
              <w:rPr>
                <w:rFonts w:ascii="Times New Roman" w:hAnsi="Times New Roman" w:cs="Times New Roman"/>
                <w:lang w:eastAsia="en-US"/>
              </w:rPr>
              <w:t>Ref.</w:t>
            </w:r>
          </w:p>
        </w:tc>
        <w:tc>
          <w:tcPr>
            <w:tcW w:w="5245" w:type="dxa"/>
            <w:vAlign w:val="center"/>
          </w:tcPr>
          <w:p w14:paraId="1AB6A4F4" w14:textId="77777777" w:rsidR="00FF27FC" w:rsidRPr="008A189A" w:rsidRDefault="1B8A7C38" w:rsidP="00905B82">
            <w:pPr>
              <w:spacing w:before="120" w:after="120"/>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US"/>
              </w:rPr>
            </w:pPr>
            <w:r w:rsidRPr="1B8A7C38">
              <w:rPr>
                <w:rFonts w:ascii="Times New Roman" w:hAnsi="Times New Roman" w:cs="Times New Roman"/>
                <w:lang w:eastAsia="en-US"/>
              </w:rPr>
              <w:t>Title</w:t>
            </w:r>
          </w:p>
        </w:tc>
        <w:tc>
          <w:tcPr>
            <w:tcW w:w="2001" w:type="dxa"/>
            <w:vAlign w:val="center"/>
          </w:tcPr>
          <w:p w14:paraId="6BE2EF31" w14:textId="79596A51" w:rsidR="00FF27FC" w:rsidRPr="008A189A" w:rsidRDefault="0039119C" w:rsidP="00905B82">
            <w:pPr>
              <w:spacing w:before="120" w:after="120"/>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US"/>
              </w:rPr>
            </w:pPr>
            <w:r>
              <w:rPr>
                <w:rFonts w:ascii="Times New Roman" w:hAnsi="Times New Roman" w:cs="Times New Roman"/>
                <w:lang w:eastAsia="en-US"/>
              </w:rPr>
              <w:t>SharePoint</w:t>
            </w:r>
            <w:r w:rsidR="1B8A7C38" w:rsidRPr="1B8A7C38">
              <w:rPr>
                <w:rFonts w:ascii="Times New Roman" w:hAnsi="Times New Roman" w:cs="Times New Roman"/>
                <w:lang w:eastAsia="en-US"/>
              </w:rPr>
              <w:t>/ Confluence Link</w:t>
            </w:r>
          </w:p>
        </w:tc>
      </w:tr>
      <w:tr w:rsidR="00FF27FC" w:rsidRPr="008A189A" w14:paraId="675F9A42" w14:textId="77777777" w:rsidTr="003911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vAlign w:val="center"/>
          </w:tcPr>
          <w:p w14:paraId="0597C8E8" w14:textId="0DFEC8E7" w:rsidR="00FF27FC" w:rsidRPr="008A189A" w:rsidRDefault="1B8A7C38" w:rsidP="00905B82">
            <w:pPr>
              <w:spacing w:before="120" w:after="120"/>
              <w:ind w:left="0"/>
              <w:rPr>
                <w:rFonts w:ascii="Times New Roman" w:hAnsi="Times New Roman" w:cs="Times New Roman"/>
                <w:lang w:eastAsia="en-US"/>
              </w:rPr>
            </w:pPr>
            <w:bookmarkStart w:id="20" w:name="R01"/>
            <w:r w:rsidRPr="1B8A7C38">
              <w:rPr>
                <w:rFonts w:ascii="Times New Roman" w:hAnsi="Times New Roman" w:cs="Times New Roman"/>
                <w:lang w:eastAsia="en-US"/>
              </w:rPr>
              <w:t>R01</w:t>
            </w:r>
            <w:bookmarkEnd w:id="20"/>
          </w:p>
        </w:tc>
        <w:tc>
          <w:tcPr>
            <w:tcW w:w="5245" w:type="dxa"/>
            <w:vAlign w:val="center"/>
          </w:tcPr>
          <w:p w14:paraId="2B032275" w14:textId="2B658D74" w:rsidR="00FF27FC" w:rsidRPr="008A189A" w:rsidRDefault="008C1695" w:rsidP="00905B82">
            <w:pPr>
              <w:spacing w:before="120" w:after="120"/>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US"/>
              </w:rPr>
            </w:pPr>
            <w:r>
              <w:rPr>
                <w:rFonts w:ascii="Times New Roman" w:hAnsi="Times New Roman" w:cs="Times New Roman"/>
                <w:lang w:eastAsia="en-US"/>
              </w:rPr>
              <w:t>D</w:t>
            </w:r>
            <w:r w:rsidR="00AF410D" w:rsidRPr="00AF410D">
              <w:rPr>
                <w:rFonts w:ascii="Times New Roman" w:hAnsi="Times New Roman" w:cs="Times New Roman"/>
                <w:lang w:eastAsia="en-US"/>
              </w:rPr>
              <w:t xml:space="preserve">ata demands per </w:t>
            </w:r>
            <w:r w:rsidRPr="00AF410D">
              <w:rPr>
                <w:rFonts w:ascii="Times New Roman" w:hAnsi="Times New Roman" w:cs="Times New Roman"/>
                <w:lang w:eastAsia="en-US"/>
              </w:rPr>
              <w:t>R4BP</w:t>
            </w:r>
            <w:r>
              <w:rPr>
                <w:rFonts w:ascii="Times New Roman" w:hAnsi="Times New Roman" w:cs="Times New Roman"/>
                <w:lang w:eastAsia="en-US"/>
              </w:rPr>
              <w:t>-DyCa</w:t>
            </w:r>
            <w:r w:rsidRPr="00AF410D">
              <w:rPr>
                <w:rFonts w:ascii="Times New Roman" w:hAnsi="Times New Roman" w:cs="Times New Roman"/>
                <w:lang w:eastAsia="en-US"/>
              </w:rPr>
              <w:t xml:space="preserve"> integration </w:t>
            </w:r>
            <w:r w:rsidR="00AF410D" w:rsidRPr="00AF410D">
              <w:rPr>
                <w:rFonts w:ascii="Times New Roman" w:hAnsi="Times New Roman" w:cs="Times New Roman"/>
                <w:lang w:eastAsia="en-US"/>
              </w:rPr>
              <w:t xml:space="preserve">use case </w:t>
            </w:r>
            <w:r w:rsidR="00273811">
              <w:rPr>
                <w:rFonts w:ascii="Times New Roman" w:hAnsi="Times New Roman" w:cs="Times New Roman"/>
                <w:lang w:eastAsia="en-US"/>
              </w:rPr>
              <w:t xml:space="preserve">described </w:t>
            </w:r>
            <w:r>
              <w:rPr>
                <w:rFonts w:ascii="Times New Roman" w:hAnsi="Times New Roman" w:cs="Times New Roman"/>
                <w:lang w:eastAsia="en-US"/>
              </w:rPr>
              <w:t>in the Requirements Definition document</w:t>
            </w:r>
            <w:r w:rsidR="00AF410D" w:rsidRPr="00AF410D">
              <w:rPr>
                <w:rFonts w:ascii="Times New Roman" w:hAnsi="Times New Roman" w:cs="Times New Roman"/>
                <w:lang w:eastAsia="en-US"/>
              </w:rPr>
              <w:t xml:space="preserve"> prepared by </w:t>
            </w:r>
            <w:r>
              <w:rPr>
                <w:rFonts w:ascii="Times New Roman" w:hAnsi="Times New Roman" w:cs="Times New Roman"/>
                <w:lang w:eastAsia="en-US"/>
              </w:rPr>
              <w:t xml:space="preserve">Trasys – George Chaitas and UniSystems – </w:t>
            </w:r>
            <w:r w:rsidR="00AF410D" w:rsidRPr="00AF410D">
              <w:rPr>
                <w:rFonts w:ascii="Times New Roman" w:hAnsi="Times New Roman" w:cs="Times New Roman"/>
                <w:lang w:eastAsia="en-US"/>
              </w:rPr>
              <w:t xml:space="preserve"> Michaelidou Natassa</w:t>
            </w:r>
          </w:p>
        </w:tc>
        <w:tc>
          <w:tcPr>
            <w:tcW w:w="2001" w:type="dxa"/>
            <w:vAlign w:val="center"/>
          </w:tcPr>
          <w:p w14:paraId="324DA27E" w14:textId="4E5F2EF3" w:rsidR="0077688B" w:rsidRPr="00273811" w:rsidRDefault="002E42A5" w:rsidP="0039119C">
            <w:pPr>
              <w:spacing w:before="120" w:after="12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hyperlink r:id="rId22" w:tooltip="Follow link" w:history="1">
              <w:r w:rsidR="0039119C">
                <w:rPr>
                  <w:rStyle w:val="Hyperlink"/>
                  <w:rFonts w:ascii="Times New Roman" w:hAnsi="Times New Roman" w:cs="Times New Roman"/>
                </w:rPr>
                <w:t>link</w:t>
              </w:r>
            </w:hyperlink>
          </w:p>
        </w:tc>
      </w:tr>
      <w:tr w:rsidR="00FF27FC" w:rsidRPr="008A189A" w14:paraId="4FA3C7E7" w14:textId="77777777" w:rsidTr="0039119C">
        <w:tc>
          <w:tcPr>
            <w:cnfStyle w:val="001000000000" w:firstRow="0" w:lastRow="0" w:firstColumn="1" w:lastColumn="0" w:oddVBand="0" w:evenVBand="0" w:oddHBand="0" w:evenHBand="0" w:firstRowFirstColumn="0" w:firstRowLastColumn="0" w:lastRowFirstColumn="0" w:lastRowLastColumn="0"/>
            <w:tcW w:w="992" w:type="dxa"/>
            <w:vAlign w:val="center"/>
          </w:tcPr>
          <w:p w14:paraId="59ADB1B0" w14:textId="77777777" w:rsidR="00FF27FC" w:rsidRPr="008A189A" w:rsidRDefault="1B8A7C38" w:rsidP="00905B82">
            <w:pPr>
              <w:spacing w:before="120" w:after="120"/>
              <w:ind w:left="0"/>
              <w:rPr>
                <w:rFonts w:ascii="Times New Roman" w:hAnsi="Times New Roman" w:cs="Times New Roman"/>
                <w:lang w:eastAsia="en-US"/>
              </w:rPr>
            </w:pPr>
            <w:r w:rsidRPr="1B8A7C38">
              <w:rPr>
                <w:rFonts w:ascii="Times New Roman" w:hAnsi="Times New Roman" w:cs="Times New Roman"/>
                <w:lang w:eastAsia="en-US"/>
              </w:rPr>
              <w:t>R02</w:t>
            </w:r>
          </w:p>
        </w:tc>
        <w:tc>
          <w:tcPr>
            <w:tcW w:w="5245" w:type="dxa"/>
            <w:vAlign w:val="center"/>
          </w:tcPr>
          <w:p w14:paraId="7786935D" w14:textId="3E180667" w:rsidR="00FF27FC" w:rsidRPr="008A189A" w:rsidRDefault="009A1CE9" w:rsidP="00905B82">
            <w:p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US"/>
              </w:rPr>
            </w:pPr>
            <w:r w:rsidRPr="009A1CE9">
              <w:rPr>
                <w:rFonts w:ascii="Times New Roman" w:hAnsi="Times New Roman" w:cs="Times New Roman"/>
                <w:lang w:eastAsia="en-US"/>
              </w:rPr>
              <w:t>Documentation of the existing WS i</w:t>
            </w:r>
            <w:r>
              <w:rPr>
                <w:rFonts w:ascii="Times New Roman" w:hAnsi="Times New Roman" w:cs="Times New Roman"/>
                <w:lang w:eastAsia="en-US"/>
              </w:rPr>
              <w:t>nterfaces between DyCa and BIDI</w:t>
            </w:r>
          </w:p>
        </w:tc>
        <w:tc>
          <w:tcPr>
            <w:tcW w:w="2001" w:type="dxa"/>
            <w:vAlign w:val="center"/>
          </w:tcPr>
          <w:p w14:paraId="00D03C3E" w14:textId="7E846DEC" w:rsidR="009A1CE9" w:rsidRPr="009A1CE9" w:rsidRDefault="002E42A5" w:rsidP="0039119C">
            <w:p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hyperlink r:id="rId23" w:history="1">
              <w:r w:rsidR="0039119C">
                <w:rPr>
                  <w:rStyle w:val="Hyperlink"/>
                  <w:rFonts w:ascii="Times New Roman" w:hAnsi="Times New Roman" w:cs="Times New Roman"/>
                </w:rPr>
                <w:t>link</w:t>
              </w:r>
            </w:hyperlink>
          </w:p>
        </w:tc>
      </w:tr>
      <w:tr w:rsidR="00FF27FC" w:rsidRPr="008A189A" w14:paraId="79CFF3B6" w14:textId="77777777" w:rsidTr="003911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vAlign w:val="center"/>
          </w:tcPr>
          <w:p w14:paraId="5938B74B" w14:textId="55B74E7B" w:rsidR="00FF27FC" w:rsidRPr="008A189A" w:rsidRDefault="00905B82" w:rsidP="00905B82">
            <w:pPr>
              <w:spacing w:before="120" w:after="120"/>
              <w:ind w:left="0"/>
              <w:rPr>
                <w:rFonts w:ascii="Times New Roman" w:hAnsi="Times New Roman" w:cs="Times New Roman"/>
                <w:lang w:eastAsia="en-US"/>
              </w:rPr>
            </w:pPr>
            <w:r>
              <w:rPr>
                <w:rFonts w:ascii="Times New Roman" w:hAnsi="Times New Roman" w:cs="Times New Roman"/>
                <w:lang w:eastAsia="en-US"/>
              </w:rPr>
              <w:t>R03</w:t>
            </w:r>
          </w:p>
        </w:tc>
        <w:tc>
          <w:tcPr>
            <w:tcW w:w="5245" w:type="dxa"/>
            <w:vAlign w:val="center"/>
          </w:tcPr>
          <w:p w14:paraId="6FDC9D66" w14:textId="18E3F359" w:rsidR="00FF27FC" w:rsidRPr="008A189A" w:rsidRDefault="00905B82" w:rsidP="00905B82">
            <w:pPr>
              <w:spacing w:before="120" w:after="120"/>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US"/>
              </w:rPr>
            </w:pPr>
            <w:r>
              <w:rPr>
                <w:rFonts w:ascii="Times New Roman" w:hAnsi="Times New Roman" w:cs="Times New Roman"/>
                <w:lang w:eastAsia="en-US"/>
              </w:rPr>
              <w:t xml:space="preserve">Finalized </w:t>
            </w:r>
            <w:r w:rsidR="00DE6141">
              <w:rPr>
                <w:rFonts w:ascii="Times New Roman" w:hAnsi="Times New Roman" w:cs="Times New Roman"/>
                <w:lang w:eastAsia="en-US"/>
              </w:rPr>
              <w:t>l</w:t>
            </w:r>
            <w:r>
              <w:rPr>
                <w:rFonts w:ascii="Times New Roman" w:hAnsi="Times New Roman" w:cs="Times New Roman"/>
                <w:lang w:eastAsia="en-US"/>
              </w:rPr>
              <w:t xml:space="preserve">ist of data elements to function as criteria for Case Update </w:t>
            </w:r>
          </w:p>
        </w:tc>
        <w:tc>
          <w:tcPr>
            <w:tcW w:w="2001" w:type="dxa"/>
            <w:vAlign w:val="center"/>
          </w:tcPr>
          <w:p w14:paraId="7D8F3422" w14:textId="768231AB" w:rsidR="00FF27FC" w:rsidRPr="00905B82" w:rsidRDefault="002E42A5" w:rsidP="0039119C">
            <w:pPr>
              <w:spacing w:before="120" w:after="120"/>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US"/>
              </w:rPr>
            </w:pPr>
            <w:hyperlink r:id="rId24" w:history="1">
              <w:r w:rsidR="0039119C">
                <w:rPr>
                  <w:rStyle w:val="Hyperlink"/>
                  <w:rFonts w:ascii="Times New Roman" w:hAnsi="Times New Roman" w:cs="Times New Roman"/>
                  <w:lang w:eastAsia="en-US"/>
                </w:rPr>
                <w:t>link</w:t>
              </w:r>
            </w:hyperlink>
            <w:r w:rsidR="00905B82" w:rsidRPr="00905B82">
              <w:rPr>
                <w:rFonts w:ascii="Times New Roman" w:hAnsi="Times New Roman" w:cs="Times New Roman"/>
                <w:lang w:eastAsia="en-US"/>
              </w:rPr>
              <w:t xml:space="preserve"> </w:t>
            </w:r>
          </w:p>
        </w:tc>
      </w:tr>
      <w:tr w:rsidR="00FF27FC" w:rsidRPr="008A189A" w14:paraId="4DEE152E" w14:textId="77777777" w:rsidTr="0039119C">
        <w:tc>
          <w:tcPr>
            <w:cnfStyle w:val="001000000000" w:firstRow="0" w:lastRow="0" w:firstColumn="1" w:lastColumn="0" w:oddVBand="0" w:evenVBand="0" w:oddHBand="0" w:evenHBand="0" w:firstRowFirstColumn="0" w:firstRowLastColumn="0" w:lastRowFirstColumn="0" w:lastRowLastColumn="0"/>
            <w:tcW w:w="992" w:type="dxa"/>
            <w:vAlign w:val="center"/>
          </w:tcPr>
          <w:p w14:paraId="39C57498" w14:textId="62B3CDA4" w:rsidR="00FF27FC" w:rsidRPr="008A189A" w:rsidRDefault="00B327DA" w:rsidP="00905B82">
            <w:pPr>
              <w:spacing w:before="120" w:after="120"/>
              <w:ind w:left="0"/>
              <w:rPr>
                <w:rFonts w:ascii="Times New Roman" w:hAnsi="Times New Roman" w:cs="Times New Roman"/>
                <w:lang w:eastAsia="en-US"/>
              </w:rPr>
            </w:pPr>
            <w:r w:rsidRPr="005E3B37">
              <w:rPr>
                <w:rFonts w:ascii="Times New Roman" w:hAnsi="Times New Roman" w:cs="Times New Roman"/>
                <w:lang w:eastAsia="en-US"/>
              </w:rPr>
              <w:lastRenderedPageBreak/>
              <w:t>R04</w:t>
            </w:r>
          </w:p>
        </w:tc>
        <w:tc>
          <w:tcPr>
            <w:tcW w:w="5245" w:type="dxa"/>
            <w:vAlign w:val="center"/>
          </w:tcPr>
          <w:p w14:paraId="6716BF36" w14:textId="1C5A1A08" w:rsidR="00FF27FC" w:rsidRPr="008A189A" w:rsidRDefault="00B327DA" w:rsidP="00B327DA">
            <w:pPr>
              <w:spacing w:before="120" w:after="120"/>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US"/>
              </w:rPr>
            </w:pPr>
            <w:r w:rsidRPr="00B327DA">
              <w:rPr>
                <w:rFonts w:ascii="Times New Roman" w:hAnsi="Times New Roman" w:cs="Times New Roman"/>
                <w:lang w:eastAsia="en-US"/>
              </w:rPr>
              <w:t>Clarifications</w:t>
            </w:r>
            <w:r>
              <w:rPr>
                <w:rFonts w:ascii="Times New Roman" w:hAnsi="Times New Roman" w:cs="Times New Roman"/>
                <w:lang w:eastAsia="en-US"/>
              </w:rPr>
              <w:t xml:space="preserve"> </w:t>
            </w:r>
            <w:r w:rsidRPr="00B327DA">
              <w:rPr>
                <w:rFonts w:ascii="Times New Roman" w:hAnsi="Times New Roman" w:cs="Times New Roman"/>
                <w:lang w:eastAsia="en-US"/>
              </w:rPr>
              <w:t xml:space="preserve">for data elements </w:t>
            </w:r>
            <w:r>
              <w:rPr>
                <w:rFonts w:ascii="Times New Roman" w:hAnsi="Times New Roman" w:cs="Times New Roman"/>
                <w:lang w:eastAsia="en-US"/>
              </w:rPr>
              <w:t xml:space="preserve">specifications required </w:t>
            </w:r>
            <w:r w:rsidRPr="00B327DA">
              <w:rPr>
                <w:rFonts w:ascii="Times New Roman" w:hAnsi="Times New Roman" w:cs="Times New Roman"/>
                <w:lang w:eastAsia="en-US"/>
              </w:rPr>
              <w:t>in the context of Case Update</w:t>
            </w:r>
            <w:r>
              <w:rPr>
                <w:rFonts w:ascii="Times New Roman" w:hAnsi="Times New Roman" w:cs="Times New Roman"/>
                <w:lang w:eastAsia="en-US"/>
              </w:rPr>
              <w:t xml:space="preserve">. </w:t>
            </w:r>
          </w:p>
        </w:tc>
        <w:tc>
          <w:tcPr>
            <w:tcW w:w="2001" w:type="dxa"/>
            <w:vAlign w:val="center"/>
          </w:tcPr>
          <w:p w14:paraId="6EB26C35" w14:textId="77F6D3B9" w:rsidR="00FF27FC" w:rsidRPr="00B327DA" w:rsidRDefault="002E42A5" w:rsidP="0039119C">
            <w:p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hyperlink r:id="rId25" w:history="1">
              <w:r w:rsidR="0039119C">
                <w:rPr>
                  <w:rStyle w:val="Hyperlink"/>
                  <w:rFonts w:ascii="Times New Roman" w:hAnsi="Times New Roman" w:cs="Times New Roman"/>
                </w:rPr>
                <w:t>link</w:t>
              </w:r>
            </w:hyperlink>
            <w:r w:rsidR="00B327DA" w:rsidRPr="00B327DA">
              <w:rPr>
                <w:rFonts w:ascii="Times New Roman" w:hAnsi="Times New Roman" w:cs="Times New Roman"/>
              </w:rPr>
              <w:t xml:space="preserve"> </w:t>
            </w:r>
          </w:p>
        </w:tc>
      </w:tr>
      <w:tr w:rsidR="005E3B37" w:rsidRPr="008A189A" w14:paraId="0DE77E2E" w14:textId="77777777" w:rsidTr="003911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vAlign w:val="center"/>
          </w:tcPr>
          <w:p w14:paraId="1107270D" w14:textId="04E053C7" w:rsidR="005E3B37" w:rsidRPr="005E3B37" w:rsidRDefault="005E3B37" w:rsidP="00905B82">
            <w:pPr>
              <w:spacing w:before="120" w:after="120"/>
              <w:ind w:left="0"/>
              <w:rPr>
                <w:rFonts w:ascii="Times New Roman" w:hAnsi="Times New Roman" w:cs="Times New Roman"/>
                <w:lang w:eastAsia="en-US"/>
              </w:rPr>
            </w:pPr>
            <w:r w:rsidRPr="005E3B37">
              <w:rPr>
                <w:rFonts w:ascii="Times New Roman" w:hAnsi="Times New Roman" w:cs="Times New Roman"/>
                <w:lang w:eastAsia="en-US"/>
              </w:rPr>
              <w:t>R05</w:t>
            </w:r>
          </w:p>
        </w:tc>
        <w:tc>
          <w:tcPr>
            <w:tcW w:w="5245" w:type="dxa"/>
            <w:vAlign w:val="center"/>
          </w:tcPr>
          <w:p w14:paraId="5A71E0C8" w14:textId="02499457" w:rsidR="005E3B37" w:rsidRPr="00B327DA" w:rsidRDefault="005E3B37" w:rsidP="005E3B37">
            <w:pPr>
              <w:spacing w:before="120" w:after="120"/>
              <w:ind w:left="0"/>
              <w:jc w:val="left"/>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lang w:eastAsia="en-US"/>
              </w:rPr>
              <w:t>List of data elements eligible for the third phase of integration (extension of Case Update web service).</w:t>
            </w:r>
          </w:p>
        </w:tc>
        <w:tc>
          <w:tcPr>
            <w:tcW w:w="2001" w:type="dxa"/>
            <w:vAlign w:val="center"/>
          </w:tcPr>
          <w:p w14:paraId="5DC9484C" w14:textId="0610BA5C" w:rsidR="005E3B37" w:rsidRPr="0039119C" w:rsidRDefault="002E42A5" w:rsidP="0039119C">
            <w:pPr>
              <w:spacing w:before="120" w:after="120"/>
              <w:ind w:left="0"/>
              <w:cnfStyle w:val="000000100000" w:firstRow="0" w:lastRow="0" w:firstColumn="0" w:lastColumn="0" w:oddVBand="0" w:evenVBand="0" w:oddHBand="1" w:evenHBand="0" w:firstRowFirstColumn="0" w:firstRowLastColumn="0" w:lastRowFirstColumn="0" w:lastRowLastColumn="0"/>
              <w:rPr>
                <w:rStyle w:val="Hyperlink"/>
                <w:rFonts w:ascii="Times New Roman" w:hAnsi="Times New Roman" w:cs="Times New Roman"/>
              </w:rPr>
            </w:pPr>
            <w:hyperlink r:id="rId26" w:history="1">
              <w:r w:rsidR="0039119C" w:rsidRPr="0039119C">
                <w:rPr>
                  <w:rStyle w:val="Hyperlink"/>
                  <w:rFonts w:ascii="Times New Roman" w:hAnsi="Times New Roman" w:cs="Times New Roman"/>
                </w:rPr>
                <w:t>link</w:t>
              </w:r>
            </w:hyperlink>
            <w:r w:rsidR="0039119C" w:rsidRPr="0039119C">
              <w:rPr>
                <w:rStyle w:val="Hyperlink"/>
                <w:rFonts w:ascii="Times New Roman" w:hAnsi="Times New Roman" w:cs="Times New Roman"/>
              </w:rPr>
              <w:t xml:space="preserve"> </w:t>
            </w:r>
          </w:p>
        </w:tc>
      </w:tr>
    </w:tbl>
    <w:p w14:paraId="71BF9028" w14:textId="77777777" w:rsidR="002E20DE" w:rsidRPr="00722644" w:rsidRDefault="1B8A7C38" w:rsidP="1B8A7C38">
      <w:pPr>
        <w:pStyle w:val="Heading2"/>
        <w:rPr>
          <w:rFonts w:ascii="Times New Roman" w:hAnsi="Times New Roman"/>
          <w:lang w:eastAsia="en-GB"/>
        </w:rPr>
      </w:pPr>
      <w:bookmarkStart w:id="21" w:name="_Toc523493375"/>
      <w:bookmarkStart w:id="22" w:name="_Toc34135323"/>
      <w:r w:rsidRPr="1B8A7C38">
        <w:rPr>
          <w:rFonts w:ascii="Times New Roman" w:hAnsi="Times New Roman"/>
          <w:lang w:eastAsia="en-GB"/>
        </w:rPr>
        <w:t>Abbreviations</w:t>
      </w:r>
      <w:bookmarkEnd w:id="21"/>
      <w:bookmarkEnd w:id="22"/>
    </w:p>
    <w:p w14:paraId="5D0A3D20" w14:textId="77777777" w:rsidR="00535555" w:rsidRPr="00722644" w:rsidRDefault="1B8A7C38" w:rsidP="00535555">
      <w:r>
        <w:t>A glossary containing the meanings of all names, acronyms, and abbreviations used by the stakeholders.</w:t>
      </w:r>
    </w:p>
    <w:p w14:paraId="79B6A275" w14:textId="2E5D53AC" w:rsidR="00FF27FC" w:rsidRPr="00722644" w:rsidRDefault="00FF27FC" w:rsidP="00FF27FC">
      <w:pPr>
        <w:pStyle w:val="Caption"/>
      </w:pPr>
      <w:r w:rsidRPr="00722644">
        <w:t xml:space="preserve">Table </w:t>
      </w:r>
      <w:r w:rsidRPr="00722644">
        <w:fldChar w:fldCharType="begin"/>
      </w:r>
      <w:r w:rsidRPr="00722644">
        <w:instrText xml:space="preserve"> STYLEREF 1 \s </w:instrText>
      </w:r>
      <w:r w:rsidRPr="00722644">
        <w:fldChar w:fldCharType="separate"/>
      </w:r>
      <w:r w:rsidR="0012276F">
        <w:rPr>
          <w:noProof/>
        </w:rPr>
        <w:t>1</w:t>
      </w:r>
      <w:r w:rsidRPr="00722644">
        <w:fldChar w:fldCharType="end"/>
      </w:r>
      <w:r w:rsidRPr="00722644">
        <w:noBreakHyphen/>
      </w:r>
      <w:r w:rsidRPr="00722644">
        <w:fldChar w:fldCharType="begin"/>
      </w:r>
      <w:r w:rsidRPr="00722644">
        <w:instrText xml:space="preserve"> SEQ Table \* ARABIC \s 1 </w:instrText>
      </w:r>
      <w:r w:rsidRPr="00722644">
        <w:fldChar w:fldCharType="separate"/>
      </w:r>
      <w:r w:rsidR="0012276F">
        <w:rPr>
          <w:noProof/>
        </w:rPr>
        <w:t>2</w:t>
      </w:r>
      <w:r w:rsidRPr="00722644">
        <w:fldChar w:fldCharType="end"/>
      </w:r>
    </w:p>
    <w:tbl>
      <w:tblPr>
        <w:tblStyle w:val="GridTable4-Accent51"/>
        <w:tblW w:w="0" w:type="auto"/>
        <w:tblInd w:w="846" w:type="dxa"/>
        <w:tblLook w:val="04A0" w:firstRow="1" w:lastRow="0" w:firstColumn="1" w:lastColumn="0" w:noHBand="0" w:noVBand="1"/>
      </w:tblPr>
      <w:tblGrid>
        <w:gridCol w:w="1587"/>
        <w:gridCol w:w="5944"/>
      </w:tblGrid>
      <w:tr w:rsidR="00FF27FC" w:rsidRPr="00F273BC" w14:paraId="3C8E1B26" w14:textId="77777777" w:rsidTr="007E50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7" w:type="dxa"/>
          </w:tcPr>
          <w:p w14:paraId="0ECD2859" w14:textId="77777777" w:rsidR="00FF27FC" w:rsidRPr="00F273BC" w:rsidRDefault="1B8A7C38" w:rsidP="1B8A7C38">
            <w:pPr>
              <w:ind w:left="0"/>
              <w:rPr>
                <w:rFonts w:ascii="Times New Roman" w:hAnsi="Times New Roman" w:cs="Times New Roman"/>
                <w:lang w:eastAsia="en-US"/>
              </w:rPr>
            </w:pPr>
            <w:r w:rsidRPr="1B8A7C38">
              <w:rPr>
                <w:rFonts w:ascii="Times New Roman" w:hAnsi="Times New Roman" w:cs="Times New Roman"/>
                <w:lang w:eastAsia="en-US"/>
              </w:rPr>
              <w:t>Abbreviation</w:t>
            </w:r>
          </w:p>
        </w:tc>
        <w:tc>
          <w:tcPr>
            <w:tcW w:w="5944" w:type="dxa"/>
          </w:tcPr>
          <w:p w14:paraId="6F918451" w14:textId="77777777" w:rsidR="00FF27FC" w:rsidRPr="00F273BC" w:rsidRDefault="1B8A7C38" w:rsidP="1B8A7C38">
            <w:pPr>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US"/>
              </w:rPr>
            </w:pPr>
            <w:r w:rsidRPr="1B8A7C38">
              <w:rPr>
                <w:rFonts w:ascii="Times New Roman" w:hAnsi="Times New Roman" w:cs="Times New Roman"/>
                <w:lang w:eastAsia="en-US"/>
              </w:rPr>
              <w:t>Description</w:t>
            </w:r>
          </w:p>
        </w:tc>
      </w:tr>
      <w:tr w:rsidR="00701041" w:rsidRPr="00F273BC" w14:paraId="056E8D0A" w14:textId="77777777" w:rsidTr="007E5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7" w:type="dxa"/>
          </w:tcPr>
          <w:p w14:paraId="7AB724BD" w14:textId="13B64667" w:rsidR="00701041" w:rsidRPr="00F273BC" w:rsidRDefault="00506642" w:rsidP="1B8A7C38">
            <w:pPr>
              <w:ind w:left="0"/>
              <w:rPr>
                <w:rFonts w:ascii="Times New Roman" w:hAnsi="Times New Roman" w:cs="Times New Roman"/>
              </w:rPr>
            </w:pPr>
            <w:r w:rsidRPr="1B8A7C38">
              <w:rPr>
                <w:rFonts w:ascii="Times New Roman" w:hAnsi="Times New Roman" w:cs="Times New Roman"/>
                <w:lang w:eastAsia="en-US"/>
              </w:rPr>
              <w:t>ECHA</w:t>
            </w:r>
          </w:p>
        </w:tc>
        <w:tc>
          <w:tcPr>
            <w:tcW w:w="5944" w:type="dxa"/>
          </w:tcPr>
          <w:p w14:paraId="5F095E2B" w14:textId="5BC66717" w:rsidR="00701041" w:rsidRPr="00F273BC" w:rsidRDefault="00506642" w:rsidP="1B8A7C38">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1B8A7C38">
              <w:rPr>
                <w:rFonts w:ascii="Times New Roman" w:hAnsi="Times New Roman" w:cs="Times New Roman"/>
                <w:lang w:eastAsia="en-US"/>
              </w:rPr>
              <w:t>European Chemicals Agency</w:t>
            </w:r>
          </w:p>
        </w:tc>
      </w:tr>
      <w:tr w:rsidR="00701041" w:rsidRPr="00F273BC" w14:paraId="7946CC3A" w14:textId="77777777" w:rsidTr="007E50C4">
        <w:tc>
          <w:tcPr>
            <w:cnfStyle w:val="001000000000" w:firstRow="0" w:lastRow="0" w:firstColumn="1" w:lastColumn="0" w:oddVBand="0" w:evenVBand="0" w:oddHBand="0" w:evenHBand="0" w:firstRowFirstColumn="0" w:firstRowLastColumn="0" w:lastRowFirstColumn="0" w:lastRowLastColumn="0"/>
            <w:tcW w:w="1587" w:type="dxa"/>
          </w:tcPr>
          <w:p w14:paraId="026D0C50" w14:textId="18F2029C" w:rsidR="00701041" w:rsidRPr="00F273BC" w:rsidRDefault="00506642" w:rsidP="1B8A7C38">
            <w:pPr>
              <w:ind w:left="0"/>
              <w:rPr>
                <w:rFonts w:ascii="Times New Roman" w:hAnsi="Times New Roman" w:cs="Times New Roman"/>
                <w:lang w:eastAsia="en-US"/>
              </w:rPr>
            </w:pPr>
            <w:r>
              <w:rPr>
                <w:rFonts w:ascii="Times New Roman" w:hAnsi="Times New Roman" w:cs="Times New Roman"/>
              </w:rPr>
              <w:t>EDM</w:t>
            </w:r>
          </w:p>
        </w:tc>
        <w:tc>
          <w:tcPr>
            <w:tcW w:w="5944" w:type="dxa"/>
          </w:tcPr>
          <w:p w14:paraId="2C7E0306" w14:textId="1A703202" w:rsidR="00701041" w:rsidRPr="00F273BC" w:rsidRDefault="00506642" w:rsidP="1B8A7C38">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US"/>
              </w:rPr>
            </w:pPr>
            <w:r w:rsidRPr="1B8A7C38">
              <w:rPr>
                <w:rFonts w:ascii="Times New Roman" w:hAnsi="Times New Roman" w:cs="Times New Roman"/>
              </w:rPr>
              <w:t>Enterprise Data Modelling</w:t>
            </w:r>
          </w:p>
        </w:tc>
      </w:tr>
      <w:tr w:rsidR="00701041" w:rsidRPr="00F273BC" w14:paraId="6F2C5F86" w14:textId="77777777" w:rsidTr="007E5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7" w:type="dxa"/>
          </w:tcPr>
          <w:p w14:paraId="15683EB6" w14:textId="57759BCB" w:rsidR="00701041" w:rsidRPr="00F273BC" w:rsidRDefault="00506642" w:rsidP="000014B0">
            <w:pPr>
              <w:ind w:left="0"/>
              <w:rPr>
                <w:rFonts w:ascii="Times New Roman" w:hAnsi="Times New Roman" w:cs="Times New Roman"/>
              </w:rPr>
            </w:pPr>
            <w:r>
              <w:rPr>
                <w:rFonts w:ascii="Times New Roman" w:hAnsi="Times New Roman" w:cs="Times New Roman"/>
              </w:rPr>
              <w:t>D</w:t>
            </w:r>
            <w:r w:rsidR="000014B0">
              <w:rPr>
                <w:rFonts w:ascii="Times New Roman" w:hAnsi="Times New Roman" w:cs="Times New Roman"/>
              </w:rPr>
              <w:t>I</w:t>
            </w:r>
            <w:r>
              <w:rPr>
                <w:rFonts w:ascii="Times New Roman" w:hAnsi="Times New Roman" w:cs="Times New Roman"/>
              </w:rPr>
              <w:t>P</w:t>
            </w:r>
          </w:p>
        </w:tc>
        <w:tc>
          <w:tcPr>
            <w:tcW w:w="5944" w:type="dxa"/>
          </w:tcPr>
          <w:p w14:paraId="5B3A85D0" w14:textId="10825072" w:rsidR="00701041" w:rsidRPr="00F273BC" w:rsidRDefault="00506642" w:rsidP="000014B0">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Data </w:t>
            </w:r>
            <w:r w:rsidR="000014B0">
              <w:rPr>
                <w:rFonts w:ascii="Times New Roman" w:hAnsi="Times New Roman" w:cs="Times New Roman"/>
              </w:rPr>
              <w:t>Integration</w:t>
            </w:r>
            <w:r>
              <w:rPr>
                <w:rFonts w:ascii="Times New Roman" w:hAnsi="Times New Roman" w:cs="Times New Roman"/>
              </w:rPr>
              <w:t xml:space="preserve"> Platform</w:t>
            </w:r>
          </w:p>
        </w:tc>
      </w:tr>
      <w:tr w:rsidR="00701041" w:rsidRPr="00F273BC" w14:paraId="653115CD" w14:textId="77777777" w:rsidTr="007E50C4">
        <w:tc>
          <w:tcPr>
            <w:cnfStyle w:val="001000000000" w:firstRow="0" w:lastRow="0" w:firstColumn="1" w:lastColumn="0" w:oddVBand="0" w:evenVBand="0" w:oddHBand="0" w:evenHBand="0" w:firstRowFirstColumn="0" w:firstRowLastColumn="0" w:lastRowFirstColumn="0" w:lastRowLastColumn="0"/>
            <w:tcW w:w="1587" w:type="dxa"/>
          </w:tcPr>
          <w:p w14:paraId="2C15D61E" w14:textId="6D467739" w:rsidR="00701041" w:rsidRPr="00F273BC" w:rsidRDefault="00506642" w:rsidP="1B8A7C38">
            <w:pPr>
              <w:ind w:left="0"/>
              <w:rPr>
                <w:rFonts w:ascii="Times New Roman" w:hAnsi="Times New Roman" w:cs="Times New Roman"/>
                <w:lang w:eastAsia="en-US"/>
              </w:rPr>
            </w:pPr>
            <w:r w:rsidRPr="1B8A7C38">
              <w:rPr>
                <w:rFonts w:ascii="Times New Roman" w:hAnsi="Times New Roman" w:cs="Times New Roman"/>
              </w:rPr>
              <w:t>DyCa</w:t>
            </w:r>
          </w:p>
        </w:tc>
        <w:tc>
          <w:tcPr>
            <w:tcW w:w="5944" w:type="dxa"/>
          </w:tcPr>
          <w:p w14:paraId="5CC3F8EA" w14:textId="3AEC3F53" w:rsidR="00701041" w:rsidRPr="00F273BC" w:rsidRDefault="00506642" w:rsidP="1B8A7C38">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US"/>
              </w:rPr>
            </w:pPr>
            <w:r w:rsidRPr="1B8A7C38">
              <w:rPr>
                <w:rFonts w:ascii="Times New Roman" w:hAnsi="Times New Roman" w:cs="Times New Roman"/>
              </w:rPr>
              <w:t>Dynamic Case</w:t>
            </w:r>
          </w:p>
        </w:tc>
      </w:tr>
      <w:tr w:rsidR="00506642" w:rsidRPr="00F273BC" w14:paraId="44AB09F0" w14:textId="77777777" w:rsidTr="007E5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7" w:type="dxa"/>
          </w:tcPr>
          <w:p w14:paraId="18E7D3ED" w14:textId="67B67636" w:rsidR="00506642" w:rsidRPr="00506642" w:rsidRDefault="00506642" w:rsidP="1B8A7C38">
            <w:pPr>
              <w:ind w:left="0"/>
              <w:rPr>
                <w:rFonts w:ascii="Times New Roman" w:hAnsi="Times New Roman" w:cs="Times New Roman"/>
              </w:rPr>
            </w:pPr>
            <w:r w:rsidRPr="00506642">
              <w:rPr>
                <w:rFonts w:ascii="Times New Roman" w:hAnsi="Times New Roman" w:cs="Times New Roman"/>
                <w:lang w:eastAsia="en-US"/>
              </w:rPr>
              <w:t>R4BP</w:t>
            </w:r>
            <w:r w:rsidR="00E24E2D">
              <w:rPr>
                <w:rFonts w:ascii="Times New Roman" w:hAnsi="Times New Roman" w:cs="Times New Roman"/>
                <w:lang w:eastAsia="en-US"/>
              </w:rPr>
              <w:t xml:space="preserve"> </w:t>
            </w:r>
            <w:r w:rsidRPr="00506642">
              <w:rPr>
                <w:rFonts w:ascii="Times New Roman" w:hAnsi="Times New Roman" w:cs="Times New Roman"/>
                <w:lang w:eastAsia="en-US"/>
              </w:rPr>
              <w:t>3</w:t>
            </w:r>
          </w:p>
        </w:tc>
        <w:tc>
          <w:tcPr>
            <w:tcW w:w="5944" w:type="dxa"/>
          </w:tcPr>
          <w:p w14:paraId="10B9D848" w14:textId="120E9471" w:rsidR="00506642" w:rsidRPr="00506642" w:rsidRDefault="00E24E2D" w:rsidP="1B8A7C38">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Register for Biocidal Products</w:t>
            </w:r>
          </w:p>
        </w:tc>
      </w:tr>
      <w:tr w:rsidR="000014B0" w:rsidRPr="00F273BC" w14:paraId="73B1D6D6" w14:textId="77777777" w:rsidTr="007E50C4">
        <w:tc>
          <w:tcPr>
            <w:cnfStyle w:val="001000000000" w:firstRow="0" w:lastRow="0" w:firstColumn="1" w:lastColumn="0" w:oddVBand="0" w:evenVBand="0" w:oddHBand="0" w:evenHBand="0" w:firstRowFirstColumn="0" w:firstRowLastColumn="0" w:lastRowFirstColumn="0" w:lastRowLastColumn="0"/>
            <w:tcW w:w="1587" w:type="dxa"/>
          </w:tcPr>
          <w:p w14:paraId="2A15C187" w14:textId="5029F52F" w:rsidR="000014B0" w:rsidRPr="00506642" w:rsidRDefault="000014B0" w:rsidP="1B8A7C38">
            <w:pPr>
              <w:ind w:left="0"/>
            </w:pPr>
            <w:r w:rsidRPr="000014B0">
              <w:rPr>
                <w:rFonts w:ascii="Times New Roman" w:hAnsi="Times New Roman" w:cs="Times New Roman"/>
                <w:lang w:eastAsia="en-US"/>
              </w:rPr>
              <w:t>RML</w:t>
            </w:r>
          </w:p>
        </w:tc>
        <w:tc>
          <w:tcPr>
            <w:tcW w:w="5944" w:type="dxa"/>
          </w:tcPr>
          <w:p w14:paraId="1FAE103E" w14:textId="2C464C5A" w:rsidR="000014B0" w:rsidRDefault="000014B0" w:rsidP="1B8A7C38">
            <w:pPr>
              <w:ind w:left="0"/>
              <w:cnfStyle w:val="000000000000" w:firstRow="0" w:lastRow="0" w:firstColumn="0" w:lastColumn="0" w:oddVBand="0" w:evenVBand="0" w:oddHBand="0" w:evenHBand="0" w:firstRowFirstColumn="0" w:firstRowLastColumn="0" w:lastRowFirstColumn="0" w:lastRowLastColumn="0"/>
            </w:pPr>
            <w:r w:rsidRPr="000014B0">
              <w:rPr>
                <w:rFonts w:ascii="Times New Roman" w:hAnsi="Times New Roman" w:cs="Times New Roman"/>
              </w:rPr>
              <w:t>Regulatory Master List</w:t>
            </w:r>
          </w:p>
        </w:tc>
      </w:tr>
      <w:tr w:rsidR="00506642" w:rsidRPr="00F273BC" w14:paraId="4786D619" w14:textId="77777777" w:rsidTr="007E5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7" w:type="dxa"/>
          </w:tcPr>
          <w:p w14:paraId="56E4BD25" w14:textId="03D08E4F" w:rsidR="00506642" w:rsidRPr="00506642" w:rsidRDefault="00506642" w:rsidP="1B8A7C38">
            <w:pPr>
              <w:ind w:left="0"/>
              <w:rPr>
                <w:rFonts w:ascii="Times New Roman" w:hAnsi="Times New Roman" w:cs="Times New Roman"/>
              </w:rPr>
            </w:pPr>
            <w:r w:rsidRPr="00506642">
              <w:rPr>
                <w:rFonts w:ascii="Times New Roman" w:hAnsi="Times New Roman" w:cs="Times New Roman"/>
              </w:rPr>
              <w:t>WSDL</w:t>
            </w:r>
          </w:p>
        </w:tc>
        <w:tc>
          <w:tcPr>
            <w:tcW w:w="5944" w:type="dxa"/>
          </w:tcPr>
          <w:p w14:paraId="20390BCF" w14:textId="73218E69" w:rsidR="00506642" w:rsidRPr="00506642" w:rsidRDefault="00E753FF" w:rsidP="1B8A7C38">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Web Service Definition Language</w:t>
            </w:r>
          </w:p>
        </w:tc>
      </w:tr>
    </w:tbl>
    <w:p w14:paraId="5C8FAC2D" w14:textId="77777777" w:rsidR="00FF27FC" w:rsidRPr="00722644" w:rsidRDefault="00FF27FC" w:rsidP="00535555">
      <w:pPr>
        <w:rPr>
          <w:lang w:eastAsia="en-GB"/>
        </w:rPr>
      </w:pPr>
    </w:p>
    <w:p w14:paraId="6CD7D25C" w14:textId="31B6C2B3" w:rsidR="00EB4438" w:rsidRPr="00722644" w:rsidRDefault="1B8A7C38" w:rsidP="1B8A7C38">
      <w:pPr>
        <w:pStyle w:val="HeadingPart"/>
        <w:numPr>
          <w:ilvl w:val="0"/>
          <w:numId w:val="0"/>
        </w:numPr>
        <w:rPr>
          <w:rFonts w:ascii="Times New Roman" w:hAnsi="Times New Roman"/>
        </w:rPr>
      </w:pPr>
      <w:bookmarkStart w:id="23" w:name="_Toc523493376"/>
      <w:bookmarkStart w:id="24" w:name="_Toc34135324"/>
      <w:r w:rsidRPr="1B8A7C38">
        <w:rPr>
          <w:rFonts w:ascii="Times New Roman" w:hAnsi="Times New Roman"/>
        </w:rPr>
        <w:lastRenderedPageBreak/>
        <w:t>Part A Project Drivers and Constraints</w:t>
      </w:r>
      <w:bookmarkEnd w:id="23"/>
      <w:bookmarkEnd w:id="24"/>
    </w:p>
    <w:p w14:paraId="2EADF62E" w14:textId="77777777" w:rsidR="009D7B6B" w:rsidRPr="00722644" w:rsidRDefault="1B8A7C38" w:rsidP="00DF422E">
      <w:pPr>
        <w:pStyle w:val="Heading1"/>
        <w:rPr>
          <w:lang w:eastAsia="en-GB"/>
        </w:rPr>
      </w:pPr>
      <w:bookmarkStart w:id="25" w:name="_Ref519603312"/>
      <w:bookmarkStart w:id="26" w:name="_Toc523493377"/>
      <w:bookmarkStart w:id="27" w:name="_Toc34135325"/>
      <w:r w:rsidRPr="1B8A7C38">
        <w:rPr>
          <w:lang w:eastAsia="en-GB"/>
        </w:rPr>
        <w:lastRenderedPageBreak/>
        <w:t>Stakeholders</w:t>
      </w:r>
      <w:bookmarkEnd w:id="25"/>
      <w:bookmarkEnd w:id="26"/>
      <w:bookmarkEnd w:id="27"/>
    </w:p>
    <w:p w14:paraId="13049B57" w14:textId="6A3ADB32" w:rsidR="008502EB" w:rsidRPr="00722644" w:rsidRDefault="1B8A7C38" w:rsidP="1B8A7C38">
      <w:pPr>
        <w:rPr>
          <w:lang w:eastAsia="en-GB"/>
        </w:rPr>
      </w:pPr>
      <w:r w:rsidRPr="1B8A7C38">
        <w:rPr>
          <w:lang w:eastAsia="en-GB"/>
        </w:rPr>
        <w:t xml:space="preserve">This section presents the stakeholders (mainly systems) that interact with the </w:t>
      </w:r>
      <w:r w:rsidR="00AF78CB">
        <w:rPr>
          <w:lang w:eastAsia="en-GB"/>
        </w:rPr>
        <w:t>Data Integration Platform (D</w:t>
      </w:r>
      <w:r w:rsidR="00857FB5">
        <w:rPr>
          <w:lang w:eastAsia="en-GB"/>
        </w:rPr>
        <w:t>I</w:t>
      </w:r>
      <w:r w:rsidR="00AF78CB">
        <w:rPr>
          <w:lang w:eastAsia="en-GB"/>
        </w:rPr>
        <w:t>P)</w:t>
      </w:r>
      <w:r w:rsidRPr="1B8A7C38">
        <w:rPr>
          <w:lang w:eastAsia="en-GB"/>
        </w:rPr>
        <w:t xml:space="preserve"> for implementing the data requirements for </w:t>
      </w:r>
      <w:r w:rsidR="00E345E0">
        <w:rPr>
          <w:lang w:eastAsia="en-GB"/>
        </w:rPr>
        <w:t>R4BP3-DyCa Integration</w:t>
      </w:r>
      <w:r w:rsidR="00141DFB">
        <w:rPr>
          <w:lang w:eastAsia="en-GB"/>
        </w:rPr>
        <w:t>.</w:t>
      </w:r>
    </w:p>
    <w:p w14:paraId="26FADD45" w14:textId="08F16DFF" w:rsidR="00C81504" w:rsidRDefault="1B8A7C38" w:rsidP="1B8A7C38">
      <w:pPr>
        <w:pStyle w:val="Heading2"/>
        <w:rPr>
          <w:rFonts w:ascii="Times New Roman" w:hAnsi="Times New Roman"/>
          <w:lang w:eastAsia="en-GB"/>
        </w:rPr>
      </w:pPr>
      <w:bookmarkStart w:id="28" w:name="_Toc523225223"/>
      <w:bookmarkStart w:id="29" w:name="_Toc523493379"/>
      <w:bookmarkStart w:id="30" w:name="_Toc34135326"/>
      <w:r w:rsidRPr="1B8A7C38">
        <w:rPr>
          <w:rFonts w:ascii="Times New Roman" w:hAnsi="Times New Roman"/>
          <w:lang w:eastAsia="en-GB"/>
        </w:rPr>
        <w:t>Dynamic Case (DyCa)</w:t>
      </w:r>
      <w:bookmarkEnd w:id="28"/>
      <w:bookmarkEnd w:id="29"/>
      <w:bookmarkEnd w:id="30"/>
    </w:p>
    <w:p w14:paraId="01076FCB" w14:textId="67BB92BD" w:rsidR="00C81504" w:rsidRDefault="1B8A7C38" w:rsidP="1B8A7C38">
      <w:pPr>
        <w:rPr>
          <w:lang w:eastAsia="en-GB"/>
        </w:rPr>
      </w:pPr>
      <w:r w:rsidRPr="1B8A7C38">
        <w:rPr>
          <w:lang w:eastAsia="en-GB"/>
        </w:rPr>
        <w:t xml:space="preserve">Dynamic Case is one of the main Case management systems of ECHA. The assessment of the substance regulatory activities are handled within Dynamic Case and it is also a consumer of </w:t>
      </w:r>
      <w:r w:rsidRPr="1B8A7C38">
        <w:rPr>
          <w:lang w:val="en-US"/>
        </w:rPr>
        <w:t>RML data for Substance-related cases</w:t>
      </w:r>
      <w:r w:rsidRPr="1B8A7C38">
        <w:rPr>
          <w:lang w:eastAsia="en-GB"/>
        </w:rPr>
        <w:t>.</w:t>
      </w:r>
    </w:p>
    <w:p w14:paraId="2D0039AC" w14:textId="5C320E3C" w:rsidR="00282DAE" w:rsidRPr="00EC6473" w:rsidRDefault="00282DAE" w:rsidP="00282DAE">
      <w:pPr>
        <w:pStyle w:val="Heading2"/>
        <w:rPr>
          <w:rFonts w:ascii="Times New Roman" w:hAnsi="Times New Roman"/>
          <w:lang w:eastAsia="en-GB"/>
        </w:rPr>
      </w:pPr>
      <w:bookmarkStart w:id="31" w:name="_Toc528249891"/>
      <w:bookmarkStart w:id="32" w:name="_Toc34135327"/>
      <w:r w:rsidRPr="00EC6473">
        <w:rPr>
          <w:rFonts w:ascii="Times New Roman" w:hAnsi="Times New Roman"/>
          <w:lang w:eastAsia="en-GB"/>
        </w:rPr>
        <w:t xml:space="preserve">Data </w:t>
      </w:r>
      <w:r w:rsidR="00AF78CB">
        <w:rPr>
          <w:rFonts w:ascii="Times New Roman" w:hAnsi="Times New Roman"/>
          <w:lang w:eastAsia="en-GB"/>
        </w:rPr>
        <w:t>Integration</w:t>
      </w:r>
      <w:r w:rsidRPr="00EC6473">
        <w:rPr>
          <w:rFonts w:ascii="Times New Roman" w:hAnsi="Times New Roman"/>
          <w:lang w:eastAsia="en-GB"/>
        </w:rPr>
        <w:t xml:space="preserve"> Platform</w:t>
      </w:r>
      <w:r>
        <w:rPr>
          <w:rFonts w:ascii="Times New Roman" w:hAnsi="Times New Roman"/>
          <w:lang w:eastAsia="en-GB"/>
        </w:rPr>
        <w:t xml:space="preserve"> (</w:t>
      </w:r>
      <w:r w:rsidR="00AF78CB">
        <w:rPr>
          <w:rFonts w:ascii="Times New Roman" w:hAnsi="Times New Roman"/>
          <w:lang w:eastAsia="en-GB"/>
        </w:rPr>
        <w:t>DIP</w:t>
      </w:r>
      <w:r w:rsidRPr="00EC6473">
        <w:rPr>
          <w:rFonts w:ascii="Times New Roman" w:hAnsi="Times New Roman"/>
          <w:lang w:eastAsia="en-GB"/>
        </w:rPr>
        <w:t>)</w:t>
      </w:r>
      <w:bookmarkEnd w:id="31"/>
      <w:bookmarkEnd w:id="32"/>
    </w:p>
    <w:p w14:paraId="7CB13480" w14:textId="2035EC9C" w:rsidR="00282DAE" w:rsidRPr="00EC6473" w:rsidRDefault="00282DAE" w:rsidP="00282DAE">
      <w:pPr>
        <w:rPr>
          <w:lang w:eastAsia="en-GB"/>
        </w:rPr>
      </w:pPr>
      <w:r w:rsidRPr="00EC6473">
        <w:rPr>
          <w:lang w:eastAsia="en-GB"/>
        </w:rPr>
        <w:t xml:space="preserve">Data </w:t>
      </w:r>
      <w:r>
        <w:rPr>
          <w:lang w:eastAsia="en-GB"/>
        </w:rPr>
        <w:t>Integration</w:t>
      </w:r>
      <w:r w:rsidRPr="00EC6473">
        <w:rPr>
          <w:lang w:eastAsia="en-GB"/>
        </w:rPr>
        <w:t xml:space="preserve"> Platform </w:t>
      </w:r>
      <w:r w:rsidR="00E17847">
        <w:rPr>
          <w:lang w:eastAsia="en-GB"/>
        </w:rPr>
        <w:t xml:space="preserve">(also known as BIDI) </w:t>
      </w:r>
      <w:r w:rsidRPr="00EC6473">
        <w:rPr>
          <w:lang w:eastAsia="en-GB"/>
        </w:rPr>
        <w:t>unifies data from several transactional, case management systems and flat files and makes them available to various consuming systems. It also produces business intelligence reports to facilitate day-to-day operations and decision making.</w:t>
      </w:r>
    </w:p>
    <w:p w14:paraId="35381B78" w14:textId="77777777" w:rsidR="00282DAE" w:rsidRPr="00EC6473" w:rsidRDefault="00282DAE" w:rsidP="00282DAE">
      <w:pPr>
        <w:pStyle w:val="Heading2"/>
        <w:rPr>
          <w:rFonts w:ascii="Times New Roman" w:hAnsi="Times New Roman"/>
          <w:lang w:eastAsia="en-GB"/>
        </w:rPr>
      </w:pPr>
      <w:bookmarkStart w:id="33" w:name="_Toc528249892"/>
      <w:bookmarkStart w:id="34" w:name="_Toc34135328"/>
      <w:r>
        <w:rPr>
          <w:rFonts w:ascii="Times New Roman" w:hAnsi="Times New Roman"/>
          <w:lang w:eastAsia="en-GB"/>
        </w:rPr>
        <w:t>Register for Biocidal Products</w:t>
      </w:r>
      <w:r w:rsidRPr="00EC6473">
        <w:rPr>
          <w:rFonts w:ascii="Times New Roman" w:hAnsi="Times New Roman"/>
          <w:lang w:eastAsia="en-GB"/>
        </w:rPr>
        <w:t xml:space="preserve"> (</w:t>
      </w:r>
      <w:r>
        <w:rPr>
          <w:rFonts w:ascii="Times New Roman" w:hAnsi="Times New Roman"/>
          <w:lang w:eastAsia="en-GB"/>
        </w:rPr>
        <w:t>R4BP</w:t>
      </w:r>
      <w:r w:rsidRPr="00EC6473">
        <w:rPr>
          <w:rFonts w:ascii="Times New Roman" w:hAnsi="Times New Roman"/>
          <w:lang w:eastAsia="en-GB"/>
        </w:rPr>
        <w:t>)</w:t>
      </w:r>
      <w:bookmarkEnd w:id="33"/>
      <w:bookmarkEnd w:id="34"/>
    </w:p>
    <w:p w14:paraId="4482A5EE" w14:textId="21C3374D" w:rsidR="00282DAE" w:rsidRDefault="00282DAE" w:rsidP="00282DAE">
      <w:pPr>
        <w:rPr>
          <w:lang w:eastAsia="en-GB"/>
        </w:rPr>
      </w:pPr>
      <w:r>
        <w:t>R4BP is the central hub through which all biocides applications are made. It provides functions which enable the industry and the authorities to comply with BPR legislative requirements and exc</w:t>
      </w:r>
      <w:r w:rsidR="008943DA">
        <w:t>hange information between them.</w:t>
      </w:r>
    </w:p>
    <w:p w14:paraId="21F94809" w14:textId="3A1449FC" w:rsidR="00282DAE" w:rsidRDefault="00282DAE" w:rsidP="00AF78CB">
      <w:pPr>
        <w:rPr>
          <w:lang w:eastAsia="en-GB"/>
        </w:rPr>
      </w:pPr>
      <w:r>
        <w:rPr>
          <w:lang w:eastAsia="en-GB"/>
        </w:rPr>
        <w:t xml:space="preserve">The management of all BPR </w:t>
      </w:r>
      <w:r w:rsidRPr="00EC6473">
        <w:rPr>
          <w:lang w:eastAsia="en-GB"/>
        </w:rPr>
        <w:t>regulatory activities</w:t>
      </w:r>
      <w:r>
        <w:rPr>
          <w:lang w:eastAsia="en-GB"/>
        </w:rPr>
        <w:t xml:space="preserve"> i.e. applications for authorisation, decisions and approvals</w:t>
      </w:r>
      <w:r w:rsidRPr="00EC6473">
        <w:rPr>
          <w:lang w:eastAsia="en-GB"/>
        </w:rPr>
        <w:t xml:space="preserve"> are handled within </w:t>
      </w:r>
      <w:r>
        <w:rPr>
          <w:lang w:eastAsia="en-GB"/>
        </w:rPr>
        <w:t>R4BP</w:t>
      </w:r>
      <w:r w:rsidRPr="00EC6473">
        <w:rPr>
          <w:lang w:eastAsia="en-GB"/>
        </w:rPr>
        <w:t xml:space="preserve"> and it is the </w:t>
      </w:r>
      <w:r>
        <w:rPr>
          <w:lang w:eastAsia="en-GB"/>
        </w:rPr>
        <w:t xml:space="preserve">single </w:t>
      </w:r>
      <w:r w:rsidRPr="00EC6473">
        <w:rPr>
          <w:lang w:eastAsia="en-GB"/>
        </w:rPr>
        <w:t xml:space="preserve">source of </w:t>
      </w:r>
      <w:r>
        <w:rPr>
          <w:lang w:eastAsia="en-GB"/>
        </w:rPr>
        <w:t xml:space="preserve">Biocides </w:t>
      </w:r>
      <w:r w:rsidRPr="00EC6473">
        <w:rPr>
          <w:lang w:eastAsia="en-GB"/>
        </w:rPr>
        <w:t>information.</w:t>
      </w:r>
    </w:p>
    <w:p w14:paraId="6133157B" w14:textId="49B9AE31" w:rsidR="00F0488C" w:rsidRPr="00EC6473" w:rsidRDefault="00F0488C" w:rsidP="00F0488C">
      <w:pPr>
        <w:pStyle w:val="Heading2"/>
        <w:rPr>
          <w:rFonts w:ascii="Times New Roman" w:hAnsi="Times New Roman"/>
          <w:lang w:eastAsia="en-GB"/>
        </w:rPr>
      </w:pPr>
      <w:bookmarkStart w:id="35" w:name="_Toc34135329"/>
      <w:r>
        <w:rPr>
          <w:rFonts w:ascii="Times New Roman" w:hAnsi="Times New Roman"/>
          <w:lang w:eastAsia="en-GB"/>
        </w:rPr>
        <w:t>Regulatory Master List</w:t>
      </w:r>
      <w:r w:rsidRPr="00EC6473">
        <w:rPr>
          <w:rFonts w:ascii="Times New Roman" w:hAnsi="Times New Roman"/>
          <w:lang w:eastAsia="en-GB"/>
        </w:rPr>
        <w:t xml:space="preserve"> (</w:t>
      </w:r>
      <w:r>
        <w:rPr>
          <w:rFonts w:ascii="Times New Roman" w:hAnsi="Times New Roman"/>
          <w:lang w:eastAsia="en-GB"/>
        </w:rPr>
        <w:t>RML</w:t>
      </w:r>
      <w:r w:rsidRPr="00EC6473">
        <w:rPr>
          <w:rFonts w:ascii="Times New Roman" w:hAnsi="Times New Roman"/>
          <w:lang w:eastAsia="en-GB"/>
        </w:rPr>
        <w:t>)</w:t>
      </w:r>
      <w:bookmarkEnd w:id="35"/>
    </w:p>
    <w:p w14:paraId="1DA64339" w14:textId="77777777" w:rsidR="00F0488C" w:rsidRPr="00EE2C46" w:rsidRDefault="00F0488C" w:rsidP="00F0488C">
      <w:pPr>
        <w:rPr>
          <w:lang w:eastAsia="en-GB"/>
        </w:rPr>
      </w:pPr>
      <w:r w:rsidRPr="00EE2C46">
        <w:rPr>
          <w:lang w:eastAsia="en-GB"/>
        </w:rPr>
        <w:t>ECHA has acknowledged the need for a list of Substance Ma</w:t>
      </w:r>
      <w:r>
        <w:rPr>
          <w:lang w:eastAsia="en-GB"/>
        </w:rPr>
        <w:t>sters. That is</w:t>
      </w:r>
      <w:r w:rsidRPr="00EE2C46">
        <w:rPr>
          <w:lang w:eastAsia="en-GB"/>
        </w:rPr>
        <w:t xml:space="preserve"> a list of Substances consistently used by all cross-ECHA systems.</w:t>
      </w:r>
      <w:r>
        <w:rPr>
          <w:lang w:eastAsia="en-GB"/>
        </w:rPr>
        <w:t xml:space="preserve"> </w:t>
      </w:r>
      <w:r w:rsidRPr="00EE2C46">
        <w:rPr>
          <w:lang w:eastAsia="en-GB"/>
        </w:rPr>
        <w:t>More specifically, any Substance that has been subjected within any business process data, shall be identified by ECHA with a unique identifier.</w:t>
      </w:r>
    </w:p>
    <w:p w14:paraId="0E6D9A82" w14:textId="77777777" w:rsidR="00F0488C" w:rsidRPr="00EE2C46" w:rsidRDefault="00F0488C" w:rsidP="00F0488C">
      <w:pPr>
        <w:rPr>
          <w:lang w:eastAsia="en-GB"/>
        </w:rPr>
      </w:pPr>
      <w:r w:rsidRPr="00EE2C46">
        <w:rPr>
          <w:lang w:eastAsia="en-GB"/>
        </w:rPr>
        <w:t>These Substance-information (business process data) concern:</w:t>
      </w:r>
    </w:p>
    <w:p w14:paraId="1DCD1491" w14:textId="77777777" w:rsidR="00F0488C" w:rsidRPr="00EE2C46" w:rsidRDefault="00F0488C" w:rsidP="00003ABF">
      <w:pPr>
        <w:pStyle w:val="ListParagraph"/>
        <w:numPr>
          <w:ilvl w:val="0"/>
          <w:numId w:val="21"/>
        </w:numPr>
        <w:rPr>
          <w:rFonts w:ascii="Times New Roman" w:hAnsi="Times New Roman"/>
          <w:lang w:eastAsia="en-GB"/>
        </w:rPr>
      </w:pPr>
      <w:r>
        <w:rPr>
          <w:rFonts w:ascii="Times New Roman" w:hAnsi="Times New Roman"/>
          <w:lang w:eastAsia="en-GB"/>
        </w:rPr>
        <w:t>either data that have</w:t>
      </w:r>
      <w:r w:rsidRPr="00EE2C46">
        <w:rPr>
          <w:rFonts w:ascii="Times New Roman" w:hAnsi="Times New Roman"/>
          <w:lang w:eastAsia="en-GB"/>
        </w:rPr>
        <w:t xml:space="preserve"> been created within ECHA; or</w:t>
      </w:r>
    </w:p>
    <w:p w14:paraId="5F9AC003" w14:textId="77777777" w:rsidR="00F0488C" w:rsidRPr="00EE2C46" w:rsidRDefault="00F0488C" w:rsidP="00003ABF">
      <w:pPr>
        <w:pStyle w:val="ListParagraph"/>
        <w:numPr>
          <w:ilvl w:val="0"/>
          <w:numId w:val="21"/>
        </w:numPr>
        <w:rPr>
          <w:rFonts w:ascii="Times New Roman" w:hAnsi="Times New Roman"/>
          <w:lang w:eastAsia="en-GB"/>
        </w:rPr>
      </w:pPr>
      <w:r w:rsidRPr="00EE2C46">
        <w:rPr>
          <w:rFonts w:ascii="Times New Roman" w:hAnsi="Times New Roman"/>
          <w:lang w:eastAsia="en-GB"/>
        </w:rPr>
        <w:t>data that have been submitted by the outside world.</w:t>
      </w:r>
    </w:p>
    <w:p w14:paraId="4EC51BEA" w14:textId="77777777" w:rsidR="00F0488C" w:rsidRPr="00EE2C46" w:rsidRDefault="00F0488C" w:rsidP="00F0488C">
      <w:pPr>
        <w:rPr>
          <w:lang w:eastAsia="en-GB"/>
        </w:rPr>
      </w:pPr>
      <w:r w:rsidRPr="00EE2C46">
        <w:rPr>
          <w:lang w:eastAsia="en-GB"/>
        </w:rPr>
        <w:t xml:space="preserve">Currently this information is stored in Regulatory Master List (RML) </w:t>
      </w:r>
      <w:r>
        <w:rPr>
          <w:lang w:eastAsia="en-GB"/>
        </w:rPr>
        <w:t xml:space="preserve">module </w:t>
      </w:r>
      <w:r w:rsidRPr="00EE2C46">
        <w:rPr>
          <w:lang w:eastAsia="en-GB"/>
        </w:rPr>
        <w:t>developed in the context of BIDI development stream. RML is a module designed and developed to perform as a reference list of the registered Substance-entities in BIDI. RML comprises the processes, governance, policies, standards, and tools that consistently define and manage the Substance-entity of ECHA to provide a single point of reference for all systems. The relevant widely accepted identifier for the Substance (or for a Group of Substances) is called RML-ID.</w:t>
      </w:r>
    </w:p>
    <w:p w14:paraId="3B3AA4A1" w14:textId="203187A5" w:rsidR="00F0488C" w:rsidRDefault="00F0488C" w:rsidP="00F0488C">
      <w:pPr>
        <w:rPr>
          <w:lang w:eastAsia="en-GB"/>
        </w:rPr>
      </w:pPr>
      <w:r w:rsidRPr="00EE2C46">
        <w:rPr>
          <w:lang w:eastAsia="en-GB"/>
        </w:rPr>
        <w:t>In general, RML-ID is intended to be the unique identifier for master data of a Substance (or a Group of Substances), being the authoritative, most accurate data available about a Substance (or a Group of Substances), used to establish the context for transactional data.</w:t>
      </w:r>
    </w:p>
    <w:p w14:paraId="33C04E73" w14:textId="2B14B0F4" w:rsidR="003675B5" w:rsidRPr="00EC6473" w:rsidRDefault="003675B5" w:rsidP="003675B5">
      <w:pPr>
        <w:pStyle w:val="Heading2"/>
        <w:rPr>
          <w:rFonts w:ascii="Times New Roman" w:hAnsi="Times New Roman"/>
          <w:lang w:eastAsia="en-GB"/>
        </w:rPr>
      </w:pPr>
      <w:bookmarkStart w:id="36" w:name="_Toc34135330"/>
      <w:r>
        <w:rPr>
          <w:rFonts w:ascii="Times New Roman" w:hAnsi="Times New Roman"/>
          <w:lang w:eastAsia="en-GB"/>
        </w:rPr>
        <w:lastRenderedPageBreak/>
        <w:t>Identity Management System</w:t>
      </w:r>
      <w:r w:rsidRPr="00EC6473">
        <w:rPr>
          <w:rFonts w:ascii="Times New Roman" w:hAnsi="Times New Roman"/>
          <w:lang w:eastAsia="en-GB"/>
        </w:rPr>
        <w:t xml:space="preserve"> (</w:t>
      </w:r>
      <w:r>
        <w:rPr>
          <w:rFonts w:ascii="Times New Roman" w:hAnsi="Times New Roman"/>
          <w:lang w:eastAsia="en-GB"/>
        </w:rPr>
        <w:t>IDM</w:t>
      </w:r>
      <w:r w:rsidRPr="00EC6473">
        <w:rPr>
          <w:rFonts w:ascii="Times New Roman" w:hAnsi="Times New Roman"/>
          <w:lang w:eastAsia="en-GB"/>
        </w:rPr>
        <w:t>)</w:t>
      </w:r>
      <w:bookmarkEnd w:id="36"/>
    </w:p>
    <w:p w14:paraId="2B23F7A2" w14:textId="2C502B93" w:rsidR="003675B5" w:rsidRDefault="003675B5" w:rsidP="00F0488C">
      <w:pPr>
        <w:rPr>
          <w:lang w:eastAsia="en-GB"/>
        </w:rPr>
      </w:pPr>
      <w:r>
        <w:t>IDM (Identity Management System) is a set of software applications and technologies that are used for enterprise identity management. Enterprise identity management allows to manage individual entities, their authentication, authorisation, roles and privileges across system and enterprise boundaries</w:t>
      </w:r>
    </w:p>
    <w:p w14:paraId="7E53CFF2" w14:textId="77777777" w:rsidR="002E5293" w:rsidRPr="00722644" w:rsidRDefault="1B8A7C38" w:rsidP="1B8A7C38">
      <w:pPr>
        <w:pStyle w:val="Heading2"/>
        <w:rPr>
          <w:rFonts w:ascii="Times New Roman" w:hAnsi="Times New Roman"/>
          <w:lang w:eastAsia="en-GB"/>
        </w:rPr>
      </w:pPr>
      <w:bookmarkStart w:id="37" w:name="_Toc523493380"/>
      <w:bookmarkStart w:id="38" w:name="_Toc34135331"/>
      <w:r w:rsidRPr="1B8A7C38">
        <w:rPr>
          <w:rFonts w:ascii="Times New Roman" w:hAnsi="Times New Roman"/>
          <w:lang w:eastAsia="en-GB"/>
        </w:rPr>
        <w:t>Actors &amp; Roles</w:t>
      </w:r>
      <w:bookmarkEnd w:id="37"/>
      <w:bookmarkEnd w:id="38"/>
    </w:p>
    <w:p w14:paraId="705D7012" w14:textId="77777777" w:rsidR="000460B1" w:rsidRPr="00722644" w:rsidRDefault="1B8A7C38" w:rsidP="1B8A7C38">
      <w:pPr>
        <w:rPr>
          <w:lang w:eastAsia="en-GB"/>
        </w:rPr>
      </w:pPr>
      <w:r w:rsidRPr="1B8A7C38">
        <w:rPr>
          <w:lang w:eastAsia="en-GB"/>
        </w:rPr>
        <w:t>The following table specifies the actors and their role for describing the use case scenarios.</w:t>
      </w:r>
    </w:p>
    <w:p w14:paraId="4BA157CD" w14:textId="2FEDFC8F" w:rsidR="00536A43" w:rsidRDefault="00536A43" w:rsidP="00536A43">
      <w:pPr>
        <w:pStyle w:val="Caption"/>
      </w:pPr>
      <w:r w:rsidRPr="00722644">
        <w:t xml:space="preserve">Table </w:t>
      </w:r>
      <w:r w:rsidR="00FF27FC" w:rsidRPr="00722644">
        <w:fldChar w:fldCharType="begin"/>
      </w:r>
      <w:r w:rsidR="00FF27FC" w:rsidRPr="00722644">
        <w:instrText xml:space="preserve"> STYLEREF 1 \s </w:instrText>
      </w:r>
      <w:r w:rsidR="00FF27FC" w:rsidRPr="00722644">
        <w:fldChar w:fldCharType="separate"/>
      </w:r>
      <w:r w:rsidR="0012276F">
        <w:rPr>
          <w:noProof/>
        </w:rPr>
        <w:t>2</w:t>
      </w:r>
      <w:r w:rsidR="00FF27FC" w:rsidRPr="00722644">
        <w:fldChar w:fldCharType="end"/>
      </w:r>
      <w:r w:rsidR="00FF27FC" w:rsidRPr="00722644">
        <w:noBreakHyphen/>
      </w:r>
      <w:r w:rsidR="00FF27FC" w:rsidRPr="00722644">
        <w:fldChar w:fldCharType="begin"/>
      </w:r>
      <w:r w:rsidR="00FF27FC" w:rsidRPr="00722644">
        <w:instrText xml:space="preserve"> SEQ Table \* ARABIC \s 1 </w:instrText>
      </w:r>
      <w:r w:rsidR="00FF27FC" w:rsidRPr="00722644">
        <w:fldChar w:fldCharType="separate"/>
      </w:r>
      <w:r w:rsidR="0012276F">
        <w:rPr>
          <w:noProof/>
        </w:rPr>
        <w:t>1</w:t>
      </w:r>
      <w:r w:rsidR="00FF27FC" w:rsidRPr="00722644">
        <w:fldChar w:fldCharType="end"/>
      </w:r>
    </w:p>
    <w:tbl>
      <w:tblPr>
        <w:tblStyle w:val="GridTable4-Accent5"/>
        <w:tblW w:w="0" w:type="auto"/>
        <w:jc w:val="center"/>
        <w:tblLook w:val="04A0" w:firstRow="1" w:lastRow="0" w:firstColumn="1" w:lastColumn="0" w:noHBand="0" w:noVBand="1"/>
      </w:tblPr>
      <w:tblGrid>
        <w:gridCol w:w="1696"/>
        <w:gridCol w:w="2835"/>
        <w:gridCol w:w="2835"/>
      </w:tblGrid>
      <w:tr w:rsidR="00AC23B0" w:rsidRPr="00722644" w14:paraId="1BCACF75" w14:textId="77777777" w:rsidTr="00640CE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14:paraId="67F3E785" w14:textId="77777777" w:rsidR="00AC23B0" w:rsidRPr="00722644" w:rsidRDefault="1B8A7C38" w:rsidP="1B8A7C38">
            <w:pPr>
              <w:ind w:left="0"/>
              <w:rPr>
                <w:lang w:eastAsia="en-GB"/>
              </w:rPr>
            </w:pPr>
            <w:r w:rsidRPr="1B8A7C38">
              <w:rPr>
                <w:lang w:eastAsia="en-GB"/>
              </w:rPr>
              <w:t>Actor Code</w:t>
            </w:r>
          </w:p>
        </w:tc>
        <w:tc>
          <w:tcPr>
            <w:tcW w:w="2835" w:type="dxa"/>
          </w:tcPr>
          <w:p w14:paraId="1305D6AD" w14:textId="77777777" w:rsidR="00AC23B0" w:rsidRPr="00722644" w:rsidRDefault="1B8A7C38" w:rsidP="1B8A7C38">
            <w:pPr>
              <w:ind w:left="0"/>
              <w:cnfStyle w:val="100000000000" w:firstRow="1" w:lastRow="0" w:firstColumn="0" w:lastColumn="0" w:oddVBand="0" w:evenVBand="0" w:oddHBand="0" w:evenHBand="0" w:firstRowFirstColumn="0" w:firstRowLastColumn="0" w:lastRowFirstColumn="0" w:lastRowLastColumn="0"/>
              <w:rPr>
                <w:lang w:eastAsia="en-GB"/>
              </w:rPr>
            </w:pPr>
            <w:r w:rsidRPr="1B8A7C38">
              <w:rPr>
                <w:lang w:eastAsia="en-GB"/>
              </w:rPr>
              <w:t xml:space="preserve">Actor </w:t>
            </w:r>
          </w:p>
        </w:tc>
        <w:tc>
          <w:tcPr>
            <w:tcW w:w="2835" w:type="dxa"/>
          </w:tcPr>
          <w:p w14:paraId="620959E7" w14:textId="77777777" w:rsidR="00AC23B0" w:rsidRPr="00722644" w:rsidRDefault="1B8A7C38" w:rsidP="1B8A7C38">
            <w:pPr>
              <w:ind w:left="0"/>
              <w:cnfStyle w:val="100000000000" w:firstRow="1" w:lastRow="0" w:firstColumn="0" w:lastColumn="0" w:oddVBand="0" w:evenVBand="0" w:oddHBand="0" w:evenHBand="0" w:firstRowFirstColumn="0" w:firstRowLastColumn="0" w:lastRowFirstColumn="0" w:lastRowLastColumn="0"/>
              <w:rPr>
                <w:lang w:eastAsia="en-GB"/>
              </w:rPr>
            </w:pPr>
            <w:r w:rsidRPr="1B8A7C38">
              <w:rPr>
                <w:lang w:eastAsia="en-GB"/>
              </w:rPr>
              <w:t>Role</w:t>
            </w:r>
          </w:p>
        </w:tc>
      </w:tr>
      <w:tr w:rsidR="00AC23B0" w:rsidRPr="00722644" w14:paraId="41E83187" w14:textId="77777777" w:rsidTr="00640C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14:paraId="30FC9DE0" w14:textId="78CC56A7" w:rsidR="00AC23B0" w:rsidRPr="00722644" w:rsidRDefault="1B8A7C38" w:rsidP="1B8A7C38">
            <w:pPr>
              <w:ind w:left="0"/>
              <w:rPr>
                <w:lang w:eastAsia="en-GB"/>
              </w:rPr>
            </w:pPr>
            <w:r w:rsidRPr="1B8A7C38">
              <w:rPr>
                <w:lang w:eastAsia="en-GB"/>
              </w:rPr>
              <w:t>DyCa-C</w:t>
            </w:r>
          </w:p>
        </w:tc>
        <w:tc>
          <w:tcPr>
            <w:tcW w:w="2835" w:type="dxa"/>
          </w:tcPr>
          <w:p w14:paraId="66417543" w14:textId="13428BF1" w:rsidR="00AC23B0" w:rsidRPr="00722644" w:rsidRDefault="1B8A7C38" w:rsidP="1B8A7C38">
            <w:pPr>
              <w:ind w:left="0"/>
              <w:cnfStyle w:val="000000100000" w:firstRow="0" w:lastRow="0" w:firstColumn="0" w:lastColumn="0" w:oddVBand="0" w:evenVBand="0" w:oddHBand="1" w:evenHBand="0" w:firstRowFirstColumn="0" w:firstRowLastColumn="0" w:lastRowFirstColumn="0" w:lastRowLastColumn="0"/>
              <w:rPr>
                <w:lang w:eastAsia="en-GB"/>
              </w:rPr>
            </w:pPr>
            <w:r w:rsidRPr="1B8A7C38">
              <w:rPr>
                <w:lang w:eastAsia="en-GB"/>
              </w:rPr>
              <w:t>Dynamic Case System</w:t>
            </w:r>
          </w:p>
        </w:tc>
        <w:tc>
          <w:tcPr>
            <w:tcW w:w="2835" w:type="dxa"/>
          </w:tcPr>
          <w:p w14:paraId="783C71D7" w14:textId="77777777" w:rsidR="00AC23B0" w:rsidRPr="00722644" w:rsidRDefault="1B8A7C38" w:rsidP="1B8A7C38">
            <w:pPr>
              <w:ind w:left="0"/>
              <w:cnfStyle w:val="000000100000" w:firstRow="0" w:lastRow="0" w:firstColumn="0" w:lastColumn="0" w:oddVBand="0" w:evenVBand="0" w:oddHBand="1" w:evenHBand="0" w:firstRowFirstColumn="0" w:firstRowLastColumn="0" w:lastRowFirstColumn="0" w:lastRowLastColumn="0"/>
              <w:rPr>
                <w:lang w:eastAsia="en-GB"/>
              </w:rPr>
            </w:pPr>
            <w:r w:rsidRPr="1B8A7C38">
              <w:rPr>
                <w:lang w:eastAsia="en-GB"/>
              </w:rPr>
              <w:t>Consumer</w:t>
            </w:r>
          </w:p>
        </w:tc>
      </w:tr>
      <w:tr w:rsidR="00F42D05" w:rsidRPr="00722644" w14:paraId="5F43DFA8" w14:textId="77777777" w:rsidTr="00640CEA">
        <w:trPr>
          <w:jc w:val="center"/>
        </w:trPr>
        <w:tc>
          <w:tcPr>
            <w:cnfStyle w:val="001000000000" w:firstRow="0" w:lastRow="0" w:firstColumn="1" w:lastColumn="0" w:oddVBand="0" w:evenVBand="0" w:oddHBand="0" w:evenHBand="0" w:firstRowFirstColumn="0" w:firstRowLastColumn="0" w:lastRowFirstColumn="0" w:lastRowLastColumn="0"/>
            <w:tcW w:w="1696" w:type="dxa"/>
          </w:tcPr>
          <w:p w14:paraId="3C7CD8BA" w14:textId="73C1FB2A" w:rsidR="00F42D05" w:rsidRPr="1B8A7C38" w:rsidRDefault="00F42D05" w:rsidP="00F42D05">
            <w:pPr>
              <w:ind w:left="0"/>
              <w:rPr>
                <w:lang w:eastAsia="en-GB"/>
              </w:rPr>
            </w:pPr>
            <w:r>
              <w:rPr>
                <w:lang w:eastAsia="en-GB"/>
              </w:rPr>
              <w:t>DIP-I</w:t>
            </w:r>
          </w:p>
        </w:tc>
        <w:tc>
          <w:tcPr>
            <w:tcW w:w="2835" w:type="dxa"/>
          </w:tcPr>
          <w:p w14:paraId="1C932D11" w14:textId="73CD7643" w:rsidR="00F42D05" w:rsidRPr="1B8A7C38" w:rsidRDefault="00F42D05" w:rsidP="00F42D05">
            <w:pPr>
              <w:ind w:left="0"/>
              <w:cnfStyle w:val="000000000000" w:firstRow="0" w:lastRow="0" w:firstColumn="0" w:lastColumn="0" w:oddVBand="0" w:evenVBand="0" w:oddHBand="0" w:evenHBand="0" w:firstRowFirstColumn="0" w:firstRowLastColumn="0" w:lastRowFirstColumn="0" w:lastRowLastColumn="0"/>
              <w:rPr>
                <w:lang w:eastAsia="en-GB"/>
              </w:rPr>
            </w:pPr>
            <w:r>
              <w:rPr>
                <w:lang w:eastAsia="en-GB"/>
              </w:rPr>
              <w:t>Data Integration Platform</w:t>
            </w:r>
          </w:p>
        </w:tc>
        <w:tc>
          <w:tcPr>
            <w:tcW w:w="2835" w:type="dxa"/>
          </w:tcPr>
          <w:p w14:paraId="5534A251" w14:textId="2C3ED9DC" w:rsidR="00F42D05" w:rsidRPr="1B8A7C38" w:rsidRDefault="00F42D05" w:rsidP="00F42D05">
            <w:pPr>
              <w:ind w:left="0"/>
              <w:cnfStyle w:val="000000000000" w:firstRow="0" w:lastRow="0" w:firstColumn="0" w:lastColumn="0" w:oddVBand="0" w:evenVBand="0" w:oddHBand="0" w:evenHBand="0" w:firstRowFirstColumn="0" w:firstRowLastColumn="0" w:lastRowFirstColumn="0" w:lastRowLastColumn="0"/>
              <w:rPr>
                <w:lang w:eastAsia="en-GB"/>
              </w:rPr>
            </w:pPr>
            <w:r w:rsidRPr="00EC6473">
              <w:rPr>
                <w:lang w:eastAsia="en-GB"/>
              </w:rPr>
              <w:t>Integrator</w:t>
            </w:r>
          </w:p>
        </w:tc>
      </w:tr>
      <w:tr w:rsidR="00F42D05" w:rsidRPr="00722644" w14:paraId="0EE9EEE3" w14:textId="77777777" w:rsidTr="00640C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14:paraId="735BF20A" w14:textId="02388798" w:rsidR="00F42D05" w:rsidRPr="1B8A7C38" w:rsidRDefault="00F42D05" w:rsidP="00F42D05">
            <w:pPr>
              <w:ind w:left="0"/>
              <w:rPr>
                <w:lang w:eastAsia="en-GB"/>
              </w:rPr>
            </w:pPr>
            <w:r>
              <w:rPr>
                <w:lang w:eastAsia="en-GB"/>
              </w:rPr>
              <w:t>R4BP-S</w:t>
            </w:r>
          </w:p>
        </w:tc>
        <w:tc>
          <w:tcPr>
            <w:tcW w:w="2835" w:type="dxa"/>
          </w:tcPr>
          <w:p w14:paraId="29615741" w14:textId="4DB68E50" w:rsidR="00F42D05" w:rsidRPr="1B8A7C38" w:rsidRDefault="00F42D05" w:rsidP="00F42D05">
            <w:pPr>
              <w:ind w:left="0"/>
              <w:cnfStyle w:val="000000100000" w:firstRow="0" w:lastRow="0" w:firstColumn="0" w:lastColumn="0" w:oddVBand="0" w:evenVBand="0" w:oddHBand="1" w:evenHBand="0" w:firstRowFirstColumn="0" w:firstRowLastColumn="0" w:lastRowFirstColumn="0" w:lastRowLastColumn="0"/>
              <w:rPr>
                <w:lang w:eastAsia="en-GB"/>
              </w:rPr>
            </w:pPr>
            <w:r>
              <w:rPr>
                <w:lang w:eastAsia="en-GB"/>
              </w:rPr>
              <w:t>R4BP</w:t>
            </w:r>
          </w:p>
        </w:tc>
        <w:tc>
          <w:tcPr>
            <w:tcW w:w="2835" w:type="dxa"/>
          </w:tcPr>
          <w:p w14:paraId="165D2891" w14:textId="6F7E6077" w:rsidR="00F42D05" w:rsidRPr="1B8A7C38" w:rsidRDefault="00F42D05" w:rsidP="00F42D05">
            <w:pPr>
              <w:ind w:left="0"/>
              <w:cnfStyle w:val="000000100000" w:firstRow="0" w:lastRow="0" w:firstColumn="0" w:lastColumn="0" w:oddVBand="0" w:evenVBand="0" w:oddHBand="1" w:evenHBand="0" w:firstRowFirstColumn="0" w:firstRowLastColumn="0" w:lastRowFirstColumn="0" w:lastRowLastColumn="0"/>
              <w:rPr>
                <w:lang w:eastAsia="en-GB"/>
              </w:rPr>
            </w:pPr>
            <w:r>
              <w:rPr>
                <w:lang w:eastAsia="en-GB"/>
              </w:rPr>
              <w:t>Source</w:t>
            </w:r>
          </w:p>
        </w:tc>
      </w:tr>
      <w:tr w:rsidR="002C4D01" w:rsidRPr="00722644" w14:paraId="76813D64" w14:textId="77777777" w:rsidTr="00640CEA">
        <w:trPr>
          <w:jc w:val="center"/>
        </w:trPr>
        <w:tc>
          <w:tcPr>
            <w:cnfStyle w:val="001000000000" w:firstRow="0" w:lastRow="0" w:firstColumn="1" w:lastColumn="0" w:oddVBand="0" w:evenVBand="0" w:oddHBand="0" w:evenHBand="0" w:firstRowFirstColumn="0" w:firstRowLastColumn="0" w:lastRowFirstColumn="0" w:lastRowLastColumn="0"/>
            <w:tcW w:w="1696" w:type="dxa"/>
          </w:tcPr>
          <w:p w14:paraId="2F7CAA6E" w14:textId="140C3F93" w:rsidR="002C4D01" w:rsidRDefault="002C4D01" w:rsidP="00F42D05">
            <w:pPr>
              <w:ind w:left="0"/>
              <w:rPr>
                <w:lang w:eastAsia="en-GB"/>
              </w:rPr>
            </w:pPr>
            <w:r>
              <w:rPr>
                <w:lang w:eastAsia="en-GB"/>
              </w:rPr>
              <w:t>IDM-S</w:t>
            </w:r>
          </w:p>
        </w:tc>
        <w:tc>
          <w:tcPr>
            <w:tcW w:w="2835" w:type="dxa"/>
          </w:tcPr>
          <w:p w14:paraId="5CA31819" w14:textId="7E7DD89C" w:rsidR="002C4D01" w:rsidRDefault="003675B5" w:rsidP="00F42D05">
            <w:pPr>
              <w:ind w:left="0"/>
              <w:cnfStyle w:val="000000000000" w:firstRow="0" w:lastRow="0" w:firstColumn="0" w:lastColumn="0" w:oddVBand="0" w:evenVBand="0" w:oddHBand="0" w:evenHBand="0" w:firstRowFirstColumn="0" w:firstRowLastColumn="0" w:lastRowFirstColumn="0" w:lastRowLastColumn="0"/>
              <w:rPr>
                <w:lang w:eastAsia="en-GB"/>
              </w:rPr>
            </w:pPr>
            <w:r>
              <w:rPr>
                <w:lang w:eastAsia="en-GB"/>
              </w:rPr>
              <w:t>Identity Management System</w:t>
            </w:r>
          </w:p>
        </w:tc>
        <w:tc>
          <w:tcPr>
            <w:tcW w:w="2835" w:type="dxa"/>
          </w:tcPr>
          <w:p w14:paraId="77E064A0" w14:textId="45198342" w:rsidR="002C4D01" w:rsidRDefault="002C4D01" w:rsidP="00F42D05">
            <w:pPr>
              <w:ind w:left="0"/>
              <w:cnfStyle w:val="000000000000" w:firstRow="0" w:lastRow="0" w:firstColumn="0" w:lastColumn="0" w:oddVBand="0" w:evenVBand="0" w:oddHBand="0" w:evenHBand="0" w:firstRowFirstColumn="0" w:firstRowLastColumn="0" w:lastRowFirstColumn="0" w:lastRowLastColumn="0"/>
              <w:rPr>
                <w:lang w:eastAsia="en-GB"/>
              </w:rPr>
            </w:pPr>
            <w:r>
              <w:rPr>
                <w:lang w:eastAsia="en-GB"/>
              </w:rPr>
              <w:t>Source</w:t>
            </w:r>
          </w:p>
        </w:tc>
      </w:tr>
      <w:tr w:rsidR="00F42D05" w:rsidRPr="00722644" w14:paraId="3FDC1BB2" w14:textId="77777777" w:rsidTr="00640C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14:paraId="6F7D5593" w14:textId="402D0A20" w:rsidR="00F42D05" w:rsidRDefault="00F42D05" w:rsidP="00F42D05">
            <w:pPr>
              <w:ind w:left="0"/>
              <w:rPr>
                <w:lang w:eastAsia="en-GB"/>
              </w:rPr>
            </w:pPr>
            <w:r>
              <w:rPr>
                <w:lang w:eastAsia="en-GB"/>
              </w:rPr>
              <w:t>RML-S</w:t>
            </w:r>
          </w:p>
        </w:tc>
        <w:tc>
          <w:tcPr>
            <w:tcW w:w="2835" w:type="dxa"/>
          </w:tcPr>
          <w:p w14:paraId="3648E9CE" w14:textId="4637D90C" w:rsidR="00F42D05" w:rsidRDefault="00F42D05" w:rsidP="00F42D05">
            <w:pPr>
              <w:ind w:left="0"/>
              <w:cnfStyle w:val="000000100000" w:firstRow="0" w:lastRow="0" w:firstColumn="0" w:lastColumn="0" w:oddVBand="0" w:evenVBand="0" w:oddHBand="1" w:evenHBand="0" w:firstRowFirstColumn="0" w:firstRowLastColumn="0" w:lastRowFirstColumn="0" w:lastRowLastColumn="0"/>
              <w:rPr>
                <w:lang w:eastAsia="en-GB"/>
              </w:rPr>
            </w:pPr>
            <w:r>
              <w:rPr>
                <w:lang w:eastAsia="en-GB"/>
              </w:rPr>
              <w:t>Regulatory Master List</w:t>
            </w:r>
          </w:p>
        </w:tc>
        <w:tc>
          <w:tcPr>
            <w:tcW w:w="2835" w:type="dxa"/>
          </w:tcPr>
          <w:p w14:paraId="263E51FD" w14:textId="7DE148B3" w:rsidR="00F42D05" w:rsidRDefault="00F42D05" w:rsidP="00F42D05">
            <w:pPr>
              <w:ind w:left="0"/>
              <w:cnfStyle w:val="000000100000" w:firstRow="0" w:lastRow="0" w:firstColumn="0" w:lastColumn="0" w:oddVBand="0" w:evenVBand="0" w:oddHBand="1" w:evenHBand="0" w:firstRowFirstColumn="0" w:firstRowLastColumn="0" w:lastRowFirstColumn="0" w:lastRowLastColumn="0"/>
              <w:rPr>
                <w:lang w:eastAsia="en-GB"/>
              </w:rPr>
            </w:pPr>
            <w:r>
              <w:rPr>
                <w:lang w:eastAsia="en-GB"/>
              </w:rPr>
              <w:t>Source</w:t>
            </w:r>
          </w:p>
        </w:tc>
      </w:tr>
    </w:tbl>
    <w:p w14:paraId="7A311434" w14:textId="77777777" w:rsidR="00AC23B0" w:rsidRPr="00AC23B0" w:rsidRDefault="00AC23B0" w:rsidP="00AC23B0"/>
    <w:p w14:paraId="090642DD" w14:textId="63551167" w:rsidR="002E5293" w:rsidRPr="00722644" w:rsidRDefault="1B8A7C38" w:rsidP="1B8A7C38">
      <w:pPr>
        <w:pStyle w:val="Heading1"/>
        <w:ind w:left="851" w:hanging="851"/>
        <w:rPr>
          <w:rFonts w:ascii="Times New Roman" w:hAnsi="Times New Roman"/>
          <w:lang w:eastAsia="en-GB"/>
        </w:rPr>
      </w:pPr>
      <w:bookmarkStart w:id="39" w:name="_Toc523493381"/>
      <w:bookmarkStart w:id="40" w:name="_Toc34135332"/>
      <w:r w:rsidRPr="1B8A7C38">
        <w:rPr>
          <w:rFonts w:ascii="Times New Roman" w:hAnsi="Times New Roman"/>
          <w:lang w:eastAsia="en-GB"/>
        </w:rPr>
        <w:lastRenderedPageBreak/>
        <w:t>High Level Business Requirements</w:t>
      </w:r>
      <w:bookmarkEnd w:id="39"/>
      <w:bookmarkEnd w:id="40"/>
    </w:p>
    <w:p w14:paraId="0C5757A2" w14:textId="24FE62F6" w:rsidR="00F95E46" w:rsidRPr="00F95E46" w:rsidRDefault="00F95E46" w:rsidP="00F95E46">
      <w:pPr>
        <w:pStyle w:val="Heading2"/>
        <w:rPr>
          <w:rFonts w:ascii="Times New Roman" w:hAnsi="Times New Roman"/>
        </w:rPr>
      </w:pPr>
      <w:bookmarkStart w:id="41" w:name="_Toc34135333"/>
      <w:r>
        <w:rPr>
          <w:rFonts w:ascii="Times New Roman" w:hAnsi="Times New Roman"/>
        </w:rPr>
        <w:t xml:space="preserve">First </w:t>
      </w:r>
      <w:r w:rsidRPr="00F95E46">
        <w:rPr>
          <w:rFonts w:ascii="Times New Roman" w:hAnsi="Times New Roman"/>
        </w:rPr>
        <w:t xml:space="preserve">phase – Case </w:t>
      </w:r>
      <w:r>
        <w:rPr>
          <w:rFonts w:ascii="Times New Roman" w:hAnsi="Times New Roman"/>
        </w:rPr>
        <w:t>create</w:t>
      </w:r>
      <w:bookmarkEnd w:id="41"/>
    </w:p>
    <w:p w14:paraId="52244F16" w14:textId="22555576" w:rsidR="002519A4" w:rsidRDefault="00F939C7">
      <w:r>
        <w:t>Data Integration Platform (DIP) already supports, with a set of existing web services,</w:t>
      </w:r>
      <w:r w:rsidR="008E3025">
        <w:t xml:space="preserve"> the integration between Dynamic Case and REACH-IT</w:t>
      </w:r>
      <w:r w:rsidR="00364EBF">
        <w:t>,</w:t>
      </w:r>
      <w:r w:rsidR="008E3025">
        <w:t xml:space="preserve"> for the purpose of automating the business processes of REACH regulation</w:t>
      </w:r>
      <w:r w:rsidR="00D63815">
        <w:t xml:space="preserve"> </w:t>
      </w:r>
      <w:r w:rsidR="008E3025">
        <w:t>currently supported in Dynamic Case.</w:t>
      </w:r>
    </w:p>
    <w:p w14:paraId="162A9DAA" w14:textId="5C220EF6" w:rsidR="007D3D79" w:rsidRDefault="002519A4">
      <w:r>
        <w:t xml:space="preserve">As of </w:t>
      </w:r>
      <w:r w:rsidR="007D3D79">
        <w:t>November</w:t>
      </w:r>
      <w:r w:rsidR="00716CB2">
        <w:t xml:space="preserve"> 2019</w:t>
      </w:r>
      <w:r>
        <w:t xml:space="preserve"> Dynamic Case</w:t>
      </w:r>
      <w:r w:rsidR="00716CB2">
        <w:t>,</w:t>
      </w:r>
      <w:r>
        <w:t xml:space="preserve"> </w:t>
      </w:r>
      <w:r w:rsidR="00716CB2">
        <w:t>which is</w:t>
      </w:r>
      <w:r>
        <w:t xml:space="preserve"> also </w:t>
      </w:r>
      <w:r w:rsidR="00716CB2">
        <w:t>currently</w:t>
      </w:r>
      <w:r>
        <w:t xml:space="preserve"> used for supporting the automation of </w:t>
      </w:r>
      <w:r w:rsidR="00716CB2">
        <w:t xml:space="preserve">a set of </w:t>
      </w:r>
      <w:r>
        <w:t xml:space="preserve">business processes </w:t>
      </w:r>
      <w:r w:rsidR="00716CB2">
        <w:t>specified in</w:t>
      </w:r>
      <w:r w:rsidR="007D3D79">
        <w:t xml:space="preserve"> BPR regulation</w:t>
      </w:r>
      <w:r w:rsidR="00716CB2">
        <w:t>, will start a direct integration with R4BP 3 system</w:t>
      </w:r>
      <w:r>
        <w:t>.</w:t>
      </w:r>
      <w:r w:rsidR="007D3D79">
        <w:t xml:space="preserve"> The specific sc</w:t>
      </w:r>
      <w:r w:rsidR="00364EBF">
        <w:t>ope extension of DyCa processes</w:t>
      </w:r>
      <w:r w:rsidR="007D3D79">
        <w:t xml:space="preserve"> </w:t>
      </w:r>
      <w:r w:rsidR="00716CB2">
        <w:t xml:space="preserve">and system interfaces </w:t>
      </w:r>
      <w:r w:rsidR="007D3D79">
        <w:t>will demand</w:t>
      </w:r>
      <w:r w:rsidR="00573BA4">
        <w:t xml:space="preserve"> significant</w:t>
      </w:r>
      <w:r w:rsidR="007D3D79">
        <w:t xml:space="preserve"> data ex</w:t>
      </w:r>
      <w:r w:rsidR="00573BA4">
        <w:t>change between the target system, DyCa, and the system where a large scope of BPR related activities are already supported, namely R4BP.</w:t>
      </w:r>
    </w:p>
    <w:p w14:paraId="5E52B3DC" w14:textId="7A1EDE83" w:rsidR="00F939C7" w:rsidRDefault="007D3D79">
      <w:r>
        <w:t xml:space="preserve">At the same time, DIP already integrates a wealth of information </w:t>
      </w:r>
      <w:r w:rsidR="00573BA4">
        <w:t>related to</w:t>
      </w:r>
      <w:r>
        <w:t xml:space="preserve"> BPR processes, hosted in R4BP system. Thus, it has been identified by ECHA’s </w:t>
      </w:r>
      <w:r w:rsidR="00573BA4">
        <w:t xml:space="preserve">architecture </w:t>
      </w:r>
      <w:r w:rsidR="002269B4">
        <w:t xml:space="preserve">team that for a number of integration scenarios between DyCa and R4BP, a set of required data could be </w:t>
      </w:r>
      <w:r w:rsidR="00364EBF">
        <w:t xml:space="preserve">retrieved by DyCa from DIP, by re-using </w:t>
      </w:r>
      <w:r w:rsidR="002269B4">
        <w:t>a set of existing web services, alread</w:t>
      </w:r>
      <w:r w:rsidR="00552ECE">
        <w:t>y established for supporting DyCa’s data needs for REACH processes</w:t>
      </w:r>
      <w:r w:rsidR="002269B4">
        <w:t>.</w:t>
      </w:r>
      <w:r w:rsidR="007A00C4">
        <w:t xml:space="preserve"> The web services i</w:t>
      </w:r>
      <w:r w:rsidR="00AE1624">
        <w:t>n question will be extended by providing data for a new set of regulatory activities from BPR regulation as well as from a new source system, namely R4BP.</w:t>
      </w:r>
    </w:p>
    <w:p w14:paraId="64D4A017" w14:textId="13787924" w:rsidR="002269B4" w:rsidRDefault="002269B4">
      <w:r>
        <w:t xml:space="preserve">The </w:t>
      </w:r>
      <w:r w:rsidR="007E6F26">
        <w:t xml:space="preserve">R4BP 3 – DC </w:t>
      </w:r>
      <w:r>
        <w:t xml:space="preserve">integration </w:t>
      </w:r>
      <w:r w:rsidR="007E6F26">
        <w:t>user stories</w:t>
      </w:r>
      <w:r w:rsidR="007664EB">
        <w:t xml:space="preserve">, for which data need to be </w:t>
      </w:r>
      <w:r w:rsidR="007402D1">
        <w:t>propagated</w:t>
      </w:r>
      <w:r w:rsidR="007664EB">
        <w:t xml:space="preserve"> to DyCa</w:t>
      </w:r>
      <w:r w:rsidR="007E6F26">
        <w:t xml:space="preserve"> </w:t>
      </w:r>
      <w:r>
        <w:t>from DIP are</w:t>
      </w:r>
      <w:r w:rsidR="008A0986">
        <w:rPr>
          <w:rStyle w:val="FootnoteReference"/>
        </w:rPr>
        <w:footnoteReference w:id="2"/>
      </w:r>
      <w:r>
        <w:t>:</w:t>
      </w:r>
    </w:p>
    <w:p w14:paraId="5E793D96" w14:textId="5BBF20D4" w:rsidR="00782145" w:rsidRPr="00782145" w:rsidRDefault="00782145" w:rsidP="008A0986">
      <w:pPr>
        <w:ind w:left="1440"/>
      </w:pPr>
      <w:r>
        <w:t xml:space="preserve">2.1.1 </w:t>
      </w:r>
      <w:r w:rsidRPr="00782145">
        <w:t>Creation of rejections case in DC</w:t>
      </w:r>
    </w:p>
    <w:p w14:paraId="55D53981" w14:textId="3A44FCF5" w:rsidR="007664EB" w:rsidRDefault="00782145" w:rsidP="008A0986">
      <w:pPr>
        <w:ind w:left="1440"/>
      </w:pPr>
      <w:r>
        <w:t xml:space="preserve">2.2.1 </w:t>
      </w:r>
      <w:r w:rsidRPr="00782145">
        <w:t>Create Active Substance approval case in DC</w:t>
      </w:r>
    </w:p>
    <w:p w14:paraId="03A9088B" w14:textId="16BA759F" w:rsidR="00782145" w:rsidRPr="00782145" w:rsidRDefault="00782145" w:rsidP="008A0986">
      <w:pPr>
        <w:ind w:left="1440"/>
      </w:pPr>
      <w:r>
        <w:t xml:space="preserve">2.3.1 </w:t>
      </w:r>
      <w:r w:rsidRPr="00782145">
        <w:t>Create a new case in DC due to an Article 95 application in R4BP</w:t>
      </w:r>
    </w:p>
    <w:p w14:paraId="79E84004" w14:textId="45BC0012" w:rsidR="002269B4" w:rsidRDefault="002269B4">
      <w:r>
        <w:t xml:space="preserve">The </w:t>
      </w:r>
      <w:r w:rsidR="009F3B37">
        <w:t>existing</w:t>
      </w:r>
      <w:r>
        <w:t xml:space="preserve"> </w:t>
      </w:r>
      <w:r w:rsidR="009F3B37">
        <w:t xml:space="preserve">DIP </w:t>
      </w:r>
      <w:r>
        <w:t xml:space="preserve">web </w:t>
      </w:r>
      <w:r w:rsidR="009F3B37">
        <w:t>services</w:t>
      </w:r>
      <w:r>
        <w:t xml:space="preserve"> that will need to be </w:t>
      </w:r>
      <w:r w:rsidR="009F3B37">
        <w:t>modified</w:t>
      </w:r>
      <w:r w:rsidR="00020242">
        <w:t xml:space="preserve"> in order to support delivery of data from DIP for satisfying </w:t>
      </w:r>
      <w:r w:rsidR="00CF103F">
        <w:t xml:space="preserve">correspondingly </w:t>
      </w:r>
      <w:r w:rsidR="00C62D19">
        <w:t xml:space="preserve">each of </w:t>
      </w:r>
      <w:r w:rsidR="00020242">
        <w:t>the above user stories are</w:t>
      </w:r>
      <w:r>
        <w:t>:</w:t>
      </w:r>
    </w:p>
    <w:p w14:paraId="2B1C7B67" w14:textId="2D7398E9" w:rsidR="00E3064F" w:rsidRDefault="00E3064F" w:rsidP="00E3064F">
      <w:pPr>
        <w:pStyle w:val="Caption"/>
      </w:pPr>
      <w:r w:rsidRPr="00722644">
        <w:t xml:space="preserve">Table </w:t>
      </w:r>
      <w:r w:rsidRPr="00722644">
        <w:fldChar w:fldCharType="begin"/>
      </w:r>
      <w:r w:rsidRPr="00722644">
        <w:instrText xml:space="preserve"> STYLEREF 1 \s </w:instrText>
      </w:r>
      <w:r w:rsidRPr="00722644">
        <w:fldChar w:fldCharType="separate"/>
      </w:r>
      <w:r w:rsidR="00962A72">
        <w:rPr>
          <w:noProof/>
        </w:rPr>
        <w:t>3</w:t>
      </w:r>
      <w:r w:rsidRPr="00722644">
        <w:fldChar w:fldCharType="end"/>
      </w:r>
      <w:r w:rsidRPr="00722644">
        <w:noBreakHyphen/>
      </w:r>
      <w:r w:rsidRPr="00722644">
        <w:fldChar w:fldCharType="begin"/>
      </w:r>
      <w:r w:rsidRPr="00722644">
        <w:instrText xml:space="preserve"> SEQ Table \* ARABIC \s 1 </w:instrText>
      </w:r>
      <w:r w:rsidRPr="00722644">
        <w:fldChar w:fldCharType="separate"/>
      </w:r>
      <w:r w:rsidR="00962A72">
        <w:rPr>
          <w:noProof/>
        </w:rPr>
        <w:t>1</w:t>
      </w:r>
      <w:r w:rsidRPr="00722644">
        <w:fldChar w:fldCharType="end"/>
      </w:r>
    </w:p>
    <w:tbl>
      <w:tblPr>
        <w:tblStyle w:val="GridTable4-Accent5"/>
        <w:tblW w:w="0" w:type="auto"/>
        <w:jc w:val="right"/>
        <w:tblLook w:val="04A0" w:firstRow="1" w:lastRow="0" w:firstColumn="1" w:lastColumn="0" w:noHBand="0" w:noVBand="1"/>
      </w:tblPr>
      <w:tblGrid>
        <w:gridCol w:w="4957"/>
        <w:gridCol w:w="3402"/>
      </w:tblGrid>
      <w:tr w:rsidR="0063342C" w:rsidRPr="00722644" w14:paraId="67CA2C68" w14:textId="77777777" w:rsidTr="002565A9">
        <w:trPr>
          <w:cnfStyle w:val="100000000000" w:firstRow="1" w:lastRow="0" w:firstColumn="0" w:lastColumn="0" w:oddVBand="0" w:evenVBand="0" w:oddHBand="0" w:evenHBand="0" w:firstRowFirstColumn="0" w:firstRowLastColumn="0" w:lastRowFirstColumn="0" w:lastRowLastColumn="0"/>
          <w:trHeight w:val="471"/>
          <w:jc w:val="right"/>
        </w:trPr>
        <w:tc>
          <w:tcPr>
            <w:cnfStyle w:val="001000000000" w:firstRow="0" w:lastRow="0" w:firstColumn="1" w:lastColumn="0" w:oddVBand="0" w:evenVBand="0" w:oddHBand="0" w:evenHBand="0" w:firstRowFirstColumn="0" w:firstRowLastColumn="0" w:lastRowFirstColumn="0" w:lastRowLastColumn="0"/>
            <w:tcW w:w="4957" w:type="dxa"/>
            <w:vAlign w:val="center"/>
          </w:tcPr>
          <w:p w14:paraId="7EB6E958" w14:textId="359688CA" w:rsidR="0063342C" w:rsidRPr="00722644" w:rsidRDefault="0063342C" w:rsidP="002565A9">
            <w:pPr>
              <w:spacing w:before="60" w:after="60"/>
              <w:ind w:left="0"/>
              <w:rPr>
                <w:lang w:eastAsia="en-GB"/>
              </w:rPr>
            </w:pPr>
            <w:r>
              <w:t>R4BP 3 – DC Integration User Story</w:t>
            </w:r>
          </w:p>
        </w:tc>
        <w:tc>
          <w:tcPr>
            <w:tcW w:w="3402" w:type="dxa"/>
            <w:vAlign w:val="center"/>
          </w:tcPr>
          <w:p w14:paraId="4A22C762" w14:textId="3E204707" w:rsidR="0063342C" w:rsidRPr="00722644" w:rsidRDefault="008B27F5" w:rsidP="002565A9">
            <w:pPr>
              <w:spacing w:before="60" w:after="60"/>
              <w:ind w:left="0"/>
              <w:cnfStyle w:val="100000000000" w:firstRow="1" w:lastRow="0" w:firstColumn="0" w:lastColumn="0" w:oddVBand="0" w:evenVBand="0" w:oddHBand="0" w:evenHBand="0" w:firstRowFirstColumn="0" w:firstRowLastColumn="0" w:lastRowFirstColumn="0" w:lastRowLastColumn="0"/>
              <w:rPr>
                <w:lang w:eastAsia="en-GB"/>
              </w:rPr>
            </w:pPr>
            <w:r>
              <w:rPr>
                <w:lang w:eastAsia="en-GB"/>
              </w:rPr>
              <w:t xml:space="preserve">Involved </w:t>
            </w:r>
            <w:r w:rsidR="0063342C">
              <w:rPr>
                <w:lang w:eastAsia="en-GB"/>
              </w:rPr>
              <w:t>DIP Web Service</w:t>
            </w:r>
            <w:r w:rsidR="005C074F">
              <w:rPr>
                <w:lang w:eastAsia="en-GB"/>
              </w:rPr>
              <w:t>(s)</w:t>
            </w:r>
          </w:p>
        </w:tc>
      </w:tr>
      <w:tr w:rsidR="0063342C" w:rsidRPr="00722644" w14:paraId="57C5C007" w14:textId="77777777" w:rsidTr="002565A9">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4957" w:type="dxa"/>
            <w:vAlign w:val="center"/>
          </w:tcPr>
          <w:p w14:paraId="52168A0A" w14:textId="69AEA38E" w:rsidR="0063342C" w:rsidRPr="00722644" w:rsidRDefault="00A40E68" w:rsidP="002565A9">
            <w:pPr>
              <w:spacing w:before="60" w:after="60"/>
              <w:ind w:left="0"/>
              <w:rPr>
                <w:lang w:eastAsia="en-GB"/>
              </w:rPr>
            </w:pPr>
            <w:r w:rsidRPr="00A40E68">
              <w:rPr>
                <w:lang w:eastAsia="en-GB"/>
              </w:rPr>
              <w:t>2.1.1 Creation of rejections case in DC</w:t>
            </w:r>
          </w:p>
        </w:tc>
        <w:tc>
          <w:tcPr>
            <w:tcW w:w="3402" w:type="dxa"/>
            <w:vAlign w:val="center"/>
          </w:tcPr>
          <w:p w14:paraId="3CF520B5" w14:textId="236AA6A2" w:rsidR="0063342C" w:rsidRDefault="009D5655" w:rsidP="002565A9">
            <w:pPr>
              <w:spacing w:before="60" w:after="60"/>
              <w:ind w:left="0"/>
              <w:cnfStyle w:val="000000100000" w:firstRow="0" w:lastRow="0" w:firstColumn="0" w:lastColumn="0" w:oddVBand="0" w:evenVBand="0" w:oddHBand="1" w:evenHBand="0" w:firstRowFirstColumn="0" w:firstRowLastColumn="0" w:lastRowFirstColumn="0" w:lastRowLastColumn="0"/>
              <w:rPr>
                <w:lang w:eastAsia="en-GB"/>
              </w:rPr>
            </w:pPr>
            <w:r>
              <w:rPr>
                <w:lang w:eastAsia="en-GB"/>
              </w:rPr>
              <w:t xml:space="preserve">- </w:t>
            </w:r>
            <w:r w:rsidR="00B828D8" w:rsidRPr="00B828D8">
              <w:rPr>
                <w:lang w:eastAsia="en-GB"/>
              </w:rPr>
              <w:t>RmlIDcByRmlProcQf</w:t>
            </w:r>
          </w:p>
          <w:p w14:paraId="37DA5441" w14:textId="763549D0" w:rsidR="00B828D8" w:rsidRDefault="009D5655" w:rsidP="002565A9">
            <w:pPr>
              <w:spacing w:before="60" w:after="60"/>
              <w:ind w:left="0"/>
              <w:cnfStyle w:val="000000100000" w:firstRow="0" w:lastRow="0" w:firstColumn="0" w:lastColumn="0" w:oddVBand="0" w:evenVBand="0" w:oddHBand="1" w:evenHBand="0" w:firstRowFirstColumn="0" w:firstRowLastColumn="0" w:lastRowFirstColumn="0" w:lastRowLastColumn="0"/>
              <w:rPr>
                <w:lang w:eastAsia="en-GB"/>
              </w:rPr>
            </w:pPr>
            <w:r>
              <w:rPr>
                <w:lang w:eastAsia="en-GB"/>
              </w:rPr>
              <w:t xml:space="preserve">- </w:t>
            </w:r>
            <w:r w:rsidR="00B828D8" w:rsidRPr="00B828D8">
              <w:rPr>
                <w:lang w:eastAsia="en-GB"/>
              </w:rPr>
              <w:t>SubstanceInfo</w:t>
            </w:r>
          </w:p>
          <w:p w14:paraId="45BA8FED" w14:textId="6E073BD8" w:rsidR="00B828D8" w:rsidRPr="00722644" w:rsidRDefault="009D5655" w:rsidP="002565A9">
            <w:pPr>
              <w:spacing w:before="60" w:after="60"/>
              <w:ind w:left="0"/>
              <w:cnfStyle w:val="000000100000" w:firstRow="0" w:lastRow="0" w:firstColumn="0" w:lastColumn="0" w:oddVBand="0" w:evenVBand="0" w:oddHBand="1" w:evenHBand="0" w:firstRowFirstColumn="0" w:firstRowLastColumn="0" w:lastRowFirstColumn="0" w:lastRowLastColumn="0"/>
              <w:rPr>
                <w:lang w:eastAsia="en-GB"/>
              </w:rPr>
            </w:pPr>
            <w:r>
              <w:rPr>
                <w:lang w:eastAsia="en-GB"/>
              </w:rPr>
              <w:t xml:space="preserve">- </w:t>
            </w:r>
            <w:r w:rsidR="00B828D8" w:rsidRPr="00B828D8">
              <w:rPr>
                <w:lang w:eastAsia="en-GB"/>
              </w:rPr>
              <w:t>DC_LegalEntity</w:t>
            </w:r>
          </w:p>
        </w:tc>
      </w:tr>
      <w:tr w:rsidR="0063342C" w:rsidRPr="00722644" w14:paraId="5259513A" w14:textId="77777777" w:rsidTr="002565A9">
        <w:trPr>
          <w:jc w:val="right"/>
        </w:trPr>
        <w:tc>
          <w:tcPr>
            <w:cnfStyle w:val="001000000000" w:firstRow="0" w:lastRow="0" w:firstColumn="1" w:lastColumn="0" w:oddVBand="0" w:evenVBand="0" w:oddHBand="0" w:evenHBand="0" w:firstRowFirstColumn="0" w:firstRowLastColumn="0" w:lastRowFirstColumn="0" w:lastRowLastColumn="0"/>
            <w:tcW w:w="4957" w:type="dxa"/>
            <w:vAlign w:val="center"/>
          </w:tcPr>
          <w:p w14:paraId="5864B451" w14:textId="2EABFAFB" w:rsidR="0063342C" w:rsidRPr="1B8A7C38" w:rsidRDefault="00A40E68" w:rsidP="008B4EB2">
            <w:pPr>
              <w:ind w:left="0"/>
              <w:rPr>
                <w:lang w:eastAsia="en-GB"/>
              </w:rPr>
            </w:pPr>
            <w:r w:rsidRPr="00A40E68">
              <w:rPr>
                <w:lang w:eastAsia="en-GB"/>
              </w:rPr>
              <w:t>2.2.1 Create Active Substance approval case in DC</w:t>
            </w:r>
          </w:p>
        </w:tc>
        <w:tc>
          <w:tcPr>
            <w:tcW w:w="3402" w:type="dxa"/>
            <w:vAlign w:val="center"/>
          </w:tcPr>
          <w:p w14:paraId="40E6C9DA" w14:textId="1538452B" w:rsidR="005D1A77" w:rsidRDefault="009D5655" w:rsidP="005D1A77">
            <w:pPr>
              <w:spacing w:before="0"/>
              <w:ind w:left="0"/>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 </w:t>
            </w:r>
            <w:r w:rsidR="005D1A77" w:rsidRPr="00B828D8">
              <w:rPr>
                <w:lang w:eastAsia="en-GB"/>
              </w:rPr>
              <w:t>RmlIDcByRmlProcQf</w:t>
            </w:r>
          </w:p>
          <w:p w14:paraId="70DA8F6D" w14:textId="22BC4E34" w:rsidR="005D1A77" w:rsidRDefault="009D5655" w:rsidP="005D1A77">
            <w:pPr>
              <w:spacing w:before="0"/>
              <w:ind w:left="0"/>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 </w:t>
            </w:r>
            <w:r w:rsidR="005D1A77" w:rsidRPr="00B828D8">
              <w:rPr>
                <w:lang w:eastAsia="en-GB"/>
              </w:rPr>
              <w:t>SubstanceInfo</w:t>
            </w:r>
          </w:p>
          <w:p w14:paraId="2A667738" w14:textId="4C99F0CF" w:rsidR="0063342C" w:rsidRPr="1B8A7C38" w:rsidRDefault="009D5655" w:rsidP="005D1A77">
            <w:pPr>
              <w:spacing w:before="0"/>
              <w:ind w:left="0"/>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 </w:t>
            </w:r>
            <w:r w:rsidR="005D1A77" w:rsidRPr="00B828D8">
              <w:rPr>
                <w:lang w:eastAsia="en-GB"/>
              </w:rPr>
              <w:t>DC_LegalEntity</w:t>
            </w:r>
          </w:p>
        </w:tc>
      </w:tr>
      <w:tr w:rsidR="0063342C" w:rsidRPr="00722644" w14:paraId="15EDB525" w14:textId="77777777" w:rsidTr="002565A9">
        <w:trPr>
          <w:cnfStyle w:val="000000100000" w:firstRow="0" w:lastRow="0" w:firstColumn="0" w:lastColumn="0" w:oddVBand="0" w:evenVBand="0" w:oddHBand="1" w:evenHBand="0" w:firstRowFirstColumn="0" w:firstRowLastColumn="0" w:lastRowFirstColumn="0" w:lastRowLastColumn="0"/>
          <w:trHeight w:val="789"/>
          <w:jc w:val="right"/>
        </w:trPr>
        <w:tc>
          <w:tcPr>
            <w:cnfStyle w:val="001000000000" w:firstRow="0" w:lastRow="0" w:firstColumn="1" w:lastColumn="0" w:oddVBand="0" w:evenVBand="0" w:oddHBand="0" w:evenHBand="0" w:firstRowFirstColumn="0" w:firstRowLastColumn="0" w:lastRowFirstColumn="0" w:lastRowLastColumn="0"/>
            <w:tcW w:w="4957" w:type="dxa"/>
            <w:vAlign w:val="center"/>
          </w:tcPr>
          <w:p w14:paraId="478E0D57" w14:textId="0168DCA7" w:rsidR="0063342C" w:rsidRPr="1B8A7C38" w:rsidRDefault="00A40E68" w:rsidP="008B4EB2">
            <w:pPr>
              <w:ind w:left="0"/>
              <w:rPr>
                <w:lang w:eastAsia="en-GB"/>
              </w:rPr>
            </w:pPr>
            <w:r w:rsidRPr="00A40E68">
              <w:rPr>
                <w:lang w:eastAsia="en-GB"/>
              </w:rPr>
              <w:t>2.3.1 Create a new case in DC due to an Article 95 application in R4BP</w:t>
            </w:r>
          </w:p>
        </w:tc>
        <w:tc>
          <w:tcPr>
            <w:tcW w:w="3402" w:type="dxa"/>
            <w:vAlign w:val="center"/>
          </w:tcPr>
          <w:p w14:paraId="627113EA" w14:textId="4F6F8E2D" w:rsidR="005D1A77" w:rsidRDefault="009D5655" w:rsidP="005D1A77">
            <w:pPr>
              <w:spacing w:before="0"/>
              <w:ind w:left="0"/>
              <w:cnfStyle w:val="000000100000" w:firstRow="0" w:lastRow="0" w:firstColumn="0" w:lastColumn="0" w:oddVBand="0" w:evenVBand="0" w:oddHBand="1" w:evenHBand="0" w:firstRowFirstColumn="0" w:firstRowLastColumn="0" w:lastRowFirstColumn="0" w:lastRowLastColumn="0"/>
              <w:rPr>
                <w:lang w:eastAsia="en-GB"/>
              </w:rPr>
            </w:pPr>
            <w:r>
              <w:rPr>
                <w:lang w:eastAsia="en-GB"/>
              </w:rPr>
              <w:t xml:space="preserve">- </w:t>
            </w:r>
            <w:r w:rsidR="005D1A77" w:rsidRPr="00B828D8">
              <w:rPr>
                <w:lang w:eastAsia="en-GB"/>
              </w:rPr>
              <w:t>RmlIDcByRmlProcQf</w:t>
            </w:r>
          </w:p>
          <w:p w14:paraId="2715DC1D" w14:textId="42384AE8" w:rsidR="005D1A77" w:rsidRDefault="009D5655" w:rsidP="005D1A77">
            <w:pPr>
              <w:spacing w:before="0"/>
              <w:ind w:left="0"/>
              <w:cnfStyle w:val="000000100000" w:firstRow="0" w:lastRow="0" w:firstColumn="0" w:lastColumn="0" w:oddVBand="0" w:evenVBand="0" w:oddHBand="1" w:evenHBand="0" w:firstRowFirstColumn="0" w:firstRowLastColumn="0" w:lastRowFirstColumn="0" w:lastRowLastColumn="0"/>
              <w:rPr>
                <w:lang w:eastAsia="en-GB"/>
              </w:rPr>
            </w:pPr>
            <w:r>
              <w:rPr>
                <w:lang w:eastAsia="en-GB"/>
              </w:rPr>
              <w:t xml:space="preserve">- </w:t>
            </w:r>
            <w:r w:rsidR="005D1A77" w:rsidRPr="00B828D8">
              <w:rPr>
                <w:lang w:eastAsia="en-GB"/>
              </w:rPr>
              <w:t>SubstanceInfo</w:t>
            </w:r>
          </w:p>
          <w:p w14:paraId="2FA29255" w14:textId="270C668A" w:rsidR="0063342C" w:rsidRPr="1B8A7C38" w:rsidRDefault="009D5655" w:rsidP="005D1A77">
            <w:pPr>
              <w:spacing w:before="0"/>
              <w:ind w:left="0"/>
              <w:cnfStyle w:val="000000100000" w:firstRow="0" w:lastRow="0" w:firstColumn="0" w:lastColumn="0" w:oddVBand="0" w:evenVBand="0" w:oddHBand="1" w:evenHBand="0" w:firstRowFirstColumn="0" w:firstRowLastColumn="0" w:lastRowFirstColumn="0" w:lastRowLastColumn="0"/>
              <w:rPr>
                <w:lang w:eastAsia="en-GB"/>
              </w:rPr>
            </w:pPr>
            <w:r>
              <w:rPr>
                <w:lang w:eastAsia="en-GB"/>
              </w:rPr>
              <w:t xml:space="preserve">- </w:t>
            </w:r>
            <w:r w:rsidR="005D1A77" w:rsidRPr="00B828D8">
              <w:rPr>
                <w:lang w:eastAsia="en-GB"/>
              </w:rPr>
              <w:t>DC_LegalEntity</w:t>
            </w:r>
          </w:p>
        </w:tc>
      </w:tr>
    </w:tbl>
    <w:p w14:paraId="210BEF35" w14:textId="361D1C11" w:rsidR="002269B4" w:rsidRDefault="00F87E02">
      <w:r>
        <w:lastRenderedPageBreak/>
        <w:t xml:space="preserve">As has been already specified in section </w:t>
      </w:r>
      <w:r>
        <w:fldChar w:fldCharType="begin"/>
      </w:r>
      <w:r>
        <w:instrText xml:space="preserve"> REF _Ref20141874 \r \h </w:instrText>
      </w:r>
      <w:r>
        <w:fldChar w:fldCharType="separate"/>
      </w:r>
      <w:r>
        <w:t>1.2</w:t>
      </w:r>
      <w:r>
        <w:fldChar w:fldCharType="end"/>
      </w:r>
      <w:r>
        <w:t xml:space="preserve"> </w:t>
      </w:r>
      <w:r>
        <w:fldChar w:fldCharType="begin"/>
      </w:r>
      <w:r>
        <w:instrText xml:space="preserve"> REF _Ref20141879 \h </w:instrText>
      </w:r>
      <w:r>
        <w:fldChar w:fldCharType="separate"/>
      </w:r>
      <w:r w:rsidRPr="1B8A7C38">
        <w:rPr>
          <w:lang w:eastAsia="en-GB"/>
        </w:rPr>
        <w:t>Scope</w:t>
      </w:r>
      <w:r>
        <w:fldChar w:fldCharType="end"/>
      </w:r>
      <w:r>
        <w:t xml:space="preserve"> of the current document, </w:t>
      </w:r>
      <w:r w:rsidR="00734130">
        <w:t xml:space="preserve">the scope of the analysis performed and documented in sections of this report covers only </w:t>
      </w:r>
      <w:r w:rsidR="005F7081">
        <w:t>the DIP</w:t>
      </w:r>
      <w:r w:rsidR="00734130">
        <w:t xml:space="preserve"> </w:t>
      </w:r>
      <w:r w:rsidR="00646199">
        <w:t xml:space="preserve">use cases and </w:t>
      </w:r>
      <w:r w:rsidR="002F6539">
        <w:t>consequent</w:t>
      </w:r>
      <w:r w:rsidR="00646199">
        <w:t xml:space="preserve"> </w:t>
      </w:r>
      <w:r w:rsidR="005F7081">
        <w:t>data demands</w:t>
      </w:r>
      <w:r w:rsidR="00646199">
        <w:t xml:space="preserve"> </w:t>
      </w:r>
      <w:r w:rsidR="00703EC2">
        <w:t>derived from</w:t>
      </w:r>
      <w:r w:rsidR="00646199">
        <w:t xml:space="preserve"> the </w:t>
      </w:r>
      <w:r w:rsidR="00703EC2">
        <w:t xml:space="preserve">R4BP 3 – DC integration </w:t>
      </w:r>
      <w:r w:rsidR="00646199">
        <w:t>user stories</w:t>
      </w:r>
      <w:r w:rsidR="00703EC2">
        <w:t>, listed above</w:t>
      </w:r>
      <w:r w:rsidR="00734130">
        <w:t>.</w:t>
      </w:r>
    </w:p>
    <w:p w14:paraId="42F0970B" w14:textId="110D64AB" w:rsidR="0065148B" w:rsidRPr="00C96796" w:rsidRDefault="0065148B" w:rsidP="0065148B">
      <w:pPr>
        <w:pStyle w:val="Heading2"/>
        <w:rPr>
          <w:rFonts w:ascii="Times New Roman" w:hAnsi="Times New Roman"/>
        </w:rPr>
      </w:pPr>
      <w:bookmarkStart w:id="42" w:name="_Toc34135334"/>
      <w:r w:rsidRPr="00C96796">
        <w:rPr>
          <w:rFonts w:ascii="Times New Roman" w:hAnsi="Times New Roman"/>
        </w:rPr>
        <w:t>S</w:t>
      </w:r>
      <w:r w:rsidR="00F95E46">
        <w:rPr>
          <w:rFonts w:ascii="Times New Roman" w:hAnsi="Times New Roman"/>
        </w:rPr>
        <w:t>econd phase – Case update</w:t>
      </w:r>
      <w:bookmarkEnd w:id="42"/>
    </w:p>
    <w:p w14:paraId="7A8D1F15" w14:textId="657A2EB6" w:rsidR="000620B7" w:rsidRDefault="0065148B" w:rsidP="000620B7">
      <w:r w:rsidRPr="0065148B">
        <w:t>Dynamic Case started</w:t>
      </w:r>
      <w:r>
        <w:t>,</w:t>
      </w:r>
      <w:r w:rsidRPr="0065148B">
        <w:t xml:space="preserve"> </w:t>
      </w:r>
      <w:r>
        <w:t>a</w:t>
      </w:r>
      <w:r w:rsidRPr="0065148B">
        <w:t>s of November 2019</w:t>
      </w:r>
      <w:r>
        <w:t>,</w:t>
      </w:r>
      <w:r w:rsidRPr="0065148B">
        <w:t xml:space="preserve"> a direct integration with R4BP 3 system which support</w:t>
      </w:r>
      <w:r>
        <w:t xml:space="preserve">ed successfully </w:t>
      </w:r>
      <w:r w:rsidRPr="0065148B">
        <w:t>the automation of a set of business processes specified in BPR regulation</w:t>
      </w:r>
      <w:r>
        <w:t xml:space="preserve">. Consequently, an expanding version of this communication between R4BP 3 and Dynamic Case has been proposed to </w:t>
      </w:r>
      <w:r w:rsidR="002565A9">
        <w:t xml:space="preserve">cover </w:t>
      </w:r>
      <w:r>
        <w:t xml:space="preserve">the detection of any case related information updated in R4BP and </w:t>
      </w:r>
      <w:r w:rsidR="00AA3A45">
        <w:t>its promotion</w:t>
      </w:r>
      <w:r>
        <w:t xml:space="preserve"> to DyCa</w:t>
      </w:r>
      <w:r w:rsidR="002565A9">
        <w:t xml:space="preserve">. The project originated from the ECHA, to depict </w:t>
      </w:r>
      <w:r w:rsidR="000620B7">
        <w:t xml:space="preserve">automatically </w:t>
      </w:r>
      <w:r w:rsidR="002565A9">
        <w:t>the updates of R4BP cases to DyCa. The update will not take place direc</w:t>
      </w:r>
      <w:r w:rsidR="000620B7">
        <w:t xml:space="preserve">tly from R4BP to DyCa, but BIDI – as the responsible </w:t>
      </w:r>
      <w:r w:rsidR="002565A9">
        <w:t xml:space="preserve">integration platform </w:t>
      </w:r>
      <w:r w:rsidR="00041C1F">
        <w:t xml:space="preserve">- </w:t>
      </w:r>
      <w:r w:rsidR="000620B7">
        <w:t xml:space="preserve">has </w:t>
      </w:r>
      <w:r w:rsidR="002565A9">
        <w:t>to gather the updated cases and serve the information back to DyCa</w:t>
      </w:r>
      <w:r w:rsidR="000620B7">
        <w:t>.</w:t>
      </w:r>
      <w:r w:rsidR="002565A9">
        <w:t xml:space="preserve"> </w:t>
      </w:r>
    </w:p>
    <w:p w14:paraId="28344899" w14:textId="600D3B8E" w:rsidR="000620B7" w:rsidRDefault="000620B7" w:rsidP="000620B7">
      <w:r>
        <w:t>The solution will apply, as in the first phase of the integration, to the BAPs:</w:t>
      </w:r>
    </w:p>
    <w:p w14:paraId="78D1E022" w14:textId="77777777" w:rsidR="000620B7" w:rsidRPr="000620B7" w:rsidRDefault="000620B7" w:rsidP="000620B7">
      <w:pPr>
        <w:pStyle w:val="ListParagraph"/>
        <w:numPr>
          <w:ilvl w:val="0"/>
          <w:numId w:val="64"/>
        </w:numPr>
        <w:spacing w:before="120" w:after="120"/>
        <w:ind w:left="1570" w:hanging="357"/>
        <w:rPr>
          <w:rFonts w:ascii="Times New Roman" w:hAnsi="Times New Roman"/>
        </w:rPr>
      </w:pPr>
      <w:r w:rsidRPr="000620B7">
        <w:rPr>
          <w:rFonts w:ascii="Times New Roman" w:hAnsi="Times New Roman"/>
        </w:rPr>
        <w:t>Active Substance Approval,</w:t>
      </w:r>
    </w:p>
    <w:p w14:paraId="26906E4A" w14:textId="06A2198E" w:rsidR="000620B7" w:rsidRPr="000620B7" w:rsidRDefault="000620B7" w:rsidP="000620B7">
      <w:pPr>
        <w:pStyle w:val="ListParagraph"/>
        <w:numPr>
          <w:ilvl w:val="0"/>
          <w:numId w:val="64"/>
        </w:numPr>
        <w:spacing w:before="120" w:after="120"/>
        <w:ind w:left="1570" w:hanging="357"/>
        <w:rPr>
          <w:rFonts w:ascii="Times New Roman" w:hAnsi="Times New Roman"/>
        </w:rPr>
      </w:pPr>
      <w:r w:rsidRPr="000620B7">
        <w:rPr>
          <w:rFonts w:ascii="Times New Roman" w:hAnsi="Times New Roman"/>
        </w:rPr>
        <w:t xml:space="preserve">Article 95 Applications </w:t>
      </w:r>
    </w:p>
    <w:p w14:paraId="0DE3E321" w14:textId="7D141622" w:rsidR="000620B7" w:rsidRPr="000620B7" w:rsidRDefault="00264549" w:rsidP="000620B7">
      <w:pPr>
        <w:pStyle w:val="ListParagraph"/>
        <w:numPr>
          <w:ilvl w:val="0"/>
          <w:numId w:val="64"/>
        </w:numPr>
        <w:spacing w:before="120" w:after="120"/>
        <w:ind w:left="1570" w:hanging="357"/>
        <w:rPr>
          <w:rFonts w:ascii="Times New Roman" w:hAnsi="Times New Roman"/>
        </w:rPr>
      </w:pPr>
      <w:r>
        <w:rPr>
          <w:rFonts w:ascii="Times New Roman" w:hAnsi="Times New Roman"/>
        </w:rPr>
        <w:t>Rejections BPR</w:t>
      </w:r>
    </w:p>
    <w:p w14:paraId="585E215A" w14:textId="3228295B" w:rsidR="00FE689F" w:rsidRDefault="00455BA7" w:rsidP="002565A9">
      <w:pPr>
        <w:rPr>
          <w:lang w:val="en-US"/>
        </w:rPr>
      </w:pPr>
      <w:r>
        <w:rPr>
          <w:lang w:val="en-US"/>
        </w:rPr>
        <w:t xml:space="preserve">The </w:t>
      </w:r>
      <w:r w:rsidRPr="00455BA7">
        <w:rPr>
          <w:lang w:val="en-US"/>
        </w:rPr>
        <w:t>d</w:t>
      </w:r>
      <w:r>
        <w:rPr>
          <w:lang w:val="en-US"/>
        </w:rPr>
        <w:t xml:space="preserve">ata </w:t>
      </w:r>
      <w:r w:rsidR="009A134E">
        <w:t xml:space="preserve">elements </w:t>
      </w:r>
      <w:r w:rsidR="000620B7" w:rsidRPr="000620B7">
        <w:t>that will be eligible for updates, through the automat</w:t>
      </w:r>
      <w:r w:rsidR="00264549">
        <w:t>ed process</w:t>
      </w:r>
      <w:r w:rsidR="000620B7" w:rsidRPr="000620B7">
        <w:t xml:space="preserve">, is a </w:t>
      </w:r>
      <w:r w:rsidR="009A134E">
        <w:t xml:space="preserve">strict </w:t>
      </w:r>
      <w:r w:rsidR="000620B7" w:rsidRPr="000620B7">
        <w:t xml:space="preserve">set </w:t>
      </w:r>
      <w:r w:rsidR="009A134E">
        <w:t xml:space="preserve">of </w:t>
      </w:r>
      <w:r w:rsidR="000620B7">
        <w:t xml:space="preserve">predefined data elements that expand the list </w:t>
      </w:r>
      <w:r w:rsidR="000620B7" w:rsidRPr="000620B7">
        <w:t xml:space="preserve">of the </w:t>
      </w:r>
      <w:r w:rsidR="000620B7">
        <w:t xml:space="preserve">elements </w:t>
      </w:r>
      <w:r w:rsidR="000620B7" w:rsidRPr="000620B7">
        <w:t>included in the first phase of the integration</w:t>
      </w:r>
      <w:r w:rsidR="009A134E">
        <w:t xml:space="preserve">. The detailed list is presented </w:t>
      </w:r>
      <w:r w:rsidR="00264549">
        <w:t xml:space="preserve">and </w:t>
      </w:r>
      <w:r w:rsidR="009A134E">
        <w:t>categorized per BAP</w:t>
      </w:r>
      <w:r w:rsidR="00264549">
        <w:t xml:space="preserve"> in reference document R03. Additionally, in the last sheet of the excel file are presented the distinct elements in a homogenized form that compose actually the total set of items checked for update. This list is the one that should be reviewed against test scenarios and specifications to cover the needs of Case Update.</w:t>
      </w:r>
      <w:r w:rsidR="00FC50B7">
        <w:t xml:space="preserve"> In other words</w:t>
      </w:r>
      <w:r w:rsidR="00FC50B7" w:rsidRPr="00FC50B7">
        <w:t xml:space="preserve">, a case in R4BP will be considered as updated and fetched from </w:t>
      </w:r>
      <w:r w:rsidR="00FC50B7">
        <w:t>BIDI</w:t>
      </w:r>
      <w:r w:rsidR="00FC50B7" w:rsidRPr="00FC50B7">
        <w:t xml:space="preserve">, in order to be also updated in DyCa, if at least one of the </w:t>
      </w:r>
      <w:r w:rsidR="00FC50B7">
        <w:t>listed fields is changed in R4BP. BIDI has the obligation to return the whole data set that corresponds to the updated Case without indicating which fields suffered a change</w:t>
      </w:r>
      <w:r w:rsidR="00FC50B7" w:rsidRPr="00FC50B7">
        <w:rPr>
          <w:lang w:val="en-US"/>
        </w:rPr>
        <w:t>.</w:t>
      </w:r>
      <w:r w:rsidR="00FE689F">
        <w:rPr>
          <w:lang w:val="en-US"/>
        </w:rPr>
        <w:t xml:space="preserve"> </w:t>
      </w:r>
    </w:p>
    <w:p w14:paraId="62D04147" w14:textId="79087E34" w:rsidR="000620B7" w:rsidRPr="00FC50B7" w:rsidRDefault="00FE689F" w:rsidP="002565A9">
      <w:pPr>
        <w:rPr>
          <w:lang w:val="en-US"/>
        </w:rPr>
      </w:pPr>
      <w:r>
        <w:rPr>
          <w:lang w:val="en-US"/>
        </w:rPr>
        <w:t>BIDI will offer a dedicated web service that</w:t>
      </w:r>
      <w:r w:rsidRPr="00FE689F">
        <w:rPr>
          <w:lang w:val="en-US"/>
        </w:rPr>
        <w:t xml:space="preserve"> will be triggered for a defined date interval and for the </w:t>
      </w:r>
      <w:r>
        <w:rPr>
          <w:lang w:val="en-US"/>
        </w:rPr>
        <w:t xml:space="preserve">- </w:t>
      </w:r>
      <w:r w:rsidRPr="00FE689F">
        <w:rPr>
          <w:lang w:val="en-US"/>
        </w:rPr>
        <w:t xml:space="preserve">in scope of the integration </w:t>
      </w:r>
      <w:r>
        <w:rPr>
          <w:lang w:val="en-US"/>
        </w:rPr>
        <w:t xml:space="preserve">- </w:t>
      </w:r>
      <w:r w:rsidRPr="00FE689F">
        <w:rPr>
          <w:lang w:val="en-US"/>
        </w:rPr>
        <w:t>R4BP case types. If the case is not updated within the date interval it will not be returned by the service</w:t>
      </w:r>
      <w:r>
        <w:rPr>
          <w:lang w:val="en-US"/>
        </w:rPr>
        <w:t>.</w:t>
      </w:r>
    </w:p>
    <w:p w14:paraId="034C07D5" w14:textId="064D30CB" w:rsidR="002E4F26" w:rsidRPr="00C96796" w:rsidRDefault="002E4F26" w:rsidP="002E4F26">
      <w:pPr>
        <w:pStyle w:val="Heading2"/>
        <w:rPr>
          <w:rFonts w:ascii="Times New Roman" w:hAnsi="Times New Roman"/>
        </w:rPr>
      </w:pPr>
      <w:r>
        <w:rPr>
          <w:rFonts w:ascii="Times New Roman" w:hAnsi="Times New Roman"/>
        </w:rPr>
        <w:t xml:space="preserve">Third phase – Case update extension </w:t>
      </w:r>
    </w:p>
    <w:p w14:paraId="72DF4C72" w14:textId="29F6E724" w:rsidR="006417C4" w:rsidRDefault="005E3B37" w:rsidP="006417C4">
      <w:r>
        <w:t xml:space="preserve">The interconnection between </w:t>
      </w:r>
      <w:r w:rsidR="002E4F26" w:rsidRPr="0065148B">
        <w:t xml:space="preserve">Dynamic </w:t>
      </w:r>
      <w:r>
        <w:t xml:space="preserve">and R4BP </w:t>
      </w:r>
      <w:r w:rsidR="00DB4EF1">
        <w:t>supports</w:t>
      </w:r>
      <w:r>
        <w:t xml:space="preserve"> – as described in the sec</w:t>
      </w:r>
      <w:r w:rsidR="00DB4EF1">
        <w:t xml:space="preserve">ond integration phase - </w:t>
      </w:r>
      <w:r>
        <w:t xml:space="preserve">the detection of any case related information updated in R4BP and its promotion to DyCa. This has been achieved with the Case Update web service provided by DIP which supports the </w:t>
      </w:r>
      <w:r w:rsidRPr="00356865">
        <w:rPr>
          <w:b/>
        </w:rPr>
        <w:t>Active Substance Approval</w:t>
      </w:r>
      <w:r>
        <w:t xml:space="preserve">, </w:t>
      </w:r>
      <w:r w:rsidRPr="00356865">
        <w:rPr>
          <w:b/>
        </w:rPr>
        <w:t>Article 95 Applications</w:t>
      </w:r>
      <w:r>
        <w:t xml:space="preserve"> and </w:t>
      </w:r>
      <w:r w:rsidRPr="00356865">
        <w:rPr>
          <w:b/>
        </w:rPr>
        <w:t>Rejections</w:t>
      </w:r>
      <w:r>
        <w:t xml:space="preserve"> BPR processes (BAPs). </w:t>
      </w:r>
      <w:r w:rsidR="00262190">
        <w:t>In the third phase,</w:t>
      </w:r>
      <w:r w:rsidR="00262190" w:rsidRPr="00262190">
        <w:t xml:space="preserve"> </w:t>
      </w:r>
      <w:r w:rsidR="00262190">
        <w:t>t</w:t>
      </w:r>
      <w:r w:rsidR="00262190" w:rsidRPr="00262190">
        <w:t xml:space="preserve">he proposed solution </w:t>
      </w:r>
      <w:r w:rsidR="00DB4EF1">
        <w:t xml:space="preserve">is going to </w:t>
      </w:r>
      <w:r w:rsidR="00DB4EF1" w:rsidRPr="00262190">
        <w:t>cover</w:t>
      </w:r>
      <w:r w:rsidR="00262190" w:rsidRPr="00262190">
        <w:t xml:space="preserve"> the </w:t>
      </w:r>
      <w:r w:rsidR="0039119C" w:rsidRPr="00262190">
        <w:t>exten</w:t>
      </w:r>
      <w:r w:rsidR="0039119C">
        <w:t xml:space="preserve">sion </w:t>
      </w:r>
      <w:r w:rsidR="00262190" w:rsidRPr="00262190">
        <w:t>of th</w:t>
      </w:r>
      <w:r w:rsidR="0039119C">
        <w:t>is</w:t>
      </w:r>
      <w:r w:rsidR="00262190" w:rsidRPr="00262190">
        <w:t xml:space="preserve"> automati</w:t>
      </w:r>
      <w:r w:rsidR="0039119C">
        <w:t>c</w:t>
      </w:r>
      <w:r w:rsidR="00262190" w:rsidRPr="00262190">
        <w:t xml:space="preserve"> communication between R4BP 3 and Dy</w:t>
      </w:r>
      <w:r w:rsidR="00262190">
        <w:t>Ca</w:t>
      </w:r>
      <w:r w:rsidR="00262190" w:rsidRPr="00262190">
        <w:t xml:space="preserve"> application for three new BAPs</w:t>
      </w:r>
      <w:r w:rsidR="00262190">
        <w:t>.</w:t>
      </w:r>
      <w:r w:rsidR="00262190" w:rsidRPr="00262190">
        <w:t xml:space="preserve"> </w:t>
      </w:r>
      <w:r w:rsidR="00262190" w:rsidRPr="00E95F38">
        <w:rPr>
          <w:highlight w:val="yellow"/>
        </w:rPr>
        <w:t>T</w:t>
      </w:r>
      <w:r w:rsidRPr="00E95F38">
        <w:rPr>
          <w:highlight w:val="yellow"/>
        </w:rPr>
        <w:t xml:space="preserve">he extension of the </w:t>
      </w:r>
      <w:r w:rsidR="00DB4EF1" w:rsidRPr="00E95F38">
        <w:rPr>
          <w:highlight w:val="yellow"/>
        </w:rPr>
        <w:t>Case Update</w:t>
      </w:r>
      <w:r w:rsidR="00262190" w:rsidRPr="00E95F38">
        <w:rPr>
          <w:highlight w:val="yellow"/>
        </w:rPr>
        <w:t xml:space="preserve"> </w:t>
      </w:r>
      <w:r w:rsidR="00DB4EF1" w:rsidRPr="00E95F38">
        <w:rPr>
          <w:highlight w:val="yellow"/>
        </w:rPr>
        <w:t xml:space="preserve">Web Service </w:t>
      </w:r>
      <w:r w:rsidRPr="00E95F38">
        <w:rPr>
          <w:highlight w:val="yellow"/>
        </w:rPr>
        <w:t>functionality will cover additional</w:t>
      </w:r>
      <w:r w:rsidR="00262190" w:rsidRPr="00E95F38">
        <w:rPr>
          <w:highlight w:val="yellow"/>
        </w:rPr>
        <w:t>ly</w:t>
      </w:r>
      <w:r w:rsidRPr="00E95F38">
        <w:rPr>
          <w:highlight w:val="yellow"/>
        </w:rPr>
        <w:t xml:space="preserve"> </w:t>
      </w:r>
      <w:r w:rsidR="00262190" w:rsidRPr="00E95F38">
        <w:rPr>
          <w:b/>
          <w:highlight w:val="yellow"/>
        </w:rPr>
        <w:t>Technical Equivalence</w:t>
      </w:r>
      <w:r w:rsidR="00262190" w:rsidRPr="00E95F38">
        <w:rPr>
          <w:highlight w:val="yellow"/>
        </w:rPr>
        <w:t xml:space="preserve">, </w:t>
      </w:r>
      <w:r w:rsidR="00262190" w:rsidRPr="00E95F38">
        <w:rPr>
          <w:b/>
          <w:highlight w:val="yellow"/>
        </w:rPr>
        <w:t>Union Authorisation</w:t>
      </w:r>
      <w:r w:rsidR="00262190" w:rsidRPr="00E95F38">
        <w:rPr>
          <w:highlight w:val="yellow"/>
        </w:rPr>
        <w:t xml:space="preserve"> and </w:t>
      </w:r>
      <w:r w:rsidR="00262190" w:rsidRPr="00E95F38">
        <w:rPr>
          <w:b/>
          <w:highlight w:val="yellow"/>
        </w:rPr>
        <w:t>Same Biocidal Products</w:t>
      </w:r>
      <w:r w:rsidR="00262190" w:rsidRPr="00E95F38">
        <w:rPr>
          <w:highlight w:val="yellow"/>
        </w:rPr>
        <w:t xml:space="preserve"> BAPs</w:t>
      </w:r>
      <w:r w:rsidRPr="00E95F38">
        <w:rPr>
          <w:highlight w:val="yellow"/>
        </w:rPr>
        <w:t>.</w:t>
      </w:r>
      <w:r>
        <w:t xml:space="preserve"> </w:t>
      </w:r>
      <w:r w:rsidR="00DB4EF1">
        <w:t>A</w:t>
      </w:r>
      <w:r w:rsidR="00DB4EF1" w:rsidRPr="000620B7">
        <w:t xml:space="preserve"> </w:t>
      </w:r>
      <w:r w:rsidR="00DB4EF1">
        <w:t xml:space="preserve">strict </w:t>
      </w:r>
      <w:r w:rsidR="00DB4EF1" w:rsidRPr="000620B7">
        <w:t xml:space="preserve">set </w:t>
      </w:r>
      <w:r w:rsidR="00DB4EF1">
        <w:t>of predefined data elements</w:t>
      </w:r>
      <w:r w:rsidR="00DB4EF1">
        <w:rPr>
          <w:lang w:val="en-US"/>
        </w:rPr>
        <w:t xml:space="preserve"> </w:t>
      </w:r>
      <w:r w:rsidR="00DB4EF1">
        <w:t xml:space="preserve">composes the </w:t>
      </w:r>
      <w:r w:rsidRPr="000620B7">
        <w:t xml:space="preserve">eligible </w:t>
      </w:r>
      <w:r w:rsidR="00DB4EF1">
        <w:t xml:space="preserve">criteria </w:t>
      </w:r>
      <w:r>
        <w:t xml:space="preserve">to detect any </w:t>
      </w:r>
      <w:r w:rsidR="00DB4EF1">
        <w:t>change</w:t>
      </w:r>
      <w:r>
        <w:t xml:space="preserve"> </w:t>
      </w:r>
      <w:r w:rsidR="00DB4EF1">
        <w:t xml:space="preserve">in R4BP cases. These </w:t>
      </w:r>
      <w:r w:rsidR="00DB4EF1" w:rsidRPr="00DB4EF1">
        <w:t xml:space="preserve">data elements </w:t>
      </w:r>
      <w:r>
        <w:t xml:space="preserve">expand the list </w:t>
      </w:r>
      <w:r w:rsidRPr="000620B7">
        <w:t xml:space="preserve">of </w:t>
      </w:r>
      <w:r>
        <w:t xml:space="preserve">elements as defined in </w:t>
      </w:r>
      <w:r w:rsidRPr="000620B7">
        <w:t xml:space="preserve">the </w:t>
      </w:r>
      <w:r w:rsidR="00DB4EF1">
        <w:t>previous</w:t>
      </w:r>
      <w:r>
        <w:t xml:space="preserve"> </w:t>
      </w:r>
      <w:r w:rsidRPr="000620B7">
        <w:t>phase of the integration</w:t>
      </w:r>
      <w:r>
        <w:t xml:space="preserve"> (</w:t>
      </w:r>
      <w:hyperlink w:anchor="_References" w:history="1">
        <w:r w:rsidRPr="00DB4EF1">
          <w:rPr>
            <w:rStyle w:val="Hyperlink"/>
          </w:rPr>
          <w:t>see reference R05</w:t>
        </w:r>
      </w:hyperlink>
      <w:r>
        <w:t xml:space="preserve">). </w:t>
      </w:r>
      <w:r w:rsidR="002E4F26">
        <w:t>This</w:t>
      </w:r>
      <w:r w:rsidR="00DB4EF1">
        <w:t xml:space="preserve"> final</w:t>
      </w:r>
      <w:r w:rsidR="002E4F26">
        <w:t xml:space="preserve"> list is the one that should be reviewed against test scenarios and specifications to cover the needs of Case Update</w:t>
      </w:r>
      <w:r w:rsidR="00DB4EF1">
        <w:t xml:space="preserve"> web service</w:t>
      </w:r>
      <w:r w:rsidR="002E4F26">
        <w:t xml:space="preserve">. </w:t>
      </w:r>
    </w:p>
    <w:p w14:paraId="077B6980" w14:textId="403EB2AE" w:rsidR="007553E7" w:rsidRPr="00BC02EB" w:rsidRDefault="006417C4">
      <w:r>
        <w:t xml:space="preserve">DIP </w:t>
      </w:r>
      <w:r>
        <w:rPr>
          <w:lang w:val="en-US"/>
        </w:rPr>
        <w:t xml:space="preserve">will </w:t>
      </w:r>
      <w:r w:rsidR="008523F6">
        <w:rPr>
          <w:lang w:val="en-US"/>
        </w:rPr>
        <w:t xml:space="preserve">provide </w:t>
      </w:r>
      <w:r>
        <w:rPr>
          <w:lang w:val="en-US"/>
        </w:rPr>
        <w:t>an updated web service that</w:t>
      </w:r>
      <w:r w:rsidRPr="00FE689F">
        <w:rPr>
          <w:lang w:val="en-US"/>
        </w:rPr>
        <w:t xml:space="preserve"> will be triggered </w:t>
      </w:r>
      <w:r w:rsidR="008523F6">
        <w:rPr>
          <w:lang w:val="en-US"/>
        </w:rPr>
        <w:t xml:space="preserve">having as input </w:t>
      </w:r>
      <w:r w:rsidRPr="00FE689F">
        <w:rPr>
          <w:lang w:val="en-US"/>
        </w:rPr>
        <w:t>a defined date interval and</w:t>
      </w:r>
      <w:r w:rsidR="008523F6">
        <w:rPr>
          <w:lang w:val="en-US"/>
        </w:rPr>
        <w:t>/or</w:t>
      </w:r>
      <w:r w:rsidRPr="00FE689F">
        <w:rPr>
          <w:lang w:val="en-US"/>
        </w:rPr>
        <w:t xml:space="preserve"> </w:t>
      </w:r>
      <w:r>
        <w:rPr>
          <w:lang w:val="en-US"/>
        </w:rPr>
        <w:t xml:space="preserve">a </w:t>
      </w:r>
      <w:r w:rsidRPr="00825BC5">
        <w:rPr>
          <w:b/>
          <w:lang w:val="en-US"/>
        </w:rPr>
        <w:t>set of 6 R4BP case types</w:t>
      </w:r>
      <w:r w:rsidRPr="00FE689F">
        <w:rPr>
          <w:lang w:val="en-US"/>
        </w:rPr>
        <w:t xml:space="preserve">. </w:t>
      </w:r>
      <w:r w:rsidR="008523F6">
        <w:rPr>
          <w:lang w:val="en-US"/>
        </w:rPr>
        <w:t xml:space="preserve">Only R4BP Cases that suffered a change </w:t>
      </w:r>
      <w:r w:rsidRPr="00FE689F">
        <w:rPr>
          <w:lang w:val="en-US"/>
        </w:rPr>
        <w:t xml:space="preserve">within the </w:t>
      </w:r>
      <w:r w:rsidRPr="00FE689F">
        <w:rPr>
          <w:lang w:val="en-US"/>
        </w:rPr>
        <w:lastRenderedPageBreak/>
        <w:t>date interval will be returned by the service</w:t>
      </w:r>
      <w:r>
        <w:rPr>
          <w:lang w:val="en-US"/>
        </w:rPr>
        <w:t xml:space="preserve">. Finally, </w:t>
      </w:r>
      <w:r>
        <w:t xml:space="preserve">DIP is responsible </w:t>
      </w:r>
      <w:r w:rsidR="002E4F26">
        <w:t>to return the whole data set that corresponds to the updated Case without indicating which fields suffered a change</w:t>
      </w:r>
      <w:r w:rsidR="002E4F26" w:rsidRPr="00BC02EB">
        <w:t xml:space="preserve">. </w:t>
      </w:r>
    </w:p>
    <w:p w14:paraId="1F0249D7" w14:textId="7AF7434E" w:rsidR="003C5C61" w:rsidRPr="00BC02EB" w:rsidRDefault="00BC02EB" w:rsidP="00BC02EB">
      <w:r w:rsidRPr="00BC02EB">
        <w:t xml:space="preserve">It is noted that the whole process </w:t>
      </w:r>
      <w:r>
        <w:t xml:space="preserve">and </w:t>
      </w:r>
      <w:r w:rsidRPr="00DB4EF1">
        <w:rPr>
          <w:b/>
        </w:rPr>
        <w:t>functionality of Case Update remains exactly the same</w:t>
      </w:r>
      <w:r w:rsidRPr="00BC02EB">
        <w:t xml:space="preserve"> </w:t>
      </w:r>
      <w:r>
        <w:t xml:space="preserve">as the one in second phase. The only differentiation is the new case types for which the service is applied and the additional data elements returned, appended to the existing ones. </w:t>
      </w:r>
    </w:p>
    <w:p w14:paraId="26A1E34F" w14:textId="77777777" w:rsidR="002E5293" w:rsidRPr="00722644" w:rsidRDefault="1B8A7C38" w:rsidP="1B8A7C38">
      <w:pPr>
        <w:pStyle w:val="Heading1"/>
        <w:ind w:left="851" w:hanging="851"/>
        <w:rPr>
          <w:rFonts w:ascii="Times New Roman" w:hAnsi="Times New Roman"/>
          <w:lang w:eastAsia="en-GB"/>
        </w:rPr>
      </w:pPr>
      <w:bookmarkStart w:id="43" w:name="_Toc523493382"/>
      <w:bookmarkStart w:id="44" w:name="_Toc34135335"/>
      <w:r w:rsidRPr="1B8A7C38">
        <w:rPr>
          <w:rFonts w:ascii="Times New Roman" w:hAnsi="Times New Roman"/>
          <w:lang w:eastAsia="en-GB"/>
        </w:rPr>
        <w:lastRenderedPageBreak/>
        <w:t>EDM Coverage Conceptually</w:t>
      </w:r>
      <w:bookmarkEnd w:id="43"/>
      <w:bookmarkEnd w:id="44"/>
    </w:p>
    <w:p w14:paraId="2B9A193A" w14:textId="42201BC5" w:rsidR="00DE26E2" w:rsidRPr="00722644" w:rsidRDefault="1B8A7C38" w:rsidP="1B8A7C38">
      <w:pPr>
        <w:ind w:left="720"/>
        <w:rPr>
          <w:lang w:eastAsia="en-GB"/>
        </w:rPr>
      </w:pPr>
      <w:r w:rsidRPr="1B8A7C38">
        <w:rPr>
          <w:lang w:eastAsia="en-GB"/>
        </w:rPr>
        <w:t>This section describes the business domain(s) on conceptual level that cover the scope of the demands described in the present report.</w:t>
      </w:r>
    </w:p>
    <w:p w14:paraId="7379418B" w14:textId="00ADE381" w:rsidR="00A91FC8" w:rsidRPr="00A91FC8" w:rsidRDefault="00A91FC8" w:rsidP="00A91FC8">
      <w:pPr>
        <w:pStyle w:val="Heading2"/>
        <w:rPr>
          <w:rFonts w:ascii="Times New Roman" w:hAnsi="Times New Roman"/>
          <w:lang w:eastAsia="en-GB"/>
        </w:rPr>
      </w:pPr>
      <w:bookmarkStart w:id="45" w:name="_Toc34135336"/>
      <w:r>
        <w:rPr>
          <w:rFonts w:ascii="Times New Roman" w:hAnsi="Times New Roman"/>
          <w:lang w:eastAsia="en-GB"/>
        </w:rPr>
        <w:t>Substance</w:t>
      </w:r>
      <w:bookmarkEnd w:id="45"/>
    </w:p>
    <w:p w14:paraId="759FC3D9" w14:textId="15F020E1" w:rsidR="003627B1" w:rsidRPr="00722644" w:rsidRDefault="00594C43" w:rsidP="1B8A7C38">
      <w:pPr>
        <w:ind w:left="720"/>
        <w:rPr>
          <w:lang w:eastAsia="en-GB"/>
        </w:rPr>
      </w:pPr>
      <w:r>
        <w:rPr>
          <w:lang w:val="en-US" w:eastAsia="en-GB"/>
        </w:rPr>
        <w:t>Part of t</w:t>
      </w:r>
      <w:r w:rsidR="1B8A7C38" w:rsidRPr="1B8A7C38">
        <w:rPr>
          <w:lang w:eastAsia="en-GB"/>
        </w:rPr>
        <w:t xml:space="preserve">he data requirements </w:t>
      </w:r>
      <w:r>
        <w:rPr>
          <w:lang w:eastAsia="en-GB"/>
        </w:rPr>
        <w:t xml:space="preserve">for R4BP – DC integration </w:t>
      </w:r>
      <w:r w:rsidR="1B8A7C38" w:rsidRPr="1B8A7C38">
        <w:rPr>
          <w:lang w:eastAsia="en-GB"/>
        </w:rPr>
        <w:t>are covered by the “</w:t>
      </w:r>
      <w:r w:rsidR="00A91FC8">
        <w:rPr>
          <w:lang w:eastAsia="en-GB"/>
        </w:rPr>
        <w:t>Substance</w:t>
      </w:r>
      <w:r w:rsidR="1B8A7C38" w:rsidRPr="1B8A7C38">
        <w:rPr>
          <w:lang w:eastAsia="en-GB"/>
        </w:rPr>
        <w:t>” domain of EDM.</w:t>
      </w:r>
      <w:r w:rsidR="007C4E72">
        <w:rPr>
          <w:lang w:eastAsia="en-GB"/>
        </w:rPr>
        <w:t xml:space="preserve"> Especially those data needs that relate to Master, Regulation and R4BP Case specific Substance information.</w:t>
      </w:r>
    </w:p>
    <w:p w14:paraId="58F3F158" w14:textId="77777777" w:rsidR="00E41476" w:rsidRDefault="1B8A7C38" w:rsidP="00594C43">
      <w:pPr>
        <w:ind w:left="720"/>
      </w:pPr>
      <w:r w:rsidRPr="1B8A7C38">
        <w:rPr>
          <w:lang w:eastAsia="en-GB"/>
        </w:rPr>
        <w:t xml:space="preserve">The current version of the </w:t>
      </w:r>
      <w:r w:rsidR="00A91FC8">
        <w:rPr>
          <w:lang w:eastAsia="en-GB"/>
        </w:rPr>
        <w:t>Substance</w:t>
      </w:r>
      <w:r w:rsidR="00A91FC8" w:rsidRPr="1B8A7C38">
        <w:rPr>
          <w:lang w:eastAsia="en-GB"/>
        </w:rPr>
        <w:t xml:space="preserve"> </w:t>
      </w:r>
      <w:r w:rsidRPr="1B8A7C38">
        <w:rPr>
          <w:lang w:eastAsia="en-GB"/>
        </w:rPr>
        <w:t xml:space="preserve">conceptual data model is depicted in the figure below. </w:t>
      </w:r>
      <w:r>
        <w:t>It should be noted that the below conceptual model was taken at the time of writing the current deliverable.</w:t>
      </w:r>
      <w:r w:rsidR="00594C43">
        <w:t xml:space="preserve"> </w:t>
      </w:r>
    </w:p>
    <w:p w14:paraId="5A029F66" w14:textId="01BD18CD" w:rsidR="00594C43" w:rsidRPr="00594C43" w:rsidRDefault="00E41476" w:rsidP="00594C43">
      <w:pPr>
        <w:ind w:left="720"/>
      </w:pPr>
      <w:r>
        <w:rPr>
          <w:noProof/>
          <w:lang w:val="el-GR" w:eastAsia="el-GR"/>
        </w:rPr>
        <w:drawing>
          <wp:inline distT="0" distB="0" distL="0" distR="0" wp14:anchorId="4E6D1E7A" wp14:editId="2B58FF95">
            <wp:extent cx="5939790" cy="343535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DM Substance.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939790" cy="3435350"/>
                    </a:xfrm>
                    <a:prstGeom prst="rect">
                      <a:avLst/>
                    </a:prstGeom>
                  </pic:spPr>
                </pic:pic>
              </a:graphicData>
            </a:graphic>
          </wp:inline>
        </w:drawing>
      </w:r>
      <w:hyperlink w:anchor="_References" w:history="1"/>
    </w:p>
    <w:p w14:paraId="62DB0D18" w14:textId="25F8D232" w:rsidR="00857793" w:rsidRDefault="00857793" w:rsidP="00857793">
      <w:pPr>
        <w:pStyle w:val="Heading2"/>
        <w:rPr>
          <w:rFonts w:ascii="Times New Roman" w:hAnsi="Times New Roman"/>
          <w:lang w:eastAsia="en-GB"/>
        </w:rPr>
      </w:pPr>
      <w:bookmarkStart w:id="46" w:name="_Toc34135337"/>
      <w:r>
        <w:rPr>
          <w:rFonts w:ascii="Times New Roman" w:hAnsi="Times New Roman"/>
          <w:lang w:eastAsia="en-GB"/>
        </w:rPr>
        <w:t>Case</w:t>
      </w:r>
      <w:bookmarkEnd w:id="46"/>
    </w:p>
    <w:p w14:paraId="52DA40B5" w14:textId="4EE4304A" w:rsidR="007C4E72" w:rsidRPr="00722644" w:rsidRDefault="007C4E72" w:rsidP="007C4E72">
      <w:pPr>
        <w:ind w:left="720"/>
        <w:rPr>
          <w:lang w:eastAsia="en-GB"/>
        </w:rPr>
      </w:pPr>
      <w:r>
        <w:rPr>
          <w:lang w:val="en-US" w:eastAsia="en-GB"/>
        </w:rPr>
        <w:t>Part of t</w:t>
      </w:r>
      <w:r w:rsidRPr="1B8A7C38">
        <w:rPr>
          <w:lang w:eastAsia="en-GB"/>
        </w:rPr>
        <w:t xml:space="preserve">he data requirements </w:t>
      </w:r>
      <w:r>
        <w:rPr>
          <w:lang w:eastAsia="en-GB"/>
        </w:rPr>
        <w:t xml:space="preserve">for R4BP – DC integration </w:t>
      </w:r>
      <w:r w:rsidRPr="1B8A7C38">
        <w:rPr>
          <w:lang w:eastAsia="en-GB"/>
        </w:rPr>
        <w:t>are covered by the “</w:t>
      </w:r>
      <w:r>
        <w:rPr>
          <w:lang w:eastAsia="en-GB"/>
        </w:rPr>
        <w:t>Case</w:t>
      </w:r>
      <w:r w:rsidRPr="1B8A7C38">
        <w:rPr>
          <w:lang w:eastAsia="en-GB"/>
        </w:rPr>
        <w:t>” domain of EDM.</w:t>
      </w:r>
      <w:r w:rsidR="00550CF2">
        <w:rPr>
          <w:lang w:eastAsia="en-GB"/>
        </w:rPr>
        <w:t xml:space="preserve"> Specifically, information needs on target Substance and Current Owner of an R4BP Case.</w:t>
      </w:r>
    </w:p>
    <w:p w14:paraId="269B138A" w14:textId="77777777" w:rsidR="00493BBE" w:rsidRDefault="007C4E72" w:rsidP="007C4E72">
      <w:pPr>
        <w:ind w:left="720"/>
      </w:pPr>
      <w:r w:rsidRPr="1B8A7C38">
        <w:rPr>
          <w:lang w:eastAsia="en-GB"/>
        </w:rPr>
        <w:t xml:space="preserve">The current version of the </w:t>
      </w:r>
      <w:r w:rsidR="00332C24">
        <w:rPr>
          <w:lang w:eastAsia="en-GB"/>
        </w:rPr>
        <w:t>Case</w:t>
      </w:r>
      <w:r w:rsidRPr="1B8A7C38">
        <w:rPr>
          <w:lang w:eastAsia="en-GB"/>
        </w:rPr>
        <w:t xml:space="preserve"> conceptual data model is depicted in the figure below. </w:t>
      </w:r>
      <w:r>
        <w:t xml:space="preserve">It should be noted that the below conceptual model was taken at the time of writing the current deliverable. </w:t>
      </w:r>
    </w:p>
    <w:p w14:paraId="55A486A7" w14:textId="5DC334CB" w:rsidR="00983C20" w:rsidRPr="00983C20" w:rsidRDefault="00DD1F92" w:rsidP="007C4E72">
      <w:pPr>
        <w:ind w:left="720"/>
      </w:pPr>
      <w:r>
        <w:rPr>
          <w:noProof/>
          <w:lang w:val="el-GR" w:eastAsia="el-GR"/>
        </w:rPr>
        <w:lastRenderedPageBreak/>
        <w:drawing>
          <wp:inline distT="0" distB="0" distL="0" distR="0" wp14:anchorId="24CD2FE2" wp14:editId="2B953651">
            <wp:extent cx="5939790" cy="486092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DM Case.png"/>
                    <pic:cNvPicPr/>
                  </pic:nvPicPr>
                  <pic:blipFill>
                    <a:blip r:embed="rId28">
                      <a:extLst>
                        <a:ext uri="{28A0092B-C50C-407E-A947-70E740481C1C}">
                          <a14:useLocalDpi xmlns:a14="http://schemas.microsoft.com/office/drawing/2010/main" val="0"/>
                        </a:ext>
                      </a:extLst>
                    </a:blip>
                    <a:stretch>
                      <a:fillRect/>
                    </a:stretch>
                  </pic:blipFill>
                  <pic:spPr>
                    <a:xfrm>
                      <a:off x="0" y="0"/>
                      <a:ext cx="5939790" cy="4860925"/>
                    </a:xfrm>
                    <a:prstGeom prst="rect">
                      <a:avLst/>
                    </a:prstGeom>
                  </pic:spPr>
                </pic:pic>
              </a:graphicData>
            </a:graphic>
          </wp:inline>
        </w:drawing>
      </w:r>
      <w:hyperlink w:anchor="_References" w:history="1"/>
    </w:p>
    <w:p w14:paraId="7A71BD7B" w14:textId="02990387" w:rsidR="00857793" w:rsidRDefault="00857793" w:rsidP="00857793">
      <w:pPr>
        <w:pStyle w:val="Heading2"/>
        <w:rPr>
          <w:rFonts w:ascii="Times New Roman" w:hAnsi="Times New Roman"/>
          <w:lang w:eastAsia="en-GB"/>
        </w:rPr>
      </w:pPr>
      <w:bookmarkStart w:id="47" w:name="_Toc34135338"/>
      <w:r>
        <w:rPr>
          <w:rFonts w:ascii="Times New Roman" w:hAnsi="Times New Roman"/>
          <w:lang w:eastAsia="en-GB"/>
        </w:rPr>
        <w:t>Party</w:t>
      </w:r>
      <w:bookmarkEnd w:id="47"/>
    </w:p>
    <w:p w14:paraId="4E1FDB08" w14:textId="538478B2" w:rsidR="00550CF2" w:rsidRPr="00722644" w:rsidRDefault="00550CF2" w:rsidP="00550CF2">
      <w:pPr>
        <w:ind w:left="720"/>
        <w:rPr>
          <w:lang w:eastAsia="en-GB"/>
        </w:rPr>
      </w:pPr>
      <w:r>
        <w:rPr>
          <w:lang w:val="en-US" w:eastAsia="en-GB"/>
        </w:rPr>
        <w:t>Part of t</w:t>
      </w:r>
      <w:r w:rsidRPr="1B8A7C38">
        <w:rPr>
          <w:lang w:eastAsia="en-GB"/>
        </w:rPr>
        <w:t xml:space="preserve">he data requirements </w:t>
      </w:r>
      <w:r>
        <w:rPr>
          <w:lang w:eastAsia="en-GB"/>
        </w:rPr>
        <w:t xml:space="preserve">for R4BP – DC integration </w:t>
      </w:r>
      <w:r w:rsidRPr="1B8A7C38">
        <w:rPr>
          <w:lang w:eastAsia="en-GB"/>
        </w:rPr>
        <w:t>are covered by the “</w:t>
      </w:r>
      <w:r w:rsidR="00164FAE">
        <w:rPr>
          <w:lang w:eastAsia="en-GB"/>
        </w:rPr>
        <w:t>Party</w:t>
      </w:r>
      <w:r w:rsidRPr="1B8A7C38">
        <w:rPr>
          <w:lang w:eastAsia="en-GB"/>
        </w:rPr>
        <w:t>” domain of EDM.</w:t>
      </w:r>
      <w:r>
        <w:rPr>
          <w:lang w:eastAsia="en-GB"/>
        </w:rPr>
        <w:t xml:space="preserve"> Specifically, information needs on </w:t>
      </w:r>
      <w:r w:rsidR="00164FAE">
        <w:rPr>
          <w:lang w:eastAsia="en-GB"/>
        </w:rPr>
        <w:t xml:space="preserve">the </w:t>
      </w:r>
      <w:r w:rsidR="00EC510D">
        <w:rPr>
          <w:lang w:eastAsia="en-GB"/>
        </w:rPr>
        <w:t xml:space="preserve">Company being the </w:t>
      </w:r>
      <w:r>
        <w:rPr>
          <w:lang w:eastAsia="en-GB"/>
        </w:rPr>
        <w:t>Current Owner of an R4BP Case.</w:t>
      </w:r>
    </w:p>
    <w:p w14:paraId="2BC864E8" w14:textId="77777777" w:rsidR="00DD1F92" w:rsidRDefault="00550CF2" w:rsidP="00550CF2">
      <w:pPr>
        <w:ind w:left="720"/>
      </w:pPr>
      <w:r w:rsidRPr="1B8A7C38">
        <w:rPr>
          <w:lang w:eastAsia="en-GB"/>
        </w:rPr>
        <w:t xml:space="preserve">The current version of the </w:t>
      </w:r>
      <w:r w:rsidR="00332C24">
        <w:rPr>
          <w:lang w:eastAsia="en-GB"/>
        </w:rPr>
        <w:t>Party</w:t>
      </w:r>
      <w:r w:rsidRPr="1B8A7C38">
        <w:rPr>
          <w:lang w:eastAsia="en-GB"/>
        </w:rPr>
        <w:t xml:space="preserve"> conceptual data model is depicted in the figure below. </w:t>
      </w:r>
      <w:r>
        <w:t xml:space="preserve">It should be noted that the below conceptual model was taken at the time of writing the current deliverable. </w:t>
      </w:r>
    </w:p>
    <w:p w14:paraId="3722A077" w14:textId="491C44FE" w:rsidR="00550CF2" w:rsidRPr="00983C20" w:rsidRDefault="00DB2D4C" w:rsidP="00550CF2">
      <w:pPr>
        <w:ind w:left="720"/>
      </w:pPr>
      <w:r>
        <w:rPr>
          <w:noProof/>
          <w:lang w:val="el-GR" w:eastAsia="el-GR"/>
        </w:rPr>
        <w:lastRenderedPageBreak/>
        <w:drawing>
          <wp:inline distT="0" distB="0" distL="0" distR="0" wp14:anchorId="5C8F9CB0" wp14:editId="3509ADCE">
            <wp:extent cx="5939790" cy="330454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DM Party.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939790" cy="3304540"/>
                    </a:xfrm>
                    <a:prstGeom prst="rect">
                      <a:avLst/>
                    </a:prstGeom>
                  </pic:spPr>
                </pic:pic>
              </a:graphicData>
            </a:graphic>
          </wp:inline>
        </w:drawing>
      </w:r>
      <w:hyperlink w:anchor="_References" w:history="1"/>
    </w:p>
    <w:p w14:paraId="2A4AA8E9" w14:textId="04C374D7" w:rsidR="002461BD" w:rsidRPr="00722644" w:rsidRDefault="00AB62D4" w:rsidP="008744A4">
      <w:pPr>
        <w:ind w:left="0"/>
        <w:rPr>
          <w:noProof/>
          <w:lang w:val="en-US"/>
        </w:rPr>
      </w:pPr>
      <w:r w:rsidRPr="00722644">
        <w:rPr>
          <w:noProof/>
          <w:lang w:val="en-US"/>
        </w:rPr>
        <w:t>The following table provides the</w:t>
      </w:r>
      <w:r w:rsidR="007E0DE7">
        <w:rPr>
          <w:noProof/>
          <w:lang w:val="en-US"/>
        </w:rPr>
        <w:t xml:space="preserve"> </w:t>
      </w:r>
      <w:r w:rsidRPr="00722644">
        <w:rPr>
          <w:noProof/>
          <w:lang w:val="en-US"/>
        </w:rPr>
        <w:t>definitions on enterprise level</w:t>
      </w:r>
      <w:r w:rsidR="00C81504">
        <w:rPr>
          <w:rStyle w:val="FootnoteReference"/>
          <w:noProof/>
          <w:lang w:val="en-US"/>
        </w:rPr>
        <w:footnoteReference w:id="3"/>
      </w:r>
      <w:r w:rsidRPr="00722644">
        <w:rPr>
          <w:noProof/>
          <w:lang w:val="en-US"/>
        </w:rPr>
        <w:t xml:space="preserve"> for the entities that are </w:t>
      </w:r>
      <w:r w:rsidR="00D202B2" w:rsidRPr="00722644">
        <w:rPr>
          <w:noProof/>
          <w:lang w:val="en-US"/>
        </w:rPr>
        <w:t>being covered in this document</w:t>
      </w:r>
      <w:r w:rsidR="002733D4" w:rsidRPr="00722644">
        <w:rPr>
          <w:noProof/>
          <w:lang w:val="en-US"/>
        </w:rPr>
        <w:t>:</w:t>
      </w:r>
    </w:p>
    <w:p w14:paraId="41CD02F4" w14:textId="6CF9FE87" w:rsidR="00AB62D4" w:rsidRPr="00722644" w:rsidRDefault="00AB62D4" w:rsidP="00AB62D4">
      <w:pPr>
        <w:pStyle w:val="Caption"/>
      </w:pPr>
      <w:r w:rsidRPr="00722644">
        <w:t xml:space="preserve">Table </w:t>
      </w:r>
      <w:r w:rsidR="00FF27FC" w:rsidRPr="00722644">
        <w:fldChar w:fldCharType="begin"/>
      </w:r>
      <w:r w:rsidR="00FF27FC" w:rsidRPr="00722644">
        <w:instrText xml:space="preserve"> STYLEREF 1 \s </w:instrText>
      </w:r>
      <w:r w:rsidR="00FF27FC" w:rsidRPr="00722644">
        <w:fldChar w:fldCharType="separate"/>
      </w:r>
      <w:r w:rsidR="00DC2901" w:rsidRPr="00722644">
        <w:rPr>
          <w:noProof/>
        </w:rPr>
        <w:t>3</w:t>
      </w:r>
      <w:r w:rsidR="00FF27FC" w:rsidRPr="00722644">
        <w:fldChar w:fldCharType="end"/>
      </w:r>
      <w:r w:rsidR="00FF27FC" w:rsidRPr="00722644">
        <w:noBreakHyphen/>
      </w:r>
      <w:r w:rsidR="00FF27FC" w:rsidRPr="00722644">
        <w:fldChar w:fldCharType="begin"/>
      </w:r>
      <w:r w:rsidR="00FF27FC" w:rsidRPr="00722644">
        <w:instrText xml:space="preserve"> SEQ Table \* ARABIC \s 1 </w:instrText>
      </w:r>
      <w:r w:rsidR="00FF27FC" w:rsidRPr="00722644">
        <w:fldChar w:fldCharType="separate"/>
      </w:r>
      <w:r w:rsidR="00DC2901" w:rsidRPr="00722644">
        <w:rPr>
          <w:noProof/>
        </w:rPr>
        <w:t>1</w:t>
      </w:r>
      <w:r w:rsidR="00FF27FC" w:rsidRPr="00722644">
        <w:fldChar w:fldCharType="end"/>
      </w:r>
    </w:p>
    <w:tbl>
      <w:tblPr>
        <w:tblStyle w:val="GridTable4-Accent5"/>
        <w:tblW w:w="0" w:type="auto"/>
        <w:tblLook w:val="04A0" w:firstRow="1" w:lastRow="0" w:firstColumn="1" w:lastColumn="0" w:noHBand="0" w:noVBand="1"/>
      </w:tblPr>
      <w:tblGrid>
        <w:gridCol w:w="2405"/>
        <w:gridCol w:w="6939"/>
      </w:tblGrid>
      <w:tr w:rsidR="00AB62D4" w:rsidRPr="00722644" w14:paraId="674580F9" w14:textId="77777777" w:rsidTr="1B8A7C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3D62EC8" w14:textId="0DC73EBD" w:rsidR="00AB62D4" w:rsidRPr="00722644" w:rsidRDefault="00AB62D4" w:rsidP="008744A4">
            <w:pPr>
              <w:ind w:left="0"/>
              <w:rPr>
                <w:noProof/>
                <w:lang w:val="en-US"/>
              </w:rPr>
            </w:pPr>
            <w:r w:rsidRPr="00722644">
              <w:rPr>
                <w:noProof/>
                <w:lang w:val="en-US"/>
              </w:rPr>
              <w:t>EDM Entity</w:t>
            </w:r>
          </w:p>
        </w:tc>
        <w:tc>
          <w:tcPr>
            <w:tcW w:w="6939" w:type="dxa"/>
          </w:tcPr>
          <w:p w14:paraId="6ACD766F" w14:textId="2FBE83AC" w:rsidR="00AB62D4" w:rsidRPr="00AC197E" w:rsidRDefault="00AB62D4" w:rsidP="008744A4">
            <w:pPr>
              <w:ind w:left="0"/>
              <w:cnfStyle w:val="100000000000" w:firstRow="1" w:lastRow="0" w:firstColumn="0" w:lastColumn="0" w:oddVBand="0" w:evenVBand="0" w:oddHBand="0" w:evenHBand="0" w:firstRowFirstColumn="0" w:firstRowLastColumn="0" w:lastRowFirstColumn="0" w:lastRowLastColumn="0"/>
              <w:rPr>
                <w:noProof/>
                <w:lang w:val="en-US"/>
              </w:rPr>
            </w:pPr>
            <w:r w:rsidRPr="00AC197E">
              <w:rPr>
                <w:noProof/>
                <w:lang w:val="en-US"/>
              </w:rPr>
              <w:t>Definition</w:t>
            </w:r>
          </w:p>
        </w:tc>
      </w:tr>
      <w:tr w:rsidR="00AB62D4" w:rsidRPr="00722644" w14:paraId="3F15C901" w14:textId="77777777" w:rsidTr="1B8A7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E39EA55" w14:textId="7CA2177A" w:rsidR="00AB62D4" w:rsidRPr="00722644" w:rsidRDefault="00CF24B1" w:rsidP="008744A4">
            <w:pPr>
              <w:ind w:left="0"/>
              <w:rPr>
                <w:noProof/>
                <w:lang w:val="en-US"/>
              </w:rPr>
            </w:pPr>
            <w:r>
              <w:rPr>
                <w:noProof/>
                <w:lang w:val="en-US"/>
              </w:rPr>
              <w:t>Substance</w:t>
            </w:r>
          </w:p>
        </w:tc>
        <w:tc>
          <w:tcPr>
            <w:tcW w:w="6939" w:type="dxa"/>
          </w:tcPr>
          <w:p w14:paraId="5EDF7EF1" w14:textId="6A703752" w:rsidR="00AD253C" w:rsidRPr="00AC197E" w:rsidRDefault="00CF24B1" w:rsidP="1B8A7C38">
            <w:pPr>
              <w:spacing w:before="0"/>
              <w:ind w:left="0"/>
              <w:cnfStyle w:val="000000100000" w:firstRow="0" w:lastRow="0" w:firstColumn="0" w:lastColumn="0" w:oddVBand="0" w:evenVBand="0" w:oddHBand="1" w:evenHBand="0" w:firstRowFirstColumn="0" w:firstRowLastColumn="0" w:lastRowFirstColumn="0" w:lastRowLastColumn="0"/>
              <w:rPr>
                <w:color w:val="444444"/>
                <w:sz w:val="20"/>
              </w:rPr>
            </w:pPr>
            <w:r w:rsidRPr="005034E6">
              <w:rPr>
                <w:noProof/>
              </w:rPr>
              <w:t>A substance is any material that is subject of one or more of the regulations under ECHA's responsibility. Substance is understood to include chemical substances, biological substances as well as group substances.</w:t>
            </w:r>
          </w:p>
        </w:tc>
      </w:tr>
      <w:tr w:rsidR="00AD253C" w:rsidRPr="00722644" w14:paraId="3226E377" w14:textId="77777777" w:rsidTr="1B8A7C38">
        <w:tc>
          <w:tcPr>
            <w:cnfStyle w:val="001000000000" w:firstRow="0" w:lastRow="0" w:firstColumn="1" w:lastColumn="0" w:oddVBand="0" w:evenVBand="0" w:oddHBand="0" w:evenHBand="0" w:firstRowFirstColumn="0" w:firstRowLastColumn="0" w:lastRowFirstColumn="0" w:lastRowLastColumn="0"/>
            <w:tcW w:w="2405" w:type="dxa"/>
          </w:tcPr>
          <w:p w14:paraId="05CD365A" w14:textId="1C28D3A9" w:rsidR="00AD253C" w:rsidRPr="00722644" w:rsidRDefault="00CF24B1" w:rsidP="008744A4">
            <w:pPr>
              <w:ind w:left="0"/>
              <w:rPr>
                <w:noProof/>
                <w:lang w:val="en-US"/>
              </w:rPr>
            </w:pPr>
            <w:r>
              <w:rPr>
                <w:noProof/>
                <w:lang w:val="en-US"/>
              </w:rPr>
              <w:t>Single Substance</w:t>
            </w:r>
          </w:p>
        </w:tc>
        <w:tc>
          <w:tcPr>
            <w:tcW w:w="6939" w:type="dxa"/>
          </w:tcPr>
          <w:p w14:paraId="2CAADE82" w14:textId="786D2635" w:rsidR="00AD253C" w:rsidRPr="00AC197E" w:rsidRDefault="00CF24B1" w:rsidP="1B8A7C38">
            <w:pPr>
              <w:spacing w:before="0"/>
              <w:ind w:left="0"/>
              <w:cnfStyle w:val="000000000000" w:firstRow="0" w:lastRow="0" w:firstColumn="0" w:lastColumn="0" w:oddVBand="0" w:evenVBand="0" w:oddHBand="0" w:evenHBand="0" w:firstRowFirstColumn="0" w:firstRowLastColumn="0" w:lastRowFirstColumn="0" w:lastRowLastColumn="0"/>
              <w:rPr>
                <w:color w:val="444444"/>
                <w:sz w:val="20"/>
                <w:lang w:eastAsia="en-GB"/>
              </w:rPr>
            </w:pPr>
            <w:r w:rsidRPr="005034E6">
              <w:rPr>
                <w:noProof/>
              </w:rPr>
              <w:t>A single substance is a substance characterised by a single set of identifiers (EC#, CAS#, etc), or by a chemical structural formula. Single substances can be members of Group substances.</w:t>
            </w:r>
          </w:p>
        </w:tc>
      </w:tr>
      <w:tr w:rsidR="00C01230" w:rsidRPr="00722644" w14:paraId="6C855B27" w14:textId="77777777" w:rsidTr="1B8A7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CC44316" w14:textId="6DEA8963" w:rsidR="00C01230" w:rsidRPr="00722644" w:rsidRDefault="00CF24B1" w:rsidP="008744A4">
            <w:pPr>
              <w:ind w:left="0"/>
              <w:rPr>
                <w:noProof/>
                <w:lang w:val="en-US"/>
              </w:rPr>
            </w:pPr>
            <w:r>
              <w:rPr>
                <w:noProof/>
                <w:lang w:val="en-US"/>
              </w:rPr>
              <w:t>Group Substance</w:t>
            </w:r>
          </w:p>
        </w:tc>
        <w:tc>
          <w:tcPr>
            <w:tcW w:w="6939" w:type="dxa"/>
          </w:tcPr>
          <w:p w14:paraId="504E7257" w14:textId="196680E3" w:rsidR="00AD253C" w:rsidRPr="00AC197E" w:rsidRDefault="00CF24B1" w:rsidP="1B8A7C38">
            <w:pPr>
              <w:spacing w:before="0"/>
              <w:ind w:left="0"/>
              <w:cnfStyle w:val="000000100000" w:firstRow="0" w:lastRow="0" w:firstColumn="0" w:lastColumn="0" w:oddVBand="0" w:evenVBand="0" w:oddHBand="1" w:evenHBand="0" w:firstRowFirstColumn="0" w:firstRowLastColumn="0" w:lastRowFirstColumn="0" w:lastRowLastColumn="0"/>
              <w:rPr>
                <w:color w:val="444444"/>
                <w:sz w:val="20"/>
                <w:lang w:eastAsia="en-GB"/>
              </w:rPr>
            </w:pPr>
            <w:r w:rsidRPr="00AD1F3C">
              <w:rPr>
                <w:noProof/>
              </w:rPr>
              <w:t>Two or more substances which are grouped for a specific reason other than the intention of regulating the substances as one entity (e.g. batching for regulatory efficiency).Where the group of substances is intended to be regulated as single entity, this is known as group substance (NOTE: the order of the words!).</w:t>
            </w:r>
          </w:p>
        </w:tc>
      </w:tr>
      <w:tr w:rsidR="00C01230" w:rsidRPr="00722644" w14:paraId="2A746C04" w14:textId="77777777" w:rsidTr="1B8A7C38">
        <w:tc>
          <w:tcPr>
            <w:cnfStyle w:val="001000000000" w:firstRow="0" w:lastRow="0" w:firstColumn="1" w:lastColumn="0" w:oddVBand="0" w:evenVBand="0" w:oddHBand="0" w:evenHBand="0" w:firstRowFirstColumn="0" w:firstRowLastColumn="0" w:lastRowFirstColumn="0" w:lastRowLastColumn="0"/>
            <w:tcW w:w="2405" w:type="dxa"/>
          </w:tcPr>
          <w:p w14:paraId="1DD1C530" w14:textId="164768AC" w:rsidR="00C01230" w:rsidRPr="00722644" w:rsidRDefault="007F2F57" w:rsidP="008744A4">
            <w:pPr>
              <w:ind w:left="0"/>
              <w:rPr>
                <w:noProof/>
                <w:lang w:val="en-US"/>
              </w:rPr>
            </w:pPr>
            <w:r>
              <w:rPr>
                <w:noProof/>
                <w:lang w:val="en-US"/>
              </w:rPr>
              <w:t>Case</w:t>
            </w:r>
          </w:p>
        </w:tc>
        <w:tc>
          <w:tcPr>
            <w:tcW w:w="6939" w:type="dxa"/>
          </w:tcPr>
          <w:p w14:paraId="138683A1" w14:textId="7642D7C3" w:rsidR="00AD253C" w:rsidRPr="00B75989" w:rsidRDefault="00B75989" w:rsidP="1B8A7C38">
            <w:pPr>
              <w:spacing w:before="0"/>
              <w:ind w:left="0"/>
              <w:cnfStyle w:val="000000000000" w:firstRow="0" w:lastRow="0" w:firstColumn="0" w:lastColumn="0" w:oddVBand="0" w:evenVBand="0" w:oddHBand="0" w:evenHBand="0" w:firstRowFirstColumn="0" w:firstRowLastColumn="0" w:lastRowFirstColumn="0" w:lastRowLastColumn="0"/>
              <w:rPr>
                <w:noProof/>
              </w:rPr>
            </w:pPr>
            <w:r w:rsidRPr="00B75989">
              <w:rPr>
                <w:noProof/>
              </w:rPr>
              <w:t>A case is a collection of work that is “opened” and “closed” over a period of time to achieve resolution of some complex activity (e.g. approving an application or registration, completing an evaluation, etc.). It is likely to involve multiple persons inside and outside of ECHA, with varying relationships to each other, as well as multiple documents and messages. Each case records a unique instance/occurrence of a workflow or process.</w:t>
            </w:r>
          </w:p>
        </w:tc>
      </w:tr>
      <w:tr w:rsidR="007F7AAC" w:rsidRPr="00722644" w14:paraId="7E34FBE2" w14:textId="77777777" w:rsidTr="1B8A7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FE414B4" w14:textId="0D6A7B65" w:rsidR="007F7AAC" w:rsidRPr="00722644" w:rsidRDefault="00B75989" w:rsidP="008744A4">
            <w:pPr>
              <w:ind w:left="0"/>
              <w:rPr>
                <w:noProof/>
                <w:lang w:val="en-US"/>
              </w:rPr>
            </w:pPr>
            <w:r>
              <w:rPr>
                <w:noProof/>
                <w:lang w:val="en-US"/>
              </w:rPr>
              <w:t>Case role</w:t>
            </w:r>
          </w:p>
        </w:tc>
        <w:tc>
          <w:tcPr>
            <w:tcW w:w="6939" w:type="dxa"/>
          </w:tcPr>
          <w:p w14:paraId="4BFB2E88" w14:textId="0B074D31" w:rsidR="00AD253C" w:rsidRPr="00AC197E" w:rsidRDefault="00B75989" w:rsidP="1B8A7C38">
            <w:pPr>
              <w:spacing w:before="0"/>
              <w:ind w:left="0"/>
              <w:cnfStyle w:val="000000100000" w:firstRow="0" w:lastRow="0" w:firstColumn="0" w:lastColumn="0" w:oddVBand="0" w:evenVBand="0" w:oddHBand="1" w:evenHBand="0" w:firstRowFirstColumn="0" w:firstRowLastColumn="0" w:lastRowFirstColumn="0" w:lastRowLastColumn="0"/>
              <w:rPr>
                <w:color w:val="444444"/>
                <w:sz w:val="20"/>
              </w:rPr>
            </w:pPr>
            <w:r w:rsidRPr="00B75989">
              <w:rPr>
                <w:color w:val="444444"/>
                <w:sz w:val="20"/>
              </w:rPr>
              <w:t>​</w:t>
            </w:r>
            <w:r w:rsidRPr="00B75989">
              <w:rPr>
                <w:noProof/>
              </w:rPr>
              <w:t>Case role describes the involvement of a specific party in a specific case.For example, staff member is a case worker, company is the submitter, MSCA is the evaluator, etc.</w:t>
            </w:r>
          </w:p>
        </w:tc>
      </w:tr>
      <w:tr w:rsidR="007F7AAC" w:rsidRPr="00722644" w14:paraId="36AA0996" w14:textId="77777777" w:rsidTr="1B8A7C38">
        <w:tc>
          <w:tcPr>
            <w:cnfStyle w:val="001000000000" w:firstRow="0" w:lastRow="0" w:firstColumn="1" w:lastColumn="0" w:oddVBand="0" w:evenVBand="0" w:oddHBand="0" w:evenHBand="0" w:firstRowFirstColumn="0" w:firstRowLastColumn="0" w:lastRowFirstColumn="0" w:lastRowLastColumn="0"/>
            <w:tcW w:w="2405" w:type="dxa"/>
          </w:tcPr>
          <w:p w14:paraId="7515F3F1" w14:textId="7EC312B6" w:rsidR="007F7AAC" w:rsidRPr="00722644" w:rsidRDefault="00B75989" w:rsidP="008744A4">
            <w:pPr>
              <w:ind w:left="0"/>
              <w:rPr>
                <w:noProof/>
                <w:lang w:val="en-US"/>
              </w:rPr>
            </w:pPr>
            <w:r>
              <w:rPr>
                <w:noProof/>
                <w:lang w:val="en-US"/>
              </w:rPr>
              <w:t>Case type</w:t>
            </w:r>
          </w:p>
        </w:tc>
        <w:tc>
          <w:tcPr>
            <w:tcW w:w="6939" w:type="dxa"/>
          </w:tcPr>
          <w:p w14:paraId="663C698C" w14:textId="409FCDC6" w:rsidR="00AD253C" w:rsidRPr="00AC197E" w:rsidRDefault="00B75989" w:rsidP="1B8A7C38">
            <w:pPr>
              <w:spacing w:before="0"/>
              <w:ind w:left="0"/>
              <w:cnfStyle w:val="000000000000" w:firstRow="0" w:lastRow="0" w:firstColumn="0" w:lastColumn="0" w:oddVBand="0" w:evenVBand="0" w:oddHBand="0" w:evenHBand="0" w:firstRowFirstColumn="0" w:firstRowLastColumn="0" w:lastRowFirstColumn="0" w:lastRowLastColumn="0"/>
              <w:rPr>
                <w:color w:val="444444"/>
                <w:sz w:val="20"/>
              </w:rPr>
            </w:pPr>
            <w:r w:rsidRPr="00B75989">
              <w:rPr>
                <w:noProof/>
              </w:rPr>
              <w:t>Provides a categorisation for cases. Case type reflects the specific activity/process that is being recorded.</w:t>
            </w:r>
          </w:p>
        </w:tc>
      </w:tr>
      <w:tr w:rsidR="007F7AAC" w:rsidRPr="00722644" w14:paraId="687BFB9E" w14:textId="77777777" w:rsidTr="1B8A7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9A2890F" w14:textId="7F26C5CC" w:rsidR="007F7AAC" w:rsidRPr="00722644" w:rsidRDefault="00837559" w:rsidP="008744A4">
            <w:pPr>
              <w:ind w:left="0"/>
              <w:rPr>
                <w:noProof/>
                <w:lang w:val="en-US"/>
              </w:rPr>
            </w:pPr>
            <w:r>
              <w:rPr>
                <w:noProof/>
                <w:lang w:val="en-US"/>
              </w:rPr>
              <w:t>Legal entity</w:t>
            </w:r>
          </w:p>
        </w:tc>
        <w:tc>
          <w:tcPr>
            <w:tcW w:w="6939" w:type="dxa"/>
          </w:tcPr>
          <w:p w14:paraId="6B70FBE2" w14:textId="09038F08" w:rsidR="007F7AAC" w:rsidRPr="00AC197E" w:rsidRDefault="00837559" w:rsidP="00E30528">
            <w:pPr>
              <w:spacing w:before="0"/>
              <w:ind w:left="0"/>
              <w:cnfStyle w:val="000000100000" w:firstRow="0" w:lastRow="0" w:firstColumn="0" w:lastColumn="0" w:oddVBand="0" w:evenVBand="0" w:oddHBand="1" w:evenHBand="0" w:firstRowFirstColumn="0" w:firstRowLastColumn="0" w:lastRowFirstColumn="0" w:lastRowLastColumn="0"/>
              <w:rPr>
                <w:noProof/>
                <w:lang w:val="en-US"/>
              </w:rPr>
            </w:pPr>
            <w:r w:rsidRPr="00837559">
              <w:rPr>
                <w:noProof/>
                <w:lang w:val="en-US"/>
              </w:rPr>
              <w:t xml:space="preserve">A legal entity is a legal construct through which the law allows a group of natural persons to act as if they were a single person for certain purposes. The </w:t>
            </w:r>
            <w:r w:rsidRPr="00837559">
              <w:rPr>
                <w:noProof/>
                <w:lang w:val="en-US"/>
              </w:rPr>
              <w:lastRenderedPageBreak/>
              <w:t>most common purposes are lawsuits, property ownership, and contracts.Some examples of legal entities: companies, corporations, municipalities, states, and non-governmental organisations.The legal entity is a subtype of organisation and supertype for regulatory authority, customer, vendor, and other legal entity.</w:t>
            </w:r>
          </w:p>
        </w:tc>
      </w:tr>
      <w:tr w:rsidR="00765BDF" w:rsidRPr="00722644" w14:paraId="463C365F" w14:textId="77777777" w:rsidTr="1B8A7C38">
        <w:tc>
          <w:tcPr>
            <w:cnfStyle w:val="001000000000" w:firstRow="0" w:lastRow="0" w:firstColumn="1" w:lastColumn="0" w:oddVBand="0" w:evenVBand="0" w:oddHBand="0" w:evenHBand="0" w:firstRowFirstColumn="0" w:firstRowLastColumn="0" w:lastRowFirstColumn="0" w:lastRowLastColumn="0"/>
            <w:tcW w:w="2405" w:type="dxa"/>
          </w:tcPr>
          <w:p w14:paraId="3350E71A" w14:textId="395B81C3" w:rsidR="00765BDF" w:rsidRDefault="002C150D" w:rsidP="008744A4">
            <w:pPr>
              <w:ind w:left="0"/>
              <w:rPr>
                <w:noProof/>
                <w:lang w:val="en-US"/>
              </w:rPr>
            </w:pPr>
            <w:r>
              <w:rPr>
                <w:noProof/>
                <w:lang w:val="en-US"/>
              </w:rPr>
              <w:lastRenderedPageBreak/>
              <w:t>Party Role</w:t>
            </w:r>
          </w:p>
        </w:tc>
        <w:tc>
          <w:tcPr>
            <w:tcW w:w="6939" w:type="dxa"/>
          </w:tcPr>
          <w:p w14:paraId="41BE8D36" w14:textId="707317C9" w:rsidR="00765BDF" w:rsidRPr="00837559" w:rsidRDefault="002C150D" w:rsidP="00E30528">
            <w:pPr>
              <w:spacing w:before="0"/>
              <w:ind w:left="0"/>
              <w:cnfStyle w:val="000000000000" w:firstRow="0" w:lastRow="0" w:firstColumn="0" w:lastColumn="0" w:oddVBand="0" w:evenVBand="0" w:oddHBand="0" w:evenHBand="0" w:firstRowFirstColumn="0" w:firstRowLastColumn="0" w:lastRowFirstColumn="0" w:lastRowLastColumn="0"/>
              <w:rPr>
                <w:noProof/>
                <w:lang w:val="en-US"/>
              </w:rPr>
            </w:pPr>
            <w:r w:rsidRPr="002C150D">
              <w:rPr>
                <w:noProof/>
                <w:lang w:val="en-US"/>
              </w:rPr>
              <w:t>Role describes the part, or the nature of the involvement, a party plays in the context of a specific asset or case.Examples include manufacturer, importer, downstream user, third party representative, only representative, data holder, data submitter, data owner, etc.</w:t>
            </w:r>
          </w:p>
        </w:tc>
      </w:tr>
    </w:tbl>
    <w:p w14:paraId="3E0A47C4" w14:textId="77777777" w:rsidR="00AB62D4" w:rsidRPr="00722644" w:rsidRDefault="00AB62D4" w:rsidP="008744A4">
      <w:pPr>
        <w:ind w:left="0"/>
        <w:rPr>
          <w:noProof/>
          <w:lang w:val="en-US"/>
        </w:rPr>
      </w:pPr>
    </w:p>
    <w:p w14:paraId="559BFCA2" w14:textId="77777777" w:rsidR="008744A4" w:rsidRPr="00722644" w:rsidRDefault="008744A4" w:rsidP="008744A4">
      <w:pPr>
        <w:ind w:left="0"/>
        <w:rPr>
          <w:lang w:eastAsia="en-GB"/>
        </w:rPr>
      </w:pPr>
    </w:p>
    <w:p w14:paraId="5C37A74B" w14:textId="77777777" w:rsidR="008744A4" w:rsidRPr="00722644" w:rsidRDefault="008744A4" w:rsidP="000460B1">
      <w:pPr>
        <w:rPr>
          <w:lang w:eastAsia="en-GB"/>
        </w:rPr>
      </w:pPr>
    </w:p>
    <w:p w14:paraId="5E19DD48" w14:textId="72B847A2" w:rsidR="002E5293" w:rsidRPr="00722644" w:rsidRDefault="1B8A7C38" w:rsidP="1B8A7C38">
      <w:pPr>
        <w:pStyle w:val="Heading1"/>
        <w:ind w:left="851" w:hanging="851"/>
        <w:rPr>
          <w:rFonts w:ascii="Times New Roman" w:hAnsi="Times New Roman"/>
          <w:lang w:eastAsia="en-GB"/>
        </w:rPr>
      </w:pPr>
      <w:bookmarkStart w:id="48" w:name="_Toc523493384"/>
      <w:bookmarkStart w:id="49" w:name="_Toc34135339"/>
      <w:r w:rsidRPr="1B8A7C38">
        <w:rPr>
          <w:rFonts w:ascii="Times New Roman" w:hAnsi="Times New Roman"/>
          <w:lang w:eastAsia="en-GB"/>
        </w:rPr>
        <w:lastRenderedPageBreak/>
        <w:t>Assumptions &amp; Constraints</w:t>
      </w:r>
      <w:bookmarkEnd w:id="48"/>
      <w:bookmarkEnd w:id="49"/>
    </w:p>
    <w:p w14:paraId="58041AEA" w14:textId="49263031" w:rsidR="00255DC0" w:rsidRPr="00255DC0" w:rsidRDefault="001E3C7D" w:rsidP="1B8A7C38">
      <w:pPr>
        <w:ind w:left="0"/>
      </w:pPr>
      <w:r>
        <w:t>The following</w:t>
      </w:r>
      <w:r w:rsidR="1B8A7C38" w:rsidRPr="1B8A7C38">
        <w:t xml:space="preserve"> assumptions and constraints</w:t>
      </w:r>
      <w:r>
        <w:t xml:space="preserve"> were considered</w:t>
      </w:r>
      <w:r w:rsidR="1B8A7C38" w:rsidRPr="1B8A7C38">
        <w:t xml:space="preserve"> for the services</w:t>
      </w:r>
      <w:r>
        <w:t xml:space="preserve"> in scope of the current analysis work:</w:t>
      </w:r>
    </w:p>
    <w:p w14:paraId="1414BA52" w14:textId="77D826E4" w:rsidR="00A43729" w:rsidRPr="00A43729" w:rsidRDefault="00A43729" w:rsidP="007056BD">
      <w:pPr>
        <w:pStyle w:val="ListBullet1"/>
        <w:numPr>
          <w:ilvl w:val="0"/>
          <w:numId w:val="1"/>
        </w:numPr>
        <w:spacing w:line="259" w:lineRule="auto"/>
        <w:rPr>
          <w:szCs w:val="22"/>
        </w:rPr>
      </w:pPr>
      <w:r>
        <w:rPr>
          <w:szCs w:val="22"/>
        </w:rPr>
        <w:t xml:space="preserve">All the </w:t>
      </w:r>
      <w:r w:rsidR="002135E5">
        <w:rPr>
          <w:szCs w:val="22"/>
        </w:rPr>
        <w:t xml:space="preserve">data </w:t>
      </w:r>
      <w:r>
        <w:rPr>
          <w:szCs w:val="22"/>
        </w:rPr>
        <w:t xml:space="preserve">needs of Dynamic Case in the </w:t>
      </w:r>
      <w:r>
        <w:t>context of R4BP – DyCa integration should be covered by existing DIP web services, after implementation of necessary modifications.</w:t>
      </w:r>
    </w:p>
    <w:p w14:paraId="29FE700D" w14:textId="4B0C299A" w:rsidR="00A43729" w:rsidRPr="00A43729" w:rsidRDefault="00A43729" w:rsidP="007056BD">
      <w:pPr>
        <w:pStyle w:val="ListBullet1"/>
        <w:numPr>
          <w:ilvl w:val="0"/>
          <w:numId w:val="1"/>
        </w:numPr>
        <w:spacing w:line="259" w:lineRule="auto"/>
        <w:rPr>
          <w:szCs w:val="22"/>
        </w:rPr>
      </w:pPr>
      <w:r>
        <w:t>No new web services should be designed and built by DIP for the purpose of servicing data needs for the R4BP – DyCa integration.</w:t>
      </w:r>
    </w:p>
    <w:p w14:paraId="0896354B" w14:textId="3691D7E8" w:rsidR="00664DEC" w:rsidRPr="005969F9" w:rsidRDefault="1B8A7C38" w:rsidP="007056BD">
      <w:pPr>
        <w:pStyle w:val="ListBullet1"/>
        <w:numPr>
          <w:ilvl w:val="0"/>
          <w:numId w:val="1"/>
        </w:numPr>
        <w:spacing w:line="259" w:lineRule="auto"/>
        <w:rPr>
          <w:szCs w:val="22"/>
        </w:rPr>
      </w:pPr>
      <w:r w:rsidRPr="1B8A7C38">
        <w:t xml:space="preserve">Web services presented are only those required by Dynamic Case </w:t>
      </w:r>
      <w:r w:rsidR="00F528EA">
        <w:t>for</w:t>
      </w:r>
      <w:r w:rsidR="005969F9">
        <w:t xml:space="preserve"> </w:t>
      </w:r>
      <w:r w:rsidR="00F528EA">
        <w:t>covering the system’s</w:t>
      </w:r>
      <w:r w:rsidR="005969F9">
        <w:t xml:space="preserve"> data needs </w:t>
      </w:r>
      <w:r w:rsidR="00F528EA">
        <w:t>in the context of</w:t>
      </w:r>
      <w:r w:rsidR="005969F9">
        <w:t xml:space="preserve"> R4BP – DyCa integration</w:t>
      </w:r>
      <w:r w:rsidR="0036571C">
        <w:t>.</w:t>
      </w:r>
    </w:p>
    <w:p w14:paraId="75579341" w14:textId="5BF4BBF3" w:rsidR="005969F9" w:rsidRDefault="006E5AF2" w:rsidP="007056BD">
      <w:pPr>
        <w:pStyle w:val="ListBullet1"/>
        <w:numPr>
          <w:ilvl w:val="0"/>
          <w:numId w:val="1"/>
        </w:numPr>
        <w:spacing w:line="259" w:lineRule="auto"/>
        <w:rPr>
          <w:szCs w:val="22"/>
        </w:rPr>
      </w:pPr>
      <w:r>
        <w:rPr>
          <w:szCs w:val="22"/>
        </w:rPr>
        <w:t xml:space="preserve">Many of the data elements output </w:t>
      </w:r>
      <w:r w:rsidR="00593A5A">
        <w:rPr>
          <w:szCs w:val="22"/>
        </w:rPr>
        <w:t xml:space="preserve">by the web services presented are not </w:t>
      </w:r>
      <w:r w:rsidR="004D31B4">
        <w:rPr>
          <w:szCs w:val="22"/>
        </w:rPr>
        <w:t xml:space="preserve">required by </w:t>
      </w:r>
      <w:r w:rsidR="00226978" w:rsidRPr="1B8A7C38">
        <w:t>Dynamic Case</w:t>
      </w:r>
      <w:r w:rsidR="00226978">
        <w:t xml:space="preserve"> for any of the supported</w:t>
      </w:r>
      <w:r w:rsidR="00226978" w:rsidRPr="00226978">
        <w:t xml:space="preserve"> </w:t>
      </w:r>
      <w:r w:rsidR="00226978">
        <w:t>R4BP – DyCa integration user stories</w:t>
      </w:r>
      <w:r w:rsidR="00593A5A">
        <w:rPr>
          <w:szCs w:val="22"/>
        </w:rPr>
        <w:t xml:space="preserve"> and </w:t>
      </w:r>
      <w:r w:rsidR="00226978">
        <w:rPr>
          <w:szCs w:val="22"/>
        </w:rPr>
        <w:t xml:space="preserve">thus </w:t>
      </w:r>
      <w:r w:rsidR="00593A5A">
        <w:rPr>
          <w:szCs w:val="22"/>
        </w:rPr>
        <w:t>will not be consumed</w:t>
      </w:r>
      <w:r w:rsidR="00226978">
        <w:rPr>
          <w:szCs w:val="22"/>
        </w:rPr>
        <w:t xml:space="preserve"> by the specific system in question</w:t>
      </w:r>
      <w:r w:rsidR="00593A5A">
        <w:rPr>
          <w:szCs w:val="22"/>
        </w:rPr>
        <w:t>.</w:t>
      </w:r>
      <w:r w:rsidR="00226978">
        <w:rPr>
          <w:szCs w:val="22"/>
        </w:rPr>
        <w:t xml:space="preserve"> However, these data elements will be provided in service responses by DIP, irrespective of whether the consuming system, DyCa, chooses to consume them or not.</w:t>
      </w:r>
    </w:p>
    <w:p w14:paraId="664A0817" w14:textId="7580218C" w:rsidR="0012706D" w:rsidRDefault="00773C7B" w:rsidP="007056BD">
      <w:pPr>
        <w:pStyle w:val="ListBullet1"/>
        <w:numPr>
          <w:ilvl w:val="0"/>
          <w:numId w:val="1"/>
        </w:numPr>
        <w:spacing w:line="259" w:lineRule="auto"/>
        <w:rPr>
          <w:szCs w:val="22"/>
        </w:rPr>
      </w:pPr>
      <w:r>
        <w:rPr>
          <w:szCs w:val="22"/>
        </w:rPr>
        <w:t>Each</w:t>
      </w:r>
      <w:r w:rsidR="0012706D">
        <w:rPr>
          <w:szCs w:val="22"/>
        </w:rPr>
        <w:t xml:space="preserve"> </w:t>
      </w:r>
      <w:r w:rsidR="00EF7B73">
        <w:t xml:space="preserve">R4BP – DyCa integration </w:t>
      </w:r>
      <w:r w:rsidR="009E5CA1">
        <w:rPr>
          <w:szCs w:val="22"/>
        </w:rPr>
        <w:t>user story</w:t>
      </w:r>
      <w:r w:rsidR="00EF7B73">
        <w:rPr>
          <w:szCs w:val="22"/>
        </w:rPr>
        <w:t xml:space="preserve"> </w:t>
      </w:r>
      <w:r>
        <w:rPr>
          <w:szCs w:val="22"/>
        </w:rPr>
        <w:t xml:space="preserve">that </w:t>
      </w:r>
      <w:r w:rsidR="009E5CA1">
        <w:rPr>
          <w:szCs w:val="22"/>
        </w:rPr>
        <w:t>needs</w:t>
      </w:r>
      <w:r>
        <w:rPr>
          <w:szCs w:val="22"/>
        </w:rPr>
        <w:t xml:space="preserve"> data </w:t>
      </w:r>
      <w:r w:rsidR="009E5CA1">
        <w:rPr>
          <w:szCs w:val="22"/>
        </w:rPr>
        <w:t>sourced from</w:t>
      </w:r>
      <w:r>
        <w:rPr>
          <w:szCs w:val="22"/>
        </w:rPr>
        <w:t xml:space="preserve"> DIP</w:t>
      </w:r>
      <w:r w:rsidR="00EF7B73">
        <w:rPr>
          <w:szCs w:val="22"/>
        </w:rPr>
        <w:t xml:space="preserve">, </w:t>
      </w:r>
      <w:r w:rsidR="0012706D">
        <w:rPr>
          <w:szCs w:val="22"/>
        </w:rPr>
        <w:t>requires</w:t>
      </w:r>
      <w:r w:rsidR="009E5CA1">
        <w:rPr>
          <w:szCs w:val="22"/>
        </w:rPr>
        <w:t xml:space="preserve"> </w:t>
      </w:r>
      <w:r w:rsidR="00C33622">
        <w:rPr>
          <w:szCs w:val="22"/>
        </w:rPr>
        <w:t>a combination of data which are</w:t>
      </w:r>
      <w:r w:rsidR="0012706D">
        <w:rPr>
          <w:szCs w:val="22"/>
        </w:rPr>
        <w:t xml:space="preserve"> delivered </w:t>
      </w:r>
      <w:r w:rsidR="004C7606">
        <w:rPr>
          <w:szCs w:val="22"/>
        </w:rPr>
        <w:t>by</w:t>
      </w:r>
      <w:r w:rsidR="0012706D">
        <w:rPr>
          <w:szCs w:val="22"/>
        </w:rPr>
        <w:t xml:space="preserve"> multiple </w:t>
      </w:r>
      <w:r w:rsidR="009E5CA1">
        <w:rPr>
          <w:szCs w:val="22"/>
        </w:rPr>
        <w:t xml:space="preserve">DIP </w:t>
      </w:r>
      <w:r w:rsidR="0012706D">
        <w:rPr>
          <w:szCs w:val="22"/>
        </w:rPr>
        <w:t>web services</w:t>
      </w:r>
      <w:r w:rsidR="009E5CA1">
        <w:rPr>
          <w:szCs w:val="22"/>
        </w:rPr>
        <w:t>.</w:t>
      </w:r>
    </w:p>
    <w:p w14:paraId="643F3BA5" w14:textId="6E2E9F4D" w:rsidR="00836813" w:rsidRPr="00836813" w:rsidRDefault="0012706D" w:rsidP="007056BD">
      <w:pPr>
        <w:pStyle w:val="ListBullet1"/>
        <w:numPr>
          <w:ilvl w:val="0"/>
          <w:numId w:val="1"/>
        </w:numPr>
        <w:spacing w:line="259" w:lineRule="auto"/>
        <w:rPr>
          <w:szCs w:val="22"/>
        </w:rPr>
      </w:pPr>
      <w:r w:rsidRPr="00945213">
        <w:rPr>
          <w:szCs w:val="22"/>
        </w:rPr>
        <w:t xml:space="preserve">The analysis </w:t>
      </w:r>
      <w:r w:rsidR="00902E43" w:rsidRPr="00945213">
        <w:rPr>
          <w:szCs w:val="22"/>
        </w:rPr>
        <w:t xml:space="preserve">of </w:t>
      </w:r>
      <w:r w:rsidR="00902E43" w:rsidRPr="00945213">
        <w:t xml:space="preserve">R4BP – DyCa integration </w:t>
      </w:r>
      <w:r w:rsidR="00902E43" w:rsidRPr="00945213">
        <w:rPr>
          <w:szCs w:val="22"/>
        </w:rPr>
        <w:t xml:space="preserve">requirements for </w:t>
      </w:r>
      <w:r w:rsidR="004C7606" w:rsidRPr="00945213">
        <w:rPr>
          <w:szCs w:val="22"/>
        </w:rPr>
        <w:t xml:space="preserve">DIP </w:t>
      </w:r>
      <w:r w:rsidR="00902E43" w:rsidRPr="00945213">
        <w:rPr>
          <w:szCs w:val="22"/>
        </w:rPr>
        <w:t xml:space="preserve">data </w:t>
      </w:r>
      <w:r w:rsidR="002B1EFE">
        <w:rPr>
          <w:szCs w:val="22"/>
        </w:rPr>
        <w:t>is</w:t>
      </w:r>
      <w:r w:rsidR="00902E43" w:rsidRPr="00945213">
        <w:rPr>
          <w:szCs w:val="22"/>
        </w:rPr>
        <w:t xml:space="preserve"> performed and </w:t>
      </w:r>
      <w:r w:rsidRPr="00945213">
        <w:rPr>
          <w:szCs w:val="22"/>
        </w:rPr>
        <w:t xml:space="preserve">presented </w:t>
      </w:r>
      <w:r w:rsidR="002B1EFE">
        <w:rPr>
          <w:szCs w:val="22"/>
        </w:rPr>
        <w:t>in a “</w:t>
      </w:r>
      <w:r w:rsidRPr="00945213">
        <w:rPr>
          <w:szCs w:val="22"/>
        </w:rPr>
        <w:t>web service</w:t>
      </w:r>
      <w:r w:rsidR="002B1EFE">
        <w:rPr>
          <w:szCs w:val="22"/>
        </w:rPr>
        <w:t xml:space="preserve">-centric” approach, that is driven by the DIP web services affected by </w:t>
      </w:r>
      <w:r w:rsidR="00A43729" w:rsidRPr="00945213">
        <w:t xml:space="preserve">R4BP – DyCa </w:t>
      </w:r>
      <w:r w:rsidR="002B1EFE">
        <w:rPr>
          <w:szCs w:val="22"/>
        </w:rPr>
        <w:t>user stories and not with a</w:t>
      </w:r>
      <w:r w:rsidR="002135E5">
        <w:rPr>
          <w:szCs w:val="22"/>
        </w:rPr>
        <w:t>n</w:t>
      </w:r>
      <w:r w:rsidR="002B1EFE">
        <w:rPr>
          <w:szCs w:val="22"/>
        </w:rPr>
        <w:t xml:space="preserve"> “</w:t>
      </w:r>
      <w:r w:rsidR="002B1EFE" w:rsidRPr="00945213">
        <w:t>R4BP – DyCa</w:t>
      </w:r>
      <w:r w:rsidR="002B1EFE">
        <w:t xml:space="preserve"> user story-centric” approach</w:t>
      </w:r>
      <w:r w:rsidRPr="00945213">
        <w:rPr>
          <w:szCs w:val="22"/>
        </w:rPr>
        <w:t xml:space="preserve">. At the end of every </w:t>
      </w:r>
      <w:r w:rsidR="0074596A">
        <w:rPr>
          <w:szCs w:val="22"/>
        </w:rPr>
        <w:t>DIP use case</w:t>
      </w:r>
      <w:r w:rsidR="002135E5">
        <w:rPr>
          <w:szCs w:val="22"/>
        </w:rPr>
        <w:t>,</w:t>
      </w:r>
      <w:r w:rsidR="0074596A">
        <w:rPr>
          <w:szCs w:val="22"/>
        </w:rPr>
        <w:t xml:space="preserve"> </w:t>
      </w:r>
      <w:r w:rsidR="00693778">
        <w:rPr>
          <w:szCs w:val="22"/>
        </w:rPr>
        <w:t>which</w:t>
      </w:r>
      <w:r w:rsidR="0074596A">
        <w:rPr>
          <w:szCs w:val="22"/>
        </w:rPr>
        <w:t xml:space="preserve"> is implemented </w:t>
      </w:r>
      <w:r w:rsidR="002135E5">
        <w:rPr>
          <w:szCs w:val="22"/>
        </w:rPr>
        <w:t>with</w:t>
      </w:r>
      <w:r w:rsidR="0074596A">
        <w:rPr>
          <w:szCs w:val="22"/>
        </w:rPr>
        <w:t xml:space="preserve"> a corresponding web service, we present a mapping of every service output element to the relevant </w:t>
      </w:r>
      <w:r w:rsidR="00C1305B" w:rsidRPr="00945213">
        <w:t>R4BP – DyCa</w:t>
      </w:r>
      <w:r w:rsidR="00C1305B">
        <w:t xml:space="preserve"> </w:t>
      </w:r>
      <w:r w:rsidR="00627D82">
        <w:t xml:space="preserve">integration </w:t>
      </w:r>
      <w:r w:rsidRPr="00945213">
        <w:rPr>
          <w:szCs w:val="22"/>
        </w:rPr>
        <w:t>user story element.</w:t>
      </w:r>
    </w:p>
    <w:p w14:paraId="7E7858B0" w14:textId="555302ED" w:rsidR="0012706D" w:rsidRDefault="00627D82" w:rsidP="007056BD">
      <w:pPr>
        <w:pStyle w:val="ListBullet1"/>
        <w:numPr>
          <w:ilvl w:val="0"/>
          <w:numId w:val="1"/>
        </w:numPr>
        <w:spacing w:line="259" w:lineRule="auto"/>
        <w:rPr>
          <w:szCs w:val="22"/>
        </w:rPr>
      </w:pPr>
      <w:r>
        <w:rPr>
          <w:szCs w:val="22"/>
        </w:rPr>
        <w:t>We can</w:t>
      </w:r>
      <w:r w:rsidR="00FA484A">
        <w:rPr>
          <w:szCs w:val="22"/>
        </w:rPr>
        <w:t>not</w:t>
      </w:r>
      <w:r>
        <w:rPr>
          <w:szCs w:val="22"/>
        </w:rPr>
        <w:t xml:space="preserve"> </w:t>
      </w:r>
      <w:r w:rsidR="00FA484A">
        <w:rPr>
          <w:szCs w:val="22"/>
        </w:rPr>
        <w:t>modify by any means neither the</w:t>
      </w:r>
      <w:r w:rsidR="0012706D" w:rsidRPr="00945213">
        <w:rPr>
          <w:szCs w:val="22"/>
        </w:rPr>
        <w:t xml:space="preserve"> use cases </w:t>
      </w:r>
      <w:r w:rsidR="00FA484A">
        <w:rPr>
          <w:szCs w:val="22"/>
        </w:rPr>
        <w:t xml:space="preserve">nor the </w:t>
      </w:r>
      <w:r w:rsidR="0012706D" w:rsidRPr="00945213">
        <w:rPr>
          <w:szCs w:val="22"/>
        </w:rPr>
        <w:t>functionality</w:t>
      </w:r>
      <w:r w:rsidR="00FA484A">
        <w:rPr>
          <w:szCs w:val="22"/>
        </w:rPr>
        <w:t xml:space="preserve"> and business logic of the pre-existing DIP web services, to this moment consumed by Dynamic Case, to be adjusted for supporting </w:t>
      </w:r>
      <w:r w:rsidR="00FA484A">
        <w:t>R4BP – DyCa integration</w:t>
      </w:r>
      <w:r w:rsidR="0012706D" w:rsidRPr="00945213">
        <w:rPr>
          <w:szCs w:val="22"/>
        </w:rPr>
        <w:t>.</w:t>
      </w:r>
      <w:r w:rsidR="00FA484A">
        <w:rPr>
          <w:szCs w:val="22"/>
        </w:rPr>
        <w:t xml:space="preserve"> We can only extend their functionality with additional use cases, required by the</w:t>
      </w:r>
      <w:r w:rsidR="00FA484A" w:rsidRPr="00FA484A">
        <w:t xml:space="preserve"> </w:t>
      </w:r>
      <w:r w:rsidR="00FA484A">
        <w:t>R4BP – DyCa integration</w:t>
      </w:r>
      <w:r w:rsidR="00FA484A">
        <w:rPr>
          <w:szCs w:val="22"/>
        </w:rPr>
        <w:t>.</w:t>
      </w:r>
    </w:p>
    <w:p w14:paraId="2585543F" w14:textId="61D61C2B" w:rsidR="0012706D" w:rsidRDefault="00836813" w:rsidP="007056BD">
      <w:pPr>
        <w:pStyle w:val="ListBullet1"/>
        <w:numPr>
          <w:ilvl w:val="0"/>
          <w:numId w:val="1"/>
        </w:numPr>
        <w:spacing w:line="259" w:lineRule="auto"/>
        <w:rPr>
          <w:szCs w:val="22"/>
        </w:rPr>
      </w:pPr>
      <w:r>
        <w:rPr>
          <w:szCs w:val="22"/>
        </w:rPr>
        <w:t xml:space="preserve">It is not possible to fulfil the data needs of each </w:t>
      </w:r>
      <w:r>
        <w:t>R4BP – DyCa integration</w:t>
      </w:r>
      <w:r w:rsidR="0012706D" w:rsidRPr="00945213">
        <w:rPr>
          <w:szCs w:val="22"/>
        </w:rPr>
        <w:t xml:space="preserve"> user story</w:t>
      </w:r>
      <w:r>
        <w:rPr>
          <w:szCs w:val="22"/>
        </w:rPr>
        <w:t xml:space="preserve"> with one DIP web service</w:t>
      </w:r>
      <w:r w:rsidR="0012706D" w:rsidRPr="00945213">
        <w:rPr>
          <w:szCs w:val="22"/>
        </w:rPr>
        <w:t xml:space="preserve">, as </w:t>
      </w:r>
      <w:r>
        <w:rPr>
          <w:szCs w:val="22"/>
        </w:rPr>
        <w:t xml:space="preserve">the </w:t>
      </w:r>
      <w:r w:rsidR="0012706D" w:rsidRPr="00945213">
        <w:rPr>
          <w:szCs w:val="22"/>
        </w:rPr>
        <w:t xml:space="preserve">solution </w:t>
      </w:r>
      <w:r w:rsidR="00FA171A">
        <w:rPr>
          <w:szCs w:val="22"/>
        </w:rPr>
        <w:t>for delivering such data was</w:t>
      </w:r>
      <w:r w:rsidR="0012706D" w:rsidRPr="00945213">
        <w:rPr>
          <w:szCs w:val="22"/>
        </w:rPr>
        <w:t xml:space="preserve"> designed with </w:t>
      </w:r>
      <w:r w:rsidR="004E10FF">
        <w:rPr>
          <w:szCs w:val="22"/>
          <w:lang w:val="en-US"/>
        </w:rPr>
        <w:t xml:space="preserve">the main target being </w:t>
      </w:r>
      <w:r w:rsidR="003C5F70">
        <w:rPr>
          <w:szCs w:val="22"/>
          <w:lang w:val="en-US"/>
        </w:rPr>
        <w:t xml:space="preserve">on the one hand making the most out of re-using and on the other hand </w:t>
      </w:r>
      <w:r w:rsidR="001A43BF">
        <w:rPr>
          <w:szCs w:val="22"/>
        </w:rPr>
        <w:t>incur</w:t>
      </w:r>
      <w:r w:rsidR="003C5F70">
        <w:rPr>
          <w:szCs w:val="22"/>
        </w:rPr>
        <w:t>ring</w:t>
      </w:r>
      <w:r w:rsidR="001A43BF">
        <w:rPr>
          <w:szCs w:val="22"/>
        </w:rPr>
        <w:t xml:space="preserve"> </w:t>
      </w:r>
      <w:r w:rsidR="0012706D" w:rsidRPr="00945213">
        <w:rPr>
          <w:szCs w:val="22"/>
        </w:rPr>
        <w:t xml:space="preserve">minimum impact on </w:t>
      </w:r>
      <w:r w:rsidR="001A43BF">
        <w:rPr>
          <w:szCs w:val="22"/>
        </w:rPr>
        <w:t xml:space="preserve">existing web service </w:t>
      </w:r>
      <w:r w:rsidR="0012706D" w:rsidRPr="00945213">
        <w:rPr>
          <w:szCs w:val="22"/>
        </w:rPr>
        <w:t xml:space="preserve">interfaces </w:t>
      </w:r>
      <w:r w:rsidR="001A43BF">
        <w:rPr>
          <w:szCs w:val="22"/>
        </w:rPr>
        <w:t xml:space="preserve">between DIP </w:t>
      </w:r>
      <w:r w:rsidR="0012706D" w:rsidRPr="00945213">
        <w:rPr>
          <w:szCs w:val="22"/>
        </w:rPr>
        <w:t>with DyCa.</w:t>
      </w:r>
    </w:p>
    <w:p w14:paraId="0FC9081A" w14:textId="1B47C5F3" w:rsidR="004769FD" w:rsidRDefault="00207CF7" w:rsidP="007056BD">
      <w:pPr>
        <w:pStyle w:val="ListBullet1"/>
        <w:numPr>
          <w:ilvl w:val="0"/>
          <w:numId w:val="1"/>
        </w:numPr>
        <w:spacing w:line="259" w:lineRule="auto"/>
        <w:rPr>
          <w:szCs w:val="22"/>
        </w:rPr>
      </w:pPr>
      <w:r>
        <w:rPr>
          <w:szCs w:val="22"/>
        </w:rPr>
        <w:t xml:space="preserve">The </w:t>
      </w:r>
      <w:r w:rsidR="009A42A9">
        <w:rPr>
          <w:szCs w:val="22"/>
        </w:rPr>
        <w:t>link between</w:t>
      </w:r>
      <w:r>
        <w:rPr>
          <w:szCs w:val="22"/>
        </w:rPr>
        <w:t xml:space="preserve"> </w:t>
      </w:r>
      <w:r w:rsidR="009A42A9">
        <w:rPr>
          <w:szCs w:val="22"/>
        </w:rPr>
        <w:t>an R4BP Case</w:t>
      </w:r>
      <w:r>
        <w:rPr>
          <w:szCs w:val="22"/>
        </w:rPr>
        <w:t xml:space="preserve"> and Active Substance</w:t>
      </w:r>
      <w:r w:rsidR="009A42A9">
        <w:rPr>
          <w:szCs w:val="22"/>
        </w:rPr>
        <w:t>(</w:t>
      </w:r>
      <w:r>
        <w:rPr>
          <w:szCs w:val="22"/>
        </w:rPr>
        <w:t>s</w:t>
      </w:r>
      <w:r w:rsidR="009A42A9">
        <w:rPr>
          <w:szCs w:val="22"/>
        </w:rPr>
        <w:t>)</w:t>
      </w:r>
      <w:r>
        <w:rPr>
          <w:szCs w:val="22"/>
        </w:rPr>
        <w:t xml:space="preserve"> is maintained in DIP at the Case level and not at </w:t>
      </w:r>
      <w:r w:rsidR="004769FD">
        <w:rPr>
          <w:szCs w:val="22"/>
        </w:rPr>
        <w:t xml:space="preserve">Case </w:t>
      </w:r>
      <w:r>
        <w:rPr>
          <w:szCs w:val="22"/>
        </w:rPr>
        <w:t>Submission level</w:t>
      </w:r>
      <w:r w:rsidR="009A42A9">
        <w:rPr>
          <w:szCs w:val="22"/>
        </w:rPr>
        <w:t>, although at source system R4BP this is an association maintained at Submission level</w:t>
      </w:r>
      <w:r>
        <w:rPr>
          <w:szCs w:val="22"/>
        </w:rPr>
        <w:t>.</w:t>
      </w:r>
    </w:p>
    <w:p w14:paraId="1C8AE998" w14:textId="05752308" w:rsidR="00187320" w:rsidRDefault="00187320" w:rsidP="009A134E">
      <w:pPr>
        <w:pStyle w:val="ListBullet1"/>
        <w:numPr>
          <w:ilvl w:val="0"/>
          <w:numId w:val="1"/>
        </w:numPr>
        <w:spacing w:line="259" w:lineRule="auto"/>
        <w:rPr>
          <w:szCs w:val="22"/>
        </w:rPr>
      </w:pPr>
      <w:r>
        <w:rPr>
          <w:szCs w:val="22"/>
        </w:rPr>
        <w:t xml:space="preserve">The </w:t>
      </w:r>
      <w:r w:rsidR="005360C7">
        <w:rPr>
          <w:szCs w:val="22"/>
        </w:rPr>
        <w:t>“Case Update” functionality</w:t>
      </w:r>
      <w:r w:rsidR="00FE689F">
        <w:rPr>
          <w:szCs w:val="22"/>
        </w:rPr>
        <w:t>,</w:t>
      </w:r>
      <w:r w:rsidR="005360C7">
        <w:rPr>
          <w:szCs w:val="22"/>
        </w:rPr>
        <w:t xml:space="preserve"> </w:t>
      </w:r>
      <w:r>
        <w:rPr>
          <w:szCs w:val="22"/>
        </w:rPr>
        <w:t>as it is supported by the dedicated web service</w:t>
      </w:r>
      <w:r w:rsidR="00FE689F">
        <w:rPr>
          <w:szCs w:val="22"/>
        </w:rPr>
        <w:t>,</w:t>
      </w:r>
      <w:r>
        <w:rPr>
          <w:szCs w:val="22"/>
        </w:rPr>
        <w:t xml:space="preserve"> will be based on the following assumptions:</w:t>
      </w:r>
    </w:p>
    <w:p w14:paraId="19F3D3E4" w14:textId="5B4D7A5F" w:rsidR="009A134E" w:rsidRDefault="009A134E" w:rsidP="008055B3">
      <w:pPr>
        <w:pStyle w:val="ListBullet1"/>
        <w:numPr>
          <w:ilvl w:val="1"/>
          <w:numId w:val="1"/>
        </w:numPr>
        <w:spacing w:line="259" w:lineRule="auto"/>
        <w:rPr>
          <w:szCs w:val="22"/>
        </w:rPr>
      </w:pPr>
      <w:r>
        <w:rPr>
          <w:szCs w:val="22"/>
        </w:rPr>
        <w:t>E</w:t>
      </w:r>
      <w:r w:rsidRPr="009A134E">
        <w:rPr>
          <w:szCs w:val="22"/>
        </w:rPr>
        <w:t xml:space="preserve">ligible </w:t>
      </w:r>
      <w:r>
        <w:rPr>
          <w:szCs w:val="22"/>
          <w:lang w:val="en-US"/>
        </w:rPr>
        <w:t xml:space="preserve">cases to be checked for potential </w:t>
      </w:r>
      <w:r w:rsidRPr="009A134E">
        <w:rPr>
          <w:szCs w:val="22"/>
        </w:rPr>
        <w:t xml:space="preserve">updates </w:t>
      </w:r>
      <w:r>
        <w:rPr>
          <w:szCs w:val="22"/>
        </w:rPr>
        <w:t>considered all Cases (</w:t>
      </w:r>
      <w:r w:rsidRPr="009A134E">
        <w:rPr>
          <w:szCs w:val="22"/>
        </w:rPr>
        <w:t xml:space="preserve">of the in scope </w:t>
      </w:r>
      <w:r w:rsidR="008055B3">
        <w:rPr>
          <w:szCs w:val="22"/>
        </w:rPr>
        <w:t xml:space="preserve">of the 3 </w:t>
      </w:r>
      <w:r w:rsidRPr="009A134E">
        <w:rPr>
          <w:szCs w:val="22"/>
        </w:rPr>
        <w:t>BAPs</w:t>
      </w:r>
      <w:r w:rsidR="008055B3">
        <w:rPr>
          <w:szCs w:val="22"/>
        </w:rPr>
        <w:t xml:space="preserve"> i.e. </w:t>
      </w:r>
      <w:r w:rsidR="008055B3" w:rsidRPr="008055B3">
        <w:rPr>
          <w:szCs w:val="22"/>
        </w:rPr>
        <w:t>Active Substance Approval, Article 95 Applications, and Rejections BPR</w:t>
      </w:r>
      <w:r>
        <w:rPr>
          <w:szCs w:val="22"/>
        </w:rPr>
        <w:t xml:space="preserve">) produced and maintained in R4BP. As such are included - but are not limited to - the </w:t>
      </w:r>
      <w:r w:rsidRPr="009A134E">
        <w:rPr>
          <w:szCs w:val="22"/>
        </w:rPr>
        <w:t>cases created after the release to prod of the 1st phase of the integration</w:t>
      </w:r>
      <w:r>
        <w:rPr>
          <w:szCs w:val="22"/>
        </w:rPr>
        <w:t xml:space="preserve"> (case Create)</w:t>
      </w:r>
      <w:r w:rsidRPr="009A134E">
        <w:rPr>
          <w:szCs w:val="22"/>
        </w:rPr>
        <w:t xml:space="preserve">. </w:t>
      </w:r>
    </w:p>
    <w:p w14:paraId="4B217745" w14:textId="6A592933" w:rsidR="009A134E" w:rsidRDefault="009A134E" w:rsidP="00187320">
      <w:pPr>
        <w:pStyle w:val="ListBullet1"/>
        <w:numPr>
          <w:ilvl w:val="1"/>
          <w:numId w:val="1"/>
        </w:numPr>
        <w:spacing w:line="259" w:lineRule="auto"/>
        <w:rPr>
          <w:szCs w:val="22"/>
        </w:rPr>
      </w:pPr>
      <w:r w:rsidRPr="009A134E">
        <w:rPr>
          <w:szCs w:val="22"/>
        </w:rPr>
        <w:t xml:space="preserve">The updates will take place for a </w:t>
      </w:r>
      <w:r w:rsidR="00187320">
        <w:rPr>
          <w:szCs w:val="22"/>
        </w:rPr>
        <w:t xml:space="preserve">final </w:t>
      </w:r>
      <w:r w:rsidRPr="009A134E">
        <w:rPr>
          <w:szCs w:val="22"/>
        </w:rPr>
        <w:t xml:space="preserve">set of </w:t>
      </w:r>
      <w:r w:rsidR="00187320">
        <w:rPr>
          <w:szCs w:val="22"/>
        </w:rPr>
        <w:t xml:space="preserve">data elements </w:t>
      </w:r>
      <w:r w:rsidRPr="009A134E">
        <w:rPr>
          <w:szCs w:val="22"/>
        </w:rPr>
        <w:t>that co-exist both in R4BP – DyCa systems.</w:t>
      </w:r>
      <w:r w:rsidR="00187320">
        <w:rPr>
          <w:szCs w:val="22"/>
        </w:rPr>
        <w:t xml:space="preserve"> The list is finalized </w:t>
      </w:r>
      <w:r w:rsidR="0028550C">
        <w:rPr>
          <w:szCs w:val="22"/>
        </w:rPr>
        <w:t xml:space="preserve">after several iterations </w:t>
      </w:r>
      <w:r w:rsidR="00187320">
        <w:rPr>
          <w:szCs w:val="22"/>
        </w:rPr>
        <w:t>with the collaboration of all involved teams.</w:t>
      </w:r>
    </w:p>
    <w:p w14:paraId="37753ABB" w14:textId="623A5D9F" w:rsidR="00FC50B7" w:rsidRDefault="00FC50B7" w:rsidP="00FE689F">
      <w:pPr>
        <w:pStyle w:val="ListBullet1"/>
        <w:numPr>
          <w:ilvl w:val="1"/>
          <w:numId w:val="1"/>
        </w:numPr>
        <w:spacing w:line="259" w:lineRule="auto"/>
        <w:rPr>
          <w:szCs w:val="22"/>
        </w:rPr>
      </w:pPr>
      <w:r>
        <w:rPr>
          <w:szCs w:val="22"/>
        </w:rPr>
        <w:t xml:space="preserve">A </w:t>
      </w:r>
      <w:r w:rsidRPr="00FC50B7">
        <w:rPr>
          <w:szCs w:val="22"/>
        </w:rPr>
        <w:t xml:space="preserve">case in R4BP will be considered as updated and fetched from BIDI, if at least one of the fields </w:t>
      </w:r>
      <w:r>
        <w:rPr>
          <w:szCs w:val="22"/>
        </w:rPr>
        <w:t xml:space="preserve">listed </w:t>
      </w:r>
      <w:r w:rsidRPr="00FC50B7">
        <w:rPr>
          <w:szCs w:val="22"/>
        </w:rPr>
        <w:t>is changed in R4BP.</w:t>
      </w:r>
      <w:r>
        <w:rPr>
          <w:szCs w:val="22"/>
        </w:rPr>
        <w:t xml:space="preserve"> </w:t>
      </w:r>
      <w:r w:rsidRPr="00FC50B7">
        <w:rPr>
          <w:szCs w:val="22"/>
        </w:rPr>
        <w:t xml:space="preserve">BIDI has the obligation to return the whole data set that corresponds to the updated Case without indicating which </w:t>
      </w:r>
      <w:r w:rsidR="00FE689F" w:rsidRPr="00FC50B7">
        <w:rPr>
          <w:szCs w:val="22"/>
        </w:rPr>
        <w:t xml:space="preserve">fields </w:t>
      </w:r>
      <w:r w:rsidR="00FE689F">
        <w:rPr>
          <w:szCs w:val="22"/>
        </w:rPr>
        <w:t>have been updated</w:t>
      </w:r>
      <w:r w:rsidRPr="00FC50B7">
        <w:rPr>
          <w:szCs w:val="22"/>
        </w:rPr>
        <w:t>.</w:t>
      </w:r>
      <w:r w:rsidR="00FE689F">
        <w:rPr>
          <w:szCs w:val="22"/>
        </w:rPr>
        <w:t xml:space="preserve"> </w:t>
      </w:r>
      <w:r w:rsidR="00FE689F" w:rsidRPr="00FE689F">
        <w:rPr>
          <w:szCs w:val="22"/>
        </w:rPr>
        <w:lastRenderedPageBreak/>
        <w:t>Update will be based on R4BP Case Number – DC External Identifier relationship (same data) since the relationship between an R4BP case and a DC case is always 1-1.</w:t>
      </w:r>
    </w:p>
    <w:p w14:paraId="55DE7B10" w14:textId="3D0752DD" w:rsidR="00FE689F" w:rsidRPr="009A42A9" w:rsidRDefault="00FE689F" w:rsidP="00FE689F">
      <w:pPr>
        <w:pStyle w:val="ListBullet1"/>
        <w:numPr>
          <w:ilvl w:val="1"/>
          <w:numId w:val="1"/>
        </w:numPr>
        <w:spacing w:line="259" w:lineRule="auto"/>
        <w:rPr>
          <w:szCs w:val="22"/>
        </w:rPr>
      </w:pPr>
      <w:r>
        <w:rPr>
          <w:szCs w:val="22"/>
        </w:rPr>
        <w:t>As it is known</w:t>
      </w:r>
      <w:r w:rsidR="00525914">
        <w:rPr>
          <w:szCs w:val="22"/>
        </w:rPr>
        <w:t xml:space="preserve"> across ECHA systems</w:t>
      </w:r>
      <w:r>
        <w:rPr>
          <w:szCs w:val="22"/>
        </w:rPr>
        <w:t xml:space="preserve">, BIDI refreshes data from the sources once a day and makes information available to any potential consumer the next day. As a result, BIDI can detect updates that </w:t>
      </w:r>
      <w:r w:rsidR="00525914">
        <w:rPr>
          <w:szCs w:val="22"/>
        </w:rPr>
        <w:t xml:space="preserve">are revealed because of the comparison of the Cases at the end of the day. This is a limitation/assumption derived from the </w:t>
      </w:r>
      <w:r w:rsidR="000D3781">
        <w:rPr>
          <w:szCs w:val="22"/>
        </w:rPr>
        <w:t xml:space="preserve">overall </w:t>
      </w:r>
      <w:r w:rsidR="00525914">
        <w:rPr>
          <w:szCs w:val="22"/>
        </w:rPr>
        <w:t xml:space="preserve">BIDI </w:t>
      </w:r>
      <w:r w:rsidR="000D3781">
        <w:rPr>
          <w:szCs w:val="22"/>
        </w:rPr>
        <w:t>mechanism/functionality. Having that in mind, BIDI can provide updates performed for existing Cases and not for those created within the same date.</w:t>
      </w:r>
    </w:p>
    <w:p w14:paraId="0587225E" w14:textId="77777777" w:rsidR="00BE73C3" w:rsidRPr="00722644" w:rsidRDefault="00BE73C3" w:rsidP="00BE73C3">
      <w:pPr>
        <w:rPr>
          <w:lang w:eastAsia="en-GB"/>
        </w:rPr>
      </w:pPr>
    </w:p>
    <w:p w14:paraId="2C3E1264" w14:textId="353B5C01" w:rsidR="00BE73C3" w:rsidRPr="00722644" w:rsidRDefault="1B8A7C38" w:rsidP="1B8A7C38">
      <w:pPr>
        <w:pStyle w:val="HeadingPart"/>
        <w:numPr>
          <w:ilvl w:val="0"/>
          <w:numId w:val="0"/>
        </w:numPr>
        <w:rPr>
          <w:rFonts w:ascii="Times New Roman" w:hAnsi="Times New Roman"/>
        </w:rPr>
      </w:pPr>
      <w:bookmarkStart w:id="50" w:name="_Toc523493385"/>
      <w:bookmarkStart w:id="51" w:name="_Toc34135340"/>
      <w:bookmarkStart w:id="52" w:name="_Ref492285943"/>
      <w:r w:rsidRPr="1B8A7C38">
        <w:rPr>
          <w:rFonts w:ascii="Times New Roman" w:hAnsi="Times New Roman"/>
        </w:rPr>
        <w:lastRenderedPageBreak/>
        <w:t>PART B: Functional Requirements</w:t>
      </w:r>
      <w:bookmarkEnd w:id="50"/>
      <w:bookmarkEnd w:id="51"/>
    </w:p>
    <w:p w14:paraId="6454608A" w14:textId="77777777" w:rsidR="00D656D9" w:rsidRPr="00722644" w:rsidRDefault="1B8A7C38" w:rsidP="1B8A7C38">
      <w:pPr>
        <w:pStyle w:val="Heading1"/>
        <w:ind w:left="851" w:hanging="851"/>
        <w:rPr>
          <w:rFonts w:ascii="Times New Roman" w:hAnsi="Times New Roman"/>
          <w:lang w:eastAsia="en-GB"/>
        </w:rPr>
      </w:pPr>
      <w:bookmarkStart w:id="53" w:name="_Toc523493386"/>
      <w:bookmarkStart w:id="54" w:name="_Toc34135341"/>
      <w:r w:rsidRPr="1B8A7C38">
        <w:rPr>
          <w:rFonts w:ascii="Times New Roman" w:hAnsi="Times New Roman"/>
          <w:lang w:eastAsia="en-GB"/>
        </w:rPr>
        <w:lastRenderedPageBreak/>
        <w:t>Use Cases</w:t>
      </w:r>
      <w:bookmarkEnd w:id="53"/>
      <w:bookmarkEnd w:id="54"/>
    </w:p>
    <w:p w14:paraId="140882A6" w14:textId="535FEEB8" w:rsidR="008844FC" w:rsidRPr="00722644" w:rsidRDefault="1B8A7C38" w:rsidP="1B8A7C38">
      <w:pPr>
        <w:rPr>
          <w:lang w:eastAsia="en-GB"/>
        </w:rPr>
      </w:pPr>
      <w:r w:rsidRPr="1B8A7C38">
        <w:rPr>
          <w:lang w:eastAsia="en-GB"/>
        </w:rPr>
        <w:t xml:space="preserve">This section provides a detailed description of the </w:t>
      </w:r>
      <w:r w:rsidR="00515D2F">
        <w:rPr>
          <w:lang w:eastAsia="en-GB"/>
        </w:rPr>
        <w:t xml:space="preserve">DIP </w:t>
      </w:r>
      <w:r w:rsidRPr="1B8A7C38">
        <w:rPr>
          <w:lang w:eastAsia="en-GB"/>
        </w:rPr>
        <w:t>use cases for cov</w:t>
      </w:r>
      <w:r w:rsidR="00515D2F">
        <w:rPr>
          <w:lang w:eastAsia="en-GB"/>
        </w:rPr>
        <w:t>ering the information requirements for R4BP3 – DC Integration.</w:t>
      </w:r>
    </w:p>
    <w:p w14:paraId="0EE34575" w14:textId="513E765D" w:rsidR="00031A43" w:rsidRDefault="00343B77" w:rsidP="00E955B5">
      <w:pPr>
        <w:pStyle w:val="Heading2"/>
        <w:rPr>
          <w:lang w:eastAsia="en-GB"/>
        </w:rPr>
      </w:pPr>
      <w:bookmarkStart w:id="55" w:name="_Ref519722604"/>
      <w:bookmarkStart w:id="56" w:name="_Ref519722609"/>
      <w:bookmarkStart w:id="57" w:name="_Ref519722614"/>
      <w:bookmarkStart w:id="58" w:name="_Ref519722637"/>
      <w:bookmarkStart w:id="59" w:name="_Ref519722655"/>
      <w:bookmarkStart w:id="60" w:name="_Ref519722661"/>
      <w:bookmarkStart w:id="61" w:name="_Ref519722673"/>
      <w:bookmarkStart w:id="62" w:name="_Ref519722680"/>
      <w:bookmarkStart w:id="63" w:name="_Toc523493387"/>
      <w:bookmarkStart w:id="64" w:name="_Ref20212888"/>
      <w:bookmarkStart w:id="65" w:name="_Toc34135342"/>
      <w:r w:rsidRPr="00343B77">
        <w:rPr>
          <w:rFonts w:ascii="Times New Roman" w:hAnsi="Times New Roman"/>
          <w:lang w:eastAsia="en-GB"/>
        </w:rPr>
        <w:t>UC-</w:t>
      </w:r>
      <w:r w:rsidRPr="00E20070">
        <w:rPr>
          <w:rFonts w:ascii="Times New Roman" w:hAnsi="Times New Roman"/>
          <w:lang w:eastAsia="en-GB"/>
        </w:rPr>
        <w:t>R4BP2DC-01</w:t>
      </w:r>
      <w:r w:rsidR="1B8A7C38" w:rsidRPr="00E20070">
        <w:rPr>
          <w:rFonts w:ascii="Times New Roman" w:hAnsi="Times New Roman"/>
          <w:lang w:eastAsia="en-GB"/>
        </w:rPr>
        <w:t xml:space="preserve">. </w:t>
      </w:r>
      <w:bookmarkEnd w:id="55"/>
      <w:bookmarkEnd w:id="56"/>
      <w:bookmarkEnd w:id="57"/>
      <w:bookmarkEnd w:id="58"/>
      <w:bookmarkEnd w:id="59"/>
      <w:bookmarkEnd w:id="60"/>
      <w:bookmarkEnd w:id="61"/>
      <w:bookmarkEnd w:id="62"/>
      <w:bookmarkEnd w:id="63"/>
      <w:r w:rsidR="00E955B5" w:rsidRPr="00E20070">
        <w:rPr>
          <w:rFonts w:ascii="Times New Roman" w:hAnsi="Times New Roman"/>
          <w:lang w:eastAsia="en-GB"/>
        </w:rPr>
        <w:t>Provide Active Substance Identity Information from RML</w:t>
      </w:r>
      <w:bookmarkEnd w:id="64"/>
      <w:bookmarkEnd w:id="65"/>
    </w:p>
    <w:p w14:paraId="1E024462" w14:textId="77777777" w:rsidR="00F80493" w:rsidRPr="00F80493" w:rsidRDefault="00F80493" w:rsidP="00F80493">
      <w:pPr>
        <w:rPr>
          <w:lang w:eastAsia="en-GB"/>
        </w:rPr>
      </w:pPr>
    </w:p>
    <w:tbl>
      <w:tblPr>
        <w:tblStyle w:val="PlainTable1"/>
        <w:tblW w:w="0" w:type="auto"/>
        <w:tblLook w:val="04A0" w:firstRow="1" w:lastRow="0" w:firstColumn="1" w:lastColumn="0" w:noHBand="0" w:noVBand="1"/>
      </w:tblPr>
      <w:tblGrid>
        <w:gridCol w:w="1668"/>
        <w:gridCol w:w="7111"/>
      </w:tblGrid>
      <w:tr w:rsidR="00263C1A" w:rsidRPr="00722644" w14:paraId="27F21D38" w14:textId="77777777" w:rsidTr="007438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3FEC53A6" w14:textId="1ED3AEB1" w:rsidR="00D44960" w:rsidRPr="00743895" w:rsidRDefault="00743895" w:rsidP="1B8A7C38">
            <w:pPr>
              <w:ind w:left="0"/>
              <w:jc w:val="left"/>
              <w:rPr>
                <w:bCs w:val="0"/>
                <w:lang w:eastAsia="en-GB"/>
              </w:rPr>
            </w:pPr>
            <w:r>
              <w:rPr>
                <w:bCs w:val="0"/>
                <w:lang w:eastAsia="en-GB"/>
              </w:rPr>
              <w:t>Use Case Description</w:t>
            </w:r>
          </w:p>
        </w:tc>
        <w:tc>
          <w:tcPr>
            <w:tcW w:w="7111" w:type="dxa"/>
          </w:tcPr>
          <w:p w14:paraId="6851DF58" w14:textId="45C1F8A4" w:rsidR="00031A43" w:rsidRPr="00743895" w:rsidRDefault="00751674" w:rsidP="1B8A7C38">
            <w:pPr>
              <w:ind w:left="0"/>
              <w:cnfStyle w:val="100000000000" w:firstRow="1" w:lastRow="0" w:firstColumn="0" w:lastColumn="0" w:oddVBand="0" w:evenVBand="0" w:oddHBand="0" w:evenHBand="0" w:firstRowFirstColumn="0" w:firstRowLastColumn="0" w:lastRowFirstColumn="0" w:lastRowLastColumn="0"/>
              <w:rPr>
                <w:lang w:eastAsia="en-GB"/>
              </w:rPr>
            </w:pPr>
            <w:r w:rsidRPr="00743895">
              <w:rPr>
                <w:bCs w:val="0"/>
                <w:lang w:eastAsia="en-GB"/>
              </w:rPr>
              <w:t>DMP</w:t>
            </w:r>
            <w:r w:rsidR="00B0244A" w:rsidRPr="00743895">
              <w:rPr>
                <w:bCs w:val="0"/>
                <w:lang w:eastAsia="en-GB"/>
              </w:rPr>
              <w:t>-I</w:t>
            </w:r>
            <w:r w:rsidRPr="00743895">
              <w:rPr>
                <w:bCs w:val="0"/>
                <w:lang w:eastAsia="en-GB"/>
              </w:rPr>
              <w:t xml:space="preserve"> provides, on request, </w:t>
            </w:r>
            <w:r w:rsidR="001761BE" w:rsidRPr="00743895">
              <w:rPr>
                <w:bCs w:val="0"/>
                <w:lang w:eastAsia="en-GB"/>
              </w:rPr>
              <w:t xml:space="preserve">master and </w:t>
            </w:r>
            <w:r w:rsidR="00FB22AD" w:rsidRPr="00743895">
              <w:rPr>
                <w:bCs w:val="0"/>
                <w:lang w:eastAsia="en-GB"/>
              </w:rPr>
              <w:t xml:space="preserve">process specific </w:t>
            </w:r>
            <w:r w:rsidRPr="00743895">
              <w:rPr>
                <w:bCs w:val="0"/>
                <w:lang w:eastAsia="en-GB"/>
              </w:rPr>
              <w:t xml:space="preserve">identity information about </w:t>
            </w:r>
            <w:r w:rsidR="00CC39C4" w:rsidRPr="00743895">
              <w:rPr>
                <w:bCs w:val="0"/>
                <w:lang w:eastAsia="en-GB"/>
              </w:rPr>
              <w:t xml:space="preserve">an </w:t>
            </w:r>
            <w:r w:rsidRPr="00743895">
              <w:rPr>
                <w:bCs w:val="0"/>
                <w:lang w:eastAsia="en-GB"/>
              </w:rPr>
              <w:t>Active Substan</w:t>
            </w:r>
            <w:r w:rsidR="00CC39C4" w:rsidRPr="00743895">
              <w:rPr>
                <w:bCs w:val="0"/>
                <w:lang w:eastAsia="en-GB"/>
              </w:rPr>
              <w:t>ce</w:t>
            </w:r>
            <w:r w:rsidRPr="00743895">
              <w:rPr>
                <w:bCs w:val="0"/>
                <w:lang w:eastAsia="en-GB"/>
              </w:rPr>
              <w:t xml:space="preserve"> integrated in RML in the context of BPR regulatory processes</w:t>
            </w:r>
          </w:p>
        </w:tc>
      </w:tr>
      <w:tr w:rsidR="00031A43" w:rsidRPr="00722644" w14:paraId="4CCED00C" w14:textId="77777777" w:rsidTr="00743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0E57B68D" w14:textId="1856CFA2" w:rsidR="00031A43" w:rsidRPr="00750D67" w:rsidRDefault="1B8A7C38" w:rsidP="1B8A7C38">
            <w:pPr>
              <w:ind w:left="0"/>
              <w:rPr>
                <w:bCs w:val="0"/>
                <w:lang w:eastAsia="en-GB"/>
              </w:rPr>
            </w:pPr>
            <w:r w:rsidRPr="00750D67">
              <w:rPr>
                <w:bCs w:val="0"/>
                <w:lang w:eastAsia="en-GB"/>
              </w:rPr>
              <w:t>Actors</w:t>
            </w:r>
          </w:p>
        </w:tc>
        <w:tc>
          <w:tcPr>
            <w:tcW w:w="7111" w:type="dxa"/>
          </w:tcPr>
          <w:p w14:paraId="56030475" w14:textId="4FA7DD7A" w:rsidR="00031A43" w:rsidRPr="00722644" w:rsidRDefault="006F3996" w:rsidP="1B8A7C38">
            <w:pPr>
              <w:ind w:left="0"/>
              <w:cnfStyle w:val="000000100000" w:firstRow="0" w:lastRow="0" w:firstColumn="0" w:lastColumn="0" w:oddVBand="0" w:evenVBand="0" w:oddHBand="1" w:evenHBand="0" w:firstRowFirstColumn="0" w:firstRowLastColumn="0" w:lastRowFirstColumn="0" w:lastRowLastColumn="0"/>
              <w:rPr>
                <w:lang w:eastAsia="en-GB"/>
              </w:rPr>
            </w:pPr>
            <w:r>
              <w:rPr>
                <w:lang w:eastAsia="en-GB"/>
              </w:rPr>
              <w:t xml:space="preserve">RML-S, DIP-I, </w:t>
            </w:r>
            <w:r w:rsidRPr="1B8A7C38">
              <w:rPr>
                <w:lang w:eastAsia="en-GB"/>
              </w:rPr>
              <w:t>DyCa-C</w:t>
            </w:r>
          </w:p>
        </w:tc>
      </w:tr>
      <w:tr w:rsidR="00743895" w:rsidRPr="00722644" w14:paraId="12A5D55E" w14:textId="77777777" w:rsidTr="00743895">
        <w:tc>
          <w:tcPr>
            <w:cnfStyle w:val="001000000000" w:firstRow="0" w:lastRow="0" w:firstColumn="1" w:lastColumn="0" w:oddVBand="0" w:evenVBand="0" w:oddHBand="0" w:evenHBand="0" w:firstRowFirstColumn="0" w:firstRowLastColumn="0" w:lastRowFirstColumn="0" w:lastRowLastColumn="0"/>
            <w:tcW w:w="1668" w:type="dxa"/>
          </w:tcPr>
          <w:p w14:paraId="57E0CA03" w14:textId="6A77A03B" w:rsidR="00743895" w:rsidRPr="00750D67" w:rsidRDefault="00743895" w:rsidP="1B8A7C38">
            <w:pPr>
              <w:ind w:left="0"/>
              <w:rPr>
                <w:bCs w:val="0"/>
                <w:lang w:eastAsia="en-GB"/>
              </w:rPr>
            </w:pPr>
            <w:r w:rsidRPr="00750D67">
              <w:rPr>
                <w:bCs w:val="0"/>
                <w:lang w:eastAsia="en-GB"/>
              </w:rPr>
              <w:t>Trigger</w:t>
            </w:r>
          </w:p>
        </w:tc>
        <w:tc>
          <w:tcPr>
            <w:tcW w:w="7111" w:type="dxa"/>
          </w:tcPr>
          <w:p w14:paraId="65B2AD0E" w14:textId="033F41E7" w:rsidR="00743895" w:rsidRPr="00743895" w:rsidRDefault="007244A2" w:rsidP="00743895">
            <w:pPr>
              <w:ind w:left="0"/>
              <w:cnfStyle w:val="000000000000" w:firstRow="0" w:lastRow="0" w:firstColumn="0" w:lastColumn="0" w:oddVBand="0" w:evenVBand="0" w:oddHBand="0" w:evenHBand="0" w:firstRowFirstColumn="0" w:firstRowLastColumn="0" w:lastRowFirstColumn="0" w:lastRowLastColumn="0"/>
              <w:rPr>
                <w:lang w:eastAsia="en-GB"/>
              </w:rPr>
            </w:pPr>
            <w:r>
              <w:rPr>
                <w:lang w:eastAsia="en-GB"/>
              </w:rPr>
              <w:t>Information request initiated by Dynamic Case</w:t>
            </w:r>
          </w:p>
        </w:tc>
      </w:tr>
      <w:tr w:rsidR="00743895" w:rsidRPr="00722644" w14:paraId="3F9B42F0" w14:textId="77777777" w:rsidTr="00743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129AC9F8" w14:textId="6F21B5B2" w:rsidR="00743895" w:rsidRPr="00750D67" w:rsidRDefault="00743895" w:rsidP="1B8A7C38">
            <w:pPr>
              <w:ind w:left="0"/>
              <w:rPr>
                <w:bCs w:val="0"/>
                <w:lang w:eastAsia="en-GB"/>
              </w:rPr>
            </w:pPr>
            <w:r w:rsidRPr="00750D67">
              <w:rPr>
                <w:bCs w:val="0"/>
                <w:lang w:eastAsia="en-GB"/>
              </w:rPr>
              <w:t>Frequency</w:t>
            </w:r>
          </w:p>
        </w:tc>
        <w:tc>
          <w:tcPr>
            <w:tcW w:w="7111" w:type="dxa"/>
          </w:tcPr>
          <w:p w14:paraId="15AAAF70" w14:textId="77777777" w:rsidR="00D66EE8" w:rsidRDefault="007244A2" w:rsidP="00743895">
            <w:pPr>
              <w:ind w:left="0"/>
              <w:cnfStyle w:val="000000100000" w:firstRow="0" w:lastRow="0" w:firstColumn="0" w:lastColumn="0" w:oddVBand="0" w:evenVBand="0" w:oddHBand="1" w:evenHBand="0" w:firstRowFirstColumn="0" w:firstRowLastColumn="0" w:lastRowFirstColumn="0" w:lastRowLastColumn="0"/>
              <w:rPr>
                <w:lang w:eastAsia="en-GB"/>
              </w:rPr>
            </w:pPr>
            <w:r>
              <w:rPr>
                <w:lang w:eastAsia="en-GB"/>
              </w:rPr>
              <w:t>Ad-hoc, on request</w:t>
            </w:r>
            <w:r w:rsidR="00D66EE8">
              <w:rPr>
                <w:lang w:eastAsia="en-GB"/>
              </w:rPr>
              <w:t>:</w:t>
            </w:r>
          </w:p>
          <w:p w14:paraId="0A2A9D80" w14:textId="77777777" w:rsidR="00D66EE8" w:rsidRPr="00D66EE8" w:rsidRDefault="00D66EE8" w:rsidP="007F743C">
            <w:pPr>
              <w:pStyle w:val="ListParagraph"/>
              <w:numPr>
                <w:ilvl w:val="0"/>
                <w:numId w:val="35"/>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lang w:eastAsia="en-GB"/>
              </w:rPr>
            </w:pPr>
            <w:r w:rsidRPr="00D66EE8">
              <w:rPr>
                <w:rFonts w:ascii="Times New Roman" w:hAnsi="Times New Roman"/>
                <w:lang w:eastAsia="en-GB"/>
              </w:rPr>
              <w:t>Whenever a new Case is created in Dynamic Case for an R4BP Case</w:t>
            </w:r>
          </w:p>
          <w:p w14:paraId="5742FAC5" w14:textId="2E8DDE7A" w:rsidR="00D66EE8" w:rsidRPr="00743895" w:rsidRDefault="00D66EE8" w:rsidP="00A603CB">
            <w:pPr>
              <w:pStyle w:val="ListParagraph"/>
              <w:numPr>
                <w:ilvl w:val="0"/>
                <w:numId w:val="35"/>
              </w:numPr>
              <w:jc w:val="both"/>
              <w:cnfStyle w:val="000000100000" w:firstRow="0" w:lastRow="0" w:firstColumn="0" w:lastColumn="0" w:oddVBand="0" w:evenVBand="0" w:oddHBand="1" w:evenHBand="0" w:firstRowFirstColumn="0" w:firstRowLastColumn="0" w:lastRowFirstColumn="0" w:lastRowLastColumn="0"/>
              <w:rPr>
                <w:lang w:eastAsia="en-GB"/>
              </w:rPr>
            </w:pPr>
            <w:r w:rsidRPr="00D66EE8">
              <w:rPr>
                <w:rFonts w:ascii="Times New Roman" w:hAnsi="Times New Roman"/>
                <w:lang w:eastAsia="en-GB"/>
              </w:rPr>
              <w:t xml:space="preserve">Whenever the “Substance” tab </w:t>
            </w:r>
            <w:r w:rsidR="00554E38">
              <w:rPr>
                <w:rFonts w:ascii="Times New Roman" w:hAnsi="Times New Roman"/>
                <w:lang w:eastAsia="en-GB"/>
              </w:rPr>
              <w:t>of a</w:t>
            </w:r>
            <w:r w:rsidR="00A603CB">
              <w:rPr>
                <w:rFonts w:ascii="Times New Roman" w:hAnsi="Times New Roman"/>
                <w:lang w:eastAsia="en-GB"/>
              </w:rPr>
              <w:t>ny</w:t>
            </w:r>
            <w:r w:rsidR="00554E38">
              <w:rPr>
                <w:rFonts w:ascii="Times New Roman" w:hAnsi="Times New Roman"/>
                <w:lang w:eastAsia="en-GB"/>
              </w:rPr>
              <w:t xml:space="preserve"> Case </w:t>
            </w:r>
            <w:r w:rsidRPr="00D66EE8">
              <w:rPr>
                <w:rFonts w:ascii="Times New Roman" w:hAnsi="Times New Roman"/>
                <w:lang w:eastAsia="en-GB"/>
              </w:rPr>
              <w:t>is loaded</w:t>
            </w:r>
            <w:r w:rsidR="00873CE9">
              <w:rPr>
                <w:rFonts w:ascii="Times New Roman" w:hAnsi="Times New Roman"/>
                <w:lang w:eastAsia="en-GB"/>
              </w:rPr>
              <w:t xml:space="preserve"> on </w:t>
            </w:r>
            <w:r w:rsidR="00A603CB">
              <w:rPr>
                <w:rFonts w:ascii="Times New Roman" w:hAnsi="Times New Roman"/>
                <w:lang w:eastAsia="en-GB"/>
              </w:rPr>
              <w:t>the UI</w:t>
            </w:r>
            <w:r w:rsidR="00741F87">
              <w:rPr>
                <w:rFonts w:ascii="Times New Roman" w:hAnsi="Times New Roman"/>
                <w:lang w:eastAsia="en-GB"/>
              </w:rPr>
              <w:t xml:space="preserve"> of </w:t>
            </w:r>
            <w:r w:rsidR="00873CE9" w:rsidRPr="00D66EE8">
              <w:rPr>
                <w:rFonts w:ascii="Times New Roman" w:hAnsi="Times New Roman"/>
                <w:lang w:eastAsia="en-GB"/>
              </w:rPr>
              <w:t xml:space="preserve"> Dynamic Case</w:t>
            </w:r>
          </w:p>
        </w:tc>
      </w:tr>
      <w:tr w:rsidR="00263C1A" w:rsidRPr="00722644" w14:paraId="17A8098C" w14:textId="77777777" w:rsidTr="00743895">
        <w:tc>
          <w:tcPr>
            <w:cnfStyle w:val="001000000000" w:firstRow="0" w:lastRow="0" w:firstColumn="1" w:lastColumn="0" w:oddVBand="0" w:evenVBand="0" w:oddHBand="0" w:evenHBand="0" w:firstRowFirstColumn="0" w:firstRowLastColumn="0" w:lastRowFirstColumn="0" w:lastRowLastColumn="0"/>
            <w:tcW w:w="1668" w:type="dxa"/>
          </w:tcPr>
          <w:p w14:paraId="35104A81" w14:textId="1A0FB0A3" w:rsidR="00031A43" w:rsidRPr="00750D67" w:rsidRDefault="1B8A7C38" w:rsidP="1B8A7C38">
            <w:pPr>
              <w:ind w:left="0"/>
              <w:rPr>
                <w:bCs w:val="0"/>
                <w:lang w:eastAsia="en-GB"/>
              </w:rPr>
            </w:pPr>
            <w:r w:rsidRPr="00750D67">
              <w:rPr>
                <w:bCs w:val="0"/>
                <w:lang w:eastAsia="en-GB"/>
              </w:rPr>
              <w:t>Preconditions</w:t>
            </w:r>
          </w:p>
        </w:tc>
        <w:tc>
          <w:tcPr>
            <w:tcW w:w="7111" w:type="dxa"/>
          </w:tcPr>
          <w:p w14:paraId="1F55DAE1" w14:textId="6EE1BC4C" w:rsidR="00561C1F" w:rsidRDefault="00561C1F" w:rsidP="00003ABF">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rFonts w:ascii="Times New Roman" w:hAnsi="Times New Roman"/>
                <w:lang w:eastAsia="en-GB"/>
              </w:rPr>
            </w:pPr>
            <w:r>
              <w:rPr>
                <w:rFonts w:ascii="Times New Roman" w:hAnsi="Times New Roman"/>
                <w:lang w:eastAsia="en-GB"/>
              </w:rPr>
              <w:t>Data from below two BPR regulatory processes are successfully integrated in RML:</w:t>
            </w:r>
          </w:p>
          <w:p w14:paraId="08B1635B" w14:textId="77777777" w:rsidR="00E76F4B" w:rsidRDefault="00E76F4B" w:rsidP="00003ABF">
            <w:pPr>
              <w:pStyle w:val="ListParagraph"/>
              <w:numPr>
                <w:ilvl w:val="1"/>
                <w:numId w:val="24"/>
              </w:num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Active Substance Approval</w:t>
            </w:r>
          </w:p>
          <w:p w14:paraId="183D3CAE" w14:textId="77777777" w:rsidR="00E76F4B" w:rsidRPr="00EE61D8" w:rsidRDefault="00E76F4B" w:rsidP="00003ABF">
            <w:pPr>
              <w:pStyle w:val="ListParagraph"/>
              <w:numPr>
                <w:ilvl w:val="1"/>
                <w:numId w:val="24"/>
              </w:num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EE61D8">
              <w:rPr>
                <w:rFonts w:ascii="Times New Roman" w:hAnsi="Times New Roman"/>
              </w:rPr>
              <w:t>Inclusion of Active Substance in Annex I of BPR</w:t>
            </w:r>
          </w:p>
          <w:p w14:paraId="0CE85586" w14:textId="0FA68BEE" w:rsidR="003605AE" w:rsidRDefault="003605AE" w:rsidP="00003ABF">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rFonts w:ascii="Times New Roman" w:hAnsi="Times New Roman"/>
                <w:lang w:eastAsia="en-GB"/>
              </w:rPr>
            </w:pPr>
            <w:r w:rsidRPr="00AB36BA">
              <w:rPr>
                <w:rFonts w:ascii="Times New Roman" w:hAnsi="Times New Roman"/>
              </w:rPr>
              <w:t xml:space="preserve">The Active Substance is referenced in </w:t>
            </w:r>
            <w:r w:rsidR="00B57CFB">
              <w:rPr>
                <w:rFonts w:ascii="Times New Roman" w:hAnsi="Times New Roman"/>
              </w:rPr>
              <w:t>either:</w:t>
            </w:r>
          </w:p>
          <w:p w14:paraId="0352E02A" w14:textId="001C908E" w:rsidR="00B57CFB" w:rsidRDefault="00B57CFB" w:rsidP="00003ABF">
            <w:pPr>
              <w:pStyle w:val="ListParagraph"/>
              <w:numPr>
                <w:ilvl w:val="1"/>
                <w:numId w:val="24"/>
              </w:numPr>
              <w:cnfStyle w:val="000000000000" w:firstRow="0" w:lastRow="0" w:firstColumn="0" w:lastColumn="0" w:oddVBand="0" w:evenVBand="0" w:oddHBand="0" w:evenHBand="0" w:firstRowFirstColumn="0" w:firstRowLastColumn="0" w:lastRowFirstColumn="0" w:lastRowLastColumn="0"/>
              <w:rPr>
                <w:rFonts w:ascii="Times New Roman" w:hAnsi="Times New Roman"/>
                <w:lang w:eastAsia="en-GB"/>
              </w:rPr>
            </w:pPr>
            <w:r>
              <w:rPr>
                <w:rFonts w:ascii="Times New Roman" w:hAnsi="Times New Roman"/>
                <w:lang w:eastAsia="en-GB"/>
              </w:rPr>
              <w:t xml:space="preserve">One or more R4BP Case(s) of the following types: </w:t>
            </w:r>
            <w:r w:rsidR="00A72184" w:rsidRPr="00A72184">
              <w:rPr>
                <w:rFonts w:ascii="Times New Roman" w:hAnsi="Times New Roman"/>
                <w:lang w:eastAsia="en-GB"/>
              </w:rPr>
              <w:t>'AS-APP', 'AS-NAS', 'AS-EVA', 'AS-NPT', 'AS-RNL', 'AS-AAT', 'AS-CAT', 'AS-CHG', 'AS-REV', 'AS-NLS', 'RP-NOT', 'AS-UPD'</w:t>
            </w:r>
            <w:r>
              <w:rPr>
                <w:rFonts w:ascii="Times New Roman" w:hAnsi="Times New Roman"/>
                <w:lang w:eastAsia="en-GB"/>
              </w:rPr>
              <w:t xml:space="preserve">, </w:t>
            </w:r>
            <w:r w:rsidR="00A72184" w:rsidRPr="00A72184">
              <w:rPr>
                <w:rFonts w:ascii="Times New Roman" w:hAnsi="Times New Roman"/>
                <w:lang w:eastAsia="en-GB"/>
              </w:rPr>
              <w:t>'AN-APP','AN-AAT','AN-CHG','AN-REV', 'AN-CAT', 'AN-UPD'</w:t>
            </w:r>
            <w:r w:rsidR="00A72184">
              <w:rPr>
                <w:rFonts w:ascii="Times New Roman" w:hAnsi="Times New Roman"/>
                <w:lang w:eastAsia="en-GB"/>
              </w:rPr>
              <w:t xml:space="preserve"> </w:t>
            </w:r>
            <w:r w:rsidRPr="00A72184">
              <w:rPr>
                <w:rFonts w:ascii="Times New Roman" w:hAnsi="Times New Roman"/>
                <w:b/>
                <w:i/>
                <w:lang w:eastAsia="en-GB"/>
              </w:rPr>
              <w:t>OR</w:t>
            </w:r>
          </w:p>
          <w:p w14:paraId="3B8758CC" w14:textId="3FAE82DF" w:rsidR="00B57CFB" w:rsidRPr="00AB36BA" w:rsidRDefault="00E11064" w:rsidP="00003ABF">
            <w:pPr>
              <w:pStyle w:val="ListParagraph"/>
              <w:numPr>
                <w:ilvl w:val="1"/>
                <w:numId w:val="24"/>
              </w:numPr>
              <w:cnfStyle w:val="000000000000" w:firstRow="0" w:lastRow="0" w:firstColumn="0" w:lastColumn="0" w:oddVBand="0" w:evenVBand="0" w:oddHBand="0" w:evenHBand="0" w:firstRowFirstColumn="0" w:firstRowLastColumn="0" w:lastRowFirstColumn="0" w:lastRowLastColumn="0"/>
              <w:rPr>
                <w:rFonts w:ascii="Times New Roman" w:hAnsi="Times New Roman"/>
                <w:lang w:eastAsia="en-GB"/>
              </w:rPr>
            </w:pPr>
            <w:r>
              <w:rPr>
                <w:rFonts w:ascii="Times New Roman" w:hAnsi="Times New Roman"/>
                <w:lang w:eastAsia="en-GB"/>
              </w:rPr>
              <w:t>The latest validity of o</w:t>
            </w:r>
            <w:r w:rsidR="00B57CFB">
              <w:rPr>
                <w:rFonts w:ascii="Times New Roman" w:hAnsi="Times New Roman"/>
                <w:lang w:eastAsia="en-GB"/>
              </w:rPr>
              <w:t xml:space="preserve">ne or more R4BP Asset(s) of the following types: </w:t>
            </w:r>
            <w:r w:rsidR="007964B1">
              <w:rPr>
                <w:rFonts w:ascii="Times New Roman" w:hAnsi="Times New Roman"/>
                <w:lang w:eastAsia="en-GB"/>
              </w:rPr>
              <w:t>AS, RP, AN</w:t>
            </w:r>
          </w:p>
          <w:p w14:paraId="2329DA4A" w14:textId="52E555A5" w:rsidR="00764501" w:rsidRPr="00A44AD2" w:rsidRDefault="003605AE" w:rsidP="00003ABF">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rFonts w:ascii="Times New Roman" w:hAnsi="Times New Roman"/>
                <w:lang w:eastAsia="en-GB"/>
              </w:rPr>
            </w:pPr>
            <w:r w:rsidRPr="00AB36BA">
              <w:rPr>
                <w:rFonts w:ascii="Times New Roman" w:hAnsi="Times New Roman"/>
              </w:rPr>
              <w:t>The Active Substance is integrated</w:t>
            </w:r>
            <w:r w:rsidR="009A50CA">
              <w:rPr>
                <w:rFonts w:ascii="Times New Roman" w:hAnsi="Times New Roman"/>
              </w:rPr>
              <w:t xml:space="preserve"> in RML</w:t>
            </w:r>
            <w:r w:rsidR="00C12B55">
              <w:rPr>
                <w:rStyle w:val="FootnoteReference"/>
                <w:rFonts w:ascii="Times New Roman" w:hAnsi="Times New Roman"/>
              </w:rPr>
              <w:footnoteReference w:id="4"/>
            </w:r>
            <w:r w:rsidR="009A50CA">
              <w:rPr>
                <w:rFonts w:ascii="Times New Roman" w:hAnsi="Times New Roman"/>
              </w:rPr>
              <w:t xml:space="preserve"> and matched with exactly one RML ID</w:t>
            </w:r>
            <w:hyperlink w:anchor="_WS-02._Create_Hazard" w:history="1"/>
          </w:p>
        </w:tc>
      </w:tr>
      <w:tr w:rsidR="00263C1A" w:rsidRPr="00722644" w14:paraId="12AE5D20" w14:textId="77777777" w:rsidTr="00743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24831056" w14:textId="78184D0D" w:rsidR="00031A43" w:rsidRPr="00750D67" w:rsidRDefault="006A6AB5" w:rsidP="1B8A7C38">
            <w:pPr>
              <w:ind w:left="0"/>
              <w:rPr>
                <w:bCs w:val="0"/>
                <w:lang w:eastAsia="en-GB"/>
              </w:rPr>
            </w:pPr>
            <w:r w:rsidRPr="00750D67">
              <w:rPr>
                <w:bCs w:val="0"/>
                <w:lang w:eastAsia="en-GB"/>
              </w:rPr>
              <w:t>Basic Flow</w:t>
            </w:r>
          </w:p>
        </w:tc>
        <w:tc>
          <w:tcPr>
            <w:tcW w:w="7111" w:type="dxa"/>
          </w:tcPr>
          <w:p w14:paraId="390EEBC5" w14:textId="77777777" w:rsidR="00D42688" w:rsidRDefault="00C5611B" w:rsidP="009C5568">
            <w:pPr>
              <w:pStyle w:val="ListParagraph"/>
              <w:numPr>
                <w:ilvl w:val="0"/>
                <w:numId w:val="26"/>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lang w:eastAsia="en-GB"/>
              </w:rPr>
            </w:pPr>
            <w:r>
              <w:rPr>
                <w:rFonts w:ascii="Times New Roman" w:hAnsi="Times New Roman"/>
              </w:rPr>
              <w:t xml:space="preserve">Dynamic Case makes a request for regulatory information for an Active Substance </w:t>
            </w:r>
            <w:r w:rsidR="00D42688">
              <w:rPr>
                <w:rFonts w:ascii="Times New Roman" w:hAnsi="Times New Roman"/>
              </w:rPr>
              <w:t>by specifying:</w:t>
            </w:r>
          </w:p>
          <w:p w14:paraId="6E352F01" w14:textId="70C14EE9" w:rsidR="00A44AD2" w:rsidRPr="00AB36BA" w:rsidRDefault="00A44AD2" w:rsidP="009C5568">
            <w:pPr>
              <w:pStyle w:val="ListParagraph"/>
              <w:numPr>
                <w:ilvl w:val="1"/>
                <w:numId w:val="26"/>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lang w:eastAsia="en-GB"/>
              </w:rPr>
            </w:pPr>
            <w:r>
              <w:rPr>
                <w:rFonts w:ascii="Times New Roman" w:hAnsi="Times New Roman"/>
              </w:rPr>
              <w:t>The</w:t>
            </w:r>
            <w:r w:rsidRPr="00AB36BA">
              <w:rPr>
                <w:rFonts w:ascii="Times New Roman" w:hAnsi="Times New Roman"/>
              </w:rPr>
              <w:t xml:space="preserve"> RML ID </w:t>
            </w:r>
            <w:r>
              <w:rPr>
                <w:rFonts w:ascii="Times New Roman" w:hAnsi="Times New Roman"/>
              </w:rPr>
              <w:t xml:space="preserve">assigned to the Active Substance </w:t>
            </w:r>
            <w:r w:rsidR="00D42688">
              <w:rPr>
                <w:rFonts w:ascii="Times New Roman" w:hAnsi="Times New Roman"/>
              </w:rPr>
              <w:t>(</w:t>
            </w:r>
            <w:r w:rsidR="00D42688" w:rsidRPr="00D42688">
              <w:rPr>
                <w:rFonts w:ascii="Times New Roman" w:hAnsi="Times New Roman"/>
              </w:rPr>
              <w:t>rmlId</w:t>
            </w:r>
            <w:r w:rsidR="00D42688">
              <w:rPr>
                <w:rFonts w:ascii="Times New Roman" w:hAnsi="Times New Roman"/>
              </w:rPr>
              <w:t>)</w:t>
            </w:r>
          </w:p>
          <w:p w14:paraId="4FE81055" w14:textId="6386549C" w:rsidR="00C13F35" w:rsidRPr="00260026" w:rsidRDefault="00D42688" w:rsidP="009C5568">
            <w:pPr>
              <w:pStyle w:val="ListParagraph"/>
              <w:numPr>
                <w:ilvl w:val="1"/>
                <w:numId w:val="26"/>
              </w:numPr>
              <w:jc w:val="both"/>
              <w:cnfStyle w:val="000000100000" w:firstRow="0" w:lastRow="0" w:firstColumn="0" w:lastColumn="0" w:oddVBand="0" w:evenVBand="0" w:oddHBand="1" w:evenHBand="0" w:firstRowFirstColumn="0" w:firstRowLastColumn="0" w:lastRowFirstColumn="0" w:lastRowLastColumn="0"/>
              <w:rPr>
                <w:lang w:eastAsia="en-GB"/>
              </w:rPr>
            </w:pPr>
            <w:r>
              <w:rPr>
                <w:rFonts w:ascii="Times New Roman" w:hAnsi="Times New Roman"/>
              </w:rPr>
              <w:t>‘</w:t>
            </w:r>
            <w:r w:rsidR="00A44AD2" w:rsidRPr="00AB36BA">
              <w:rPr>
                <w:rFonts w:ascii="Times New Roman" w:hAnsi="Times New Roman"/>
              </w:rPr>
              <w:t>BPR</w:t>
            </w:r>
            <w:r>
              <w:rPr>
                <w:rFonts w:ascii="Times New Roman" w:hAnsi="Times New Roman"/>
              </w:rPr>
              <w:t xml:space="preserve">’ </w:t>
            </w:r>
            <w:r w:rsidR="00260026">
              <w:rPr>
                <w:rFonts w:ascii="Times New Roman" w:hAnsi="Times New Roman"/>
              </w:rPr>
              <w:t xml:space="preserve">as the </w:t>
            </w:r>
            <w:r>
              <w:rPr>
                <w:rFonts w:ascii="Times New Roman" w:hAnsi="Times New Roman"/>
              </w:rPr>
              <w:t xml:space="preserve">value </w:t>
            </w:r>
            <w:r w:rsidR="00260026">
              <w:rPr>
                <w:rFonts w:ascii="Times New Roman" w:hAnsi="Times New Roman"/>
              </w:rPr>
              <w:t xml:space="preserve">for the </w:t>
            </w:r>
            <w:r w:rsidR="00B42ECE">
              <w:rPr>
                <w:rFonts w:ascii="Times New Roman" w:hAnsi="Times New Roman"/>
              </w:rPr>
              <w:t xml:space="preserve">context </w:t>
            </w:r>
            <w:r w:rsidR="00A44AD2" w:rsidRPr="00AB36BA">
              <w:rPr>
                <w:rFonts w:ascii="Times New Roman" w:hAnsi="Times New Roman"/>
              </w:rPr>
              <w:t xml:space="preserve">regulation </w:t>
            </w:r>
            <w:r w:rsidR="00B42ECE">
              <w:rPr>
                <w:rFonts w:ascii="Times New Roman" w:hAnsi="Times New Roman"/>
              </w:rPr>
              <w:t xml:space="preserve">from which data should be fetched from RML </w:t>
            </w:r>
            <w:r>
              <w:rPr>
                <w:rFonts w:ascii="Times New Roman" w:hAnsi="Times New Roman"/>
              </w:rPr>
              <w:t>(</w:t>
            </w:r>
            <w:r w:rsidRPr="00D42688">
              <w:rPr>
                <w:rFonts w:ascii="Times New Roman" w:hAnsi="Times New Roman"/>
              </w:rPr>
              <w:t>regulationName</w:t>
            </w:r>
            <w:r>
              <w:rPr>
                <w:rFonts w:ascii="Times New Roman" w:hAnsi="Times New Roman"/>
              </w:rPr>
              <w:t>)</w:t>
            </w:r>
            <w:r w:rsidR="00A44AD2">
              <w:rPr>
                <w:rFonts w:ascii="Times New Roman" w:hAnsi="Times New Roman"/>
              </w:rPr>
              <w:t xml:space="preserve"> </w:t>
            </w:r>
          </w:p>
          <w:p w14:paraId="6EEF6FB1" w14:textId="25546EBA" w:rsidR="00260026" w:rsidRPr="00C13F35" w:rsidRDefault="00260026" w:rsidP="009C5568">
            <w:pPr>
              <w:pStyle w:val="ListParagraph"/>
              <w:numPr>
                <w:ilvl w:val="1"/>
                <w:numId w:val="26"/>
              </w:numPr>
              <w:jc w:val="both"/>
              <w:cnfStyle w:val="000000100000" w:firstRow="0" w:lastRow="0" w:firstColumn="0" w:lastColumn="0" w:oddVBand="0" w:evenVBand="0" w:oddHBand="1" w:evenHBand="0" w:firstRowFirstColumn="0" w:firstRowLastColumn="0" w:lastRowFirstColumn="0" w:lastRowLastColumn="0"/>
              <w:rPr>
                <w:lang w:eastAsia="en-GB"/>
              </w:rPr>
            </w:pPr>
            <w:r w:rsidRPr="00752A7A">
              <w:rPr>
                <w:rFonts w:ascii="Times New Roman" w:hAnsi="Times New Roman"/>
                <w:b/>
                <w:i/>
              </w:rPr>
              <w:t>No</w:t>
            </w:r>
            <w:r>
              <w:rPr>
                <w:rFonts w:ascii="Times New Roman" w:hAnsi="Times New Roman"/>
              </w:rPr>
              <w:t xml:space="preserve"> value for any specific regulatory process (</w:t>
            </w:r>
            <w:r w:rsidR="008C3B01" w:rsidRPr="008C3B01">
              <w:rPr>
                <w:rFonts w:ascii="Times New Roman" w:hAnsi="Times New Roman"/>
              </w:rPr>
              <w:t>processName</w:t>
            </w:r>
            <w:r>
              <w:rPr>
                <w:rFonts w:ascii="Times New Roman" w:hAnsi="Times New Roman"/>
              </w:rPr>
              <w:t>)</w:t>
            </w:r>
          </w:p>
          <w:p w14:paraId="0F47DCE8" w14:textId="4E7411D4" w:rsidR="001C7BC2" w:rsidRPr="00412843" w:rsidRDefault="00C82BEA" w:rsidP="009C5568">
            <w:pPr>
              <w:pStyle w:val="ListParagraph"/>
              <w:numPr>
                <w:ilvl w:val="0"/>
                <w:numId w:val="26"/>
              </w:numPr>
              <w:jc w:val="both"/>
              <w:cnfStyle w:val="000000100000" w:firstRow="0" w:lastRow="0" w:firstColumn="0" w:lastColumn="0" w:oddVBand="0" w:evenVBand="0" w:oddHBand="1" w:evenHBand="0" w:firstRowFirstColumn="0" w:firstRowLastColumn="0" w:lastRowFirstColumn="0" w:lastRowLastColumn="0"/>
              <w:rPr>
                <w:lang w:eastAsia="en-GB"/>
              </w:rPr>
            </w:pPr>
            <w:r>
              <w:rPr>
                <w:rFonts w:ascii="Times New Roman" w:hAnsi="Times New Roman"/>
              </w:rPr>
              <w:t>DIP responds with t</w:t>
            </w:r>
            <w:r w:rsidR="008832D3" w:rsidRPr="008832D3">
              <w:rPr>
                <w:rFonts w:ascii="Times New Roman" w:hAnsi="Times New Roman"/>
              </w:rPr>
              <w:t xml:space="preserve">he following data elements </w:t>
            </w:r>
            <w:r w:rsidR="00020C2C">
              <w:rPr>
                <w:rFonts w:ascii="Times New Roman" w:hAnsi="Times New Roman"/>
              </w:rPr>
              <w:t xml:space="preserve">for </w:t>
            </w:r>
            <w:r w:rsidR="00A45014">
              <w:rPr>
                <w:rFonts w:ascii="Times New Roman" w:hAnsi="Times New Roman"/>
              </w:rPr>
              <w:t>every</w:t>
            </w:r>
            <w:r w:rsidR="00020C2C">
              <w:rPr>
                <w:rFonts w:ascii="Times New Roman" w:hAnsi="Times New Roman"/>
              </w:rPr>
              <w:t xml:space="preserve"> Active Substance</w:t>
            </w:r>
            <w:r w:rsidR="008E06C4">
              <w:rPr>
                <w:rFonts w:ascii="Times New Roman" w:hAnsi="Times New Roman"/>
              </w:rPr>
              <w:t xml:space="preserve"> matched with the RML ID specified in the information request</w:t>
            </w:r>
            <w:r w:rsidR="008832D3" w:rsidRPr="008832D3">
              <w:rPr>
                <w:rFonts w:ascii="Times New Roman" w:hAnsi="Times New Roman"/>
              </w:rPr>
              <w:t>:</w:t>
            </w:r>
          </w:p>
          <w:p w14:paraId="11A4D165" w14:textId="0BA2225B" w:rsidR="00CB4475" w:rsidRPr="00317BC9" w:rsidRDefault="00027566" w:rsidP="00003ABF">
            <w:pPr>
              <w:pStyle w:val="ListParagraph"/>
              <w:numPr>
                <w:ilvl w:val="1"/>
                <w:numId w:val="26"/>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lang w:eastAsia="en-GB"/>
              </w:rPr>
            </w:pPr>
            <w:r>
              <w:rPr>
                <w:rFonts w:ascii="Times New Roman" w:hAnsi="Times New Roman"/>
                <w:lang w:eastAsia="en-GB"/>
              </w:rPr>
              <w:t>A</w:t>
            </w:r>
            <w:r w:rsidR="00BE2751" w:rsidRPr="00317BC9">
              <w:rPr>
                <w:rFonts w:ascii="Times New Roman" w:hAnsi="Times New Roman"/>
                <w:lang w:eastAsia="en-GB"/>
              </w:rPr>
              <w:t xml:space="preserve"> master N</w:t>
            </w:r>
            <w:r w:rsidR="00D30715" w:rsidRPr="00317BC9">
              <w:rPr>
                <w:rFonts w:ascii="Times New Roman" w:hAnsi="Times New Roman"/>
                <w:lang w:eastAsia="en-GB"/>
              </w:rPr>
              <w:t>ame for the req</w:t>
            </w:r>
            <w:r w:rsidR="00BE2751" w:rsidRPr="00317BC9">
              <w:rPr>
                <w:rFonts w:ascii="Times New Roman" w:hAnsi="Times New Roman"/>
                <w:lang w:eastAsia="en-GB"/>
              </w:rPr>
              <w:t>uested RML-ID (&lt;</w:t>
            </w:r>
            <w:r w:rsidRPr="00027566">
              <w:rPr>
                <w:rFonts w:ascii="Times New Roman" w:hAnsi="Times New Roman"/>
                <w:lang w:eastAsia="en-GB"/>
              </w:rPr>
              <w:t>rmlName</w:t>
            </w:r>
            <w:r w:rsidR="00BE2751" w:rsidRPr="00317BC9">
              <w:rPr>
                <w:rFonts w:ascii="Times New Roman" w:hAnsi="Times New Roman"/>
                <w:lang w:eastAsia="en-GB"/>
              </w:rPr>
              <w:t>&gt;)</w:t>
            </w:r>
          </w:p>
          <w:p w14:paraId="73117867" w14:textId="64835D6E" w:rsidR="00BE2751" w:rsidRPr="00317BC9" w:rsidRDefault="00027566" w:rsidP="00003ABF">
            <w:pPr>
              <w:pStyle w:val="ListParagraph"/>
              <w:numPr>
                <w:ilvl w:val="1"/>
                <w:numId w:val="26"/>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lang w:eastAsia="en-GB"/>
              </w:rPr>
            </w:pPr>
            <w:r>
              <w:rPr>
                <w:rFonts w:ascii="Times New Roman" w:hAnsi="Times New Roman"/>
                <w:lang w:eastAsia="en-GB"/>
              </w:rPr>
              <w:lastRenderedPageBreak/>
              <w:t>A</w:t>
            </w:r>
            <w:r w:rsidR="00BE2751" w:rsidRPr="00317BC9">
              <w:rPr>
                <w:rFonts w:ascii="Times New Roman" w:hAnsi="Times New Roman"/>
                <w:lang w:eastAsia="en-GB"/>
              </w:rPr>
              <w:t xml:space="preserve"> master EC Number for the requested RML-ID (&lt;</w:t>
            </w:r>
            <w:r w:rsidR="008F0896" w:rsidRPr="008F0896">
              <w:rPr>
                <w:rFonts w:ascii="Times New Roman" w:hAnsi="Times New Roman"/>
                <w:lang w:eastAsia="en-GB"/>
              </w:rPr>
              <w:t>rmlEc</w:t>
            </w:r>
            <w:r w:rsidR="00BE2751" w:rsidRPr="00317BC9">
              <w:rPr>
                <w:rFonts w:ascii="Times New Roman" w:hAnsi="Times New Roman"/>
                <w:lang w:eastAsia="en-GB"/>
              </w:rPr>
              <w:t>&gt;)</w:t>
            </w:r>
          </w:p>
          <w:p w14:paraId="481F5D4A" w14:textId="6DD1A6F4" w:rsidR="00BE2751" w:rsidRPr="00317BC9" w:rsidRDefault="00027566" w:rsidP="00003ABF">
            <w:pPr>
              <w:pStyle w:val="ListParagraph"/>
              <w:numPr>
                <w:ilvl w:val="1"/>
                <w:numId w:val="26"/>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lang w:eastAsia="en-GB"/>
              </w:rPr>
            </w:pPr>
            <w:r>
              <w:rPr>
                <w:rFonts w:ascii="Times New Roman" w:hAnsi="Times New Roman"/>
                <w:lang w:eastAsia="en-GB"/>
              </w:rPr>
              <w:t>A</w:t>
            </w:r>
            <w:r w:rsidR="00BE2751" w:rsidRPr="00317BC9">
              <w:rPr>
                <w:rFonts w:ascii="Times New Roman" w:hAnsi="Times New Roman"/>
                <w:lang w:eastAsia="en-GB"/>
              </w:rPr>
              <w:t xml:space="preserve"> master CAS Number for the requested RML-ID (&lt;</w:t>
            </w:r>
            <w:r w:rsidR="008F0896" w:rsidRPr="008F0896">
              <w:rPr>
                <w:rFonts w:ascii="Times New Roman" w:hAnsi="Times New Roman"/>
                <w:lang w:eastAsia="en-GB"/>
              </w:rPr>
              <w:t>rmlCas</w:t>
            </w:r>
            <w:r w:rsidR="00BE2751" w:rsidRPr="00317BC9">
              <w:rPr>
                <w:rFonts w:ascii="Times New Roman" w:hAnsi="Times New Roman"/>
                <w:lang w:eastAsia="en-GB"/>
              </w:rPr>
              <w:t>&gt;)</w:t>
            </w:r>
          </w:p>
          <w:p w14:paraId="1F066694" w14:textId="5ECB460E" w:rsidR="00CC7B76" w:rsidRPr="00CC7B76" w:rsidRDefault="00D622AC" w:rsidP="00CC7B76">
            <w:pPr>
              <w:pStyle w:val="ListParagraph"/>
              <w:numPr>
                <w:ilvl w:val="1"/>
                <w:numId w:val="26"/>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lang w:eastAsia="en-GB"/>
              </w:rPr>
            </w:pPr>
            <w:r w:rsidRPr="00317BC9">
              <w:rPr>
                <w:rFonts w:ascii="Times New Roman" w:hAnsi="Times New Roman"/>
                <w:lang w:eastAsia="en-GB"/>
              </w:rPr>
              <w:t xml:space="preserve">One or more values </w:t>
            </w:r>
            <w:r w:rsidR="00317BC9" w:rsidRPr="00317BC9">
              <w:rPr>
                <w:rFonts w:ascii="Times New Roman" w:hAnsi="Times New Roman"/>
                <w:lang w:eastAsia="en-GB"/>
              </w:rPr>
              <w:t>(</w:t>
            </w:r>
            <w:r w:rsidR="006F3D21">
              <w:rPr>
                <w:rFonts w:ascii="Times New Roman" w:hAnsi="Times New Roman"/>
                <w:lang w:eastAsia="en-GB"/>
              </w:rPr>
              <w:t>&lt;</w:t>
            </w:r>
            <w:r w:rsidR="00F91BB3" w:rsidRPr="00F91BB3">
              <w:rPr>
                <w:rFonts w:ascii="Times New Roman" w:hAnsi="Times New Roman"/>
                <w:lang w:eastAsia="en-GB"/>
              </w:rPr>
              <w:t>identityAttributeValue</w:t>
            </w:r>
            <w:r w:rsidR="006F3D21">
              <w:rPr>
                <w:rFonts w:ascii="Times New Roman" w:hAnsi="Times New Roman"/>
                <w:lang w:eastAsia="en-GB"/>
              </w:rPr>
              <w:t>&gt;</w:t>
            </w:r>
            <w:r w:rsidR="00317BC9" w:rsidRPr="00317BC9">
              <w:rPr>
                <w:rFonts w:ascii="Times New Roman" w:hAnsi="Times New Roman"/>
                <w:lang w:eastAsia="en-GB"/>
              </w:rPr>
              <w:t xml:space="preserve">) </w:t>
            </w:r>
            <w:r w:rsidRPr="00317BC9">
              <w:rPr>
                <w:rFonts w:ascii="Times New Roman" w:hAnsi="Times New Roman"/>
                <w:lang w:eastAsia="en-GB"/>
              </w:rPr>
              <w:t xml:space="preserve">for </w:t>
            </w:r>
            <w:r w:rsidR="006B1002" w:rsidRPr="00317BC9">
              <w:rPr>
                <w:rFonts w:ascii="Times New Roman" w:hAnsi="Times New Roman"/>
                <w:lang w:eastAsia="en-GB"/>
              </w:rPr>
              <w:t xml:space="preserve">each of </w:t>
            </w:r>
            <w:r w:rsidRPr="00317BC9">
              <w:rPr>
                <w:rFonts w:ascii="Times New Roman" w:hAnsi="Times New Roman"/>
                <w:lang w:eastAsia="en-GB"/>
              </w:rPr>
              <w:t xml:space="preserve">the following attribute types </w:t>
            </w:r>
            <w:r w:rsidR="00317BC9" w:rsidRPr="00317BC9">
              <w:rPr>
                <w:rFonts w:ascii="Times New Roman" w:hAnsi="Times New Roman"/>
                <w:lang w:eastAsia="en-GB"/>
              </w:rPr>
              <w:t>(</w:t>
            </w:r>
            <w:r w:rsidR="006F3D21">
              <w:rPr>
                <w:rFonts w:ascii="Times New Roman" w:hAnsi="Times New Roman"/>
                <w:lang w:eastAsia="en-GB"/>
              </w:rPr>
              <w:t>&lt;</w:t>
            </w:r>
            <w:r w:rsidR="00F91BB3" w:rsidRPr="00F91BB3">
              <w:rPr>
                <w:rFonts w:ascii="Times New Roman" w:hAnsi="Times New Roman"/>
                <w:lang w:eastAsia="en-GB"/>
              </w:rPr>
              <w:t>identityAttributeType</w:t>
            </w:r>
            <w:r w:rsidR="006F3D21">
              <w:rPr>
                <w:rFonts w:ascii="Times New Roman" w:hAnsi="Times New Roman"/>
                <w:lang w:eastAsia="en-GB"/>
              </w:rPr>
              <w:t>&gt;</w:t>
            </w:r>
            <w:r w:rsidR="00317BC9" w:rsidRPr="00317BC9">
              <w:rPr>
                <w:rFonts w:ascii="Times New Roman" w:hAnsi="Times New Roman"/>
                <w:lang w:eastAsia="en-GB"/>
              </w:rPr>
              <w:t>)</w:t>
            </w:r>
            <w:r w:rsidR="00CC7B76">
              <w:rPr>
                <w:rFonts w:ascii="Times New Roman" w:hAnsi="Times New Roman"/>
                <w:lang w:eastAsia="en-GB"/>
              </w:rPr>
              <w:t>:</w:t>
            </w:r>
            <w:r w:rsidR="00317BC9" w:rsidRPr="00CC7B76">
              <w:rPr>
                <w:rFonts w:ascii="Times New Roman" w:hAnsi="Times New Roman"/>
                <w:lang w:eastAsia="en-GB"/>
              </w:rPr>
              <w:t xml:space="preserve"> </w:t>
            </w:r>
          </w:p>
          <w:p w14:paraId="0FED6625" w14:textId="77777777" w:rsidR="00CC7B76" w:rsidRPr="007030C0" w:rsidRDefault="00CC7B76" w:rsidP="00CC7B76">
            <w:pPr>
              <w:pStyle w:val="ListParagraph"/>
              <w:numPr>
                <w:ilvl w:val="2"/>
                <w:numId w:val="26"/>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lang w:eastAsia="en-GB"/>
              </w:rPr>
            </w:pPr>
            <w:r w:rsidRPr="007030C0">
              <w:rPr>
                <w:rFonts w:ascii="Times New Roman" w:hAnsi="Times New Roman"/>
                <w:lang w:eastAsia="en-GB"/>
              </w:rPr>
              <w:t>PROCESS_RELATED_NAME</w:t>
            </w:r>
          </w:p>
          <w:p w14:paraId="21745742" w14:textId="77777777" w:rsidR="00CC7B76" w:rsidRPr="007030C0" w:rsidRDefault="00CC7B76" w:rsidP="00CC7B76">
            <w:pPr>
              <w:pStyle w:val="ListParagraph"/>
              <w:numPr>
                <w:ilvl w:val="2"/>
                <w:numId w:val="26"/>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lang w:eastAsia="en-GB"/>
              </w:rPr>
            </w:pPr>
            <w:r w:rsidRPr="007030C0">
              <w:rPr>
                <w:rFonts w:ascii="Times New Roman" w:hAnsi="Times New Roman"/>
                <w:lang w:eastAsia="en-GB"/>
              </w:rPr>
              <w:t>EC_NUMBER</w:t>
            </w:r>
          </w:p>
          <w:p w14:paraId="34CDBE8C" w14:textId="77777777" w:rsidR="00CC7B76" w:rsidRDefault="00CC7B76" w:rsidP="00CC7B76">
            <w:pPr>
              <w:pStyle w:val="ListParagraph"/>
              <w:numPr>
                <w:ilvl w:val="2"/>
                <w:numId w:val="26"/>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lang w:eastAsia="en-GB"/>
              </w:rPr>
            </w:pPr>
            <w:r w:rsidRPr="007030C0">
              <w:rPr>
                <w:rFonts w:ascii="Times New Roman" w:hAnsi="Times New Roman"/>
                <w:lang w:eastAsia="en-GB"/>
              </w:rPr>
              <w:t>CAS_NUMBER</w:t>
            </w:r>
          </w:p>
          <w:p w14:paraId="651F8E9D" w14:textId="77777777" w:rsidR="00CC7B76" w:rsidRDefault="00CC7B76" w:rsidP="00CC7B76">
            <w:pPr>
              <w:pStyle w:val="ListParagraph"/>
              <w:numPr>
                <w:ilvl w:val="2"/>
                <w:numId w:val="26"/>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lang w:eastAsia="en-GB"/>
              </w:rPr>
            </w:pPr>
            <w:r w:rsidRPr="00CC7B76">
              <w:rPr>
                <w:rFonts w:ascii="Times New Roman" w:hAnsi="Times New Roman"/>
                <w:lang w:eastAsia="en-GB"/>
              </w:rPr>
              <w:t xml:space="preserve">BAS_NUMBER </w:t>
            </w:r>
          </w:p>
          <w:p w14:paraId="2A40CABC" w14:textId="347D3263" w:rsidR="003C5206" w:rsidRPr="00CC7B76" w:rsidRDefault="00D013CE" w:rsidP="00CC7B76">
            <w:pPr>
              <w:pStyle w:val="ListParagraph"/>
              <w:ind w:left="1080"/>
              <w:cnfStyle w:val="000000100000" w:firstRow="0" w:lastRow="0" w:firstColumn="0" w:lastColumn="0" w:oddVBand="0" w:evenVBand="0" w:oddHBand="1" w:evenHBand="0" w:firstRowFirstColumn="0" w:firstRowLastColumn="0" w:lastRowFirstColumn="0" w:lastRowLastColumn="0"/>
              <w:rPr>
                <w:rFonts w:ascii="Times New Roman" w:hAnsi="Times New Roman"/>
                <w:lang w:eastAsia="en-GB"/>
              </w:rPr>
            </w:pPr>
            <w:r>
              <w:rPr>
                <w:rFonts w:ascii="Times New Roman" w:hAnsi="Times New Roman"/>
                <w:lang w:eastAsia="en-GB"/>
              </w:rPr>
              <w:t>d</w:t>
            </w:r>
            <w:r w:rsidR="00863C62">
              <w:rPr>
                <w:rFonts w:ascii="Times New Roman" w:hAnsi="Times New Roman"/>
                <w:lang w:eastAsia="en-GB"/>
              </w:rPr>
              <w:t xml:space="preserve">elivered </w:t>
            </w:r>
            <w:r w:rsidR="00D622AC" w:rsidRPr="00CC7B76">
              <w:rPr>
                <w:rFonts w:ascii="Times New Roman" w:hAnsi="Times New Roman"/>
                <w:lang w:eastAsia="en-GB"/>
              </w:rPr>
              <w:t>per</w:t>
            </w:r>
            <w:r w:rsidR="008300D4" w:rsidRPr="00CC7B76">
              <w:rPr>
                <w:rFonts w:ascii="Times New Roman" w:hAnsi="Times New Roman"/>
                <w:lang w:eastAsia="en-GB"/>
              </w:rPr>
              <w:t xml:space="preserve"> </w:t>
            </w:r>
            <w:r w:rsidR="006B1002" w:rsidRPr="00CC7B76">
              <w:rPr>
                <w:rFonts w:ascii="Times New Roman" w:hAnsi="Times New Roman"/>
                <w:lang w:eastAsia="en-GB"/>
              </w:rPr>
              <w:t>p</w:t>
            </w:r>
            <w:r w:rsidR="008300D4" w:rsidRPr="00CC7B76">
              <w:rPr>
                <w:rFonts w:ascii="Times New Roman" w:hAnsi="Times New Roman"/>
                <w:lang w:eastAsia="en-GB"/>
              </w:rPr>
              <w:t xml:space="preserve">rocess </w:t>
            </w:r>
            <w:r w:rsidR="006B1002" w:rsidRPr="00CC7B76">
              <w:rPr>
                <w:rFonts w:ascii="Times New Roman" w:hAnsi="Times New Roman"/>
                <w:lang w:eastAsia="en-GB"/>
              </w:rPr>
              <w:t>configured for BPR Regulation in RML</w:t>
            </w:r>
            <w:r w:rsidR="006F3D21" w:rsidRPr="00CC7B76">
              <w:rPr>
                <w:rStyle w:val="FootnoteReference"/>
                <w:rFonts w:ascii="Times New Roman" w:hAnsi="Times New Roman"/>
                <w:lang w:eastAsia="en-GB"/>
              </w:rPr>
              <w:footnoteReference w:id="5"/>
            </w:r>
            <w:r w:rsidR="006B1002" w:rsidRPr="00CC7B76">
              <w:rPr>
                <w:rFonts w:ascii="Times New Roman" w:hAnsi="Times New Roman"/>
                <w:lang w:eastAsia="en-GB"/>
              </w:rPr>
              <w:t xml:space="preserve">, </w:t>
            </w:r>
            <w:r w:rsidR="00A93709">
              <w:rPr>
                <w:rFonts w:ascii="Times New Roman" w:hAnsi="Times New Roman"/>
                <w:lang w:eastAsia="en-GB"/>
              </w:rPr>
              <w:t xml:space="preserve">and </w:t>
            </w:r>
            <w:r w:rsidR="006B1002" w:rsidRPr="00CC7B76">
              <w:rPr>
                <w:rFonts w:ascii="Times New Roman" w:hAnsi="Times New Roman"/>
                <w:lang w:eastAsia="en-GB"/>
              </w:rPr>
              <w:t>depending on data availability in RML for the requested RML-ID</w:t>
            </w:r>
            <w:r w:rsidR="005044F3">
              <w:rPr>
                <w:rFonts w:ascii="Times New Roman" w:hAnsi="Times New Roman"/>
                <w:lang w:eastAsia="en-GB"/>
              </w:rPr>
              <w:t>.</w:t>
            </w:r>
          </w:p>
        </w:tc>
      </w:tr>
      <w:tr w:rsidR="006A6AB5" w:rsidRPr="00722644" w14:paraId="09917EF3" w14:textId="77777777" w:rsidTr="00743895">
        <w:tc>
          <w:tcPr>
            <w:cnfStyle w:val="001000000000" w:firstRow="0" w:lastRow="0" w:firstColumn="1" w:lastColumn="0" w:oddVBand="0" w:evenVBand="0" w:oddHBand="0" w:evenHBand="0" w:firstRowFirstColumn="0" w:firstRowLastColumn="0" w:lastRowFirstColumn="0" w:lastRowLastColumn="0"/>
            <w:tcW w:w="1668" w:type="dxa"/>
          </w:tcPr>
          <w:p w14:paraId="0075AAE6" w14:textId="43505C11" w:rsidR="006A6AB5" w:rsidRPr="00750D67" w:rsidRDefault="006A6AB5" w:rsidP="1B8A7C38">
            <w:pPr>
              <w:ind w:left="0"/>
              <w:rPr>
                <w:bCs w:val="0"/>
                <w:lang w:eastAsia="en-GB"/>
              </w:rPr>
            </w:pPr>
            <w:r w:rsidRPr="00750D67">
              <w:rPr>
                <w:bCs w:val="0"/>
                <w:lang w:eastAsia="en-GB"/>
              </w:rPr>
              <w:lastRenderedPageBreak/>
              <w:t>Alternate Flow(s)</w:t>
            </w:r>
          </w:p>
        </w:tc>
        <w:tc>
          <w:tcPr>
            <w:tcW w:w="7111" w:type="dxa"/>
          </w:tcPr>
          <w:p w14:paraId="12A1FF13" w14:textId="0FEE84D6" w:rsidR="00A27005" w:rsidRDefault="00A27005" w:rsidP="00885FB7">
            <w:pPr>
              <w:pStyle w:val="ListParagraph"/>
              <w:numPr>
                <w:ilvl w:val="0"/>
                <w:numId w:val="27"/>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No data available in the context of BPR regulatory processes for one RML ID</w:t>
            </w:r>
            <w:r w:rsidR="003A2B1A">
              <w:rPr>
                <w:rFonts w:ascii="Times New Roman" w:hAnsi="Times New Roman"/>
              </w:rPr>
              <w:t xml:space="preserve">. This means that no data will be made available </w:t>
            </w:r>
            <w:r w:rsidR="00C8572F">
              <w:rPr>
                <w:rFonts w:ascii="Times New Roman" w:hAnsi="Times New Roman"/>
              </w:rPr>
              <w:t>at all in</w:t>
            </w:r>
            <w:r w:rsidR="003A2B1A">
              <w:rPr>
                <w:rFonts w:ascii="Times New Roman" w:hAnsi="Times New Roman"/>
              </w:rPr>
              <w:t xml:space="preserve"> </w:t>
            </w:r>
            <w:r w:rsidR="00C8572F">
              <w:rPr>
                <w:rFonts w:ascii="Times New Roman" w:hAnsi="Times New Roman"/>
              </w:rPr>
              <w:t>the</w:t>
            </w:r>
            <w:r w:rsidR="003A2B1A">
              <w:rPr>
                <w:rFonts w:ascii="Times New Roman" w:hAnsi="Times New Roman"/>
              </w:rPr>
              <w:t xml:space="preserve"> r</w:t>
            </w:r>
            <w:r w:rsidR="00A45014">
              <w:rPr>
                <w:rFonts w:ascii="Times New Roman" w:hAnsi="Times New Roman"/>
              </w:rPr>
              <w:t>esponse to this service request, neither master nor process specific ones.</w:t>
            </w:r>
          </w:p>
          <w:p w14:paraId="1009CD11" w14:textId="1D54596C" w:rsidR="00C31B7D" w:rsidRPr="009F5E39" w:rsidRDefault="00B93303" w:rsidP="00885FB7">
            <w:pPr>
              <w:pStyle w:val="ListParagraph"/>
              <w:numPr>
                <w:ilvl w:val="0"/>
                <w:numId w:val="27"/>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Process specific d</w:t>
            </w:r>
            <w:r w:rsidR="00C31B7D">
              <w:rPr>
                <w:rFonts w:ascii="Times New Roman" w:hAnsi="Times New Roman"/>
              </w:rPr>
              <w:t xml:space="preserve">ata </w:t>
            </w:r>
            <w:r w:rsidR="007261FF">
              <w:rPr>
                <w:rFonts w:ascii="Times New Roman" w:hAnsi="Times New Roman"/>
              </w:rPr>
              <w:t xml:space="preserve">are retrieved </w:t>
            </w:r>
            <w:r w:rsidR="00C31B7D">
              <w:rPr>
                <w:rFonts w:ascii="Times New Roman" w:hAnsi="Times New Roman"/>
              </w:rPr>
              <w:t xml:space="preserve">for one Active Substance </w:t>
            </w:r>
            <w:r w:rsidR="00413D94">
              <w:rPr>
                <w:rFonts w:ascii="Times New Roman" w:hAnsi="Times New Roman"/>
              </w:rPr>
              <w:t xml:space="preserve">matched with one RML ID </w:t>
            </w:r>
            <w:r w:rsidR="007261FF">
              <w:rPr>
                <w:rFonts w:ascii="Times New Roman" w:hAnsi="Times New Roman"/>
              </w:rPr>
              <w:t>from</w:t>
            </w:r>
            <w:r w:rsidR="00C31B7D">
              <w:rPr>
                <w:rFonts w:ascii="Times New Roman" w:hAnsi="Times New Roman"/>
              </w:rPr>
              <w:t xml:space="preserve"> </w:t>
            </w:r>
            <w:r w:rsidR="000F5DEF">
              <w:rPr>
                <w:rFonts w:ascii="Times New Roman" w:hAnsi="Times New Roman"/>
              </w:rPr>
              <w:t>MULTIPLE</w:t>
            </w:r>
            <w:r w:rsidR="00413D94">
              <w:rPr>
                <w:rFonts w:ascii="Times New Roman" w:hAnsi="Times New Roman"/>
              </w:rPr>
              <w:t xml:space="preserve"> or </w:t>
            </w:r>
            <w:r w:rsidR="007261FF">
              <w:rPr>
                <w:rFonts w:ascii="Times New Roman" w:hAnsi="Times New Roman"/>
              </w:rPr>
              <w:t>ALL</w:t>
            </w:r>
            <w:r w:rsidR="00C31B7D">
              <w:rPr>
                <w:rFonts w:ascii="Times New Roman" w:hAnsi="Times New Roman"/>
              </w:rPr>
              <w:t xml:space="preserve"> </w:t>
            </w:r>
            <w:r w:rsidR="00C31B7D" w:rsidRPr="009F5E39">
              <w:rPr>
                <w:rFonts w:ascii="Times New Roman" w:hAnsi="Times New Roman"/>
              </w:rPr>
              <w:t>regula</w:t>
            </w:r>
            <w:r w:rsidR="00F71135" w:rsidRPr="009F5E39">
              <w:rPr>
                <w:rFonts w:ascii="Times New Roman" w:hAnsi="Times New Roman"/>
              </w:rPr>
              <w:t>t</w:t>
            </w:r>
            <w:r w:rsidR="00C31B7D" w:rsidRPr="009F5E39">
              <w:rPr>
                <w:rFonts w:ascii="Times New Roman" w:hAnsi="Times New Roman"/>
              </w:rPr>
              <w:t>o</w:t>
            </w:r>
            <w:r w:rsidR="00F71135" w:rsidRPr="009F5E39">
              <w:rPr>
                <w:rFonts w:ascii="Times New Roman" w:hAnsi="Times New Roman"/>
              </w:rPr>
              <w:t>r</w:t>
            </w:r>
            <w:r w:rsidR="00C31B7D" w:rsidRPr="009F5E39">
              <w:rPr>
                <w:rFonts w:ascii="Times New Roman" w:hAnsi="Times New Roman"/>
              </w:rPr>
              <w:t>y processes</w:t>
            </w:r>
            <w:r w:rsidR="007261FF" w:rsidRPr="009F5E39">
              <w:rPr>
                <w:rFonts w:ascii="Times New Roman" w:hAnsi="Times New Roman"/>
              </w:rPr>
              <w:t xml:space="preserve"> configured in RML for BPR regulation, namely:</w:t>
            </w:r>
          </w:p>
          <w:p w14:paraId="67D63508" w14:textId="71CCC0E2" w:rsidR="00413D94" w:rsidRDefault="00413D94" w:rsidP="00003ABF">
            <w:pPr>
              <w:pStyle w:val="ListParagraph"/>
              <w:numPr>
                <w:ilvl w:val="1"/>
                <w:numId w:val="27"/>
              </w:num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Active Substance Approval</w:t>
            </w:r>
            <w:r w:rsidR="00E76F4B">
              <w:rPr>
                <w:rFonts w:ascii="Times New Roman" w:hAnsi="Times New Roman"/>
              </w:rPr>
              <w:t xml:space="preserve"> (ACTIVE_SUBSTANCE_APPROVAL)</w:t>
            </w:r>
          </w:p>
          <w:p w14:paraId="5A85FA2C" w14:textId="0365C32B" w:rsidR="00413D94" w:rsidRPr="00EE61D8" w:rsidRDefault="00EE61D8" w:rsidP="00003ABF">
            <w:pPr>
              <w:pStyle w:val="ListParagraph"/>
              <w:numPr>
                <w:ilvl w:val="1"/>
                <w:numId w:val="27"/>
              </w:num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EE61D8">
              <w:rPr>
                <w:rFonts w:ascii="Times New Roman" w:hAnsi="Times New Roman"/>
              </w:rPr>
              <w:t>Inclusion of Active Substance in Annex I of BPR</w:t>
            </w:r>
            <w:r w:rsidR="00E76F4B">
              <w:rPr>
                <w:rFonts w:ascii="Times New Roman" w:hAnsi="Times New Roman"/>
              </w:rPr>
              <w:t xml:space="preserve"> (ACTIVE_SUBSTANCE_ANX1)</w:t>
            </w:r>
          </w:p>
          <w:p w14:paraId="3FCD4F76" w14:textId="1E5744F6" w:rsidR="00413D94" w:rsidRPr="00413D94" w:rsidRDefault="009F5E39" w:rsidP="00003ABF">
            <w:pPr>
              <w:pStyle w:val="ListParagraph"/>
              <w:numPr>
                <w:ilvl w:val="1"/>
                <w:numId w:val="27"/>
              </w:num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9F5E39">
              <w:rPr>
                <w:rFonts w:ascii="Times New Roman" w:hAnsi="Times New Roman"/>
              </w:rPr>
              <w:t>Inclusion on the list of active substance suppliers (Article 95)</w:t>
            </w:r>
            <w:r w:rsidR="00E76F4B">
              <w:rPr>
                <w:rFonts w:ascii="Times New Roman" w:hAnsi="Times New Roman"/>
              </w:rPr>
              <w:t xml:space="preserve"> (ACTIVE_SUBSTANCE_ART95)</w:t>
            </w:r>
            <w:r w:rsidR="00AD690C">
              <w:rPr>
                <w:rStyle w:val="FootnoteReference"/>
                <w:rFonts w:ascii="Times New Roman" w:hAnsi="Times New Roman"/>
              </w:rPr>
              <w:footnoteReference w:id="6"/>
            </w:r>
          </w:p>
          <w:p w14:paraId="3D29D9B3" w14:textId="43A0BB5D" w:rsidR="006A6AB5" w:rsidRPr="00DA2857" w:rsidRDefault="00413D94" w:rsidP="006A7659">
            <w:pPr>
              <w:pStyle w:val="ListParagraph"/>
              <w:numPr>
                <w:ilvl w:val="0"/>
                <w:numId w:val="27"/>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Process specific d</w:t>
            </w:r>
            <w:r w:rsidR="00C31B7D">
              <w:rPr>
                <w:rFonts w:ascii="Times New Roman" w:hAnsi="Times New Roman"/>
              </w:rPr>
              <w:t xml:space="preserve">ata </w:t>
            </w:r>
            <w:r>
              <w:rPr>
                <w:rFonts w:ascii="Times New Roman" w:hAnsi="Times New Roman"/>
              </w:rPr>
              <w:t xml:space="preserve">are </w:t>
            </w:r>
            <w:r w:rsidR="00C31B7D">
              <w:rPr>
                <w:rFonts w:ascii="Times New Roman" w:hAnsi="Times New Roman"/>
              </w:rPr>
              <w:t xml:space="preserve">retrieved for multiple </w:t>
            </w:r>
            <w:r w:rsidR="00E913C7">
              <w:rPr>
                <w:rFonts w:ascii="Times New Roman" w:hAnsi="Times New Roman"/>
              </w:rPr>
              <w:t>Active Substances matched under a single</w:t>
            </w:r>
            <w:r w:rsidR="00C31B7D">
              <w:rPr>
                <w:rFonts w:ascii="Times New Roman" w:hAnsi="Times New Roman"/>
              </w:rPr>
              <w:t xml:space="preserve"> RML ID</w:t>
            </w:r>
            <w:r w:rsidR="00DA2857" w:rsidRPr="00DA2857">
              <w:rPr>
                <w:rFonts w:ascii="Times New Roman" w:hAnsi="Times New Roman"/>
              </w:rPr>
              <w:t xml:space="preserve"> </w:t>
            </w:r>
          </w:p>
        </w:tc>
      </w:tr>
      <w:tr w:rsidR="006A6AB5" w:rsidRPr="00722644" w14:paraId="75C2CF85" w14:textId="77777777" w:rsidTr="00743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0332A097" w14:textId="51FD07B3" w:rsidR="006A6AB5" w:rsidRPr="00750D67" w:rsidRDefault="006A6AB5" w:rsidP="1B8A7C38">
            <w:pPr>
              <w:ind w:left="0"/>
              <w:rPr>
                <w:bCs w:val="0"/>
                <w:lang w:eastAsia="en-GB"/>
              </w:rPr>
            </w:pPr>
            <w:r w:rsidRPr="00750D67">
              <w:rPr>
                <w:bCs w:val="0"/>
                <w:lang w:eastAsia="en-GB"/>
              </w:rPr>
              <w:t>Exception Flow(s)</w:t>
            </w:r>
          </w:p>
        </w:tc>
        <w:tc>
          <w:tcPr>
            <w:tcW w:w="7111" w:type="dxa"/>
          </w:tcPr>
          <w:p w14:paraId="5957CF9B" w14:textId="32CC3924" w:rsidR="00AD74F5" w:rsidRDefault="00AD74F5" w:rsidP="00003ABF">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 xml:space="preserve">No Active Substance information </w:t>
            </w:r>
            <w:r w:rsidRPr="00966F2A">
              <w:rPr>
                <w:rFonts w:ascii="Times New Roman" w:hAnsi="Times New Roman"/>
                <w:i/>
              </w:rPr>
              <w:t>will</w:t>
            </w:r>
            <w:r>
              <w:rPr>
                <w:rFonts w:ascii="Times New Roman" w:hAnsi="Times New Roman"/>
              </w:rPr>
              <w:t xml:space="preserve"> be delivered under the following circumstances:</w:t>
            </w:r>
          </w:p>
          <w:p w14:paraId="5F2E1EC4" w14:textId="11E6B2C2" w:rsidR="00AD74F5" w:rsidRDefault="00AD74F5" w:rsidP="00003ABF">
            <w:pPr>
              <w:pStyle w:val="ListParagraph"/>
              <w:numPr>
                <w:ilvl w:val="1"/>
                <w:numId w:val="28"/>
              </w:num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 xml:space="preserve">The input </w:t>
            </w:r>
            <w:r w:rsidRPr="00D42688">
              <w:rPr>
                <w:rFonts w:ascii="Times New Roman" w:hAnsi="Times New Roman"/>
              </w:rPr>
              <w:t>regulationName</w:t>
            </w:r>
            <w:r>
              <w:rPr>
                <w:rFonts w:ascii="Times New Roman" w:hAnsi="Times New Roman"/>
              </w:rPr>
              <w:t xml:space="preserve"> parameter value is set to be any valid Regulation configured in RML</w:t>
            </w:r>
            <w:r w:rsidR="007C5F8E">
              <w:rPr>
                <w:rFonts w:ascii="Times New Roman" w:hAnsi="Times New Roman"/>
              </w:rPr>
              <w:t>, other</w:t>
            </w:r>
            <w:r>
              <w:rPr>
                <w:rFonts w:ascii="Times New Roman" w:hAnsi="Times New Roman"/>
              </w:rPr>
              <w:t xml:space="preserve"> than BPR.</w:t>
            </w:r>
          </w:p>
          <w:p w14:paraId="5A646550" w14:textId="2FF85EB4" w:rsidR="00966F2A" w:rsidRPr="00966F2A" w:rsidRDefault="00966F2A" w:rsidP="00003ABF">
            <w:pPr>
              <w:pStyle w:val="ListParagraph"/>
              <w:numPr>
                <w:ilvl w:val="1"/>
                <w:numId w:val="28"/>
              </w:num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 xml:space="preserve">Only a valid RML ID is specified as the </w:t>
            </w:r>
            <w:r w:rsidRPr="005B165F">
              <w:rPr>
                <w:rFonts w:ascii="Times New Roman" w:hAnsi="Times New Roman"/>
                <w:i/>
              </w:rPr>
              <w:t>sole</w:t>
            </w:r>
            <w:r>
              <w:rPr>
                <w:rFonts w:ascii="Times New Roman" w:hAnsi="Times New Roman"/>
              </w:rPr>
              <w:t xml:space="preserve"> input parameter value.</w:t>
            </w:r>
          </w:p>
          <w:p w14:paraId="52BC670B" w14:textId="496ACC4A" w:rsidR="00966F2A" w:rsidRDefault="00966F2A" w:rsidP="00003ABF">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 xml:space="preserve">No Active Substance information </w:t>
            </w:r>
            <w:r w:rsidRPr="00966F2A">
              <w:rPr>
                <w:rFonts w:ascii="Times New Roman" w:hAnsi="Times New Roman"/>
                <w:i/>
              </w:rPr>
              <w:t>may</w:t>
            </w:r>
            <w:r>
              <w:rPr>
                <w:rFonts w:ascii="Times New Roman" w:hAnsi="Times New Roman"/>
              </w:rPr>
              <w:t xml:space="preserve"> be delivered under the following circumstances:</w:t>
            </w:r>
          </w:p>
          <w:p w14:paraId="5FB8F497" w14:textId="07F8D9C5" w:rsidR="00AD74F5" w:rsidRDefault="00966F2A" w:rsidP="00003ABF">
            <w:pPr>
              <w:pStyle w:val="ListParagraph"/>
              <w:numPr>
                <w:ilvl w:val="1"/>
                <w:numId w:val="28"/>
              </w:num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A valid RML processName is provided in the service request that is not any of the following:</w:t>
            </w:r>
          </w:p>
          <w:p w14:paraId="17DE299C" w14:textId="344653AD" w:rsidR="00AD74F5" w:rsidRDefault="00BA6C9F" w:rsidP="00003ABF">
            <w:pPr>
              <w:pStyle w:val="ListParagraph"/>
              <w:numPr>
                <w:ilvl w:val="2"/>
                <w:numId w:val="28"/>
              </w:num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ACTIVE_SUBSTANCE_APPROVAL</w:t>
            </w:r>
          </w:p>
          <w:p w14:paraId="0904F09D" w14:textId="5A0141C2" w:rsidR="00BA6C9F" w:rsidRPr="00966F2A" w:rsidRDefault="00BA6C9F" w:rsidP="00003ABF">
            <w:pPr>
              <w:pStyle w:val="ListParagraph"/>
              <w:numPr>
                <w:ilvl w:val="2"/>
                <w:numId w:val="28"/>
              </w:num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ACTIVE_SUBSTANCE_ANX1</w:t>
            </w:r>
          </w:p>
          <w:p w14:paraId="3511DDD9" w14:textId="6EDAA4C4" w:rsidR="006A6AB5" w:rsidRDefault="00832FCD" w:rsidP="00003ABF">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FF557A">
              <w:rPr>
                <w:rFonts w:ascii="Times New Roman" w:hAnsi="Times New Roman"/>
                <w:i/>
              </w:rPr>
              <w:t xml:space="preserve">No </w:t>
            </w:r>
            <w:r w:rsidR="00991522" w:rsidRPr="00FF557A">
              <w:rPr>
                <w:rFonts w:ascii="Times New Roman" w:hAnsi="Times New Roman"/>
                <w:i/>
              </w:rPr>
              <w:t>data</w:t>
            </w:r>
            <w:r w:rsidR="00991522">
              <w:rPr>
                <w:rFonts w:ascii="Times New Roman" w:hAnsi="Times New Roman"/>
              </w:rPr>
              <w:t xml:space="preserve"> </w:t>
            </w:r>
            <w:r>
              <w:rPr>
                <w:rFonts w:ascii="Times New Roman" w:hAnsi="Times New Roman"/>
              </w:rPr>
              <w:t xml:space="preserve">will be delivered </w:t>
            </w:r>
            <w:r w:rsidR="00991522">
              <w:rPr>
                <w:rFonts w:ascii="Times New Roman" w:hAnsi="Times New Roman"/>
              </w:rPr>
              <w:t xml:space="preserve">at all </w:t>
            </w:r>
            <w:r>
              <w:rPr>
                <w:rFonts w:ascii="Times New Roman" w:hAnsi="Times New Roman"/>
              </w:rPr>
              <w:t>under the following circumstances:</w:t>
            </w:r>
          </w:p>
          <w:p w14:paraId="4478B3C8" w14:textId="788F4169" w:rsidR="005B165F" w:rsidRDefault="005B165F" w:rsidP="00003ABF">
            <w:pPr>
              <w:pStyle w:val="ListParagraph"/>
              <w:numPr>
                <w:ilvl w:val="1"/>
                <w:numId w:val="28"/>
              </w:num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 xml:space="preserve">An invalid RML ID is provided as the input parameter of the </w:t>
            </w:r>
            <w:r w:rsidR="001E4BC6">
              <w:rPr>
                <w:rFonts w:ascii="Times New Roman" w:hAnsi="Times New Roman"/>
              </w:rPr>
              <w:t>service</w:t>
            </w:r>
            <w:r>
              <w:rPr>
                <w:rFonts w:ascii="Times New Roman" w:hAnsi="Times New Roman"/>
              </w:rPr>
              <w:t xml:space="preserve"> request</w:t>
            </w:r>
            <w:r w:rsidR="00A05F65">
              <w:rPr>
                <w:rFonts w:ascii="Times New Roman" w:hAnsi="Times New Roman"/>
              </w:rPr>
              <w:t>.</w:t>
            </w:r>
          </w:p>
          <w:p w14:paraId="78D826B1" w14:textId="3AEEC54F" w:rsidR="00A05F65" w:rsidRDefault="00A05F65" w:rsidP="00003ABF">
            <w:pPr>
              <w:pStyle w:val="ListParagraph"/>
              <w:numPr>
                <w:ilvl w:val="1"/>
                <w:numId w:val="28"/>
              </w:num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 xml:space="preserve">Multiple RML ID values are provided as input </w:t>
            </w:r>
            <w:r w:rsidR="001E4BC6">
              <w:rPr>
                <w:rFonts w:ascii="Times New Roman" w:hAnsi="Times New Roman"/>
              </w:rPr>
              <w:t>parameters</w:t>
            </w:r>
            <w:r>
              <w:rPr>
                <w:rFonts w:ascii="Times New Roman" w:hAnsi="Times New Roman"/>
              </w:rPr>
              <w:t>.</w:t>
            </w:r>
          </w:p>
          <w:p w14:paraId="1BE6E13F" w14:textId="07ACC92D" w:rsidR="00AD74F5" w:rsidRPr="00AD74F5" w:rsidRDefault="00AD74F5" w:rsidP="00003ABF">
            <w:pPr>
              <w:pStyle w:val="ListParagraph"/>
              <w:numPr>
                <w:ilvl w:val="1"/>
                <w:numId w:val="28"/>
              </w:num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lastRenderedPageBreak/>
              <w:t xml:space="preserve">The input </w:t>
            </w:r>
            <w:r w:rsidRPr="00D42688">
              <w:rPr>
                <w:rFonts w:ascii="Times New Roman" w:hAnsi="Times New Roman"/>
              </w:rPr>
              <w:t>regulationName</w:t>
            </w:r>
            <w:r>
              <w:rPr>
                <w:rFonts w:ascii="Times New Roman" w:hAnsi="Times New Roman"/>
              </w:rPr>
              <w:t xml:space="preserve"> parameter value is set to be a Regulation that is not defined in RML.</w:t>
            </w:r>
          </w:p>
          <w:p w14:paraId="66F853AE" w14:textId="355A0CA8" w:rsidR="00A05F65" w:rsidRPr="00A05F65" w:rsidRDefault="00A05F65" w:rsidP="00003ABF">
            <w:pPr>
              <w:pStyle w:val="ListParagraph"/>
              <w:numPr>
                <w:ilvl w:val="1"/>
                <w:numId w:val="28"/>
              </w:num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 xml:space="preserve">Multiple </w:t>
            </w:r>
            <w:r w:rsidRPr="00D42688">
              <w:rPr>
                <w:rFonts w:ascii="Times New Roman" w:hAnsi="Times New Roman"/>
              </w:rPr>
              <w:t>regulationName</w:t>
            </w:r>
            <w:r>
              <w:rPr>
                <w:rFonts w:ascii="Times New Roman" w:hAnsi="Times New Roman"/>
              </w:rPr>
              <w:t xml:space="preserve"> values are provided in the service request.</w:t>
            </w:r>
          </w:p>
          <w:p w14:paraId="5DAFB746" w14:textId="3FBE339B" w:rsidR="00335054" w:rsidRDefault="005B165F" w:rsidP="00003ABF">
            <w:pPr>
              <w:pStyle w:val="ListParagraph"/>
              <w:numPr>
                <w:ilvl w:val="1"/>
                <w:numId w:val="28"/>
              </w:num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A pro</w:t>
            </w:r>
            <w:r w:rsidR="00A05F65">
              <w:rPr>
                <w:rFonts w:ascii="Times New Roman" w:hAnsi="Times New Roman"/>
              </w:rPr>
              <w:t xml:space="preserve">cessName </w:t>
            </w:r>
            <w:r w:rsidR="00FF557A">
              <w:rPr>
                <w:rFonts w:ascii="Times New Roman" w:hAnsi="Times New Roman"/>
              </w:rPr>
              <w:t xml:space="preserve">is provided in the service request that is not </w:t>
            </w:r>
            <w:r w:rsidR="009B56A6">
              <w:rPr>
                <w:rFonts w:ascii="Times New Roman" w:hAnsi="Times New Roman"/>
              </w:rPr>
              <w:t>defined in RML</w:t>
            </w:r>
            <w:r w:rsidR="00301FB9">
              <w:rPr>
                <w:rFonts w:ascii="Times New Roman" w:hAnsi="Times New Roman"/>
              </w:rPr>
              <w:t>.</w:t>
            </w:r>
          </w:p>
          <w:p w14:paraId="2BFC8CDD" w14:textId="77777777" w:rsidR="00A05F65" w:rsidRDefault="00A05F65" w:rsidP="00003ABF">
            <w:pPr>
              <w:pStyle w:val="ListParagraph"/>
              <w:numPr>
                <w:ilvl w:val="1"/>
                <w:numId w:val="28"/>
              </w:num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 xml:space="preserve">Multiple </w:t>
            </w:r>
            <w:r w:rsidR="0039604C">
              <w:rPr>
                <w:rFonts w:ascii="Times New Roman" w:hAnsi="Times New Roman"/>
              </w:rPr>
              <w:t xml:space="preserve">processName </w:t>
            </w:r>
            <w:r>
              <w:rPr>
                <w:rFonts w:ascii="Times New Roman" w:hAnsi="Times New Roman"/>
              </w:rPr>
              <w:t>values are provided in the service request.</w:t>
            </w:r>
          </w:p>
          <w:p w14:paraId="4847638C" w14:textId="37EAD3D7" w:rsidR="0039604C" w:rsidRPr="00A05F65" w:rsidRDefault="0039604C" w:rsidP="00003ABF">
            <w:pPr>
              <w:pStyle w:val="ListParagraph"/>
              <w:numPr>
                <w:ilvl w:val="1"/>
                <w:numId w:val="28"/>
              </w:num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 xml:space="preserve">An invalid combination of </w:t>
            </w:r>
            <w:r w:rsidRPr="00D42688">
              <w:rPr>
                <w:rFonts w:ascii="Times New Roman" w:hAnsi="Times New Roman"/>
              </w:rPr>
              <w:t>regulationName</w:t>
            </w:r>
            <w:r>
              <w:rPr>
                <w:rFonts w:ascii="Times New Roman" w:hAnsi="Times New Roman"/>
              </w:rPr>
              <w:t xml:space="preserve"> and processName values is provided.</w:t>
            </w:r>
          </w:p>
        </w:tc>
      </w:tr>
      <w:tr w:rsidR="00263C1A" w:rsidRPr="00722644" w14:paraId="08F78E7B" w14:textId="77777777" w:rsidTr="00743895">
        <w:tc>
          <w:tcPr>
            <w:cnfStyle w:val="001000000000" w:firstRow="0" w:lastRow="0" w:firstColumn="1" w:lastColumn="0" w:oddVBand="0" w:evenVBand="0" w:oddHBand="0" w:evenHBand="0" w:firstRowFirstColumn="0" w:firstRowLastColumn="0" w:lastRowFirstColumn="0" w:lastRowLastColumn="0"/>
            <w:tcW w:w="1668" w:type="dxa"/>
          </w:tcPr>
          <w:p w14:paraId="46374B66" w14:textId="42C9B383" w:rsidR="00031A43" w:rsidRPr="00750D67" w:rsidRDefault="1B8A7C38" w:rsidP="1B8A7C38">
            <w:pPr>
              <w:ind w:left="0"/>
              <w:rPr>
                <w:bCs w:val="0"/>
                <w:lang w:eastAsia="en-GB"/>
              </w:rPr>
            </w:pPr>
            <w:r w:rsidRPr="00750D67">
              <w:rPr>
                <w:bCs w:val="0"/>
                <w:lang w:eastAsia="en-GB"/>
              </w:rPr>
              <w:lastRenderedPageBreak/>
              <w:t>Post Conditions</w:t>
            </w:r>
          </w:p>
        </w:tc>
        <w:tc>
          <w:tcPr>
            <w:tcW w:w="7111" w:type="dxa"/>
          </w:tcPr>
          <w:p w14:paraId="5254596D" w14:textId="23D107DA" w:rsidR="00031A43" w:rsidRPr="00722644" w:rsidRDefault="00180A5B" w:rsidP="00180A5B">
            <w:pPr>
              <w:ind w:left="0"/>
              <w:cnfStyle w:val="000000000000" w:firstRow="0" w:lastRow="0" w:firstColumn="0" w:lastColumn="0" w:oddVBand="0" w:evenVBand="0" w:oddHBand="0" w:evenHBand="0" w:firstRowFirstColumn="0" w:firstRowLastColumn="0" w:lastRowFirstColumn="0" w:lastRowLastColumn="0"/>
              <w:rPr>
                <w:lang w:eastAsia="en-GB"/>
              </w:rPr>
            </w:pPr>
            <w:r>
              <w:rPr>
                <w:lang w:eastAsia="en-GB"/>
              </w:rPr>
              <w:t>Dynamic Case</w:t>
            </w:r>
            <w:r w:rsidR="001D0FAA">
              <w:rPr>
                <w:lang w:eastAsia="en-GB"/>
              </w:rPr>
              <w:t xml:space="preserve"> </w:t>
            </w:r>
            <w:r w:rsidR="001D0FAA" w:rsidRPr="00EC6473">
              <w:rPr>
                <w:lang w:eastAsia="en-GB"/>
              </w:rPr>
              <w:t xml:space="preserve">consumes the above data elements through the agreed </w:t>
            </w:r>
            <w:r>
              <w:rPr>
                <w:lang w:eastAsia="en-GB"/>
              </w:rPr>
              <w:t>web services</w:t>
            </w:r>
            <w:r w:rsidR="001D0FAA" w:rsidRPr="00EC6473">
              <w:rPr>
                <w:lang w:eastAsia="en-GB"/>
              </w:rPr>
              <w:t xml:space="preserve"> interface with </w:t>
            </w:r>
            <w:r>
              <w:rPr>
                <w:lang w:eastAsia="en-GB"/>
              </w:rPr>
              <w:t>DIP</w:t>
            </w:r>
            <w:r w:rsidR="001D0FAA">
              <w:rPr>
                <w:lang w:eastAsia="en-GB"/>
              </w:rPr>
              <w:t>, namely</w:t>
            </w:r>
            <w:r>
              <w:t xml:space="preserve"> </w:t>
            </w:r>
            <w:r w:rsidR="00353939" w:rsidRPr="005703E6">
              <w:rPr>
                <w:lang w:val="en-US" w:eastAsia="en-GB"/>
              </w:rPr>
              <w:t>RmlDcByRmlProcQf</w:t>
            </w:r>
            <w:r w:rsidR="001D0FAA">
              <w:t>.</w:t>
            </w:r>
          </w:p>
        </w:tc>
      </w:tr>
      <w:tr w:rsidR="00263C1A" w:rsidRPr="00722644" w14:paraId="04BC4CF6" w14:textId="77777777" w:rsidTr="00743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1C21BD08" w14:textId="274F4775" w:rsidR="00031A43" w:rsidRPr="00750D67" w:rsidRDefault="1B8A7C38" w:rsidP="1B8A7C38">
            <w:pPr>
              <w:ind w:left="0"/>
              <w:rPr>
                <w:bCs w:val="0"/>
                <w:lang w:eastAsia="en-GB"/>
              </w:rPr>
            </w:pPr>
            <w:r w:rsidRPr="00750D67">
              <w:rPr>
                <w:bCs w:val="0"/>
                <w:lang w:eastAsia="en-GB"/>
              </w:rPr>
              <w:t>Notes</w:t>
            </w:r>
          </w:p>
        </w:tc>
        <w:tc>
          <w:tcPr>
            <w:tcW w:w="7111" w:type="dxa"/>
          </w:tcPr>
          <w:p w14:paraId="279D7EB2" w14:textId="77777777" w:rsidR="00227EE2" w:rsidRDefault="009E6086" w:rsidP="009E6086">
            <w:pPr>
              <w:ind w:left="0"/>
              <w:cnfStyle w:val="000000100000" w:firstRow="0" w:lastRow="0" w:firstColumn="0" w:lastColumn="0" w:oddVBand="0" w:evenVBand="0" w:oddHBand="1" w:evenHBand="0" w:firstRowFirstColumn="0" w:firstRowLastColumn="0" w:lastRowFirstColumn="0" w:lastRowLastColumn="0"/>
              <w:rPr>
                <w:lang w:eastAsia="en-GB"/>
              </w:rPr>
            </w:pPr>
            <w:r w:rsidRPr="1B8A7C38">
              <w:rPr>
                <w:lang w:eastAsia="en-GB"/>
              </w:rPr>
              <w:t xml:space="preserve">The following </w:t>
            </w:r>
            <w:r>
              <w:rPr>
                <w:lang w:eastAsia="en-GB"/>
              </w:rPr>
              <w:t>web service</w:t>
            </w:r>
            <w:r w:rsidRPr="1B8A7C38">
              <w:rPr>
                <w:lang w:eastAsia="en-GB"/>
              </w:rPr>
              <w:t xml:space="preserve"> </w:t>
            </w:r>
            <w:r>
              <w:rPr>
                <w:lang w:eastAsia="en-GB"/>
              </w:rPr>
              <w:t>implements</w:t>
            </w:r>
            <w:r w:rsidRPr="1B8A7C38">
              <w:rPr>
                <w:lang w:eastAsia="en-GB"/>
              </w:rPr>
              <w:t xml:space="preserve"> this use case:</w:t>
            </w:r>
          </w:p>
          <w:p w14:paraId="555DA629" w14:textId="129ED5EB" w:rsidR="00726064" w:rsidRPr="00CF270E" w:rsidRDefault="00227EE2" w:rsidP="00003ABF">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ascii="Times New Roman" w:hAnsi="Times New Roman"/>
                <w:lang w:eastAsia="en-GB"/>
              </w:rPr>
            </w:pPr>
            <w:r w:rsidRPr="000261A6">
              <w:rPr>
                <w:rFonts w:ascii="Times New Roman" w:hAnsi="Times New Roman"/>
              </w:rPr>
              <w:fldChar w:fldCharType="begin"/>
            </w:r>
            <w:r w:rsidRPr="000261A6">
              <w:rPr>
                <w:rFonts w:ascii="Times New Roman" w:hAnsi="Times New Roman"/>
              </w:rPr>
              <w:instrText xml:space="preserve"> REF _Ref20213299 \h </w:instrText>
            </w:r>
            <w:r w:rsidR="000261A6">
              <w:rPr>
                <w:rFonts w:ascii="Times New Roman" w:hAnsi="Times New Roman"/>
              </w:rPr>
              <w:instrText xml:space="preserve"> \* MERGEFORMAT </w:instrText>
            </w:r>
            <w:r w:rsidRPr="000261A6">
              <w:rPr>
                <w:rFonts w:ascii="Times New Roman" w:hAnsi="Times New Roman"/>
              </w:rPr>
            </w:r>
            <w:r w:rsidRPr="000261A6">
              <w:rPr>
                <w:rFonts w:ascii="Times New Roman" w:hAnsi="Times New Roman"/>
              </w:rPr>
              <w:fldChar w:fldCharType="separate"/>
            </w:r>
            <w:r w:rsidRPr="000261A6">
              <w:rPr>
                <w:rFonts w:ascii="Times New Roman" w:hAnsi="Times New Roman"/>
                <w:lang w:eastAsia="en-GB"/>
              </w:rPr>
              <w:t>WS-01. Regulatory Substance Information</w:t>
            </w:r>
            <w:r w:rsidRPr="000261A6">
              <w:rPr>
                <w:rFonts w:ascii="Times New Roman" w:hAnsi="Times New Roman"/>
              </w:rPr>
              <w:fldChar w:fldCharType="end"/>
            </w:r>
            <w:hyperlink w:anchor="_References" w:history="1"/>
          </w:p>
        </w:tc>
      </w:tr>
    </w:tbl>
    <w:p w14:paraId="180E66D9" w14:textId="22ACAC7E" w:rsidR="00FE761A" w:rsidRPr="007D0E30" w:rsidRDefault="009176BA" w:rsidP="007D0E30">
      <w:pPr>
        <w:pStyle w:val="Heading2"/>
        <w:rPr>
          <w:rFonts w:ascii="Times New Roman" w:hAnsi="Times New Roman"/>
          <w:lang w:eastAsia="en-GB"/>
        </w:rPr>
      </w:pPr>
      <w:bookmarkStart w:id="66" w:name="_UC-BPR-02._Create_Hazard"/>
      <w:bookmarkStart w:id="67" w:name="_UC-MDM-02._Create_Hazard"/>
      <w:bookmarkStart w:id="68" w:name="_Toc523493390"/>
      <w:bookmarkStart w:id="69" w:name="_Ref20212741"/>
      <w:bookmarkStart w:id="70" w:name="_Toc34135343"/>
      <w:bookmarkEnd w:id="66"/>
      <w:bookmarkEnd w:id="67"/>
      <w:r w:rsidRPr="007D0E30">
        <w:rPr>
          <w:rFonts w:ascii="Times New Roman" w:hAnsi="Times New Roman"/>
          <w:lang w:eastAsia="en-GB"/>
        </w:rPr>
        <w:t>UC-R4BP2DC-02</w:t>
      </w:r>
      <w:r w:rsidR="1B8A7C38" w:rsidRPr="007D0E30">
        <w:rPr>
          <w:rFonts w:ascii="Times New Roman" w:hAnsi="Times New Roman"/>
          <w:lang w:eastAsia="en-GB"/>
        </w:rPr>
        <w:t xml:space="preserve">. </w:t>
      </w:r>
      <w:bookmarkEnd w:id="68"/>
      <w:r w:rsidR="007D0E30" w:rsidRPr="007D0E30">
        <w:rPr>
          <w:rFonts w:ascii="Times New Roman" w:hAnsi="Times New Roman"/>
          <w:lang w:eastAsia="en-GB"/>
        </w:rPr>
        <w:t>Provide Active Substance Identity Information from R4BP</w:t>
      </w:r>
      <w:bookmarkEnd w:id="69"/>
      <w:bookmarkEnd w:id="70"/>
    </w:p>
    <w:p w14:paraId="7B8C4DF2" w14:textId="77777777" w:rsidR="00FE761A" w:rsidRPr="00F80493" w:rsidRDefault="00FE761A" w:rsidP="00FE761A">
      <w:pPr>
        <w:rPr>
          <w:lang w:eastAsia="en-GB"/>
        </w:rPr>
      </w:pPr>
    </w:p>
    <w:tbl>
      <w:tblPr>
        <w:tblStyle w:val="PlainTable1"/>
        <w:tblW w:w="0" w:type="auto"/>
        <w:tblLook w:val="04A0" w:firstRow="1" w:lastRow="0" w:firstColumn="1" w:lastColumn="0" w:noHBand="0" w:noVBand="1"/>
      </w:tblPr>
      <w:tblGrid>
        <w:gridCol w:w="1668"/>
        <w:gridCol w:w="7111"/>
      </w:tblGrid>
      <w:tr w:rsidR="008F138F" w:rsidRPr="00722644" w14:paraId="68C35DBF" w14:textId="77777777" w:rsidTr="00744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5DB00E03" w14:textId="77777777" w:rsidR="008F138F" w:rsidRPr="00743895" w:rsidRDefault="008F138F" w:rsidP="00744472">
            <w:pPr>
              <w:ind w:left="0"/>
              <w:jc w:val="left"/>
              <w:rPr>
                <w:bCs w:val="0"/>
                <w:lang w:eastAsia="en-GB"/>
              </w:rPr>
            </w:pPr>
            <w:bookmarkStart w:id="71" w:name="_UC-BPR-05._Create_Use"/>
            <w:bookmarkStart w:id="72" w:name="_UC-MDS-06._Create_Use"/>
            <w:bookmarkStart w:id="73" w:name="_UC-BPR-06._Update_Use"/>
            <w:bookmarkStart w:id="74" w:name="_UC-MDS-07._Update_Use"/>
            <w:bookmarkStart w:id="75" w:name="_Toc523493393"/>
            <w:bookmarkStart w:id="76" w:name="_Ref20212491"/>
            <w:bookmarkEnd w:id="71"/>
            <w:bookmarkEnd w:id="72"/>
            <w:bookmarkEnd w:id="73"/>
            <w:bookmarkEnd w:id="74"/>
            <w:r>
              <w:rPr>
                <w:bCs w:val="0"/>
                <w:lang w:eastAsia="en-GB"/>
              </w:rPr>
              <w:t>Use Case Description</w:t>
            </w:r>
          </w:p>
        </w:tc>
        <w:tc>
          <w:tcPr>
            <w:tcW w:w="7111" w:type="dxa"/>
          </w:tcPr>
          <w:p w14:paraId="46168399" w14:textId="2B4C80A2" w:rsidR="008F138F" w:rsidRPr="00743895" w:rsidRDefault="00744472" w:rsidP="004E1C67">
            <w:pPr>
              <w:ind w:left="0"/>
              <w:cnfStyle w:val="100000000000" w:firstRow="1" w:lastRow="0" w:firstColumn="0" w:lastColumn="0" w:oddVBand="0" w:evenVBand="0" w:oddHBand="0" w:evenHBand="0" w:firstRowFirstColumn="0" w:firstRowLastColumn="0" w:lastRowFirstColumn="0" w:lastRowLastColumn="0"/>
              <w:rPr>
                <w:lang w:eastAsia="en-GB"/>
              </w:rPr>
            </w:pPr>
            <w:r w:rsidRPr="00751674">
              <w:rPr>
                <w:lang w:eastAsia="en-GB"/>
              </w:rPr>
              <w:t>DMP</w:t>
            </w:r>
            <w:r>
              <w:rPr>
                <w:lang w:eastAsia="en-GB"/>
              </w:rPr>
              <w:t>-I</w:t>
            </w:r>
            <w:r w:rsidRPr="00751674">
              <w:rPr>
                <w:lang w:eastAsia="en-GB"/>
              </w:rPr>
              <w:t xml:space="preserve"> provides</w:t>
            </w:r>
            <w:r>
              <w:rPr>
                <w:lang w:eastAsia="en-GB"/>
              </w:rPr>
              <w:t>,</w:t>
            </w:r>
            <w:r w:rsidRPr="00751674">
              <w:rPr>
                <w:lang w:eastAsia="en-GB"/>
              </w:rPr>
              <w:t xml:space="preserve"> on request</w:t>
            </w:r>
            <w:r>
              <w:rPr>
                <w:lang w:eastAsia="en-GB"/>
              </w:rPr>
              <w:t>,</w:t>
            </w:r>
            <w:r>
              <w:t xml:space="preserve"> </w:t>
            </w:r>
            <w:r w:rsidRPr="00CC39C4">
              <w:rPr>
                <w:lang w:eastAsia="en-GB"/>
              </w:rPr>
              <w:t xml:space="preserve">identity information about </w:t>
            </w:r>
            <w:r w:rsidR="004E1C67">
              <w:rPr>
                <w:lang w:eastAsia="en-GB"/>
              </w:rPr>
              <w:t>the</w:t>
            </w:r>
            <w:r>
              <w:rPr>
                <w:lang w:eastAsia="en-GB"/>
              </w:rPr>
              <w:t xml:space="preserve"> Active Substance </w:t>
            </w:r>
            <w:r w:rsidR="004E1C67">
              <w:rPr>
                <w:lang w:eastAsia="en-GB"/>
              </w:rPr>
              <w:t xml:space="preserve">currently </w:t>
            </w:r>
            <w:r w:rsidR="0018029D">
              <w:rPr>
                <w:lang w:eastAsia="en-GB"/>
              </w:rPr>
              <w:t>referenced by</w:t>
            </w:r>
            <w:r>
              <w:rPr>
                <w:lang w:eastAsia="en-GB"/>
              </w:rPr>
              <w:t xml:space="preserve"> an R4BP Case</w:t>
            </w:r>
          </w:p>
        </w:tc>
      </w:tr>
      <w:tr w:rsidR="008F138F" w:rsidRPr="00722644" w14:paraId="4917A1E2" w14:textId="77777777" w:rsidTr="00744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29F04812" w14:textId="77777777" w:rsidR="008F138F" w:rsidRPr="00750D67" w:rsidRDefault="008F138F" w:rsidP="00744472">
            <w:pPr>
              <w:ind w:left="0"/>
              <w:rPr>
                <w:bCs w:val="0"/>
                <w:lang w:eastAsia="en-GB"/>
              </w:rPr>
            </w:pPr>
            <w:r w:rsidRPr="00750D67">
              <w:rPr>
                <w:bCs w:val="0"/>
                <w:lang w:eastAsia="en-GB"/>
              </w:rPr>
              <w:t>Actors</w:t>
            </w:r>
          </w:p>
        </w:tc>
        <w:tc>
          <w:tcPr>
            <w:tcW w:w="7111" w:type="dxa"/>
          </w:tcPr>
          <w:p w14:paraId="0209B2A9" w14:textId="3A890F86" w:rsidR="008F138F" w:rsidRPr="00722644" w:rsidRDefault="00744472" w:rsidP="00744472">
            <w:pPr>
              <w:ind w:left="0"/>
              <w:cnfStyle w:val="000000100000" w:firstRow="0" w:lastRow="0" w:firstColumn="0" w:lastColumn="0" w:oddVBand="0" w:evenVBand="0" w:oddHBand="1" w:evenHBand="0" w:firstRowFirstColumn="0" w:firstRowLastColumn="0" w:lastRowFirstColumn="0" w:lastRowLastColumn="0"/>
              <w:rPr>
                <w:lang w:eastAsia="en-GB"/>
              </w:rPr>
            </w:pPr>
            <w:r>
              <w:rPr>
                <w:lang w:eastAsia="en-GB"/>
              </w:rPr>
              <w:t xml:space="preserve">R4BP-S, DIP-I, </w:t>
            </w:r>
            <w:r w:rsidRPr="1B8A7C38">
              <w:rPr>
                <w:lang w:eastAsia="en-GB"/>
              </w:rPr>
              <w:t>DyCa-C</w:t>
            </w:r>
          </w:p>
        </w:tc>
      </w:tr>
      <w:tr w:rsidR="008F138F" w:rsidRPr="00722644" w14:paraId="7172B7B2" w14:textId="77777777" w:rsidTr="00744472">
        <w:tc>
          <w:tcPr>
            <w:cnfStyle w:val="001000000000" w:firstRow="0" w:lastRow="0" w:firstColumn="1" w:lastColumn="0" w:oddVBand="0" w:evenVBand="0" w:oddHBand="0" w:evenHBand="0" w:firstRowFirstColumn="0" w:firstRowLastColumn="0" w:lastRowFirstColumn="0" w:lastRowLastColumn="0"/>
            <w:tcW w:w="1668" w:type="dxa"/>
          </w:tcPr>
          <w:p w14:paraId="2AAA468D" w14:textId="77777777" w:rsidR="008F138F" w:rsidRPr="00750D67" w:rsidRDefault="008F138F" w:rsidP="00744472">
            <w:pPr>
              <w:ind w:left="0"/>
              <w:rPr>
                <w:bCs w:val="0"/>
                <w:lang w:eastAsia="en-GB"/>
              </w:rPr>
            </w:pPr>
            <w:r w:rsidRPr="00750D67">
              <w:rPr>
                <w:bCs w:val="0"/>
                <w:lang w:eastAsia="en-GB"/>
              </w:rPr>
              <w:t>Trigger</w:t>
            </w:r>
          </w:p>
        </w:tc>
        <w:tc>
          <w:tcPr>
            <w:tcW w:w="7111" w:type="dxa"/>
          </w:tcPr>
          <w:p w14:paraId="61616BD5" w14:textId="77777777" w:rsidR="008F138F" w:rsidRPr="00743895" w:rsidRDefault="008F138F" w:rsidP="00744472">
            <w:pPr>
              <w:ind w:left="0"/>
              <w:cnfStyle w:val="000000000000" w:firstRow="0" w:lastRow="0" w:firstColumn="0" w:lastColumn="0" w:oddVBand="0" w:evenVBand="0" w:oddHBand="0" w:evenHBand="0" w:firstRowFirstColumn="0" w:firstRowLastColumn="0" w:lastRowFirstColumn="0" w:lastRowLastColumn="0"/>
              <w:rPr>
                <w:lang w:eastAsia="en-GB"/>
              </w:rPr>
            </w:pPr>
            <w:r>
              <w:rPr>
                <w:lang w:eastAsia="en-GB"/>
              </w:rPr>
              <w:t>Information request initiated by Dynamic Case</w:t>
            </w:r>
          </w:p>
        </w:tc>
      </w:tr>
      <w:tr w:rsidR="008F138F" w:rsidRPr="00722644" w14:paraId="799BB100" w14:textId="77777777" w:rsidTr="00744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58FE2864" w14:textId="77777777" w:rsidR="008F138F" w:rsidRPr="00750D67" w:rsidRDefault="008F138F" w:rsidP="00744472">
            <w:pPr>
              <w:ind w:left="0"/>
              <w:rPr>
                <w:bCs w:val="0"/>
                <w:lang w:eastAsia="en-GB"/>
              </w:rPr>
            </w:pPr>
            <w:r w:rsidRPr="00750D67">
              <w:rPr>
                <w:bCs w:val="0"/>
                <w:lang w:eastAsia="en-GB"/>
              </w:rPr>
              <w:t>Frequency</w:t>
            </w:r>
          </w:p>
        </w:tc>
        <w:tc>
          <w:tcPr>
            <w:tcW w:w="7111" w:type="dxa"/>
          </w:tcPr>
          <w:p w14:paraId="29606091" w14:textId="77777777" w:rsidR="008F138F" w:rsidRPr="00D647F4" w:rsidRDefault="008F138F" w:rsidP="00744472">
            <w:pPr>
              <w:ind w:left="0"/>
              <w:cnfStyle w:val="000000100000" w:firstRow="0" w:lastRow="0" w:firstColumn="0" w:lastColumn="0" w:oddVBand="0" w:evenVBand="0" w:oddHBand="1" w:evenHBand="0" w:firstRowFirstColumn="0" w:firstRowLastColumn="0" w:lastRowFirstColumn="0" w:lastRowLastColumn="0"/>
              <w:rPr>
                <w:lang w:eastAsia="en-GB"/>
              </w:rPr>
            </w:pPr>
            <w:r w:rsidRPr="00D647F4">
              <w:rPr>
                <w:lang w:eastAsia="en-GB"/>
              </w:rPr>
              <w:t>Ad-hoc, on request:</w:t>
            </w:r>
          </w:p>
          <w:p w14:paraId="71656527" w14:textId="77777777" w:rsidR="008F138F" w:rsidRPr="00D647F4" w:rsidRDefault="008F138F" w:rsidP="00522150">
            <w:pPr>
              <w:pStyle w:val="ListParagraph"/>
              <w:numPr>
                <w:ilvl w:val="0"/>
                <w:numId w:val="39"/>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lang w:eastAsia="en-GB"/>
              </w:rPr>
            </w:pPr>
            <w:r w:rsidRPr="00D647F4">
              <w:rPr>
                <w:rFonts w:ascii="Times New Roman" w:hAnsi="Times New Roman"/>
                <w:lang w:eastAsia="en-GB"/>
              </w:rPr>
              <w:t>Whenever a new Case is created in Dynamic Case for an R4BP Case</w:t>
            </w:r>
          </w:p>
          <w:p w14:paraId="59E67823" w14:textId="1B0AF3C4" w:rsidR="008F138F" w:rsidRPr="00743895" w:rsidRDefault="008F138F" w:rsidP="00522150">
            <w:pPr>
              <w:pStyle w:val="ListParagraph"/>
              <w:numPr>
                <w:ilvl w:val="0"/>
                <w:numId w:val="39"/>
              </w:numPr>
              <w:jc w:val="both"/>
              <w:cnfStyle w:val="000000100000" w:firstRow="0" w:lastRow="0" w:firstColumn="0" w:lastColumn="0" w:oddVBand="0" w:evenVBand="0" w:oddHBand="1" w:evenHBand="0" w:firstRowFirstColumn="0" w:firstRowLastColumn="0" w:lastRowFirstColumn="0" w:lastRowLastColumn="0"/>
              <w:rPr>
                <w:lang w:eastAsia="en-GB"/>
              </w:rPr>
            </w:pPr>
            <w:r w:rsidRPr="00D647F4">
              <w:rPr>
                <w:rFonts w:ascii="Times New Roman" w:hAnsi="Times New Roman"/>
                <w:lang w:eastAsia="en-GB"/>
              </w:rPr>
              <w:t xml:space="preserve">Whenever the “Substance” tab of any Case is loaded on the UI </w:t>
            </w:r>
            <w:r w:rsidR="000450D5" w:rsidRPr="00D647F4">
              <w:rPr>
                <w:rFonts w:ascii="Times New Roman" w:hAnsi="Times New Roman"/>
                <w:lang w:eastAsia="en-GB"/>
              </w:rPr>
              <w:t>of Dynamic</w:t>
            </w:r>
            <w:r w:rsidRPr="00D66EE8">
              <w:rPr>
                <w:rFonts w:ascii="Times New Roman" w:hAnsi="Times New Roman"/>
                <w:lang w:eastAsia="en-GB"/>
              </w:rPr>
              <w:t xml:space="preserve"> Case</w:t>
            </w:r>
            <w:r w:rsidR="000450D5">
              <w:rPr>
                <w:rFonts w:ascii="Times New Roman" w:hAnsi="Times New Roman"/>
                <w:lang w:eastAsia="en-GB"/>
              </w:rPr>
              <w:t>,</w:t>
            </w:r>
            <w:r w:rsidR="000450D5" w:rsidRPr="00606E93">
              <w:rPr>
                <w:rFonts w:ascii="Times New Roman" w:hAnsi="Times New Roman"/>
              </w:rPr>
              <w:t xml:space="preserve"> when EXTERNAL_ID is selected as source of information and the BAP is configured to have </w:t>
            </w:r>
            <w:r w:rsidR="000450D5">
              <w:rPr>
                <w:rFonts w:ascii="Times New Roman" w:hAnsi="Times New Roman"/>
              </w:rPr>
              <w:t>R4BP</w:t>
            </w:r>
            <w:r w:rsidR="000450D5" w:rsidRPr="00606E93">
              <w:rPr>
                <w:rFonts w:ascii="Times New Roman" w:hAnsi="Times New Roman"/>
              </w:rPr>
              <w:t xml:space="preserve"> as source of information</w:t>
            </w:r>
            <w:r w:rsidR="000450D5" w:rsidRPr="1B8A7C38">
              <w:rPr>
                <w:rFonts w:ascii="Times New Roman" w:hAnsi="Times New Roman"/>
              </w:rPr>
              <w:t>.</w:t>
            </w:r>
          </w:p>
        </w:tc>
      </w:tr>
      <w:tr w:rsidR="008F138F" w:rsidRPr="00722644" w14:paraId="75B8A4DC" w14:textId="77777777" w:rsidTr="004005C7">
        <w:tc>
          <w:tcPr>
            <w:cnfStyle w:val="001000000000" w:firstRow="0" w:lastRow="0" w:firstColumn="1" w:lastColumn="0" w:oddVBand="0" w:evenVBand="0" w:oddHBand="0" w:evenHBand="0" w:firstRowFirstColumn="0" w:firstRowLastColumn="0" w:lastRowFirstColumn="0" w:lastRowLastColumn="0"/>
            <w:tcW w:w="1668" w:type="dxa"/>
          </w:tcPr>
          <w:p w14:paraId="64E2487B" w14:textId="77777777" w:rsidR="008F138F" w:rsidRPr="00750D67" w:rsidRDefault="008F138F" w:rsidP="00744472">
            <w:pPr>
              <w:ind w:left="0"/>
              <w:rPr>
                <w:bCs w:val="0"/>
                <w:lang w:eastAsia="en-GB"/>
              </w:rPr>
            </w:pPr>
            <w:r w:rsidRPr="00750D67">
              <w:rPr>
                <w:bCs w:val="0"/>
                <w:lang w:eastAsia="en-GB"/>
              </w:rPr>
              <w:t>Preconditions</w:t>
            </w:r>
          </w:p>
        </w:tc>
        <w:tc>
          <w:tcPr>
            <w:tcW w:w="7111" w:type="dxa"/>
            <w:vAlign w:val="bottom"/>
          </w:tcPr>
          <w:p w14:paraId="479A6F0C" w14:textId="0EDF39E9" w:rsidR="005D6162" w:rsidRPr="005114E5" w:rsidRDefault="006A311F" w:rsidP="00522150">
            <w:pPr>
              <w:pStyle w:val="ListParagraph"/>
              <w:numPr>
                <w:ilvl w:val="0"/>
                <w:numId w:val="43"/>
              </w:numPr>
              <w:spacing w:after="0" w:line="240" w:lineRule="auto"/>
              <w:contextualSpacing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lang w:eastAsia="en-GB"/>
              </w:rPr>
            </w:pPr>
            <w:r w:rsidRPr="005D6162">
              <w:rPr>
                <w:rFonts w:ascii="Times New Roman" w:hAnsi="Times New Roman"/>
                <w:lang w:eastAsia="en-GB"/>
              </w:rPr>
              <w:t xml:space="preserve">Information about the Active Substance referenced by a Case is correctly </w:t>
            </w:r>
            <w:r>
              <w:rPr>
                <w:rFonts w:ascii="Times New Roman" w:hAnsi="Times New Roman"/>
                <w:lang w:eastAsia="en-GB"/>
              </w:rPr>
              <w:t xml:space="preserve">maintained </w:t>
            </w:r>
            <w:r w:rsidR="00DB0AD6" w:rsidRPr="00EC6473">
              <w:rPr>
                <w:rFonts w:ascii="Times New Roman" w:hAnsi="Times New Roman"/>
                <w:lang w:eastAsia="en-GB"/>
              </w:rPr>
              <w:t xml:space="preserve">by </w:t>
            </w:r>
            <w:r w:rsidR="00DB0AD6">
              <w:rPr>
                <w:rFonts w:ascii="Times New Roman" w:hAnsi="Times New Roman"/>
                <w:lang w:eastAsia="en-GB"/>
              </w:rPr>
              <w:t>R4BP</w:t>
            </w:r>
            <w:r w:rsidR="00DB0AD6" w:rsidRPr="00EC6473">
              <w:rPr>
                <w:rFonts w:ascii="Times New Roman" w:hAnsi="Times New Roman"/>
                <w:lang w:eastAsia="en-GB"/>
              </w:rPr>
              <w:t xml:space="preserve"> (source system)</w:t>
            </w:r>
            <w:r w:rsidR="00DB0AD6">
              <w:rPr>
                <w:rFonts w:ascii="Times New Roman" w:hAnsi="Times New Roman"/>
                <w:lang w:eastAsia="en-GB"/>
              </w:rPr>
              <w:t xml:space="preserve"> on the Content Submission </w:t>
            </w:r>
            <w:r w:rsidR="006728E3">
              <w:rPr>
                <w:rFonts w:ascii="Times New Roman" w:hAnsi="Times New Roman"/>
                <w:lang w:eastAsia="en-GB"/>
              </w:rPr>
              <w:t>for the Case</w:t>
            </w:r>
            <w:r w:rsidR="005114E5">
              <w:rPr>
                <w:rFonts w:ascii="Times New Roman" w:hAnsi="Times New Roman"/>
                <w:lang w:eastAsia="en-GB"/>
              </w:rPr>
              <w:t>, that is the Submis</w:t>
            </w:r>
            <w:r w:rsidR="005114E5" w:rsidRPr="005114E5">
              <w:rPr>
                <w:rFonts w:ascii="Times New Roman" w:hAnsi="Times New Roman"/>
                <w:lang w:eastAsia="en-GB"/>
              </w:rPr>
              <w:t>sion defining the valid content for the Case</w:t>
            </w:r>
            <w:r w:rsidRPr="005114E5">
              <w:rPr>
                <w:rFonts w:ascii="Times New Roman" w:hAnsi="Times New Roman"/>
                <w:lang w:eastAsia="en-GB"/>
              </w:rPr>
              <w:t>.</w:t>
            </w:r>
          </w:p>
          <w:p w14:paraId="6B780083" w14:textId="20DACEF2" w:rsidR="008F138F" w:rsidRPr="00DB0AD6" w:rsidRDefault="005114E5" w:rsidP="00522150">
            <w:pPr>
              <w:pStyle w:val="ListParagraph"/>
              <w:numPr>
                <w:ilvl w:val="0"/>
                <w:numId w:val="43"/>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lang w:eastAsia="en-GB"/>
              </w:rPr>
            </w:pPr>
            <w:r w:rsidRPr="005114E5">
              <w:rPr>
                <w:rFonts w:ascii="Times New Roman" w:hAnsi="Times New Roman"/>
              </w:rPr>
              <w:t>Information about R4BP Cases, Case Submissions and Submission Active Substances is correctly integrated and regularly (daily) refreshed in DIP.</w:t>
            </w:r>
            <w:hyperlink w:anchor="_WS-02._Create_Hazard" w:history="1"/>
          </w:p>
        </w:tc>
      </w:tr>
      <w:tr w:rsidR="008F138F" w:rsidRPr="00722644" w14:paraId="381F93E1" w14:textId="77777777" w:rsidTr="00744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799951E" w14:textId="77777777" w:rsidR="008F138F" w:rsidRPr="00750D67" w:rsidRDefault="008F138F" w:rsidP="00744472">
            <w:pPr>
              <w:ind w:left="0"/>
              <w:rPr>
                <w:bCs w:val="0"/>
                <w:lang w:eastAsia="en-GB"/>
              </w:rPr>
            </w:pPr>
            <w:r w:rsidRPr="00750D67">
              <w:rPr>
                <w:bCs w:val="0"/>
                <w:lang w:eastAsia="en-GB"/>
              </w:rPr>
              <w:t>Basic Flow</w:t>
            </w:r>
          </w:p>
        </w:tc>
        <w:tc>
          <w:tcPr>
            <w:tcW w:w="7111" w:type="dxa"/>
          </w:tcPr>
          <w:p w14:paraId="5C0B8517" w14:textId="7D1D9265" w:rsidR="005C5A2A" w:rsidRDefault="005C5A2A" w:rsidP="00522150">
            <w:pPr>
              <w:pStyle w:val="ListParagraph"/>
              <w:numPr>
                <w:ilvl w:val="0"/>
                <w:numId w:val="42"/>
              </w:numPr>
              <w:spacing w:after="0" w:line="240" w:lineRule="auto"/>
              <w:ind w:hanging="357"/>
              <w:contextualSpacing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lang w:eastAsia="en-GB"/>
              </w:rPr>
            </w:pPr>
            <w:r>
              <w:rPr>
                <w:rFonts w:ascii="Times New Roman" w:hAnsi="Times New Roman"/>
              </w:rPr>
              <w:t xml:space="preserve">Dynamic Case makes a request for </w:t>
            </w:r>
            <w:r w:rsidR="00D83254">
              <w:rPr>
                <w:rFonts w:ascii="Times New Roman" w:hAnsi="Times New Roman"/>
              </w:rPr>
              <w:t xml:space="preserve">information on the </w:t>
            </w:r>
            <w:r>
              <w:rPr>
                <w:rFonts w:ascii="Times New Roman" w:hAnsi="Times New Roman"/>
              </w:rPr>
              <w:t xml:space="preserve">Active Substance </w:t>
            </w:r>
            <w:r w:rsidR="00D83254">
              <w:rPr>
                <w:rFonts w:ascii="Times New Roman" w:hAnsi="Times New Roman"/>
              </w:rPr>
              <w:t>currently referenced by</w:t>
            </w:r>
            <w:r w:rsidR="00543FAA">
              <w:rPr>
                <w:rFonts w:ascii="Times New Roman" w:hAnsi="Times New Roman"/>
              </w:rPr>
              <w:t xml:space="preserve"> a certain R4BP Case </w:t>
            </w:r>
            <w:r>
              <w:rPr>
                <w:rFonts w:ascii="Times New Roman" w:hAnsi="Times New Roman"/>
              </w:rPr>
              <w:t>by specifying:</w:t>
            </w:r>
          </w:p>
          <w:p w14:paraId="5EE7618D" w14:textId="1D87F02B" w:rsidR="00367318" w:rsidRDefault="00C66F99" w:rsidP="00522150">
            <w:pPr>
              <w:pStyle w:val="ListParagraph"/>
              <w:numPr>
                <w:ilvl w:val="1"/>
                <w:numId w:val="42"/>
              </w:numPr>
              <w:spacing w:after="0" w:line="240" w:lineRule="auto"/>
              <w:contextualSpacing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lang w:eastAsia="en-GB"/>
              </w:rPr>
            </w:pPr>
            <w:r>
              <w:rPr>
                <w:rFonts w:ascii="Times New Roman" w:hAnsi="Times New Roman"/>
                <w:lang w:eastAsia="en-GB"/>
              </w:rPr>
              <w:t xml:space="preserve">The </w:t>
            </w:r>
            <w:r w:rsidR="00117FCF">
              <w:rPr>
                <w:rFonts w:ascii="Times New Roman" w:hAnsi="Times New Roman"/>
                <w:lang w:eastAsia="en-GB"/>
              </w:rPr>
              <w:t>Case Number as in R4BP (</w:t>
            </w:r>
            <w:r w:rsidR="00B029E1" w:rsidRPr="00B029E1">
              <w:rPr>
                <w:rFonts w:ascii="Times New Roman" w:hAnsi="Times New Roman"/>
                <w:lang w:eastAsia="en-GB"/>
              </w:rPr>
              <w:t>externalIdentifier</w:t>
            </w:r>
            <w:r w:rsidR="00117FCF">
              <w:rPr>
                <w:rFonts w:ascii="Times New Roman" w:hAnsi="Times New Roman"/>
                <w:lang w:eastAsia="en-GB"/>
              </w:rPr>
              <w:t>)</w:t>
            </w:r>
          </w:p>
          <w:p w14:paraId="0129BB17" w14:textId="56BB7DED" w:rsidR="00117FCF" w:rsidRDefault="00117FCF" w:rsidP="00522150">
            <w:pPr>
              <w:pStyle w:val="ListParagraph"/>
              <w:numPr>
                <w:ilvl w:val="1"/>
                <w:numId w:val="42"/>
              </w:numPr>
              <w:spacing w:after="0" w:line="240" w:lineRule="auto"/>
              <w:contextualSpacing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lang w:eastAsia="en-GB"/>
              </w:rPr>
            </w:pPr>
            <w:r>
              <w:rPr>
                <w:rFonts w:ascii="Times New Roman" w:hAnsi="Times New Roman"/>
                <w:lang w:eastAsia="en-GB"/>
              </w:rPr>
              <w:t>The Content Submission Number for the Case as in R4BP (</w:t>
            </w:r>
            <w:r w:rsidR="00B029E1" w:rsidRPr="00B029E1">
              <w:rPr>
                <w:rFonts w:ascii="Times New Roman" w:hAnsi="Times New Roman"/>
                <w:lang w:eastAsia="en-GB"/>
              </w:rPr>
              <w:t>submissionNumber</w:t>
            </w:r>
            <w:r>
              <w:rPr>
                <w:rFonts w:ascii="Times New Roman" w:hAnsi="Times New Roman"/>
                <w:lang w:eastAsia="en-GB"/>
              </w:rPr>
              <w:t>)</w:t>
            </w:r>
          </w:p>
          <w:p w14:paraId="576252AE" w14:textId="630A5806" w:rsidR="00117FCF" w:rsidRDefault="007E2760" w:rsidP="00522150">
            <w:pPr>
              <w:pStyle w:val="ListParagraph"/>
              <w:numPr>
                <w:ilvl w:val="1"/>
                <w:numId w:val="42"/>
              </w:numPr>
              <w:spacing w:after="0" w:line="240" w:lineRule="auto"/>
              <w:contextualSpacing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lang w:eastAsia="en-GB"/>
              </w:rPr>
            </w:pPr>
            <w:r>
              <w:rPr>
                <w:rFonts w:ascii="Times New Roman" w:hAnsi="Times New Roman"/>
                <w:lang w:eastAsia="en-GB"/>
              </w:rPr>
              <w:t xml:space="preserve">‘R4BP’ as the </w:t>
            </w:r>
            <w:r w:rsidR="00C7499D">
              <w:rPr>
                <w:rFonts w:ascii="Times New Roman" w:hAnsi="Times New Roman"/>
                <w:lang w:eastAsia="en-GB"/>
              </w:rPr>
              <w:t xml:space="preserve">source system where the information requested should be derived from </w:t>
            </w:r>
            <w:r w:rsidR="00B029E1">
              <w:rPr>
                <w:rFonts w:ascii="Times New Roman" w:hAnsi="Times New Roman"/>
                <w:lang w:eastAsia="en-GB"/>
              </w:rPr>
              <w:t>(</w:t>
            </w:r>
            <w:r w:rsidR="00B029E1" w:rsidRPr="00B029E1">
              <w:rPr>
                <w:rFonts w:ascii="Times New Roman" w:hAnsi="Times New Roman"/>
                <w:lang w:eastAsia="en-GB"/>
              </w:rPr>
              <w:t>sourceSystem</w:t>
            </w:r>
            <w:r w:rsidR="00B029E1">
              <w:rPr>
                <w:rFonts w:ascii="Times New Roman" w:hAnsi="Times New Roman"/>
                <w:lang w:eastAsia="en-GB"/>
              </w:rPr>
              <w:t>)</w:t>
            </w:r>
          </w:p>
          <w:p w14:paraId="49A25F3C" w14:textId="6D479997" w:rsidR="005C5A2A" w:rsidRPr="00543FAA" w:rsidRDefault="005C5A2A" w:rsidP="00522150">
            <w:pPr>
              <w:pStyle w:val="ListParagraph"/>
              <w:numPr>
                <w:ilvl w:val="0"/>
                <w:numId w:val="42"/>
              </w:numPr>
              <w:spacing w:after="0" w:line="240" w:lineRule="auto"/>
              <w:ind w:hanging="357"/>
              <w:contextualSpacing w:val="0"/>
              <w:jc w:val="both"/>
              <w:cnfStyle w:val="000000100000" w:firstRow="0" w:lastRow="0" w:firstColumn="0" w:lastColumn="0" w:oddVBand="0" w:evenVBand="0" w:oddHBand="1" w:evenHBand="0" w:firstRowFirstColumn="0" w:firstRowLastColumn="0" w:lastRowFirstColumn="0" w:lastRowLastColumn="0"/>
              <w:rPr>
                <w:lang w:eastAsia="en-GB"/>
              </w:rPr>
            </w:pPr>
            <w:r>
              <w:rPr>
                <w:rFonts w:ascii="Times New Roman" w:hAnsi="Times New Roman"/>
              </w:rPr>
              <w:t>DIP responds with t</w:t>
            </w:r>
            <w:r w:rsidRPr="008832D3">
              <w:rPr>
                <w:rFonts w:ascii="Times New Roman" w:hAnsi="Times New Roman"/>
              </w:rPr>
              <w:t xml:space="preserve">he following data elements </w:t>
            </w:r>
            <w:r>
              <w:rPr>
                <w:rFonts w:ascii="Times New Roman" w:hAnsi="Times New Roman"/>
              </w:rPr>
              <w:t xml:space="preserve">for </w:t>
            </w:r>
            <w:r w:rsidR="00543FAA">
              <w:rPr>
                <w:rFonts w:ascii="Times New Roman" w:hAnsi="Times New Roman"/>
              </w:rPr>
              <w:t>the</w:t>
            </w:r>
            <w:r>
              <w:rPr>
                <w:rFonts w:ascii="Times New Roman" w:hAnsi="Times New Roman"/>
              </w:rPr>
              <w:t xml:space="preserve"> Active Substance </w:t>
            </w:r>
            <w:r w:rsidR="00543FAA">
              <w:rPr>
                <w:rFonts w:ascii="Times New Roman" w:hAnsi="Times New Roman"/>
              </w:rPr>
              <w:t>that is currently associated with the specified R4BP Case</w:t>
            </w:r>
            <w:r w:rsidRPr="008832D3">
              <w:rPr>
                <w:rFonts w:ascii="Times New Roman" w:hAnsi="Times New Roman"/>
              </w:rPr>
              <w:t>:</w:t>
            </w:r>
          </w:p>
          <w:p w14:paraId="6EDC30F6" w14:textId="34066204" w:rsidR="00543FAA" w:rsidRPr="00463A5A" w:rsidRDefault="00DC7A29" w:rsidP="00522150">
            <w:pPr>
              <w:pStyle w:val="ListParagraph"/>
              <w:numPr>
                <w:ilvl w:val="1"/>
                <w:numId w:val="42"/>
              </w:numPr>
              <w:spacing w:after="0" w:line="240" w:lineRule="auto"/>
              <w:contextualSpacing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lang w:eastAsia="en-GB"/>
              </w:rPr>
            </w:pPr>
            <w:r w:rsidRPr="00463A5A">
              <w:rPr>
                <w:rFonts w:ascii="Times New Roman" w:hAnsi="Times New Roman"/>
                <w:lang w:eastAsia="en-GB"/>
              </w:rPr>
              <w:t>Active substance name</w:t>
            </w:r>
            <w:r w:rsidR="0040734F">
              <w:rPr>
                <w:rFonts w:ascii="Times New Roman" w:hAnsi="Times New Roman"/>
                <w:lang w:eastAsia="en-GB"/>
              </w:rPr>
              <w:t xml:space="preserve"> (</w:t>
            </w:r>
            <w:r w:rsidR="00365140" w:rsidRPr="00365140">
              <w:rPr>
                <w:rFonts w:ascii="Times New Roman" w:hAnsi="Times New Roman"/>
                <w:lang w:eastAsia="en-GB"/>
              </w:rPr>
              <w:t>&lt;chemicalName&gt;</w:t>
            </w:r>
            <w:r w:rsidR="0040734F">
              <w:rPr>
                <w:rFonts w:ascii="Times New Roman" w:hAnsi="Times New Roman"/>
                <w:lang w:eastAsia="en-GB"/>
              </w:rPr>
              <w:t>)</w:t>
            </w:r>
          </w:p>
          <w:p w14:paraId="4F6C613D" w14:textId="3A621E69" w:rsidR="00DC7A29" w:rsidRPr="00463A5A" w:rsidRDefault="00DC7A29" w:rsidP="00522150">
            <w:pPr>
              <w:pStyle w:val="ListParagraph"/>
              <w:numPr>
                <w:ilvl w:val="1"/>
                <w:numId w:val="42"/>
              </w:numPr>
              <w:spacing w:after="0" w:line="240" w:lineRule="auto"/>
              <w:contextualSpacing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lang w:eastAsia="en-GB"/>
              </w:rPr>
            </w:pPr>
            <w:r w:rsidRPr="00463A5A">
              <w:rPr>
                <w:rFonts w:ascii="Times New Roman" w:hAnsi="Times New Roman"/>
                <w:lang w:eastAsia="en-GB"/>
              </w:rPr>
              <w:lastRenderedPageBreak/>
              <w:t>BAS number</w:t>
            </w:r>
            <w:r w:rsidR="0040734F">
              <w:rPr>
                <w:rFonts w:ascii="Times New Roman" w:hAnsi="Times New Roman"/>
                <w:lang w:eastAsia="en-GB"/>
              </w:rPr>
              <w:t xml:space="preserve"> (</w:t>
            </w:r>
            <w:r w:rsidR="00365140">
              <w:rPr>
                <w:rFonts w:ascii="Times New Roman" w:hAnsi="Times New Roman"/>
                <w:lang w:eastAsia="en-GB"/>
              </w:rPr>
              <w:t>&lt;</w:t>
            </w:r>
            <w:r w:rsidR="00365140" w:rsidRPr="00365140">
              <w:rPr>
                <w:rFonts w:ascii="Times New Roman" w:hAnsi="Times New Roman"/>
                <w:lang w:eastAsia="en-GB"/>
              </w:rPr>
              <w:t>basNumber</w:t>
            </w:r>
            <w:r w:rsidR="00365140">
              <w:rPr>
                <w:rFonts w:ascii="Times New Roman" w:hAnsi="Times New Roman"/>
                <w:lang w:eastAsia="en-GB"/>
              </w:rPr>
              <w:t>&gt;</w:t>
            </w:r>
            <w:r w:rsidR="0040734F">
              <w:rPr>
                <w:rFonts w:ascii="Times New Roman" w:hAnsi="Times New Roman"/>
                <w:lang w:eastAsia="en-GB"/>
              </w:rPr>
              <w:t>)</w:t>
            </w:r>
          </w:p>
          <w:p w14:paraId="027573CE" w14:textId="37E61D66" w:rsidR="00DC7A29" w:rsidRPr="00463A5A" w:rsidRDefault="00DC7A29" w:rsidP="00522150">
            <w:pPr>
              <w:pStyle w:val="ListParagraph"/>
              <w:numPr>
                <w:ilvl w:val="1"/>
                <w:numId w:val="42"/>
              </w:numPr>
              <w:spacing w:after="0" w:line="240" w:lineRule="auto"/>
              <w:contextualSpacing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lang w:eastAsia="en-GB"/>
              </w:rPr>
            </w:pPr>
            <w:r w:rsidRPr="00463A5A">
              <w:rPr>
                <w:rFonts w:ascii="Times New Roman" w:hAnsi="Times New Roman"/>
                <w:lang w:eastAsia="en-GB"/>
              </w:rPr>
              <w:t>EC number</w:t>
            </w:r>
            <w:r w:rsidR="0040734F">
              <w:rPr>
                <w:rFonts w:ascii="Times New Roman" w:hAnsi="Times New Roman"/>
                <w:lang w:eastAsia="en-GB"/>
              </w:rPr>
              <w:t xml:space="preserve"> (</w:t>
            </w:r>
            <w:r w:rsidR="00D51315">
              <w:rPr>
                <w:rFonts w:ascii="Times New Roman" w:hAnsi="Times New Roman"/>
                <w:lang w:eastAsia="en-GB"/>
              </w:rPr>
              <w:t>&lt;</w:t>
            </w:r>
            <w:r w:rsidR="00D51315" w:rsidRPr="00D51315">
              <w:rPr>
                <w:rFonts w:ascii="Times New Roman" w:hAnsi="Times New Roman"/>
                <w:lang w:eastAsia="en-GB"/>
              </w:rPr>
              <w:t>ecNumber</w:t>
            </w:r>
            <w:r w:rsidR="00D51315">
              <w:rPr>
                <w:rFonts w:ascii="Times New Roman" w:hAnsi="Times New Roman"/>
                <w:lang w:eastAsia="en-GB"/>
              </w:rPr>
              <w:t>&gt;</w:t>
            </w:r>
            <w:r w:rsidR="0040734F">
              <w:rPr>
                <w:rFonts w:ascii="Times New Roman" w:hAnsi="Times New Roman"/>
                <w:lang w:eastAsia="en-GB"/>
              </w:rPr>
              <w:t>)</w:t>
            </w:r>
          </w:p>
          <w:p w14:paraId="58EB3C8E" w14:textId="598EC342" w:rsidR="00DC7A29" w:rsidRPr="00463A5A" w:rsidRDefault="00DC7A29" w:rsidP="00522150">
            <w:pPr>
              <w:pStyle w:val="ListParagraph"/>
              <w:numPr>
                <w:ilvl w:val="1"/>
                <w:numId w:val="42"/>
              </w:numPr>
              <w:spacing w:after="0" w:line="240" w:lineRule="auto"/>
              <w:contextualSpacing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lang w:eastAsia="en-GB"/>
              </w:rPr>
            </w:pPr>
            <w:r w:rsidRPr="00463A5A">
              <w:rPr>
                <w:rFonts w:ascii="Times New Roman" w:hAnsi="Times New Roman"/>
                <w:lang w:eastAsia="en-GB"/>
              </w:rPr>
              <w:t>CAS number</w:t>
            </w:r>
            <w:r w:rsidR="0040734F">
              <w:rPr>
                <w:rFonts w:ascii="Times New Roman" w:hAnsi="Times New Roman"/>
                <w:lang w:eastAsia="en-GB"/>
              </w:rPr>
              <w:t xml:space="preserve"> (</w:t>
            </w:r>
            <w:r w:rsidR="00AD1FD3">
              <w:rPr>
                <w:rFonts w:ascii="Times New Roman" w:hAnsi="Times New Roman"/>
                <w:lang w:eastAsia="en-GB"/>
              </w:rPr>
              <w:t>&lt;</w:t>
            </w:r>
            <w:r w:rsidR="00750779" w:rsidRPr="00750779">
              <w:rPr>
                <w:rFonts w:ascii="Times New Roman" w:hAnsi="Times New Roman"/>
                <w:lang w:eastAsia="en-GB"/>
              </w:rPr>
              <w:t>listOfCasNumbers</w:t>
            </w:r>
            <w:r w:rsidR="00AD1FD3">
              <w:rPr>
                <w:rFonts w:ascii="Times New Roman" w:hAnsi="Times New Roman"/>
                <w:lang w:eastAsia="en-GB"/>
              </w:rPr>
              <w:t>&gt;</w:t>
            </w:r>
            <w:r w:rsidR="0040734F">
              <w:rPr>
                <w:rFonts w:ascii="Times New Roman" w:hAnsi="Times New Roman"/>
                <w:lang w:eastAsia="en-GB"/>
              </w:rPr>
              <w:t>)</w:t>
            </w:r>
          </w:p>
          <w:p w14:paraId="782B81CD" w14:textId="6AD1C7E2" w:rsidR="008F138F" w:rsidRPr="005C5A2A" w:rsidRDefault="00DC7A29" w:rsidP="00522150">
            <w:pPr>
              <w:pStyle w:val="ListParagraph"/>
              <w:numPr>
                <w:ilvl w:val="1"/>
                <w:numId w:val="42"/>
              </w:numPr>
              <w:spacing w:after="0" w:line="240" w:lineRule="auto"/>
              <w:contextualSpacing w:val="0"/>
              <w:jc w:val="both"/>
              <w:cnfStyle w:val="000000100000" w:firstRow="0" w:lastRow="0" w:firstColumn="0" w:lastColumn="0" w:oddVBand="0" w:evenVBand="0" w:oddHBand="1" w:evenHBand="0" w:firstRowFirstColumn="0" w:firstRowLastColumn="0" w:lastRowFirstColumn="0" w:lastRowLastColumn="0"/>
              <w:rPr>
                <w:lang w:eastAsia="en-GB"/>
              </w:rPr>
            </w:pPr>
            <w:r w:rsidRPr="00463A5A">
              <w:rPr>
                <w:rFonts w:ascii="Times New Roman" w:hAnsi="Times New Roman"/>
                <w:lang w:eastAsia="en-GB"/>
              </w:rPr>
              <w:t>IUPAC name</w:t>
            </w:r>
            <w:r w:rsidR="0040734F">
              <w:rPr>
                <w:rFonts w:ascii="Times New Roman" w:hAnsi="Times New Roman"/>
                <w:lang w:eastAsia="en-GB"/>
              </w:rPr>
              <w:t xml:space="preserve"> (</w:t>
            </w:r>
            <w:r w:rsidR="00AD1FD3">
              <w:rPr>
                <w:rFonts w:ascii="Times New Roman" w:hAnsi="Times New Roman"/>
                <w:lang w:eastAsia="en-GB"/>
              </w:rPr>
              <w:t>&lt;</w:t>
            </w:r>
            <w:r w:rsidR="00750779" w:rsidRPr="00750779">
              <w:rPr>
                <w:rFonts w:ascii="Times New Roman" w:hAnsi="Times New Roman"/>
                <w:lang w:eastAsia="en-GB"/>
              </w:rPr>
              <w:t>listOfIupacNames</w:t>
            </w:r>
            <w:r w:rsidR="00AD1FD3">
              <w:rPr>
                <w:rFonts w:ascii="Times New Roman" w:hAnsi="Times New Roman"/>
                <w:lang w:eastAsia="en-GB"/>
              </w:rPr>
              <w:t>&gt;</w:t>
            </w:r>
            <w:r w:rsidR="0040734F">
              <w:rPr>
                <w:rFonts w:ascii="Times New Roman" w:hAnsi="Times New Roman"/>
                <w:lang w:eastAsia="en-GB"/>
              </w:rPr>
              <w:t>)</w:t>
            </w:r>
          </w:p>
        </w:tc>
      </w:tr>
      <w:tr w:rsidR="008F138F" w:rsidRPr="00722644" w14:paraId="6551D75E" w14:textId="77777777" w:rsidTr="00A80131">
        <w:tc>
          <w:tcPr>
            <w:cnfStyle w:val="001000000000" w:firstRow="0" w:lastRow="0" w:firstColumn="1" w:lastColumn="0" w:oddVBand="0" w:evenVBand="0" w:oddHBand="0" w:evenHBand="0" w:firstRowFirstColumn="0" w:firstRowLastColumn="0" w:lastRowFirstColumn="0" w:lastRowLastColumn="0"/>
            <w:tcW w:w="1668" w:type="dxa"/>
          </w:tcPr>
          <w:p w14:paraId="2E78E2B3" w14:textId="77777777" w:rsidR="008F138F" w:rsidRPr="00750D67" w:rsidRDefault="008F138F" w:rsidP="00744472">
            <w:pPr>
              <w:ind w:left="0"/>
              <w:rPr>
                <w:bCs w:val="0"/>
                <w:lang w:eastAsia="en-GB"/>
              </w:rPr>
            </w:pPr>
            <w:r w:rsidRPr="00750D67">
              <w:rPr>
                <w:bCs w:val="0"/>
                <w:lang w:eastAsia="en-GB"/>
              </w:rPr>
              <w:lastRenderedPageBreak/>
              <w:t>Alternate Flow(s)</w:t>
            </w:r>
          </w:p>
        </w:tc>
        <w:tc>
          <w:tcPr>
            <w:tcW w:w="7111" w:type="dxa"/>
            <w:vAlign w:val="bottom"/>
          </w:tcPr>
          <w:p w14:paraId="3278DD2F" w14:textId="4618D245" w:rsidR="00A80131" w:rsidRDefault="000805E1" w:rsidP="00522150">
            <w:pPr>
              <w:pStyle w:val="ListParagraph"/>
              <w:numPr>
                <w:ilvl w:val="0"/>
                <w:numId w:val="41"/>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 xml:space="preserve">The Case </w:t>
            </w:r>
            <w:r w:rsidR="007B392A">
              <w:rPr>
                <w:rFonts w:ascii="Times New Roman" w:hAnsi="Times New Roman"/>
              </w:rPr>
              <w:t xml:space="preserve">currently </w:t>
            </w:r>
            <w:r>
              <w:rPr>
                <w:rFonts w:ascii="Times New Roman" w:hAnsi="Times New Roman"/>
              </w:rPr>
              <w:t>references multiple Active Substances in R4BP</w:t>
            </w:r>
            <w:r w:rsidR="001A6BB1">
              <w:rPr>
                <w:rFonts w:ascii="Times New Roman" w:hAnsi="Times New Roman"/>
              </w:rPr>
              <w:t>. In this flow the service will return one collection of below elements, per Active Substance found to be currently associated with the R4BP Case:</w:t>
            </w:r>
          </w:p>
          <w:p w14:paraId="2A1671B8" w14:textId="77777777" w:rsidR="001A6BB1" w:rsidRPr="00463A5A" w:rsidRDefault="001A6BB1" w:rsidP="00522150">
            <w:pPr>
              <w:pStyle w:val="ListParagraph"/>
              <w:numPr>
                <w:ilvl w:val="1"/>
                <w:numId w:val="44"/>
              </w:numPr>
              <w:spacing w:after="0" w:line="240" w:lineRule="auto"/>
              <w:contextualSpacing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lang w:eastAsia="en-GB"/>
              </w:rPr>
            </w:pPr>
            <w:r w:rsidRPr="00463A5A">
              <w:rPr>
                <w:rFonts w:ascii="Times New Roman" w:hAnsi="Times New Roman"/>
                <w:lang w:eastAsia="en-GB"/>
              </w:rPr>
              <w:t>Active substance name</w:t>
            </w:r>
            <w:r>
              <w:rPr>
                <w:rFonts w:ascii="Times New Roman" w:hAnsi="Times New Roman"/>
                <w:lang w:eastAsia="en-GB"/>
              </w:rPr>
              <w:t xml:space="preserve"> (</w:t>
            </w:r>
            <w:r w:rsidRPr="00365140">
              <w:rPr>
                <w:rFonts w:ascii="Times New Roman" w:hAnsi="Times New Roman"/>
                <w:lang w:eastAsia="en-GB"/>
              </w:rPr>
              <w:t>&lt;chemicalName&gt;</w:t>
            </w:r>
            <w:r>
              <w:rPr>
                <w:rFonts w:ascii="Times New Roman" w:hAnsi="Times New Roman"/>
                <w:lang w:eastAsia="en-GB"/>
              </w:rPr>
              <w:t>)</w:t>
            </w:r>
          </w:p>
          <w:p w14:paraId="3A155950" w14:textId="77777777" w:rsidR="001A6BB1" w:rsidRPr="00463A5A" w:rsidRDefault="001A6BB1" w:rsidP="00522150">
            <w:pPr>
              <w:pStyle w:val="ListParagraph"/>
              <w:numPr>
                <w:ilvl w:val="1"/>
                <w:numId w:val="44"/>
              </w:numPr>
              <w:spacing w:after="0" w:line="240" w:lineRule="auto"/>
              <w:contextualSpacing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lang w:eastAsia="en-GB"/>
              </w:rPr>
            </w:pPr>
            <w:r w:rsidRPr="00463A5A">
              <w:rPr>
                <w:rFonts w:ascii="Times New Roman" w:hAnsi="Times New Roman"/>
                <w:lang w:eastAsia="en-GB"/>
              </w:rPr>
              <w:t>BAS number</w:t>
            </w:r>
            <w:r>
              <w:rPr>
                <w:rFonts w:ascii="Times New Roman" w:hAnsi="Times New Roman"/>
                <w:lang w:eastAsia="en-GB"/>
              </w:rPr>
              <w:t xml:space="preserve"> (&lt;</w:t>
            </w:r>
            <w:r w:rsidRPr="00365140">
              <w:rPr>
                <w:rFonts w:ascii="Times New Roman" w:hAnsi="Times New Roman"/>
                <w:lang w:eastAsia="en-GB"/>
              </w:rPr>
              <w:t>basNumber</w:t>
            </w:r>
            <w:r>
              <w:rPr>
                <w:rFonts w:ascii="Times New Roman" w:hAnsi="Times New Roman"/>
                <w:lang w:eastAsia="en-GB"/>
              </w:rPr>
              <w:t>&gt;)</w:t>
            </w:r>
          </w:p>
          <w:p w14:paraId="6010381D" w14:textId="77777777" w:rsidR="001A6BB1" w:rsidRPr="00463A5A" w:rsidRDefault="001A6BB1" w:rsidP="00522150">
            <w:pPr>
              <w:pStyle w:val="ListParagraph"/>
              <w:numPr>
                <w:ilvl w:val="1"/>
                <w:numId w:val="44"/>
              </w:numPr>
              <w:spacing w:after="0" w:line="240" w:lineRule="auto"/>
              <w:contextualSpacing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lang w:eastAsia="en-GB"/>
              </w:rPr>
            </w:pPr>
            <w:r w:rsidRPr="00463A5A">
              <w:rPr>
                <w:rFonts w:ascii="Times New Roman" w:hAnsi="Times New Roman"/>
                <w:lang w:eastAsia="en-GB"/>
              </w:rPr>
              <w:t>EC number</w:t>
            </w:r>
            <w:r>
              <w:rPr>
                <w:rFonts w:ascii="Times New Roman" w:hAnsi="Times New Roman"/>
                <w:lang w:eastAsia="en-GB"/>
              </w:rPr>
              <w:t xml:space="preserve"> (&lt;</w:t>
            </w:r>
            <w:r w:rsidRPr="00D51315">
              <w:rPr>
                <w:rFonts w:ascii="Times New Roman" w:hAnsi="Times New Roman"/>
                <w:lang w:eastAsia="en-GB"/>
              </w:rPr>
              <w:t>ecNumber</w:t>
            </w:r>
            <w:r>
              <w:rPr>
                <w:rFonts w:ascii="Times New Roman" w:hAnsi="Times New Roman"/>
                <w:lang w:eastAsia="en-GB"/>
              </w:rPr>
              <w:t>&gt;)</w:t>
            </w:r>
          </w:p>
          <w:p w14:paraId="4E994CEC" w14:textId="77777777" w:rsidR="001A6BB1" w:rsidRDefault="001A6BB1" w:rsidP="00522150">
            <w:pPr>
              <w:pStyle w:val="ListParagraph"/>
              <w:numPr>
                <w:ilvl w:val="1"/>
                <w:numId w:val="44"/>
              </w:numPr>
              <w:spacing w:after="0" w:line="240" w:lineRule="auto"/>
              <w:contextualSpacing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lang w:eastAsia="en-GB"/>
              </w:rPr>
            </w:pPr>
            <w:r w:rsidRPr="00463A5A">
              <w:rPr>
                <w:rFonts w:ascii="Times New Roman" w:hAnsi="Times New Roman"/>
                <w:lang w:eastAsia="en-GB"/>
              </w:rPr>
              <w:t>CAS number</w:t>
            </w:r>
            <w:r>
              <w:rPr>
                <w:rFonts w:ascii="Times New Roman" w:hAnsi="Times New Roman"/>
                <w:lang w:eastAsia="en-GB"/>
              </w:rPr>
              <w:t xml:space="preserve"> (&lt;</w:t>
            </w:r>
            <w:r w:rsidRPr="00750779">
              <w:rPr>
                <w:rFonts w:ascii="Times New Roman" w:hAnsi="Times New Roman"/>
                <w:lang w:eastAsia="en-GB"/>
              </w:rPr>
              <w:t>listOfCasNumbers</w:t>
            </w:r>
            <w:r>
              <w:rPr>
                <w:rFonts w:ascii="Times New Roman" w:hAnsi="Times New Roman"/>
                <w:lang w:eastAsia="en-GB"/>
              </w:rPr>
              <w:t>&gt;)</w:t>
            </w:r>
          </w:p>
          <w:p w14:paraId="3420B1CD" w14:textId="049B22F9" w:rsidR="001A6BB1" w:rsidRPr="001A6BB1" w:rsidRDefault="001A6BB1" w:rsidP="00522150">
            <w:pPr>
              <w:pStyle w:val="ListParagraph"/>
              <w:numPr>
                <w:ilvl w:val="1"/>
                <w:numId w:val="44"/>
              </w:numPr>
              <w:spacing w:after="0" w:line="240" w:lineRule="auto"/>
              <w:contextualSpacing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lang w:eastAsia="en-GB"/>
              </w:rPr>
            </w:pPr>
            <w:r w:rsidRPr="001A6BB1">
              <w:rPr>
                <w:rFonts w:ascii="Times New Roman" w:hAnsi="Times New Roman"/>
                <w:lang w:eastAsia="en-GB"/>
              </w:rPr>
              <w:t>IUPAC name (&lt;listOfIupacNames&gt;)</w:t>
            </w:r>
          </w:p>
        </w:tc>
      </w:tr>
      <w:tr w:rsidR="008F138F" w:rsidRPr="00722644" w14:paraId="23627C36" w14:textId="77777777" w:rsidTr="00A801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0FC01F72" w14:textId="77777777" w:rsidR="008F138F" w:rsidRPr="00750D67" w:rsidRDefault="008F138F" w:rsidP="00744472">
            <w:pPr>
              <w:ind w:left="0"/>
              <w:rPr>
                <w:bCs w:val="0"/>
                <w:lang w:eastAsia="en-GB"/>
              </w:rPr>
            </w:pPr>
            <w:r w:rsidRPr="00750D67">
              <w:rPr>
                <w:bCs w:val="0"/>
                <w:lang w:eastAsia="en-GB"/>
              </w:rPr>
              <w:t>Exception Flow(s)</w:t>
            </w:r>
          </w:p>
        </w:tc>
        <w:tc>
          <w:tcPr>
            <w:tcW w:w="7111" w:type="dxa"/>
            <w:vAlign w:val="center"/>
          </w:tcPr>
          <w:p w14:paraId="7B673468" w14:textId="44E65008" w:rsidR="002274FA" w:rsidRDefault="002274FA" w:rsidP="00522150">
            <w:pPr>
              <w:pStyle w:val="ListParagraph"/>
              <w:numPr>
                <w:ilvl w:val="0"/>
                <w:numId w:val="40"/>
              </w:num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FF557A">
              <w:rPr>
                <w:rFonts w:ascii="Times New Roman" w:hAnsi="Times New Roman"/>
                <w:i/>
              </w:rPr>
              <w:t>No data</w:t>
            </w:r>
            <w:r>
              <w:rPr>
                <w:rFonts w:ascii="Times New Roman" w:hAnsi="Times New Roman"/>
              </w:rPr>
              <w:t xml:space="preserve"> will be delivered at all under the following circumstance</w:t>
            </w:r>
            <w:r w:rsidR="0057459C">
              <w:rPr>
                <w:rFonts w:ascii="Times New Roman" w:hAnsi="Times New Roman"/>
              </w:rPr>
              <w:t>s</w:t>
            </w:r>
            <w:r>
              <w:rPr>
                <w:rFonts w:ascii="Times New Roman" w:hAnsi="Times New Roman"/>
              </w:rPr>
              <w:t>:</w:t>
            </w:r>
          </w:p>
          <w:p w14:paraId="3EF3A0C1" w14:textId="77777777" w:rsidR="002274FA" w:rsidRPr="002274FA" w:rsidRDefault="004D1EDE" w:rsidP="00522150">
            <w:pPr>
              <w:pStyle w:val="ListParagraph"/>
              <w:numPr>
                <w:ilvl w:val="1"/>
                <w:numId w:val="40"/>
              </w:numPr>
              <w:spacing w:after="0" w:line="240" w:lineRule="auto"/>
              <w:contextualSpacing w:val="0"/>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lang w:val="en-GB"/>
              </w:rPr>
              <w:t xml:space="preserve">The Case </w:t>
            </w:r>
            <w:r w:rsidR="003B32B7">
              <w:rPr>
                <w:rFonts w:ascii="Times New Roman" w:hAnsi="Times New Roman"/>
                <w:lang w:val="en-GB"/>
              </w:rPr>
              <w:t>does NOT</w:t>
            </w:r>
            <w:r>
              <w:rPr>
                <w:rFonts w:ascii="Times New Roman" w:hAnsi="Times New Roman"/>
                <w:lang w:val="en-GB"/>
              </w:rPr>
              <w:t xml:space="preserve"> currently </w:t>
            </w:r>
            <w:r w:rsidR="003B32B7">
              <w:rPr>
                <w:rFonts w:ascii="Times New Roman" w:hAnsi="Times New Roman"/>
                <w:lang w:val="en-GB"/>
              </w:rPr>
              <w:t xml:space="preserve">relate </w:t>
            </w:r>
            <w:r>
              <w:rPr>
                <w:rFonts w:ascii="Times New Roman" w:hAnsi="Times New Roman"/>
                <w:lang w:val="en-GB"/>
              </w:rPr>
              <w:t>to any Active Substance in R4BP</w:t>
            </w:r>
          </w:p>
          <w:p w14:paraId="6B11C293" w14:textId="574AF315" w:rsidR="00D46F2C" w:rsidRPr="002274FA" w:rsidRDefault="00D46F2C" w:rsidP="00522150">
            <w:pPr>
              <w:pStyle w:val="ListParagraph"/>
              <w:numPr>
                <w:ilvl w:val="1"/>
                <w:numId w:val="40"/>
              </w:numPr>
              <w:spacing w:after="0" w:line="240" w:lineRule="auto"/>
              <w:contextualSpacing w:val="0"/>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274FA">
              <w:rPr>
                <w:rFonts w:ascii="Times New Roman" w:hAnsi="Times New Roman"/>
                <w:lang w:val="en-GB"/>
              </w:rPr>
              <w:t>No Submissions have been yet made for the Case in R4BP</w:t>
            </w:r>
            <w:r w:rsidR="00FB5F97">
              <w:rPr>
                <w:rFonts w:ascii="Times New Roman" w:hAnsi="Times New Roman"/>
                <w:lang w:val="en-GB"/>
              </w:rPr>
              <w:t>, and thus the Content Submission for the Case is not existent</w:t>
            </w:r>
          </w:p>
        </w:tc>
      </w:tr>
      <w:tr w:rsidR="008F138F" w:rsidRPr="00722644" w14:paraId="13EBB6EC" w14:textId="77777777" w:rsidTr="00744472">
        <w:tc>
          <w:tcPr>
            <w:cnfStyle w:val="001000000000" w:firstRow="0" w:lastRow="0" w:firstColumn="1" w:lastColumn="0" w:oddVBand="0" w:evenVBand="0" w:oddHBand="0" w:evenHBand="0" w:firstRowFirstColumn="0" w:firstRowLastColumn="0" w:lastRowFirstColumn="0" w:lastRowLastColumn="0"/>
            <w:tcW w:w="1668" w:type="dxa"/>
          </w:tcPr>
          <w:p w14:paraId="1443F25F" w14:textId="77777777" w:rsidR="008F138F" w:rsidRPr="00750D67" w:rsidRDefault="008F138F" w:rsidP="00744472">
            <w:pPr>
              <w:ind w:left="0"/>
              <w:rPr>
                <w:bCs w:val="0"/>
                <w:lang w:eastAsia="en-GB"/>
              </w:rPr>
            </w:pPr>
            <w:r w:rsidRPr="00750D67">
              <w:rPr>
                <w:bCs w:val="0"/>
                <w:lang w:eastAsia="en-GB"/>
              </w:rPr>
              <w:t>Post Conditions</w:t>
            </w:r>
          </w:p>
        </w:tc>
        <w:tc>
          <w:tcPr>
            <w:tcW w:w="7111" w:type="dxa"/>
          </w:tcPr>
          <w:p w14:paraId="0DB5D652" w14:textId="7C3C86E9" w:rsidR="008F138F" w:rsidRPr="00722644" w:rsidRDefault="00D42A48" w:rsidP="00D42A48">
            <w:pPr>
              <w:ind w:left="0"/>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Dynamic Case </w:t>
            </w:r>
            <w:r w:rsidRPr="00EC6473">
              <w:rPr>
                <w:lang w:eastAsia="en-GB"/>
              </w:rPr>
              <w:t xml:space="preserve">consumes the above data elements through the agreed </w:t>
            </w:r>
            <w:r>
              <w:rPr>
                <w:lang w:eastAsia="en-GB"/>
              </w:rPr>
              <w:t>web services</w:t>
            </w:r>
            <w:r w:rsidRPr="00EC6473">
              <w:rPr>
                <w:lang w:eastAsia="en-GB"/>
              </w:rPr>
              <w:t xml:space="preserve"> interface with </w:t>
            </w:r>
            <w:r>
              <w:rPr>
                <w:lang w:eastAsia="en-GB"/>
              </w:rPr>
              <w:t>DIP, namely</w:t>
            </w:r>
            <w:r>
              <w:t xml:space="preserve"> </w:t>
            </w:r>
            <w:r>
              <w:rPr>
                <w:lang w:val="en-US" w:eastAsia="en-GB"/>
              </w:rPr>
              <w:t>SubstanceInfo</w:t>
            </w:r>
            <w:r>
              <w:t>.</w:t>
            </w:r>
          </w:p>
        </w:tc>
      </w:tr>
      <w:tr w:rsidR="008F138F" w:rsidRPr="00722644" w14:paraId="262FC1D0" w14:textId="77777777" w:rsidTr="00744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54D538E0" w14:textId="77777777" w:rsidR="008F138F" w:rsidRPr="00750D67" w:rsidRDefault="008F138F" w:rsidP="00744472">
            <w:pPr>
              <w:ind w:left="0"/>
              <w:rPr>
                <w:bCs w:val="0"/>
                <w:lang w:eastAsia="en-GB"/>
              </w:rPr>
            </w:pPr>
            <w:r w:rsidRPr="00750D67">
              <w:rPr>
                <w:bCs w:val="0"/>
                <w:lang w:eastAsia="en-GB"/>
              </w:rPr>
              <w:t>Notes</w:t>
            </w:r>
          </w:p>
        </w:tc>
        <w:tc>
          <w:tcPr>
            <w:tcW w:w="7111" w:type="dxa"/>
          </w:tcPr>
          <w:p w14:paraId="580E6BBF" w14:textId="77777777" w:rsidR="00D8042B" w:rsidRDefault="001E2E46" w:rsidP="00D8042B">
            <w:pPr>
              <w:ind w:left="0"/>
              <w:cnfStyle w:val="000000100000" w:firstRow="0" w:lastRow="0" w:firstColumn="0" w:lastColumn="0" w:oddVBand="0" w:evenVBand="0" w:oddHBand="1" w:evenHBand="0" w:firstRowFirstColumn="0" w:firstRowLastColumn="0" w:lastRowFirstColumn="0" w:lastRowLastColumn="0"/>
              <w:rPr>
                <w:lang w:eastAsia="en-GB"/>
              </w:rPr>
            </w:pPr>
            <w:r w:rsidRPr="1B8A7C38">
              <w:rPr>
                <w:lang w:eastAsia="en-GB"/>
              </w:rPr>
              <w:t xml:space="preserve">The following </w:t>
            </w:r>
            <w:r>
              <w:rPr>
                <w:lang w:eastAsia="en-GB"/>
              </w:rPr>
              <w:t>web service</w:t>
            </w:r>
            <w:r w:rsidRPr="1B8A7C38">
              <w:rPr>
                <w:lang w:eastAsia="en-GB"/>
              </w:rPr>
              <w:t xml:space="preserve"> </w:t>
            </w:r>
            <w:r>
              <w:rPr>
                <w:lang w:eastAsia="en-GB"/>
              </w:rPr>
              <w:t>implements</w:t>
            </w:r>
            <w:r w:rsidRPr="1B8A7C38">
              <w:rPr>
                <w:lang w:eastAsia="en-GB"/>
              </w:rPr>
              <w:t xml:space="preserve"> this use case:</w:t>
            </w:r>
          </w:p>
          <w:p w14:paraId="2DD6D82B" w14:textId="1048E88F" w:rsidR="008F138F" w:rsidRPr="008F138F" w:rsidRDefault="001E2E46" w:rsidP="00D8042B">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lang w:eastAsia="en-GB"/>
              </w:rPr>
            </w:pPr>
            <w:r>
              <w:rPr>
                <w:lang w:eastAsia="en-GB"/>
              </w:rPr>
              <w:fldChar w:fldCharType="begin"/>
            </w:r>
            <w:r>
              <w:rPr>
                <w:lang w:eastAsia="en-GB"/>
              </w:rPr>
              <w:instrText xml:space="preserve"> REF _Ref20213365 \h </w:instrText>
            </w:r>
            <w:r>
              <w:rPr>
                <w:lang w:eastAsia="en-GB"/>
              </w:rPr>
            </w:r>
            <w:r>
              <w:rPr>
                <w:lang w:eastAsia="en-GB"/>
              </w:rPr>
              <w:fldChar w:fldCharType="separate"/>
            </w:r>
            <w:r w:rsidRPr="1B8A7C38">
              <w:rPr>
                <w:rFonts w:ascii="Times New Roman" w:hAnsi="Times New Roman"/>
                <w:lang w:eastAsia="en-GB"/>
              </w:rPr>
              <w:t>WS-0</w:t>
            </w:r>
            <w:r>
              <w:rPr>
                <w:rFonts w:ascii="Times New Roman" w:hAnsi="Times New Roman"/>
                <w:lang w:eastAsia="en-GB"/>
              </w:rPr>
              <w:t>2</w:t>
            </w:r>
            <w:r w:rsidRPr="1B8A7C38">
              <w:rPr>
                <w:rFonts w:ascii="Times New Roman" w:hAnsi="Times New Roman"/>
                <w:lang w:eastAsia="en-GB"/>
              </w:rPr>
              <w:t xml:space="preserve">. </w:t>
            </w:r>
            <w:r>
              <w:rPr>
                <w:rFonts w:ascii="Times New Roman" w:hAnsi="Times New Roman"/>
                <w:lang w:eastAsia="en-GB"/>
              </w:rPr>
              <w:t>Submission (Case) Substance</w:t>
            </w:r>
            <w:r w:rsidRPr="1B8A7C38">
              <w:rPr>
                <w:rFonts w:ascii="Times New Roman" w:hAnsi="Times New Roman"/>
                <w:lang w:eastAsia="en-GB"/>
              </w:rPr>
              <w:t xml:space="preserve"> Information</w:t>
            </w:r>
            <w:r>
              <w:rPr>
                <w:lang w:eastAsia="en-GB"/>
              </w:rPr>
              <w:fldChar w:fldCharType="end"/>
            </w:r>
            <w:hyperlink w:anchor="_References" w:history="1"/>
          </w:p>
        </w:tc>
      </w:tr>
    </w:tbl>
    <w:p w14:paraId="2D3091EC" w14:textId="6D466297" w:rsidR="003650AB" w:rsidRDefault="00D843FA" w:rsidP="00D843FA">
      <w:pPr>
        <w:pStyle w:val="Heading2"/>
        <w:rPr>
          <w:rFonts w:ascii="Times New Roman" w:hAnsi="Times New Roman"/>
          <w:lang w:eastAsia="en-GB"/>
        </w:rPr>
      </w:pPr>
      <w:bookmarkStart w:id="77" w:name="_Toc34135344"/>
      <w:r w:rsidRPr="007D0E30">
        <w:rPr>
          <w:rFonts w:ascii="Times New Roman" w:hAnsi="Times New Roman"/>
          <w:lang w:eastAsia="en-GB"/>
        </w:rPr>
        <w:t>UC-R4BP2DC-0</w:t>
      </w:r>
      <w:r>
        <w:rPr>
          <w:rFonts w:ascii="Times New Roman" w:hAnsi="Times New Roman"/>
          <w:lang w:eastAsia="en-GB"/>
        </w:rPr>
        <w:t>3</w:t>
      </w:r>
      <w:bookmarkEnd w:id="75"/>
      <w:r>
        <w:rPr>
          <w:rFonts w:ascii="Times New Roman" w:hAnsi="Times New Roman"/>
          <w:lang w:eastAsia="en-GB"/>
        </w:rPr>
        <w:t xml:space="preserve">. </w:t>
      </w:r>
      <w:r w:rsidRPr="00D843FA">
        <w:rPr>
          <w:rFonts w:ascii="Times New Roman" w:hAnsi="Times New Roman"/>
          <w:lang w:eastAsia="en-GB"/>
        </w:rPr>
        <w:t>Provide Case Owner Information from R4BP</w:t>
      </w:r>
      <w:bookmarkEnd w:id="76"/>
      <w:bookmarkEnd w:id="77"/>
    </w:p>
    <w:p w14:paraId="40412FE5" w14:textId="77777777" w:rsidR="003322A3" w:rsidRPr="003322A3" w:rsidRDefault="003322A3" w:rsidP="003322A3">
      <w:pPr>
        <w:rPr>
          <w:lang w:eastAsia="en-GB"/>
        </w:rPr>
      </w:pPr>
    </w:p>
    <w:tbl>
      <w:tblPr>
        <w:tblStyle w:val="PlainTable1"/>
        <w:tblW w:w="0" w:type="auto"/>
        <w:tblLook w:val="04A0" w:firstRow="1" w:lastRow="0" w:firstColumn="1" w:lastColumn="0" w:noHBand="0" w:noVBand="1"/>
      </w:tblPr>
      <w:tblGrid>
        <w:gridCol w:w="1668"/>
        <w:gridCol w:w="7111"/>
      </w:tblGrid>
      <w:tr w:rsidR="003322A3" w:rsidRPr="00722644" w14:paraId="7326E6DD" w14:textId="77777777" w:rsidTr="007F6D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42088E5" w14:textId="77777777" w:rsidR="003322A3" w:rsidRPr="00743895" w:rsidRDefault="003322A3" w:rsidP="007F6DAA">
            <w:pPr>
              <w:ind w:left="0"/>
              <w:jc w:val="left"/>
              <w:rPr>
                <w:bCs w:val="0"/>
                <w:lang w:eastAsia="en-GB"/>
              </w:rPr>
            </w:pPr>
            <w:r>
              <w:rPr>
                <w:bCs w:val="0"/>
                <w:lang w:eastAsia="en-GB"/>
              </w:rPr>
              <w:t>Use Case Description</w:t>
            </w:r>
          </w:p>
        </w:tc>
        <w:tc>
          <w:tcPr>
            <w:tcW w:w="7111" w:type="dxa"/>
          </w:tcPr>
          <w:p w14:paraId="2F308339" w14:textId="412B827E" w:rsidR="003322A3" w:rsidRPr="006F1AE8" w:rsidRDefault="006F1AE8" w:rsidP="007F6DAA">
            <w:pPr>
              <w:ind w:left="0"/>
              <w:cnfStyle w:val="100000000000" w:firstRow="1" w:lastRow="0" w:firstColumn="0" w:lastColumn="0" w:oddVBand="0" w:evenVBand="0" w:oddHBand="0" w:evenHBand="0" w:firstRowFirstColumn="0" w:firstRowLastColumn="0" w:lastRowFirstColumn="0" w:lastRowLastColumn="0"/>
              <w:rPr>
                <w:lang w:eastAsia="en-GB"/>
              </w:rPr>
            </w:pPr>
            <w:r w:rsidRPr="006F1AE8">
              <w:rPr>
                <w:bCs w:val="0"/>
                <w:lang w:eastAsia="en-GB"/>
              </w:rPr>
              <w:t>DMP-I provides, on request,</w:t>
            </w:r>
            <w:r w:rsidRPr="006F1AE8">
              <w:t xml:space="preserve"> </w:t>
            </w:r>
            <w:r w:rsidRPr="006F1AE8">
              <w:rPr>
                <w:bCs w:val="0"/>
                <w:lang w:eastAsia="en-GB"/>
              </w:rPr>
              <w:t xml:space="preserve">information on the </w:t>
            </w:r>
            <w:r>
              <w:rPr>
                <w:bCs w:val="0"/>
                <w:lang w:eastAsia="en-GB"/>
              </w:rPr>
              <w:t xml:space="preserve">current </w:t>
            </w:r>
            <w:r w:rsidRPr="006F1AE8">
              <w:rPr>
                <w:bCs w:val="0"/>
                <w:lang w:eastAsia="en-GB"/>
              </w:rPr>
              <w:t>Owner (Applicant) of an R4BP Case</w:t>
            </w:r>
          </w:p>
        </w:tc>
      </w:tr>
      <w:tr w:rsidR="003322A3" w:rsidRPr="00722644" w14:paraId="6098CD1C" w14:textId="77777777" w:rsidTr="007F6D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36739F3A" w14:textId="77777777" w:rsidR="003322A3" w:rsidRPr="00750D67" w:rsidRDefault="003322A3" w:rsidP="007F6DAA">
            <w:pPr>
              <w:ind w:left="0"/>
              <w:rPr>
                <w:bCs w:val="0"/>
                <w:lang w:eastAsia="en-GB"/>
              </w:rPr>
            </w:pPr>
            <w:r w:rsidRPr="00750D67">
              <w:rPr>
                <w:bCs w:val="0"/>
                <w:lang w:eastAsia="en-GB"/>
              </w:rPr>
              <w:t>Actors</w:t>
            </w:r>
          </w:p>
        </w:tc>
        <w:tc>
          <w:tcPr>
            <w:tcW w:w="7111" w:type="dxa"/>
          </w:tcPr>
          <w:p w14:paraId="0CB04020" w14:textId="57C4E22C" w:rsidR="003322A3" w:rsidRPr="00722644" w:rsidRDefault="006F1AE8" w:rsidP="007F6DAA">
            <w:pPr>
              <w:ind w:left="0"/>
              <w:cnfStyle w:val="000000100000" w:firstRow="0" w:lastRow="0" w:firstColumn="0" w:lastColumn="0" w:oddVBand="0" w:evenVBand="0" w:oddHBand="1" w:evenHBand="0" w:firstRowFirstColumn="0" w:firstRowLastColumn="0" w:lastRowFirstColumn="0" w:lastRowLastColumn="0"/>
              <w:rPr>
                <w:lang w:eastAsia="en-GB"/>
              </w:rPr>
            </w:pPr>
            <w:r>
              <w:rPr>
                <w:lang w:eastAsia="en-GB"/>
              </w:rPr>
              <w:t xml:space="preserve">R4BP-S, </w:t>
            </w:r>
            <w:r w:rsidR="00962A58">
              <w:rPr>
                <w:lang w:eastAsia="en-GB"/>
              </w:rPr>
              <w:t xml:space="preserve">IDM-S, </w:t>
            </w:r>
            <w:r>
              <w:rPr>
                <w:lang w:eastAsia="en-GB"/>
              </w:rPr>
              <w:t xml:space="preserve">DIP-I, </w:t>
            </w:r>
            <w:r w:rsidRPr="1B8A7C38">
              <w:rPr>
                <w:lang w:eastAsia="en-GB"/>
              </w:rPr>
              <w:t>DyCa-C</w:t>
            </w:r>
          </w:p>
        </w:tc>
      </w:tr>
      <w:tr w:rsidR="003322A3" w:rsidRPr="00722644" w14:paraId="31A1DD07" w14:textId="77777777" w:rsidTr="007F6DAA">
        <w:tc>
          <w:tcPr>
            <w:cnfStyle w:val="001000000000" w:firstRow="0" w:lastRow="0" w:firstColumn="1" w:lastColumn="0" w:oddVBand="0" w:evenVBand="0" w:oddHBand="0" w:evenHBand="0" w:firstRowFirstColumn="0" w:firstRowLastColumn="0" w:lastRowFirstColumn="0" w:lastRowLastColumn="0"/>
            <w:tcW w:w="1668" w:type="dxa"/>
          </w:tcPr>
          <w:p w14:paraId="6101A1EE" w14:textId="77777777" w:rsidR="003322A3" w:rsidRPr="00750D67" w:rsidRDefault="003322A3" w:rsidP="007F6DAA">
            <w:pPr>
              <w:ind w:left="0"/>
              <w:rPr>
                <w:bCs w:val="0"/>
                <w:lang w:eastAsia="en-GB"/>
              </w:rPr>
            </w:pPr>
            <w:r w:rsidRPr="00750D67">
              <w:rPr>
                <w:bCs w:val="0"/>
                <w:lang w:eastAsia="en-GB"/>
              </w:rPr>
              <w:t>Trigger</w:t>
            </w:r>
          </w:p>
        </w:tc>
        <w:tc>
          <w:tcPr>
            <w:tcW w:w="7111" w:type="dxa"/>
          </w:tcPr>
          <w:p w14:paraId="16AE23D8" w14:textId="77777777" w:rsidR="003322A3" w:rsidRPr="00743895" w:rsidRDefault="003322A3" w:rsidP="007F6DAA">
            <w:pPr>
              <w:ind w:left="0"/>
              <w:cnfStyle w:val="000000000000" w:firstRow="0" w:lastRow="0" w:firstColumn="0" w:lastColumn="0" w:oddVBand="0" w:evenVBand="0" w:oddHBand="0" w:evenHBand="0" w:firstRowFirstColumn="0" w:firstRowLastColumn="0" w:lastRowFirstColumn="0" w:lastRowLastColumn="0"/>
              <w:rPr>
                <w:lang w:eastAsia="en-GB"/>
              </w:rPr>
            </w:pPr>
            <w:r>
              <w:rPr>
                <w:lang w:eastAsia="en-GB"/>
              </w:rPr>
              <w:t>Information request initiated by Dynamic Case</w:t>
            </w:r>
          </w:p>
        </w:tc>
      </w:tr>
      <w:tr w:rsidR="003322A3" w:rsidRPr="00722644" w14:paraId="713EBFF8" w14:textId="77777777" w:rsidTr="007F6D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29A91AEE" w14:textId="77777777" w:rsidR="003322A3" w:rsidRPr="00750D67" w:rsidRDefault="003322A3" w:rsidP="007F6DAA">
            <w:pPr>
              <w:ind w:left="0"/>
              <w:rPr>
                <w:bCs w:val="0"/>
                <w:lang w:eastAsia="en-GB"/>
              </w:rPr>
            </w:pPr>
            <w:r w:rsidRPr="00750D67">
              <w:rPr>
                <w:bCs w:val="0"/>
                <w:lang w:eastAsia="en-GB"/>
              </w:rPr>
              <w:t>Frequency</w:t>
            </w:r>
          </w:p>
        </w:tc>
        <w:tc>
          <w:tcPr>
            <w:tcW w:w="7111" w:type="dxa"/>
          </w:tcPr>
          <w:p w14:paraId="577AD794" w14:textId="77777777" w:rsidR="003322A3" w:rsidRPr="00D647F4" w:rsidRDefault="003322A3" w:rsidP="007F6DAA">
            <w:pPr>
              <w:ind w:left="0"/>
              <w:cnfStyle w:val="000000100000" w:firstRow="0" w:lastRow="0" w:firstColumn="0" w:lastColumn="0" w:oddVBand="0" w:evenVBand="0" w:oddHBand="1" w:evenHBand="0" w:firstRowFirstColumn="0" w:firstRowLastColumn="0" w:lastRowFirstColumn="0" w:lastRowLastColumn="0"/>
              <w:rPr>
                <w:lang w:eastAsia="en-GB"/>
              </w:rPr>
            </w:pPr>
            <w:r w:rsidRPr="00D647F4">
              <w:rPr>
                <w:lang w:eastAsia="en-GB"/>
              </w:rPr>
              <w:t>Ad-hoc, on request:</w:t>
            </w:r>
          </w:p>
          <w:p w14:paraId="1EAD2EAC" w14:textId="77777777" w:rsidR="003322A3" w:rsidRPr="00D647F4" w:rsidRDefault="003322A3" w:rsidP="0093695B">
            <w:pPr>
              <w:pStyle w:val="ListParagraph"/>
              <w:numPr>
                <w:ilvl w:val="0"/>
                <w:numId w:val="6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lang w:eastAsia="en-GB"/>
              </w:rPr>
            </w:pPr>
            <w:r w:rsidRPr="00D647F4">
              <w:rPr>
                <w:rFonts w:ascii="Times New Roman" w:hAnsi="Times New Roman"/>
                <w:lang w:eastAsia="en-GB"/>
              </w:rPr>
              <w:t>Whenever a new Case is created in Dynamic Case for an R4BP Case</w:t>
            </w:r>
          </w:p>
          <w:p w14:paraId="74E43128" w14:textId="77F205E2" w:rsidR="003322A3" w:rsidRPr="00743895" w:rsidRDefault="003322A3" w:rsidP="0093695B">
            <w:pPr>
              <w:pStyle w:val="ListParagraph"/>
              <w:numPr>
                <w:ilvl w:val="0"/>
                <w:numId w:val="63"/>
              </w:numPr>
              <w:jc w:val="both"/>
              <w:cnfStyle w:val="000000100000" w:firstRow="0" w:lastRow="0" w:firstColumn="0" w:lastColumn="0" w:oddVBand="0" w:evenVBand="0" w:oddHBand="1" w:evenHBand="0" w:firstRowFirstColumn="0" w:firstRowLastColumn="0" w:lastRowFirstColumn="0" w:lastRowLastColumn="0"/>
              <w:rPr>
                <w:lang w:eastAsia="en-GB"/>
              </w:rPr>
            </w:pPr>
            <w:r w:rsidRPr="00D647F4">
              <w:rPr>
                <w:rFonts w:ascii="Times New Roman" w:hAnsi="Times New Roman"/>
                <w:lang w:eastAsia="en-GB"/>
              </w:rPr>
              <w:t>Whenever the “</w:t>
            </w:r>
            <w:r w:rsidR="002571E3">
              <w:rPr>
                <w:rFonts w:ascii="Times New Roman" w:hAnsi="Times New Roman"/>
                <w:lang w:eastAsia="en-GB"/>
              </w:rPr>
              <w:t>Contacts</w:t>
            </w:r>
            <w:r w:rsidRPr="00D647F4">
              <w:rPr>
                <w:rFonts w:ascii="Times New Roman" w:hAnsi="Times New Roman"/>
                <w:lang w:eastAsia="en-GB"/>
              </w:rPr>
              <w:t xml:space="preserve">” tab of </w:t>
            </w:r>
            <w:r w:rsidR="00B07634">
              <w:rPr>
                <w:rFonts w:ascii="Times New Roman" w:hAnsi="Times New Roman"/>
                <w:lang w:eastAsia="en-GB"/>
              </w:rPr>
              <w:t>a</w:t>
            </w:r>
            <w:r w:rsidRPr="00D647F4">
              <w:rPr>
                <w:rFonts w:ascii="Times New Roman" w:hAnsi="Times New Roman"/>
                <w:lang w:eastAsia="en-GB"/>
              </w:rPr>
              <w:t xml:space="preserve"> Case is loaded on the UI of Dynamic</w:t>
            </w:r>
            <w:r w:rsidRPr="00D66EE8">
              <w:rPr>
                <w:rFonts w:ascii="Times New Roman" w:hAnsi="Times New Roman"/>
                <w:lang w:eastAsia="en-GB"/>
              </w:rPr>
              <w:t xml:space="preserve"> Case</w:t>
            </w:r>
            <w:r w:rsidRPr="00606E93">
              <w:rPr>
                <w:rFonts w:ascii="Times New Roman" w:hAnsi="Times New Roman"/>
              </w:rPr>
              <w:t xml:space="preserve"> when the BAP is configured to have </w:t>
            </w:r>
            <w:r>
              <w:rPr>
                <w:rFonts w:ascii="Times New Roman" w:hAnsi="Times New Roman"/>
              </w:rPr>
              <w:t>R4BP</w:t>
            </w:r>
            <w:r w:rsidRPr="00606E93">
              <w:rPr>
                <w:rFonts w:ascii="Times New Roman" w:hAnsi="Times New Roman"/>
              </w:rPr>
              <w:t xml:space="preserve"> as source of information</w:t>
            </w:r>
            <w:r w:rsidRPr="1B8A7C38">
              <w:rPr>
                <w:rFonts w:ascii="Times New Roman" w:hAnsi="Times New Roman"/>
              </w:rPr>
              <w:t>.</w:t>
            </w:r>
          </w:p>
        </w:tc>
      </w:tr>
      <w:tr w:rsidR="003322A3" w:rsidRPr="00722644" w14:paraId="324C3C8C" w14:textId="77777777" w:rsidTr="007F6DAA">
        <w:tc>
          <w:tcPr>
            <w:cnfStyle w:val="001000000000" w:firstRow="0" w:lastRow="0" w:firstColumn="1" w:lastColumn="0" w:oddVBand="0" w:evenVBand="0" w:oddHBand="0" w:evenHBand="0" w:firstRowFirstColumn="0" w:firstRowLastColumn="0" w:lastRowFirstColumn="0" w:lastRowLastColumn="0"/>
            <w:tcW w:w="1668" w:type="dxa"/>
          </w:tcPr>
          <w:p w14:paraId="0F57716D" w14:textId="77777777" w:rsidR="003322A3" w:rsidRPr="00750D67" w:rsidRDefault="003322A3" w:rsidP="007F6DAA">
            <w:pPr>
              <w:ind w:left="0"/>
              <w:rPr>
                <w:bCs w:val="0"/>
                <w:lang w:eastAsia="en-GB"/>
              </w:rPr>
            </w:pPr>
            <w:r w:rsidRPr="00750D67">
              <w:rPr>
                <w:bCs w:val="0"/>
                <w:lang w:eastAsia="en-GB"/>
              </w:rPr>
              <w:t>Preconditions</w:t>
            </w:r>
          </w:p>
        </w:tc>
        <w:tc>
          <w:tcPr>
            <w:tcW w:w="7111" w:type="dxa"/>
            <w:vAlign w:val="bottom"/>
          </w:tcPr>
          <w:p w14:paraId="3D2371DF" w14:textId="3C1BAB54" w:rsidR="00D846DF" w:rsidRPr="00D846DF" w:rsidRDefault="005C0E4B" w:rsidP="00522150">
            <w:pPr>
              <w:pStyle w:val="ListParagraph"/>
              <w:numPr>
                <w:ilvl w:val="0"/>
                <w:numId w:val="54"/>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D846DF">
              <w:rPr>
                <w:rFonts w:ascii="Times New Roman" w:hAnsi="Times New Roman"/>
              </w:rPr>
              <w:t xml:space="preserve">Information about </w:t>
            </w:r>
            <w:r w:rsidR="003B39FD" w:rsidRPr="00D846DF">
              <w:rPr>
                <w:rFonts w:ascii="Times New Roman" w:hAnsi="Times New Roman"/>
              </w:rPr>
              <w:t xml:space="preserve">the company (aka legal entity) that currently holds the role of ‘Case Owner’ for a Case </w:t>
            </w:r>
            <w:r w:rsidRPr="00D846DF">
              <w:rPr>
                <w:rFonts w:ascii="Times New Roman" w:hAnsi="Times New Roman"/>
              </w:rPr>
              <w:t>is correctly maintained by R4BP (source system)</w:t>
            </w:r>
            <w:r w:rsidR="00D846DF" w:rsidRPr="00D846DF">
              <w:rPr>
                <w:rFonts w:ascii="Times New Roman" w:hAnsi="Times New Roman"/>
              </w:rPr>
              <w:t>.</w:t>
            </w:r>
          </w:p>
          <w:p w14:paraId="1D4AD235" w14:textId="77777777" w:rsidR="00D846DF" w:rsidRPr="00D846DF" w:rsidRDefault="002A5C8D" w:rsidP="00522150">
            <w:pPr>
              <w:pStyle w:val="ListParagraph"/>
              <w:numPr>
                <w:ilvl w:val="0"/>
                <w:numId w:val="54"/>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D846DF">
              <w:rPr>
                <w:rFonts w:ascii="Times New Roman" w:hAnsi="Times New Roman"/>
              </w:rPr>
              <w:t xml:space="preserve">Contact information for the Company that is the Case owner of an R4BP Case is maintained in IDM. </w:t>
            </w:r>
          </w:p>
          <w:p w14:paraId="2E489A17" w14:textId="09C9C9AE" w:rsidR="003322A3" w:rsidRPr="00BE5551" w:rsidRDefault="005C0E4B" w:rsidP="00522150">
            <w:pPr>
              <w:pStyle w:val="ListParagraph"/>
              <w:numPr>
                <w:ilvl w:val="0"/>
                <w:numId w:val="54"/>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D846DF">
              <w:rPr>
                <w:rFonts w:ascii="Times New Roman" w:hAnsi="Times New Roman"/>
              </w:rPr>
              <w:t xml:space="preserve">Information about Cases, </w:t>
            </w:r>
            <w:r w:rsidR="002A5C8D" w:rsidRPr="00D846DF">
              <w:rPr>
                <w:rFonts w:ascii="Times New Roman" w:hAnsi="Times New Roman"/>
              </w:rPr>
              <w:t xml:space="preserve">Case Parties (aka legal entities) and their roles on Cases from R4BP as well as contact and identification information </w:t>
            </w:r>
            <w:r w:rsidR="008221B4" w:rsidRPr="00D846DF">
              <w:rPr>
                <w:rFonts w:ascii="Times New Roman" w:hAnsi="Times New Roman"/>
              </w:rPr>
              <w:t>for</w:t>
            </w:r>
            <w:r w:rsidR="002A5C8D" w:rsidRPr="00D846DF">
              <w:rPr>
                <w:rFonts w:ascii="Times New Roman" w:hAnsi="Times New Roman"/>
              </w:rPr>
              <w:t xml:space="preserve"> Legal Entities from IDM</w:t>
            </w:r>
            <w:r w:rsidRPr="00D846DF">
              <w:rPr>
                <w:rFonts w:ascii="Times New Roman" w:hAnsi="Times New Roman"/>
              </w:rPr>
              <w:t xml:space="preserve"> is correctly integrated and regularly (daily) refreshed in DIP.</w:t>
            </w:r>
            <w:hyperlink w:anchor="_WS-02._Create_Hazard" w:history="1"/>
          </w:p>
        </w:tc>
      </w:tr>
      <w:tr w:rsidR="003322A3" w:rsidRPr="00722644" w14:paraId="20556947" w14:textId="77777777" w:rsidTr="007F6D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31BB98AF" w14:textId="77777777" w:rsidR="003322A3" w:rsidRPr="00750D67" w:rsidRDefault="003322A3" w:rsidP="007F6DAA">
            <w:pPr>
              <w:ind w:left="0"/>
              <w:rPr>
                <w:bCs w:val="0"/>
                <w:lang w:eastAsia="en-GB"/>
              </w:rPr>
            </w:pPr>
            <w:r w:rsidRPr="00750D67">
              <w:rPr>
                <w:bCs w:val="0"/>
                <w:lang w:eastAsia="en-GB"/>
              </w:rPr>
              <w:t>Basic Flow</w:t>
            </w:r>
          </w:p>
        </w:tc>
        <w:tc>
          <w:tcPr>
            <w:tcW w:w="7111" w:type="dxa"/>
          </w:tcPr>
          <w:p w14:paraId="04DD328A" w14:textId="64D13D9D" w:rsidR="003322A3" w:rsidRDefault="003322A3" w:rsidP="00522150">
            <w:pPr>
              <w:pStyle w:val="ListParagraph"/>
              <w:numPr>
                <w:ilvl w:val="0"/>
                <w:numId w:val="51"/>
              </w:numPr>
              <w:spacing w:after="0" w:line="240" w:lineRule="auto"/>
              <w:contextualSpacing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lang w:eastAsia="en-GB"/>
              </w:rPr>
            </w:pPr>
            <w:r>
              <w:rPr>
                <w:rFonts w:ascii="Times New Roman" w:hAnsi="Times New Roman"/>
              </w:rPr>
              <w:t>Dynamic Case makes a request for information on the</w:t>
            </w:r>
            <w:r w:rsidR="008221B4">
              <w:rPr>
                <w:rFonts w:ascii="Times New Roman" w:hAnsi="Times New Roman"/>
              </w:rPr>
              <w:t xml:space="preserve"> Company currently holding the role</w:t>
            </w:r>
            <w:r>
              <w:rPr>
                <w:rFonts w:ascii="Times New Roman" w:hAnsi="Times New Roman"/>
              </w:rPr>
              <w:t xml:space="preserve"> </w:t>
            </w:r>
            <w:r w:rsidR="008221B4">
              <w:rPr>
                <w:rFonts w:ascii="Times New Roman" w:hAnsi="Times New Roman"/>
              </w:rPr>
              <w:t>of the Owner of</w:t>
            </w:r>
            <w:r>
              <w:rPr>
                <w:rFonts w:ascii="Times New Roman" w:hAnsi="Times New Roman"/>
              </w:rPr>
              <w:t xml:space="preserve"> a certain R4BP Case by specifying:</w:t>
            </w:r>
          </w:p>
          <w:p w14:paraId="34E89E1E" w14:textId="77777777" w:rsidR="003322A3" w:rsidRDefault="003322A3" w:rsidP="00522150">
            <w:pPr>
              <w:pStyle w:val="ListParagraph"/>
              <w:numPr>
                <w:ilvl w:val="1"/>
                <w:numId w:val="51"/>
              </w:numPr>
              <w:spacing w:after="0" w:line="240" w:lineRule="auto"/>
              <w:contextualSpacing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lang w:eastAsia="en-GB"/>
              </w:rPr>
            </w:pPr>
            <w:r>
              <w:rPr>
                <w:rFonts w:ascii="Times New Roman" w:hAnsi="Times New Roman"/>
                <w:lang w:eastAsia="en-GB"/>
              </w:rPr>
              <w:lastRenderedPageBreak/>
              <w:t>The Case Number as in R4BP (</w:t>
            </w:r>
            <w:r w:rsidRPr="00B029E1">
              <w:rPr>
                <w:rFonts w:ascii="Times New Roman" w:hAnsi="Times New Roman"/>
                <w:lang w:eastAsia="en-GB"/>
              </w:rPr>
              <w:t>externalIdentifier</w:t>
            </w:r>
            <w:r>
              <w:rPr>
                <w:rFonts w:ascii="Times New Roman" w:hAnsi="Times New Roman"/>
                <w:lang w:eastAsia="en-GB"/>
              </w:rPr>
              <w:t>)</w:t>
            </w:r>
          </w:p>
          <w:p w14:paraId="5B06B166" w14:textId="77777777" w:rsidR="003322A3" w:rsidRDefault="003322A3" w:rsidP="00522150">
            <w:pPr>
              <w:pStyle w:val="ListParagraph"/>
              <w:numPr>
                <w:ilvl w:val="1"/>
                <w:numId w:val="51"/>
              </w:numPr>
              <w:spacing w:after="0" w:line="240" w:lineRule="auto"/>
              <w:contextualSpacing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lang w:eastAsia="en-GB"/>
              </w:rPr>
            </w:pPr>
            <w:r>
              <w:rPr>
                <w:rFonts w:ascii="Times New Roman" w:hAnsi="Times New Roman"/>
                <w:lang w:eastAsia="en-GB"/>
              </w:rPr>
              <w:t>The Content Submission Number for the Case as in R4BP (</w:t>
            </w:r>
            <w:r w:rsidRPr="00B029E1">
              <w:rPr>
                <w:rFonts w:ascii="Times New Roman" w:hAnsi="Times New Roman"/>
                <w:lang w:eastAsia="en-GB"/>
              </w:rPr>
              <w:t>submissionNumber</w:t>
            </w:r>
            <w:r>
              <w:rPr>
                <w:rFonts w:ascii="Times New Roman" w:hAnsi="Times New Roman"/>
                <w:lang w:eastAsia="en-GB"/>
              </w:rPr>
              <w:t>)</w:t>
            </w:r>
          </w:p>
          <w:p w14:paraId="2AD0815B" w14:textId="77777777" w:rsidR="003322A3" w:rsidRDefault="003322A3" w:rsidP="00522150">
            <w:pPr>
              <w:pStyle w:val="ListParagraph"/>
              <w:numPr>
                <w:ilvl w:val="1"/>
                <w:numId w:val="51"/>
              </w:numPr>
              <w:spacing w:after="0" w:line="240" w:lineRule="auto"/>
              <w:contextualSpacing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lang w:eastAsia="en-GB"/>
              </w:rPr>
            </w:pPr>
            <w:r>
              <w:rPr>
                <w:rFonts w:ascii="Times New Roman" w:hAnsi="Times New Roman"/>
                <w:lang w:eastAsia="en-GB"/>
              </w:rPr>
              <w:t>‘R4BP’ as the source system where the information requested should be derived from (</w:t>
            </w:r>
            <w:r w:rsidRPr="00B029E1">
              <w:rPr>
                <w:rFonts w:ascii="Times New Roman" w:hAnsi="Times New Roman"/>
                <w:lang w:eastAsia="en-GB"/>
              </w:rPr>
              <w:t>sourceSystem</w:t>
            </w:r>
            <w:r>
              <w:rPr>
                <w:rFonts w:ascii="Times New Roman" w:hAnsi="Times New Roman"/>
                <w:lang w:eastAsia="en-GB"/>
              </w:rPr>
              <w:t>)</w:t>
            </w:r>
          </w:p>
          <w:p w14:paraId="1BFF37BC" w14:textId="2ED83676" w:rsidR="003322A3" w:rsidRPr="00543FAA" w:rsidRDefault="003322A3" w:rsidP="00522150">
            <w:pPr>
              <w:pStyle w:val="ListParagraph"/>
              <w:numPr>
                <w:ilvl w:val="0"/>
                <w:numId w:val="51"/>
              </w:numPr>
              <w:spacing w:after="0" w:line="240" w:lineRule="auto"/>
              <w:ind w:hanging="357"/>
              <w:contextualSpacing w:val="0"/>
              <w:jc w:val="both"/>
              <w:cnfStyle w:val="000000100000" w:firstRow="0" w:lastRow="0" w:firstColumn="0" w:lastColumn="0" w:oddVBand="0" w:evenVBand="0" w:oddHBand="1" w:evenHBand="0" w:firstRowFirstColumn="0" w:firstRowLastColumn="0" w:lastRowFirstColumn="0" w:lastRowLastColumn="0"/>
              <w:rPr>
                <w:lang w:eastAsia="en-GB"/>
              </w:rPr>
            </w:pPr>
            <w:r>
              <w:rPr>
                <w:rFonts w:ascii="Times New Roman" w:hAnsi="Times New Roman"/>
              </w:rPr>
              <w:t>DIP responds with t</w:t>
            </w:r>
            <w:r w:rsidRPr="008832D3">
              <w:rPr>
                <w:rFonts w:ascii="Times New Roman" w:hAnsi="Times New Roman"/>
              </w:rPr>
              <w:t xml:space="preserve">he following data elements </w:t>
            </w:r>
            <w:r>
              <w:rPr>
                <w:rFonts w:ascii="Times New Roman" w:hAnsi="Times New Roman"/>
              </w:rPr>
              <w:t xml:space="preserve">for the </w:t>
            </w:r>
            <w:r w:rsidR="00BF459E">
              <w:rPr>
                <w:rFonts w:ascii="Times New Roman" w:hAnsi="Times New Roman"/>
              </w:rPr>
              <w:t>current Case Owner of</w:t>
            </w:r>
            <w:r>
              <w:rPr>
                <w:rFonts w:ascii="Times New Roman" w:hAnsi="Times New Roman"/>
              </w:rPr>
              <w:t xml:space="preserve"> the specified R4BP Case</w:t>
            </w:r>
            <w:r w:rsidRPr="008832D3">
              <w:rPr>
                <w:rFonts w:ascii="Times New Roman" w:hAnsi="Times New Roman"/>
              </w:rPr>
              <w:t>:</w:t>
            </w:r>
          </w:p>
          <w:p w14:paraId="2909D933" w14:textId="5F677BA6" w:rsidR="003322A3" w:rsidRPr="00463A5A" w:rsidRDefault="00510CBB" w:rsidP="00522150">
            <w:pPr>
              <w:pStyle w:val="ListParagraph"/>
              <w:numPr>
                <w:ilvl w:val="1"/>
                <w:numId w:val="51"/>
              </w:numPr>
              <w:spacing w:after="0" w:line="240" w:lineRule="auto"/>
              <w:contextualSpacing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lang w:eastAsia="en-GB"/>
              </w:rPr>
            </w:pPr>
            <w:r w:rsidRPr="00510CBB">
              <w:rPr>
                <w:rFonts w:ascii="Times New Roman" w:hAnsi="Times New Roman"/>
                <w:lang w:eastAsia="en-GB"/>
              </w:rPr>
              <w:t xml:space="preserve">Legal Entity Name </w:t>
            </w:r>
            <w:r w:rsidR="003322A3">
              <w:rPr>
                <w:rFonts w:ascii="Times New Roman" w:hAnsi="Times New Roman"/>
                <w:lang w:eastAsia="en-GB"/>
              </w:rPr>
              <w:t>(</w:t>
            </w:r>
            <w:r w:rsidR="003322A3" w:rsidRPr="00365140">
              <w:rPr>
                <w:rFonts w:ascii="Times New Roman" w:hAnsi="Times New Roman"/>
                <w:lang w:eastAsia="en-GB"/>
              </w:rPr>
              <w:t>&lt;</w:t>
            </w:r>
            <w:r w:rsidR="007E2F71" w:rsidRPr="007E2F71">
              <w:rPr>
                <w:rFonts w:ascii="Times New Roman" w:hAnsi="Times New Roman"/>
                <w:lang w:eastAsia="en-GB"/>
              </w:rPr>
              <w:t>LE_NAME</w:t>
            </w:r>
            <w:r w:rsidR="003322A3" w:rsidRPr="00365140">
              <w:rPr>
                <w:rFonts w:ascii="Times New Roman" w:hAnsi="Times New Roman"/>
                <w:lang w:eastAsia="en-GB"/>
              </w:rPr>
              <w:t>&gt;</w:t>
            </w:r>
            <w:r w:rsidR="003322A3">
              <w:rPr>
                <w:rFonts w:ascii="Times New Roman" w:hAnsi="Times New Roman"/>
                <w:lang w:eastAsia="en-GB"/>
              </w:rPr>
              <w:t>)</w:t>
            </w:r>
          </w:p>
          <w:p w14:paraId="79DE5250" w14:textId="6D659602" w:rsidR="003322A3" w:rsidRPr="00A35FED" w:rsidRDefault="00510CBB" w:rsidP="00522150">
            <w:pPr>
              <w:pStyle w:val="ListParagraph"/>
              <w:numPr>
                <w:ilvl w:val="1"/>
                <w:numId w:val="51"/>
              </w:numPr>
              <w:spacing w:after="0" w:line="240" w:lineRule="auto"/>
              <w:contextualSpacing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lang w:val="es-ES" w:eastAsia="en-GB"/>
              </w:rPr>
            </w:pPr>
            <w:r w:rsidRPr="00A35FED">
              <w:rPr>
                <w:rFonts w:ascii="Times New Roman" w:hAnsi="Times New Roman"/>
                <w:lang w:val="es-ES" w:eastAsia="en-GB"/>
              </w:rPr>
              <w:t xml:space="preserve">Legal Entity UUID </w:t>
            </w:r>
            <w:r w:rsidR="003322A3" w:rsidRPr="00A35FED">
              <w:rPr>
                <w:rFonts w:ascii="Times New Roman" w:hAnsi="Times New Roman"/>
                <w:lang w:val="es-ES" w:eastAsia="en-GB"/>
              </w:rPr>
              <w:t>(&lt;</w:t>
            </w:r>
            <w:r w:rsidR="007E2F71" w:rsidRPr="00A35FED">
              <w:rPr>
                <w:rFonts w:ascii="Times New Roman" w:hAnsi="Times New Roman"/>
                <w:lang w:val="es-ES" w:eastAsia="en-GB"/>
              </w:rPr>
              <w:t>LE_UUID</w:t>
            </w:r>
            <w:r w:rsidR="003322A3" w:rsidRPr="00A35FED">
              <w:rPr>
                <w:rFonts w:ascii="Times New Roman" w:hAnsi="Times New Roman"/>
                <w:lang w:val="es-ES" w:eastAsia="en-GB"/>
              </w:rPr>
              <w:t>&gt;)</w:t>
            </w:r>
          </w:p>
          <w:p w14:paraId="6108D0A1" w14:textId="79B90CF7" w:rsidR="003322A3" w:rsidRPr="00A35FED" w:rsidRDefault="00510CBB" w:rsidP="00522150">
            <w:pPr>
              <w:pStyle w:val="ListParagraph"/>
              <w:numPr>
                <w:ilvl w:val="1"/>
                <w:numId w:val="51"/>
              </w:numPr>
              <w:spacing w:after="0" w:line="240" w:lineRule="auto"/>
              <w:contextualSpacing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lang w:val="fr-FR" w:eastAsia="en-GB"/>
              </w:rPr>
            </w:pPr>
            <w:r w:rsidRPr="00A35FED">
              <w:rPr>
                <w:rFonts w:ascii="Times New Roman" w:hAnsi="Times New Roman"/>
                <w:lang w:val="fr-FR" w:eastAsia="en-GB"/>
              </w:rPr>
              <w:t xml:space="preserve">Legal Entity Type </w:t>
            </w:r>
            <w:r w:rsidR="003322A3" w:rsidRPr="00A35FED">
              <w:rPr>
                <w:rFonts w:ascii="Times New Roman" w:hAnsi="Times New Roman"/>
                <w:lang w:val="fr-FR" w:eastAsia="en-GB"/>
              </w:rPr>
              <w:t>(&lt;</w:t>
            </w:r>
            <w:r w:rsidR="007E2F71" w:rsidRPr="00A35FED">
              <w:rPr>
                <w:rFonts w:ascii="Times New Roman" w:hAnsi="Times New Roman"/>
                <w:lang w:val="fr-FR" w:eastAsia="en-GB"/>
              </w:rPr>
              <w:t>LE_TYPE</w:t>
            </w:r>
            <w:r w:rsidR="003322A3" w:rsidRPr="00A35FED">
              <w:rPr>
                <w:rFonts w:ascii="Times New Roman" w:hAnsi="Times New Roman"/>
                <w:lang w:val="fr-FR" w:eastAsia="en-GB"/>
              </w:rPr>
              <w:t>&gt;)</w:t>
            </w:r>
          </w:p>
          <w:p w14:paraId="2A389D36" w14:textId="71CD6B24" w:rsidR="003322A3" w:rsidRPr="00463A5A" w:rsidRDefault="00510CBB" w:rsidP="00522150">
            <w:pPr>
              <w:pStyle w:val="ListParagraph"/>
              <w:numPr>
                <w:ilvl w:val="1"/>
                <w:numId w:val="51"/>
              </w:numPr>
              <w:spacing w:after="0" w:line="240" w:lineRule="auto"/>
              <w:contextualSpacing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lang w:eastAsia="en-GB"/>
              </w:rPr>
            </w:pPr>
            <w:r w:rsidRPr="00510CBB">
              <w:rPr>
                <w:rFonts w:ascii="Times New Roman" w:hAnsi="Times New Roman"/>
                <w:lang w:eastAsia="en-GB"/>
              </w:rPr>
              <w:t xml:space="preserve">Legal Entity Country </w:t>
            </w:r>
            <w:r w:rsidR="003322A3">
              <w:rPr>
                <w:rFonts w:ascii="Times New Roman" w:hAnsi="Times New Roman"/>
                <w:lang w:eastAsia="en-GB"/>
              </w:rPr>
              <w:t>(&lt;</w:t>
            </w:r>
            <w:r w:rsidR="007E2F71" w:rsidRPr="007E2F71">
              <w:rPr>
                <w:rFonts w:ascii="Times New Roman" w:hAnsi="Times New Roman"/>
                <w:lang w:eastAsia="en-GB"/>
              </w:rPr>
              <w:t>LE_COUNTRY_NAME</w:t>
            </w:r>
            <w:r w:rsidR="003322A3">
              <w:rPr>
                <w:rFonts w:ascii="Times New Roman" w:hAnsi="Times New Roman"/>
                <w:lang w:eastAsia="en-GB"/>
              </w:rPr>
              <w:t>&gt;)</w:t>
            </w:r>
          </w:p>
          <w:p w14:paraId="6F932893" w14:textId="341927D8" w:rsidR="003322A3" w:rsidRPr="00510CBB" w:rsidRDefault="00510CBB" w:rsidP="00522150">
            <w:pPr>
              <w:pStyle w:val="ListParagraph"/>
              <w:numPr>
                <w:ilvl w:val="1"/>
                <w:numId w:val="51"/>
              </w:numPr>
              <w:spacing w:after="0" w:line="240" w:lineRule="auto"/>
              <w:contextualSpacing w:val="0"/>
              <w:jc w:val="both"/>
              <w:cnfStyle w:val="000000100000" w:firstRow="0" w:lastRow="0" w:firstColumn="0" w:lastColumn="0" w:oddVBand="0" w:evenVBand="0" w:oddHBand="1" w:evenHBand="0" w:firstRowFirstColumn="0" w:firstRowLastColumn="0" w:lastRowFirstColumn="0" w:lastRowLastColumn="0"/>
              <w:rPr>
                <w:lang w:eastAsia="en-GB"/>
              </w:rPr>
            </w:pPr>
            <w:r w:rsidRPr="00510CBB">
              <w:rPr>
                <w:rFonts w:ascii="Times New Roman" w:hAnsi="Times New Roman"/>
                <w:lang w:eastAsia="en-GB"/>
              </w:rPr>
              <w:t xml:space="preserve">Legal Entity Phone </w:t>
            </w:r>
            <w:r w:rsidR="003322A3">
              <w:rPr>
                <w:rFonts w:ascii="Times New Roman" w:hAnsi="Times New Roman"/>
                <w:lang w:eastAsia="en-GB"/>
              </w:rPr>
              <w:t>(&lt;</w:t>
            </w:r>
            <w:r w:rsidR="006556CC" w:rsidRPr="006556CC">
              <w:rPr>
                <w:rFonts w:ascii="Times New Roman" w:hAnsi="Times New Roman"/>
                <w:lang w:eastAsia="en-GB"/>
              </w:rPr>
              <w:t>LE_PHONE</w:t>
            </w:r>
            <w:r w:rsidR="003322A3">
              <w:rPr>
                <w:rFonts w:ascii="Times New Roman" w:hAnsi="Times New Roman"/>
                <w:lang w:eastAsia="en-GB"/>
              </w:rPr>
              <w:t>&gt;)</w:t>
            </w:r>
          </w:p>
          <w:p w14:paraId="796E0A39" w14:textId="2644F217" w:rsidR="00510CBB" w:rsidRPr="00A35FED" w:rsidRDefault="00510CBB" w:rsidP="00522150">
            <w:pPr>
              <w:pStyle w:val="ListParagraph"/>
              <w:numPr>
                <w:ilvl w:val="1"/>
                <w:numId w:val="51"/>
              </w:numPr>
              <w:spacing w:after="0" w:line="240" w:lineRule="auto"/>
              <w:contextualSpacing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lang w:val="fr-FR" w:eastAsia="en-GB"/>
              </w:rPr>
            </w:pPr>
            <w:r w:rsidRPr="00A35FED">
              <w:rPr>
                <w:rFonts w:ascii="Times New Roman" w:hAnsi="Times New Roman"/>
                <w:lang w:val="fr-FR" w:eastAsia="en-GB"/>
              </w:rPr>
              <w:t>Legal Entity Email (&lt;</w:t>
            </w:r>
            <w:r w:rsidR="006556CC" w:rsidRPr="00A35FED">
              <w:rPr>
                <w:rFonts w:ascii="Times New Roman" w:hAnsi="Times New Roman"/>
                <w:lang w:val="fr-FR" w:eastAsia="en-GB"/>
              </w:rPr>
              <w:t>LE_EMAIL</w:t>
            </w:r>
            <w:r w:rsidRPr="00A35FED">
              <w:rPr>
                <w:rFonts w:ascii="Times New Roman" w:hAnsi="Times New Roman"/>
                <w:lang w:val="fr-FR" w:eastAsia="en-GB"/>
              </w:rPr>
              <w:t>&gt;)</w:t>
            </w:r>
          </w:p>
          <w:p w14:paraId="58F3E999" w14:textId="7B0DAD6D" w:rsidR="00510CBB" w:rsidRPr="001C2AA8" w:rsidRDefault="001C2AA8" w:rsidP="00522150">
            <w:pPr>
              <w:pStyle w:val="ListParagraph"/>
              <w:numPr>
                <w:ilvl w:val="1"/>
                <w:numId w:val="51"/>
              </w:numPr>
              <w:spacing w:after="0" w:line="240" w:lineRule="auto"/>
              <w:contextualSpacing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lang w:eastAsia="en-GB"/>
              </w:rPr>
            </w:pPr>
            <w:r w:rsidRPr="001C2AA8">
              <w:rPr>
                <w:rFonts w:ascii="Times New Roman" w:hAnsi="Times New Roman"/>
                <w:lang w:eastAsia="en-GB"/>
              </w:rPr>
              <w:t>Legal Entity Address (</w:t>
            </w:r>
            <w:r w:rsidR="006556CC">
              <w:rPr>
                <w:rFonts w:ascii="Times New Roman" w:hAnsi="Times New Roman"/>
                <w:lang w:eastAsia="en-GB"/>
              </w:rPr>
              <w:t xml:space="preserve">&lt;LE_STREET&gt;, </w:t>
            </w:r>
            <w:r w:rsidR="006556CC" w:rsidRPr="006556CC">
              <w:rPr>
                <w:rFonts w:ascii="Times New Roman" w:hAnsi="Times New Roman"/>
                <w:lang w:eastAsia="en-GB"/>
              </w:rPr>
              <w:t>&lt;LE_STREET2&gt;</w:t>
            </w:r>
            <w:r w:rsidR="006556CC">
              <w:rPr>
                <w:rFonts w:ascii="Times New Roman" w:hAnsi="Times New Roman"/>
                <w:lang w:eastAsia="en-GB"/>
              </w:rPr>
              <w:t>, &lt;</w:t>
            </w:r>
            <w:r w:rsidR="006556CC" w:rsidRPr="006556CC">
              <w:rPr>
                <w:rFonts w:ascii="Times New Roman" w:hAnsi="Times New Roman"/>
                <w:lang w:eastAsia="en-GB"/>
              </w:rPr>
              <w:t>LE_CITY</w:t>
            </w:r>
            <w:r w:rsidR="006556CC">
              <w:rPr>
                <w:rFonts w:ascii="Times New Roman" w:hAnsi="Times New Roman"/>
                <w:lang w:eastAsia="en-GB"/>
              </w:rPr>
              <w:t>&gt;, &lt;</w:t>
            </w:r>
            <w:r w:rsidR="006556CC" w:rsidRPr="006556CC">
              <w:rPr>
                <w:rFonts w:ascii="Times New Roman" w:hAnsi="Times New Roman"/>
                <w:lang w:eastAsia="en-GB"/>
              </w:rPr>
              <w:t>LE_REGION</w:t>
            </w:r>
            <w:r w:rsidR="006556CC">
              <w:rPr>
                <w:rFonts w:ascii="Times New Roman" w:hAnsi="Times New Roman"/>
                <w:lang w:eastAsia="en-GB"/>
              </w:rPr>
              <w:t>&gt;, &lt;</w:t>
            </w:r>
            <w:r w:rsidR="006556CC" w:rsidRPr="006556CC">
              <w:rPr>
                <w:rFonts w:ascii="Times New Roman" w:hAnsi="Times New Roman"/>
                <w:lang w:eastAsia="en-GB"/>
              </w:rPr>
              <w:t>LE_ZIPCODE</w:t>
            </w:r>
            <w:r w:rsidR="006556CC">
              <w:rPr>
                <w:rFonts w:ascii="Times New Roman" w:hAnsi="Times New Roman"/>
                <w:lang w:eastAsia="en-GB"/>
              </w:rPr>
              <w:t>&gt;</w:t>
            </w:r>
            <w:r w:rsidRPr="001C2AA8">
              <w:rPr>
                <w:rFonts w:ascii="Times New Roman" w:hAnsi="Times New Roman"/>
                <w:lang w:eastAsia="en-GB"/>
              </w:rPr>
              <w:t>)</w:t>
            </w:r>
          </w:p>
        </w:tc>
      </w:tr>
      <w:tr w:rsidR="003322A3" w:rsidRPr="00722644" w14:paraId="1D8D60FD" w14:textId="77777777" w:rsidTr="007F6DAA">
        <w:tc>
          <w:tcPr>
            <w:cnfStyle w:val="001000000000" w:firstRow="0" w:lastRow="0" w:firstColumn="1" w:lastColumn="0" w:oddVBand="0" w:evenVBand="0" w:oddHBand="0" w:evenHBand="0" w:firstRowFirstColumn="0" w:firstRowLastColumn="0" w:lastRowFirstColumn="0" w:lastRowLastColumn="0"/>
            <w:tcW w:w="1668" w:type="dxa"/>
          </w:tcPr>
          <w:p w14:paraId="07B48257" w14:textId="77777777" w:rsidR="003322A3" w:rsidRPr="00750D67" w:rsidRDefault="003322A3" w:rsidP="007F6DAA">
            <w:pPr>
              <w:ind w:left="0"/>
              <w:rPr>
                <w:bCs w:val="0"/>
                <w:lang w:eastAsia="en-GB"/>
              </w:rPr>
            </w:pPr>
            <w:r w:rsidRPr="00750D67">
              <w:rPr>
                <w:bCs w:val="0"/>
                <w:lang w:eastAsia="en-GB"/>
              </w:rPr>
              <w:lastRenderedPageBreak/>
              <w:t>Alternate Flow(s)</w:t>
            </w:r>
          </w:p>
        </w:tc>
        <w:tc>
          <w:tcPr>
            <w:tcW w:w="7111" w:type="dxa"/>
            <w:vAlign w:val="bottom"/>
          </w:tcPr>
          <w:p w14:paraId="0ED50780" w14:textId="51BCE98F" w:rsidR="003322A3" w:rsidRPr="00A07255" w:rsidRDefault="00A07255" w:rsidP="00A07255">
            <w:pPr>
              <w:spacing w:after="240"/>
              <w:ind w:left="0"/>
              <w:cnfStyle w:val="000000000000" w:firstRow="0" w:lastRow="0" w:firstColumn="0" w:lastColumn="0" w:oddVBand="0" w:evenVBand="0" w:oddHBand="0" w:evenHBand="0" w:firstRowFirstColumn="0" w:firstRowLastColumn="0" w:lastRowFirstColumn="0" w:lastRowLastColumn="0"/>
            </w:pPr>
            <w:r>
              <w:t>N/A</w:t>
            </w:r>
          </w:p>
        </w:tc>
      </w:tr>
      <w:tr w:rsidR="003322A3" w:rsidRPr="00722644" w14:paraId="61539F6B" w14:textId="77777777" w:rsidTr="007F6D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53CE992F" w14:textId="77777777" w:rsidR="003322A3" w:rsidRPr="00750D67" w:rsidRDefault="003322A3" w:rsidP="007F6DAA">
            <w:pPr>
              <w:ind w:left="0"/>
              <w:rPr>
                <w:bCs w:val="0"/>
                <w:lang w:eastAsia="en-GB"/>
              </w:rPr>
            </w:pPr>
            <w:r w:rsidRPr="00750D67">
              <w:rPr>
                <w:bCs w:val="0"/>
                <w:lang w:eastAsia="en-GB"/>
              </w:rPr>
              <w:t>Exception Flow(s)</w:t>
            </w:r>
          </w:p>
        </w:tc>
        <w:tc>
          <w:tcPr>
            <w:tcW w:w="7111" w:type="dxa"/>
            <w:vAlign w:val="center"/>
          </w:tcPr>
          <w:p w14:paraId="7F8BBC92" w14:textId="77777777" w:rsidR="00D25427" w:rsidRDefault="00D25427" w:rsidP="00522150">
            <w:pPr>
              <w:pStyle w:val="ListParagraph"/>
              <w:numPr>
                <w:ilvl w:val="0"/>
                <w:numId w:val="53"/>
              </w:num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FF557A">
              <w:rPr>
                <w:rFonts w:ascii="Times New Roman" w:hAnsi="Times New Roman"/>
                <w:i/>
              </w:rPr>
              <w:t>No data</w:t>
            </w:r>
            <w:r>
              <w:rPr>
                <w:rFonts w:ascii="Times New Roman" w:hAnsi="Times New Roman"/>
              </w:rPr>
              <w:t xml:space="preserve"> will be delivered at all under the following circumstances:</w:t>
            </w:r>
          </w:p>
          <w:p w14:paraId="0DC0D9BB" w14:textId="77777777" w:rsidR="003322A3" w:rsidRPr="00EE7352" w:rsidRDefault="00D25427" w:rsidP="00522150">
            <w:pPr>
              <w:pStyle w:val="ListParagraph"/>
              <w:numPr>
                <w:ilvl w:val="1"/>
                <w:numId w:val="53"/>
              </w:numPr>
              <w:spacing w:after="0" w:line="240" w:lineRule="auto"/>
              <w:contextualSpacing w:val="0"/>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lang w:val="en-GB"/>
              </w:rPr>
              <w:t xml:space="preserve">The Case does NOT currently have </w:t>
            </w:r>
            <w:r w:rsidR="007E0F85">
              <w:rPr>
                <w:rFonts w:ascii="Times New Roman" w:hAnsi="Times New Roman"/>
                <w:lang w:val="en-GB"/>
              </w:rPr>
              <w:t>an</w:t>
            </w:r>
            <w:r>
              <w:rPr>
                <w:rFonts w:ascii="Times New Roman" w:hAnsi="Times New Roman"/>
                <w:lang w:val="en-GB"/>
              </w:rPr>
              <w:t xml:space="preserve"> Owner</w:t>
            </w:r>
          </w:p>
          <w:p w14:paraId="0F5C41C3" w14:textId="01BE686F" w:rsidR="00EE7352" w:rsidRPr="00D25427" w:rsidRDefault="00EE7352" w:rsidP="00522150">
            <w:pPr>
              <w:pStyle w:val="ListParagraph"/>
              <w:numPr>
                <w:ilvl w:val="1"/>
                <w:numId w:val="53"/>
              </w:numPr>
              <w:spacing w:after="0" w:line="240" w:lineRule="auto"/>
              <w:contextualSpacing w:val="0"/>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lang w:val="en-GB"/>
              </w:rPr>
              <w:t xml:space="preserve">No </w:t>
            </w:r>
            <w:r w:rsidR="009C489B">
              <w:rPr>
                <w:rFonts w:ascii="Times New Roman" w:hAnsi="Times New Roman"/>
                <w:lang w:val="en-GB"/>
              </w:rPr>
              <w:t xml:space="preserve">contact </w:t>
            </w:r>
            <w:r>
              <w:rPr>
                <w:rFonts w:ascii="Times New Roman" w:hAnsi="Times New Roman"/>
                <w:lang w:val="en-GB"/>
              </w:rPr>
              <w:t xml:space="preserve">information exists for the Case </w:t>
            </w:r>
            <w:r w:rsidR="00BF2769">
              <w:rPr>
                <w:rFonts w:ascii="Times New Roman" w:hAnsi="Times New Roman"/>
                <w:lang w:val="en-GB"/>
              </w:rPr>
              <w:t>Owner</w:t>
            </w:r>
            <w:r>
              <w:rPr>
                <w:rFonts w:ascii="Times New Roman" w:hAnsi="Times New Roman"/>
                <w:lang w:val="en-GB"/>
              </w:rPr>
              <w:t xml:space="preserve"> in IDM</w:t>
            </w:r>
          </w:p>
        </w:tc>
      </w:tr>
      <w:tr w:rsidR="003322A3" w:rsidRPr="00722644" w14:paraId="46C99E00" w14:textId="77777777" w:rsidTr="007F6DAA">
        <w:tc>
          <w:tcPr>
            <w:cnfStyle w:val="001000000000" w:firstRow="0" w:lastRow="0" w:firstColumn="1" w:lastColumn="0" w:oddVBand="0" w:evenVBand="0" w:oddHBand="0" w:evenHBand="0" w:firstRowFirstColumn="0" w:firstRowLastColumn="0" w:lastRowFirstColumn="0" w:lastRowLastColumn="0"/>
            <w:tcW w:w="1668" w:type="dxa"/>
          </w:tcPr>
          <w:p w14:paraId="6017B3F2" w14:textId="77777777" w:rsidR="003322A3" w:rsidRPr="00750D67" w:rsidRDefault="003322A3" w:rsidP="007F6DAA">
            <w:pPr>
              <w:ind w:left="0"/>
              <w:rPr>
                <w:bCs w:val="0"/>
                <w:lang w:eastAsia="en-GB"/>
              </w:rPr>
            </w:pPr>
            <w:r w:rsidRPr="00750D67">
              <w:rPr>
                <w:bCs w:val="0"/>
                <w:lang w:eastAsia="en-GB"/>
              </w:rPr>
              <w:t>Post Conditions</w:t>
            </w:r>
          </w:p>
        </w:tc>
        <w:tc>
          <w:tcPr>
            <w:tcW w:w="7111" w:type="dxa"/>
          </w:tcPr>
          <w:p w14:paraId="085F3039" w14:textId="1765858B" w:rsidR="003322A3" w:rsidRPr="00722644" w:rsidRDefault="003322A3" w:rsidP="005E5106">
            <w:pPr>
              <w:ind w:left="0"/>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Dynamic Case </w:t>
            </w:r>
            <w:r w:rsidRPr="00EC6473">
              <w:rPr>
                <w:lang w:eastAsia="en-GB"/>
              </w:rPr>
              <w:t xml:space="preserve">consumes the above data elements through the agreed </w:t>
            </w:r>
            <w:r>
              <w:rPr>
                <w:lang w:eastAsia="en-GB"/>
              </w:rPr>
              <w:t>web services</w:t>
            </w:r>
            <w:r w:rsidRPr="00EC6473">
              <w:rPr>
                <w:lang w:eastAsia="en-GB"/>
              </w:rPr>
              <w:t xml:space="preserve"> interface with </w:t>
            </w:r>
            <w:r>
              <w:rPr>
                <w:lang w:eastAsia="en-GB"/>
              </w:rPr>
              <w:t>DIP, namely</w:t>
            </w:r>
            <w:r w:rsidR="007C1F5D">
              <w:rPr>
                <w:lang w:eastAsia="en-GB"/>
              </w:rPr>
              <w:t xml:space="preserve"> </w:t>
            </w:r>
            <w:r w:rsidR="007C1F5D">
              <w:rPr>
                <w:lang w:val="en-US" w:eastAsia="en-GB"/>
              </w:rPr>
              <w:t>DC_LegalEntity</w:t>
            </w:r>
            <w:r>
              <w:t>.</w:t>
            </w:r>
          </w:p>
        </w:tc>
      </w:tr>
      <w:tr w:rsidR="003322A3" w:rsidRPr="00722644" w14:paraId="3DBAB45E" w14:textId="77777777" w:rsidTr="007F6D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3FBF2EAE" w14:textId="77777777" w:rsidR="003322A3" w:rsidRPr="00750D67" w:rsidRDefault="003322A3" w:rsidP="007F6DAA">
            <w:pPr>
              <w:ind w:left="0"/>
              <w:rPr>
                <w:bCs w:val="0"/>
                <w:lang w:eastAsia="en-GB"/>
              </w:rPr>
            </w:pPr>
            <w:r w:rsidRPr="00750D67">
              <w:rPr>
                <w:bCs w:val="0"/>
                <w:lang w:eastAsia="en-GB"/>
              </w:rPr>
              <w:t>Notes</w:t>
            </w:r>
          </w:p>
        </w:tc>
        <w:tc>
          <w:tcPr>
            <w:tcW w:w="7111" w:type="dxa"/>
          </w:tcPr>
          <w:p w14:paraId="5AECE482" w14:textId="77777777" w:rsidR="005E5106" w:rsidRDefault="005E5106" w:rsidP="005E5106">
            <w:pPr>
              <w:ind w:left="0"/>
              <w:cnfStyle w:val="000000100000" w:firstRow="0" w:lastRow="0" w:firstColumn="0" w:lastColumn="0" w:oddVBand="0" w:evenVBand="0" w:oddHBand="1" w:evenHBand="0" w:firstRowFirstColumn="0" w:firstRowLastColumn="0" w:lastRowFirstColumn="0" w:lastRowLastColumn="0"/>
              <w:rPr>
                <w:lang w:eastAsia="en-GB"/>
              </w:rPr>
            </w:pPr>
            <w:r w:rsidRPr="1B8A7C38">
              <w:rPr>
                <w:lang w:eastAsia="en-GB"/>
              </w:rPr>
              <w:t xml:space="preserve">The following </w:t>
            </w:r>
            <w:r>
              <w:rPr>
                <w:lang w:eastAsia="en-GB"/>
              </w:rPr>
              <w:t>web service</w:t>
            </w:r>
            <w:r w:rsidRPr="1B8A7C38">
              <w:rPr>
                <w:lang w:eastAsia="en-GB"/>
              </w:rPr>
              <w:t xml:space="preserve"> </w:t>
            </w:r>
            <w:r>
              <w:rPr>
                <w:lang w:eastAsia="en-GB"/>
              </w:rPr>
              <w:t>implements</w:t>
            </w:r>
            <w:r w:rsidRPr="1B8A7C38">
              <w:rPr>
                <w:lang w:eastAsia="en-GB"/>
              </w:rPr>
              <w:t xml:space="preserve"> this use case:</w:t>
            </w:r>
          </w:p>
          <w:p w14:paraId="448BAEB8" w14:textId="330ED422" w:rsidR="003322A3" w:rsidRPr="008F138F" w:rsidRDefault="005E5106" w:rsidP="00522150">
            <w:pPr>
              <w:pStyle w:val="ListParagraph"/>
              <w:numPr>
                <w:ilvl w:val="0"/>
                <w:numId w:val="52"/>
              </w:numPr>
              <w:cnfStyle w:val="000000100000" w:firstRow="0" w:lastRow="0" w:firstColumn="0" w:lastColumn="0" w:oddVBand="0" w:evenVBand="0" w:oddHBand="1" w:evenHBand="0" w:firstRowFirstColumn="0" w:firstRowLastColumn="0" w:lastRowFirstColumn="0" w:lastRowLastColumn="0"/>
              <w:rPr>
                <w:lang w:eastAsia="en-GB"/>
              </w:rPr>
            </w:pPr>
            <w:r>
              <w:rPr>
                <w:lang w:eastAsia="en-GB"/>
              </w:rPr>
              <w:fldChar w:fldCharType="begin"/>
            </w:r>
            <w:r>
              <w:rPr>
                <w:lang w:eastAsia="en-GB"/>
              </w:rPr>
              <w:instrText xml:space="preserve"> REF _Ref20213385 \h </w:instrText>
            </w:r>
            <w:r>
              <w:rPr>
                <w:lang w:eastAsia="en-GB"/>
              </w:rPr>
            </w:r>
            <w:r>
              <w:rPr>
                <w:lang w:eastAsia="en-GB"/>
              </w:rPr>
              <w:fldChar w:fldCharType="separate"/>
            </w:r>
            <w:r w:rsidRPr="1B8A7C38">
              <w:rPr>
                <w:rFonts w:ascii="Times New Roman" w:hAnsi="Times New Roman"/>
                <w:lang w:eastAsia="en-GB"/>
              </w:rPr>
              <w:t>WS-0</w:t>
            </w:r>
            <w:r>
              <w:rPr>
                <w:rFonts w:ascii="Times New Roman" w:hAnsi="Times New Roman"/>
                <w:lang w:eastAsia="en-GB"/>
              </w:rPr>
              <w:t>3</w:t>
            </w:r>
            <w:r w:rsidRPr="1B8A7C38">
              <w:rPr>
                <w:rFonts w:ascii="Times New Roman" w:hAnsi="Times New Roman"/>
                <w:lang w:eastAsia="en-GB"/>
              </w:rPr>
              <w:t xml:space="preserve">. </w:t>
            </w:r>
            <w:r>
              <w:rPr>
                <w:rFonts w:ascii="Times New Roman" w:hAnsi="Times New Roman"/>
                <w:lang w:eastAsia="en-GB"/>
              </w:rPr>
              <w:t>Legal Entity</w:t>
            </w:r>
            <w:r w:rsidRPr="1B8A7C38">
              <w:rPr>
                <w:rFonts w:ascii="Times New Roman" w:hAnsi="Times New Roman"/>
              </w:rPr>
              <w:t xml:space="preserve"> Information</w:t>
            </w:r>
            <w:r>
              <w:rPr>
                <w:lang w:eastAsia="en-GB"/>
              </w:rPr>
              <w:fldChar w:fldCharType="end"/>
            </w:r>
            <w:hyperlink w:anchor="_References" w:history="1"/>
          </w:p>
        </w:tc>
      </w:tr>
    </w:tbl>
    <w:p w14:paraId="43DCEDE5" w14:textId="3A418EC8" w:rsidR="003650AB" w:rsidRDefault="003650AB" w:rsidP="003650AB">
      <w:pPr>
        <w:spacing w:before="0"/>
        <w:ind w:left="0"/>
        <w:jc w:val="left"/>
        <w:rPr>
          <w:b/>
          <w:color w:val="00AEEF"/>
          <w:sz w:val="32"/>
          <w:szCs w:val="32"/>
          <w:lang w:eastAsia="en-GB"/>
        </w:rPr>
      </w:pPr>
    </w:p>
    <w:p w14:paraId="74180A74" w14:textId="0B91EFC2" w:rsidR="00FB67B5" w:rsidRDefault="00FB67B5" w:rsidP="00FB67B5">
      <w:pPr>
        <w:pStyle w:val="Heading2"/>
        <w:rPr>
          <w:rFonts w:ascii="Times New Roman" w:hAnsi="Times New Roman"/>
          <w:lang w:eastAsia="en-GB"/>
        </w:rPr>
      </w:pPr>
      <w:bookmarkStart w:id="78" w:name="_Toc34135345"/>
      <w:r w:rsidRPr="007D0E30">
        <w:rPr>
          <w:rFonts w:ascii="Times New Roman" w:hAnsi="Times New Roman"/>
          <w:lang w:eastAsia="en-GB"/>
        </w:rPr>
        <w:t>UC-R4BP2DC-0</w:t>
      </w:r>
      <w:r>
        <w:rPr>
          <w:rFonts w:ascii="Times New Roman" w:hAnsi="Times New Roman"/>
          <w:lang w:eastAsia="en-GB"/>
        </w:rPr>
        <w:t xml:space="preserve">4. </w:t>
      </w:r>
      <w:r w:rsidRPr="00D843FA">
        <w:rPr>
          <w:rFonts w:ascii="Times New Roman" w:hAnsi="Times New Roman"/>
          <w:lang w:eastAsia="en-GB"/>
        </w:rPr>
        <w:t xml:space="preserve">Provide Case </w:t>
      </w:r>
      <w:r>
        <w:rPr>
          <w:rFonts w:ascii="Times New Roman" w:hAnsi="Times New Roman"/>
          <w:lang w:eastAsia="en-GB"/>
        </w:rPr>
        <w:t xml:space="preserve">Update </w:t>
      </w:r>
      <w:r w:rsidRPr="00D843FA">
        <w:rPr>
          <w:rFonts w:ascii="Times New Roman" w:hAnsi="Times New Roman"/>
          <w:lang w:eastAsia="en-GB"/>
        </w:rPr>
        <w:t>Information from R4BP</w:t>
      </w:r>
      <w:bookmarkEnd w:id="78"/>
    </w:p>
    <w:p w14:paraId="5955F548" w14:textId="77777777" w:rsidR="00FB67B5" w:rsidRPr="003322A3" w:rsidRDefault="00FB67B5" w:rsidP="00FB67B5">
      <w:pPr>
        <w:rPr>
          <w:lang w:eastAsia="en-GB"/>
        </w:rPr>
      </w:pPr>
    </w:p>
    <w:tbl>
      <w:tblPr>
        <w:tblStyle w:val="PlainTable1"/>
        <w:tblW w:w="0" w:type="auto"/>
        <w:tblLook w:val="04A0" w:firstRow="1" w:lastRow="0" w:firstColumn="1" w:lastColumn="0" w:noHBand="0" w:noVBand="1"/>
      </w:tblPr>
      <w:tblGrid>
        <w:gridCol w:w="1668"/>
        <w:gridCol w:w="7111"/>
      </w:tblGrid>
      <w:tr w:rsidR="00FB67B5" w:rsidRPr="00722644" w14:paraId="4269EC58" w14:textId="77777777" w:rsidTr="004302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51AFAFC9" w14:textId="77777777" w:rsidR="00FB67B5" w:rsidRPr="00743895" w:rsidRDefault="00FB67B5" w:rsidP="004302A3">
            <w:pPr>
              <w:spacing w:before="60" w:after="60"/>
              <w:ind w:left="0"/>
              <w:jc w:val="left"/>
              <w:rPr>
                <w:bCs w:val="0"/>
                <w:lang w:eastAsia="en-GB"/>
              </w:rPr>
            </w:pPr>
            <w:r>
              <w:rPr>
                <w:bCs w:val="0"/>
                <w:lang w:eastAsia="en-GB"/>
              </w:rPr>
              <w:t>Use Case Description</w:t>
            </w:r>
          </w:p>
        </w:tc>
        <w:tc>
          <w:tcPr>
            <w:tcW w:w="7111" w:type="dxa"/>
            <w:vAlign w:val="center"/>
          </w:tcPr>
          <w:p w14:paraId="5BF789AF" w14:textId="1327CFBD" w:rsidR="00FB67B5" w:rsidRPr="006F1AE8" w:rsidRDefault="004302A3" w:rsidP="004302A3">
            <w:pPr>
              <w:spacing w:before="60" w:after="60"/>
              <w:ind w:left="0"/>
              <w:cnfStyle w:val="100000000000" w:firstRow="1" w:lastRow="0" w:firstColumn="0" w:lastColumn="0" w:oddVBand="0" w:evenVBand="0" w:oddHBand="0" w:evenHBand="0" w:firstRowFirstColumn="0" w:firstRowLastColumn="0" w:lastRowFirstColumn="0" w:lastRowLastColumn="0"/>
              <w:rPr>
                <w:lang w:eastAsia="en-GB"/>
              </w:rPr>
            </w:pPr>
            <w:r w:rsidRPr="006F1AE8">
              <w:rPr>
                <w:bCs w:val="0"/>
                <w:lang w:eastAsia="en-GB"/>
              </w:rPr>
              <w:t>DMP-I provides, on request,</w:t>
            </w:r>
            <w:r w:rsidRPr="006F1AE8">
              <w:t xml:space="preserve"> </w:t>
            </w:r>
            <w:r w:rsidRPr="006F1AE8">
              <w:rPr>
                <w:bCs w:val="0"/>
                <w:lang w:eastAsia="en-GB"/>
              </w:rPr>
              <w:t xml:space="preserve">information on the </w:t>
            </w:r>
            <w:r>
              <w:rPr>
                <w:bCs w:val="0"/>
                <w:lang w:val="en-US" w:eastAsia="en-GB"/>
              </w:rPr>
              <w:t xml:space="preserve">updated Cases of R4BP </w:t>
            </w:r>
            <w:r>
              <w:rPr>
                <w:bCs w:val="0"/>
                <w:lang w:eastAsia="en-GB"/>
              </w:rPr>
              <w:t>for a specific time interval</w:t>
            </w:r>
          </w:p>
        </w:tc>
      </w:tr>
      <w:tr w:rsidR="00FB67B5" w:rsidRPr="00722644" w14:paraId="17FA9BAF" w14:textId="77777777" w:rsidTr="00430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749CC9C7" w14:textId="77777777" w:rsidR="00FB67B5" w:rsidRPr="00750D67" w:rsidRDefault="00FB67B5" w:rsidP="004302A3">
            <w:pPr>
              <w:spacing w:before="60" w:after="60"/>
              <w:ind w:left="0"/>
              <w:rPr>
                <w:bCs w:val="0"/>
                <w:lang w:eastAsia="en-GB"/>
              </w:rPr>
            </w:pPr>
            <w:r w:rsidRPr="00750D67">
              <w:rPr>
                <w:bCs w:val="0"/>
                <w:lang w:eastAsia="en-GB"/>
              </w:rPr>
              <w:t>Actors</w:t>
            </w:r>
          </w:p>
        </w:tc>
        <w:tc>
          <w:tcPr>
            <w:tcW w:w="7111" w:type="dxa"/>
            <w:vAlign w:val="center"/>
          </w:tcPr>
          <w:p w14:paraId="3DF5C104" w14:textId="77777777" w:rsidR="00FB67B5" w:rsidRPr="00722644" w:rsidRDefault="00FB67B5" w:rsidP="004302A3">
            <w:pPr>
              <w:spacing w:before="60" w:after="60"/>
              <w:ind w:left="0"/>
              <w:cnfStyle w:val="000000100000" w:firstRow="0" w:lastRow="0" w:firstColumn="0" w:lastColumn="0" w:oddVBand="0" w:evenVBand="0" w:oddHBand="1" w:evenHBand="0" w:firstRowFirstColumn="0" w:firstRowLastColumn="0" w:lastRowFirstColumn="0" w:lastRowLastColumn="0"/>
              <w:rPr>
                <w:lang w:eastAsia="en-GB"/>
              </w:rPr>
            </w:pPr>
            <w:r>
              <w:rPr>
                <w:lang w:eastAsia="en-GB"/>
              </w:rPr>
              <w:t xml:space="preserve">R4BP-S, IDM-S, DIP-I, </w:t>
            </w:r>
            <w:r w:rsidRPr="1B8A7C38">
              <w:rPr>
                <w:lang w:eastAsia="en-GB"/>
              </w:rPr>
              <w:t>DyCa-C</w:t>
            </w:r>
          </w:p>
        </w:tc>
      </w:tr>
      <w:tr w:rsidR="00FB67B5" w:rsidRPr="00722644" w14:paraId="75ED43E2" w14:textId="77777777" w:rsidTr="004302A3">
        <w:tc>
          <w:tcPr>
            <w:cnfStyle w:val="001000000000" w:firstRow="0" w:lastRow="0" w:firstColumn="1" w:lastColumn="0" w:oddVBand="0" w:evenVBand="0" w:oddHBand="0" w:evenHBand="0" w:firstRowFirstColumn="0" w:firstRowLastColumn="0" w:lastRowFirstColumn="0" w:lastRowLastColumn="0"/>
            <w:tcW w:w="1668" w:type="dxa"/>
            <w:vAlign w:val="center"/>
          </w:tcPr>
          <w:p w14:paraId="04334B44" w14:textId="77777777" w:rsidR="00FB67B5" w:rsidRPr="00750D67" w:rsidRDefault="00FB67B5" w:rsidP="004302A3">
            <w:pPr>
              <w:spacing w:before="60" w:after="60"/>
              <w:ind w:left="0"/>
              <w:rPr>
                <w:bCs w:val="0"/>
                <w:lang w:eastAsia="en-GB"/>
              </w:rPr>
            </w:pPr>
            <w:r w:rsidRPr="00750D67">
              <w:rPr>
                <w:bCs w:val="0"/>
                <w:lang w:eastAsia="en-GB"/>
              </w:rPr>
              <w:t>Trigger</w:t>
            </w:r>
          </w:p>
        </w:tc>
        <w:tc>
          <w:tcPr>
            <w:tcW w:w="7111" w:type="dxa"/>
            <w:vAlign w:val="center"/>
          </w:tcPr>
          <w:p w14:paraId="3EDB1624" w14:textId="77777777" w:rsidR="00FB67B5" w:rsidRPr="00743895" w:rsidRDefault="00FB67B5" w:rsidP="004302A3">
            <w:pPr>
              <w:spacing w:before="60" w:after="60"/>
              <w:ind w:left="0"/>
              <w:cnfStyle w:val="000000000000" w:firstRow="0" w:lastRow="0" w:firstColumn="0" w:lastColumn="0" w:oddVBand="0" w:evenVBand="0" w:oddHBand="0" w:evenHBand="0" w:firstRowFirstColumn="0" w:firstRowLastColumn="0" w:lastRowFirstColumn="0" w:lastRowLastColumn="0"/>
              <w:rPr>
                <w:lang w:eastAsia="en-GB"/>
              </w:rPr>
            </w:pPr>
            <w:r>
              <w:rPr>
                <w:lang w:eastAsia="en-GB"/>
              </w:rPr>
              <w:t>Information request initiated by Dynamic Case</w:t>
            </w:r>
          </w:p>
        </w:tc>
      </w:tr>
      <w:tr w:rsidR="00FB67B5" w:rsidRPr="00722644" w14:paraId="25E68D11" w14:textId="77777777" w:rsidTr="00430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2A522904" w14:textId="77777777" w:rsidR="00FB67B5" w:rsidRPr="00750D67" w:rsidRDefault="00FB67B5" w:rsidP="004302A3">
            <w:pPr>
              <w:spacing w:before="60" w:after="60"/>
              <w:ind w:left="0"/>
              <w:rPr>
                <w:bCs w:val="0"/>
                <w:lang w:eastAsia="en-GB"/>
              </w:rPr>
            </w:pPr>
            <w:r w:rsidRPr="00750D67">
              <w:rPr>
                <w:bCs w:val="0"/>
                <w:lang w:eastAsia="en-GB"/>
              </w:rPr>
              <w:t>Frequency</w:t>
            </w:r>
          </w:p>
        </w:tc>
        <w:tc>
          <w:tcPr>
            <w:tcW w:w="7111" w:type="dxa"/>
            <w:vAlign w:val="center"/>
          </w:tcPr>
          <w:p w14:paraId="03EB24A5" w14:textId="0A72D869" w:rsidR="004302A3" w:rsidRPr="004302A3" w:rsidRDefault="004302A3" w:rsidP="00A77F51">
            <w:pPr>
              <w:pStyle w:val="ListParagraph"/>
              <w:numPr>
                <w:ilvl w:val="0"/>
                <w:numId w:val="69"/>
              </w:numPr>
              <w:spacing w:before="60" w:after="60"/>
              <w:ind w:left="487" w:hanging="357"/>
              <w:contextualSpacing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lang w:eastAsia="en-GB"/>
              </w:rPr>
            </w:pPr>
            <w:r w:rsidRPr="004302A3">
              <w:rPr>
                <w:rFonts w:ascii="Times New Roman" w:hAnsi="Times New Roman"/>
                <w:lang w:eastAsia="en-GB"/>
              </w:rPr>
              <w:t>Ad-hoc, on request</w:t>
            </w:r>
          </w:p>
          <w:p w14:paraId="4C1A3EC3" w14:textId="61A1D72F" w:rsidR="00FB67B5" w:rsidRPr="00743895" w:rsidRDefault="004302A3" w:rsidP="00A77F51">
            <w:pPr>
              <w:pStyle w:val="ListParagraph"/>
              <w:numPr>
                <w:ilvl w:val="0"/>
                <w:numId w:val="69"/>
              </w:numPr>
              <w:spacing w:before="60" w:after="60"/>
              <w:ind w:left="487" w:hanging="357"/>
              <w:contextualSpacing w:val="0"/>
              <w:jc w:val="both"/>
              <w:cnfStyle w:val="000000100000" w:firstRow="0" w:lastRow="0" w:firstColumn="0" w:lastColumn="0" w:oddVBand="0" w:evenVBand="0" w:oddHBand="1" w:evenHBand="0" w:firstRowFirstColumn="0" w:firstRowLastColumn="0" w:lastRowFirstColumn="0" w:lastRowLastColumn="0"/>
              <w:rPr>
                <w:lang w:eastAsia="en-GB"/>
              </w:rPr>
            </w:pPr>
            <w:r w:rsidRPr="004302A3">
              <w:rPr>
                <w:rFonts w:ascii="Times New Roman" w:hAnsi="Times New Roman"/>
                <w:lang w:eastAsia="en-GB"/>
              </w:rPr>
              <w:t xml:space="preserve">The web service will be triggered at 8:00 (every morning) till 00:00 (midnight), except Saturday and Sunday. </w:t>
            </w:r>
            <w:r>
              <w:rPr>
                <w:rFonts w:ascii="Times New Roman" w:hAnsi="Times New Roman"/>
                <w:lang w:eastAsia="en-GB"/>
              </w:rPr>
              <w:t>DIP</w:t>
            </w:r>
            <w:r w:rsidRPr="004302A3">
              <w:rPr>
                <w:rFonts w:ascii="Times New Roman" w:hAnsi="Times New Roman"/>
                <w:lang w:eastAsia="en-GB"/>
              </w:rPr>
              <w:t xml:space="preserve"> WS will be responsible to check if the refresh has been completed and data are ready to use. If not ready, the WS will reply with the corresponding message. The WS will be triggered every one hour from 8:00 in the morning until successful response. After successful response, the WS will be triggered again next morning at 8:00.</w:t>
            </w:r>
          </w:p>
        </w:tc>
      </w:tr>
      <w:tr w:rsidR="00FB67B5" w:rsidRPr="00722644" w14:paraId="6A509397" w14:textId="77777777" w:rsidTr="004302A3">
        <w:tc>
          <w:tcPr>
            <w:cnfStyle w:val="001000000000" w:firstRow="0" w:lastRow="0" w:firstColumn="1" w:lastColumn="0" w:oddVBand="0" w:evenVBand="0" w:oddHBand="0" w:evenHBand="0" w:firstRowFirstColumn="0" w:firstRowLastColumn="0" w:lastRowFirstColumn="0" w:lastRowLastColumn="0"/>
            <w:tcW w:w="1668" w:type="dxa"/>
            <w:vAlign w:val="center"/>
          </w:tcPr>
          <w:p w14:paraId="18BE90EE" w14:textId="77777777" w:rsidR="00FB67B5" w:rsidRPr="00750D67" w:rsidRDefault="00FB67B5" w:rsidP="004302A3">
            <w:pPr>
              <w:spacing w:before="60" w:after="60"/>
              <w:ind w:left="0"/>
              <w:rPr>
                <w:bCs w:val="0"/>
                <w:lang w:eastAsia="en-GB"/>
              </w:rPr>
            </w:pPr>
            <w:r w:rsidRPr="00750D67">
              <w:rPr>
                <w:bCs w:val="0"/>
                <w:lang w:eastAsia="en-GB"/>
              </w:rPr>
              <w:t>Preconditions</w:t>
            </w:r>
          </w:p>
        </w:tc>
        <w:tc>
          <w:tcPr>
            <w:tcW w:w="7111" w:type="dxa"/>
            <w:vAlign w:val="center"/>
          </w:tcPr>
          <w:p w14:paraId="4BE05F1A" w14:textId="511E5C35" w:rsidR="004302A3" w:rsidRPr="004302A3" w:rsidRDefault="004302A3" w:rsidP="000D74AA">
            <w:pPr>
              <w:pStyle w:val="ListParagraph"/>
              <w:spacing w:before="60" w:after="60"/>
              <w:ind w:left="204"/>
              <w:contextualSpacing w:val="0"/>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302A3">
              <w:rPr>
                <w:rFonts w:ascii="Times New Roman" w:hAnsi="Times New Roman"/>
              </w:rPr>
              <w:t>1.</w:t>
            </w:r>
            <w:r>
              <w:rPr>
                <w:rFonts w:ascii="Times New Roman" w:hAnsi="Times New Roman"/>
              </w:rPr>
              <w:t xml:space="preserve"> </w:t>
            </w:r>
            <w:r w:rsidRPr="004302A3">
              <w:rPr>
                <w:rFonts w:ascii="Times New Roman" w:hAnsi="Times New Roman"/>
              </w:rPr>
              <w:t xml:space="preserve">Information </w:t>
            </w:r>
            <w:r>
              <w:rPr>
                <w:rFonts w:ascii="Times New Roman" w:hAnsi="Times New Roman"/>
              </w:rPr>
              <w:t xml:space="preserve">on Case level for the defined data elements </w:t>
            </w:r>
            <w:r w:rsidRPr="004302A3">
              <w:rPr>
                <w:rFonts w:ascii="Times New Roman" w:hAnsi="Times New Roman"/>
              </w:rPr>
              <w:t xml:space="preserve">is correctly maintained </w:t>
            </w:r>
            <w:r>
              <w:rPr>
                <w:rFonts w:ascii="Times New Roman" w:hAnsi="Times New Roman"/>
              </w:rPr>
              <w:t xml:space="preserve">and updated </w:t>
            </w:r>
            <w:r w:rsidRPr="004302A3">
              <w:rPr>
                <w:rFonts w:ascii="Times New Roman" w:hAnsi="Times New Roman"/>
              </w:rPr>
              <w:t>by R4BP (source system).</w:t>
            </w:r>
          </w:p>
          <w:p w14:paraId="12629090" w14:textId="56DF3C35" w:rsidR="00FB67B5" w:rsidRPr="00BE5551" w:rsidRDefault="004302A3" w:rsidP="000D74AA">
            <w:pPr>
              <w:pStyle w:val="ListParagraph"/>
              <w:spacing w:before="60" w:after="60"/>
              <w:ind w:left="204"/>
              <w:contextualSpacing w:val="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 xml:space="preserve">2. </w:t>
            </w:r>
            <w:r w:rsidRPr="004302A3">
              <w:rPr>
                <w:rFonts w:ascii="Times New Roman" w:hAnsi="Times New Roman"/>
              </w:rPr>
              <w:t xml:space="preserve">Information about Cases, Case Parties (aka legal entities) and their roles on Cases from R4BP as well as contact and identification information for </w:t>
            </w:r>
            <w:r w:rsidRPr="004302A3">
              <w:rPr>
                <w:rFonts w:ascii="Times New Roman" w:hAnsi="Times New Roman"/>
              </w:rPr>
              <w:lastRenderedPageBreak/>
              <w:t>Legal Entities from IDM is correctly integrated and regularly (daily) refreshed in DIP.</w:t>
            </w:r>
          </w:p>
        </w:tc>
      </w:tr>
      <w:tr w:rsidR="00FB67B5" w:rsidRPr="00722644" w14:paraId="49D28198" w14:textId="77777777" w:rsidTr="00430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303AF94C" w14:textId="77777777" w:rsidR="00FB67B5" w:rsidRPr="00750D67" w:rsidRDefault="00FB67B5" w:rsidP="004302A3">
            <w:pPr>
              <w:spacing w:before="60" w:after="60"/>
              <w:ind w:left="0"/>
              <w:rPr>
                <w:bCs w:val="0"/>
                <w:lang w:eastAsia="en-GB"/>
              </w:rPr>
            </w:pPr>
            <w:r w:rsidRPr="00750D67">
              <w:rPr>
                <w:bCs w:val="0"/>
                <w:lang w:eastAsia="en-GB"/>
              </w:rPr>
              <w:lastRenderedPageBreak/>
              <w:t>Basic Flow</w:t>
            </w:r>
          </w:p>
        </w:tc>
        <w:tc>
          <w:tcPr>
            <w:tcW w:w="7111" w:type="dxa"/>
            <w:vAlign w:val="center"/>
          </w:tcPr>
          <w:p w14:paraId="06EC693B" w14:textId="77777777" w:rsidR="008759EC" w:rsidRDefault="004302A3" w:rsidP="00A77F51">
            <w:pPr>
              <w:pStyle w:val="ListParagraph"/>
              <w:numPr>
                <w:ilvl w:val="0"/>
                <w:numId w:val="70"/>
              </w:numPr>
              <w:spacing w:before="60" w:after="60"/>
              <w:ind w:left="487" w:hanging="425"/>
              <w:cnfStyle w:val="000000100000" w:firstRow="0" w:lastRow="0" w:firstColumn="0" w:lastColumn="0" w:oddVBand="0" w:evenVBand="0" w:oddHBand="1" w:evenHBand="0" w:firstRowFirstColumn="0" w:firstRowLastColumn="0" w:lastRowFirstColumn="0" w:lastRowLastColumn="0"/>
              <w:rPr>
                <w:rFonts w:ascii="Times New Roman" w:hAnsi="Times New Roman"/>
                <w:lang w:eastAsia="en-GB"/>
              </w:rPr>
            </w:pPr>
            <w:r w:rsidRPr="004302A3">
              <w:rPr>
                <w:rFonts w:ascii="Times New Roman" w:hAnsi="Times New Roman"/>
                <w:lang w:eastAsia="en-GB"/>
              </w:rPr>
              <w:t xml:space="preserve">Dynamic Case makes a request for information on the </w:t>
            </w:r>
            <w:r w:rsidR="008759EC">
              <w:rPr>
                <w:rFonts w:ascii="Times New Roman" w:hAnsi="Times New Roman"/>
                <w:lang w:eastAsia="en-GB"/>
              </w:rPr>
              <w:t xml:space="preserve">Cases that are updated in determined time interval. </w:t>
            </w:r>
          </w:p>
          <w:p w14:paraId="222116F3" w14:textId="6BF0266D" w:rsidR="004302A3" w:rsidRPr="004302A3" w:rsidRDefault="008759EC" w:rsidP="00A77F51">
            <w:pPr>
              <w:pStyle w:val="ListParagraph"/>
              <w:numPr>
                <w:ilvl w:val="0"/>
                <w:numId w:val="70"/>
              </w:numPr>
              <w:spacing w:before="60" w:after="60"/>
              <w:ind w:left="487" w:hanging="425"/>
              <w:cnfStyle w:val="000000100000" w:firstRow="0" w:lastRow="0" w:firstColumn="0" w:lastColumn="0" w:oddVBand="0" w:evenVBand="0" w:oddHBand="1" w:evenHBand="0" w:firstRowFirstColumn="0" w:firstRowLastColumn="0" w:lastRowFirstColumn="0" w:lastRowLastColumn="0"/>
              <w:rPr>
                <w:rFonts w:ascii="Times New Roman" w:hAnsi="Times New Roman"/>
                <w:lang w:eastAsia="en-GB"/>
              </w:rPr>
            </w:pPr>
            <w:r>
              <w:rPr>
                <w:rFonts w:ascii="Times New Roman" w:hAnsi="Times New Roman"/>
                <w:lang w:eastAsia="en-GB"/>
              </w:rPr>
              <w:t xml:space="preserve">The web service is called for defined input items (Date from, Date to). If web service is triggered every day then Date from equals date to. </w:t>
            </w:r>
          </w:p>
          <w:p w14:paraId="14458380" w14:textId="47A28ED9" w:rsidR="00FB67B5" w:rsidRPr="001C2AA8" w:rsidRDefault="004302A3" w:rsidP="00A77F51">
            <w:pPr>
              <w:pStyle w:val="ListParagraph"/>
              <w:numPr>
                <w:ilvl w:val="0"/>
                <w:numId w:val="70"/>
              </w:numPr>
              <w:spacing w:before="60" w:after="60"/>
              <w:ind w:left="487" w:hanging="425"/>
              <w:cnfStyle w:val="000000100000" w:firstRow="0" w:lastRow="0" w:firstColumn="0" w:lastColumn="0" w:oddVBand="0" w:evenVBand="0" w:oddHBand="1" w:evenHBand="0" w:firstRowFirstColumn="0" w:firstRowLastColumn="0" w:lastRowFirstColumn="0" w:lastRowLastColumn="0"/>
              <w:rPr>
                <w:rFonts w:ascii="Times New Roman" w:hAnsi="Times New Roman"/>
                <w:lang w:eastAsia="en-GB"/>
              </w:rPr>
            </w:pPr>
            <w:r w:rsidRPr="004302A3">
              <w:rPr>
                <w:rFonts w:ascii="Times New Roman" w:hAnsi="Times New Roman"/>
                <w:lang w:eastAsia="en-GB"/>
              </w:rPr>
              <w:t xml:space="preserve">DIP responds with the following data elements </w:t>
            </w:r>
            <w:r w:rsidR="008759EC">
              <w:rPr>
                <w:rFonts w:ascii="Times New Roman" w:hAnsi="Times New Roman"/>
                <w:lang w:eastAsia="en-GB"/>
              </w:rPr>
              <w:t xml:space="preserve">as defined analytically in the list of return items (section 8.3.1) </w:t>
            </w:r>
          </w:p>
        </w:tc>
      </w:tr>
      <w:tr w:rsidR="00FB67B5" w:rsidRPr="00722644" w14:paraId="1F22EFCE" w14:textId="77777777" w:rsidTr="004302A3">
        <w:tc>
          <w:tcPr>
            <w:cnfStyle w:val="001000000000" w:firstRow="0" w:lastRow="0" w:firstColumn="1" w:lastColumn="0" w:oddVBand="0" w:evenVBand="0" w:oddHBand="0" w:evenHBand="0" w:firstRowFirstColumn="0" w:firstRowLastColumn="0" w:lastRowFirstColumn="0" w:lastRowLastColumn="0"/>
            <w:tcW w:w="1668" w:type="dxa"/>
            <w:vAlign w:val="center"/>
          </w:tcPr>
          <w:p w14:paraId="2BC2719F" w14:textId="77777777" w:rsidR="00FB67B5" w:rsidRPr="00750D67" w:rsidRDefault="00FB67B5" w:rsidP="004302A3">
            <w:pPr>
              <w:spacing w:before="60" w:after="60"/>
              <w:ind w:left="0"/>
              <w:rPr>
                <w:bCs w:val="0"/>
                <w:lang w:eastAsia="en-GB"/>
              </w:rPr>
            </w:pPr>
            <w:r w:rsidRPr="00750D67">
              <w:rPr>
                <w:bCs w:val="0"/>
                <w:lang w:eastAsia="en-GB"/>
              </w:rPr>
              <w:t>Alternate Flow(s)</w:t>
            </w:r>
          </w:p>
        </w:tc>
        <w:tc>
          <w:tcPr>
            <w:tcW w:w="7111" w:type="dxa"/>
            <w:vAlign w:val="center"/>
          </w:tcPr>
          <w:p w14:paraId="5D8DAC96" w14:textId="77777777" w:rsidR="00FB67B5" w:rsidRPr="00A07255" w:rsidRDefault="00FB67B5" w:rsidP="004302A3">
            <w:pPr>
              <w:spacing w:before="60" w:after="60"/>
              <w:ind w:left="0"/>
              <w:cnfStyle w:val="000000000000" w:firstRow="0" w:lastRow="0" w:firstColumn="0" w:lastColumn="0" w:oddVBand="0" w:evenVBand="0" w:oddHBand="0" w:evenHBand="0" w:firstRowFirstColumn="0" w:firstRowLastColumn="0" w:lastRowFirstColumn="0" w:lastRowLastColumn="0"/>
            </w:pPr>
            <w:r>
              <w:t>N/A</w:t>
            </w:r>
          </w:p>
        </w:tc>
      </w:tr>
      <w:tr w:rsidR="00FB67B5" w:rsidRPr="00722644" w14:paraId="38210467" w14:textId="77777777" w:rsidTr="00430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1A56683D" w14:textId="77777777" w:rsidR="00FB67B5" w:rsidRPr="00750D67" w:rsidRDefault="00FB67B5" w:rsidP="004302A3">
            <w:pPr>
              <w:spacing w:before="60" w:after="60"/>
              <w:ind w:left="0"/>
              <w:rPr>
                <w:bCs w:val="0"/>
                <w:lang w:eastAsia="en-GB"/>
              </w:rPr>
            </w:pPr>
            <w:r w:rsidRPr="00750D67">
              <w:rPr>
                <w:bCs w:val="0"/>
                <w:lang w:eastAsia="en-GB"/>
              </w:rPr>
              <w:t>Exception Flow(s)</w:t>
            </w:r>
          </w:p>
        </w:tc>
        <w:tc>
          <w:tcPr>
            <w:tcW w:w="7111" w:type="dxa"/>
            <w:vAlign w:val="center"/>
          </w:tcPr>
          <w:p w14:paraId="7FE99AB0" w14:textId="77777777" w:rsidR="00FB67B5" w:rsidRPr="008759EC" w:rsidRDefault="00FB67B5" w:rsidP="008759EC">
            <w:pPr>
              <w:spacing w:before="60" w:after="60"/>
              <w:ind w:left="0"/>
              <w:cnfStyle w:val="000000100000" w:firstRow="0" w:lastRow="0" w:firstColumn="0" w:lastColumn="0" w:oddVBand="0" w:evenVBand="0" w:oddHBand="1" w:evenHBand="0" w:firstRowFirstColumn="0" w:firstRowLastColumn="0" w:lastRowFirstColumn="0" w:lastRowLastColumn="0"/>
            </w:pPr>
            <w:r w:rsidRPr="008759EC">
              <w:rPr>
                <w:i/>
              </w:rPr>
              <w:t>No data</w:t>
            </w:r>
            <w:r w:rsidRPr="008759EC">
              <w:t xml:space="preserve"> will be delivered at all under the following circumstances:</w:t>
            </w:r>
          </w:p>
          <w:p w14:paraId="3FE04A6C" w14:textId="555143CE" w:rsidR="00FB67B5" w:rsidRPr="00EE7352" w:rsidRDefault="00FB67B5" w:rsidP="004302A3">
            <w:pPr>
              <w:pStyle w:val="ListParagraph"/>
              <w:numPr>
                <w:ilvl w:val="1"/>
                <w:numId w:val="53"/>
              </w:numPr>
              <w:spacing w:before="60" w:after="60" w:line="240" w:lineRule="auto"/>
              <w:ind w:left="629"/>
              <w:contextualSpacing w:val="0"/>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lang w:val="en-GB"/>
              </w:rPr>
              <w:t>The</w:t>
            </w:r>
            <w:r w:rsidR="008759EC">
              <w:rPr>
                <w:rFonts w:ascii="Times New Roman" w:hAnsi="Times New Roman"/>
                <w:lang w:val="en-GB"/>
              </w:rPr>
              <w:t>re</w:t>
            </w:r>
            <w:r>
              <w:rPr>
                <w:rFonts w:ascii="Times New Roman" w:hAnsi="Times New Roman"/>
                <w:lang w:val="en-GB"/>
              </w:rPr>
              <w:t xml:space="preserve"> </w:t>
            </w:r>
            <w:r w:rsidR="008759EC">
              <w:rPr>
                <w:rFonts w:ascii="Times New Roman" w:hAnsi="Times New Roman"/>
                <w:lang w:val="en-GB"/>
              </w:rPr>
              <w:t xml:space="preserve">are not </w:t>
            </w:r>
            <w:r>
              <w:rPr>
                <w:rFonts w:ascii="Times New Roman" w:hAnsi="Times New Roman"/>
                <w:lang w:val="en-GB"/>
              </w:rPr>
              <w:t>Case</w:t>
            </w:r>
            <w:r w:rsidR="008759EC">
              <w:rPr>
                <w:rFonts w:ascii="Times New Roman" w:hAnsi="Times New Roman"/>
                <w:lang w:val="en-GB"/>
              </w:rPr>
              <w:t>s</w:t>
            </w:r>
            <w:r>
              <w:rPr>
                <w:rFonts w:ascii="Times New Roman" w:hAnsi="Times New Roman"/>
                <w:lang w:val="en-GB"/>
              </w:rPr>
              <w:t xml:space="preserve"> </w:t>
            </w:r>
            <w:r w:rsidR="008759EC">
              <w:rPr>
                <w:rFonts w:ascii="Times New Roman" w:hAnsi="Times New Roman"/>
                <w:lang w:val="en-GB"/>
              </w:rPr>
              <w:t xml:space="preserve">updated in R4BP source system for the parameters specified (Date from, Date to, Case types) </w:t>
            </w:r>
          </w:p>
          <w:p w14:paraId="1A93EE13" w14:textId="12077965" w:rsidR="00FB67B5" w:rsidRPr="00D25427" w:rsidRDefault="008759EC" w:rsidP="008759EC">
            <w:pPr>
              <w:pStyle w:val="ListParagraph"/>
              <w:numPr>
                <w:ilvl w:val="1"/>
                <w:numId w:val="53"/>
              </w:numPr>
              <w:spacing w:before="60" w:after="60" w:line="240" w:lineRule="auto"/>
              <w:ind w:left="629"/>
              <w:contextualSpacing w:val="0"/>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lang w:val="en-GB"/>
              </w:rPr>
              <w:t>DIP failed to be refreshed</w:t>
            </w:r>
          </w:p>
        </w:tc>
      </w:tr>
      <w:tr w:rsidR="008759EC" w:rsidRPr="00722644" w14:paraId="13AD84F9" w14:textId="77777777" w:rsidTr="002F5979">
        <w:trPr>
          <w:trHeight w:val="813"/>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65B2B16B" w14:textId="77777777" w:rsidR="008759EC" w:rsidRPr="00750D67" w:rsidRDefault="008759EC" w:rsidP="008759EC">
            <w:pPr>
              <w:spacing w:before="60" w:after="60"/>
              <w:ind w:left="0"/>
              <w:rPr>
                <w:bCs w:val="0"/>
                <w:lang w:eastAsia="en-GB"/>
              </w:rPr>
            </w:pPr>
            <w:r w:rsidRPr="00750D67">
              <w:rPr>
                <w:bCs w:val="0"/>
                <w:lang w:eastAsia="en-GB"/>
              </w:rPr>
              <w:t>Post Conditions</w:t>
            </w:r>
          </w:p>
        </w:tc>
        <w:tc>
          <w:tcPr>
            <w:tcW w:w="7111" w:type="dxa"/>
          </w:tcPr>
          <w:p w14:paraId="134D3316" w14:textId="510E8B15" w:rsidR="008759EC" w:rsidRPr="00722644" w:rsidRDefault="008759EC" w:rsidP="002F5979">
            <w:pPr>
              <w:spacing w:before="60" w:after="60"/>
              <w:ind w:left="0"/>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Dynamic Case </w:t>
            </w:r>
            <w:r w:rsidRPr="00EC6473">
              <w:rPr>
                <w:lang w:eastAsia="en-GB"/>
              </w:rPr>
              <w:t xml:space="preserve">consumes the </w:t>
            </w:r>
            <w:r w:rsidR="002F5979">
              <w:rPr>
                <w:lang w:eastAsia="en-GB"/>
              </w:rPr>
              <w:t xml:space="preserve">returned </w:t>
            </w:r>
            <w:r w:rsidRPr="00EC6473">
              <w:rPr>
                <w:lang w:eastAsia="en-GB"/>
              </w:rPr>
              <w:t xml:space="preserve">data elements through the agreed </w:t>
            </w:r>
            <w:r>
              <w:rPr>
                <w:lang w:eastAsia="en-GB"/>
              </w:rPr>
              <w:t>web services</w:t>
            </w:r>
            <w:r w:rsidRPr="00EC6473">
              <w:rPr>
                <w:lang w:eastAsia="en-GB"/>
              </w:rPr>
              <w:t xml:space="preserve"> interface with </w:t>
            </w:r>
            <w:r>
              <w:rPr>
                <w:lang w:eastAsia="en-GB"/>
              </w:rPr>
              <w:t>DIP</w:t>
            </w:r>
            <w:r w:rsidR="002F5979">
              <w:rPr>
                <w:lang w:eastAsia="en-GB"/>
              </w:rPr>
              <w:t>.</w:t>
            </w:r>
          </w:p>
        </w:tc>
      </w:tr>
      <w:tr w:rsidR="008759EC" w:rsidRPr="00722644" w14:paraId="4888A25D" w14:textId="77777777" w:rsidTr="00DC5E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02D2FDDB" w14:textId="77777777" w:rsidR="008759EC" w:rsidRPr="00750D67" w:rsidRDefault="008759EC" w:rsidP="008759EC">
            <w:pPr>
              <w:spacing w:before="60" w:after="60"/>
              <w:ind w:left="0"/>
              <w:rPr>
                <w:bCs w:val="0"/>
                <w:lang w:eastAsia="en-GB"/>
              </w:rPr>
            </w:pPr>
            <w:r w:rsidRPr="00750D67">
              <w:rPr>
                <w:bCs w:val="0"/>
                <w:lang w:eastAsia="en-GB"/>
              </w:rPr>
              <w:t>Notes</w:t>
            </w:r>
          </w:p>
        </w:tc>
        <w:tc>
          <w:tcPr>
            <w:tcW w:w="7111" w:type="dxa"/>
          </w:tcPr>
          <w:p w14:paraId="53AD0A94" w14:textId="3AE9691E" w:rsidR="008759EC" w:rsidRDefault="008759EC" w:rsidP="002F5979">
            <w:pPr>
              <w:spacing w:before="60" w:after="60"/>
              <w:ind w:left="0"/>
              <w:contextualSpacing/>
              <w:cnfStyle w:val="000000100000" w:firstRow="0" w:lastRow="0" w:firstColumn="0" w:lastColumn="0" w:oddVBand="0" w:evenVBand="0" w:oddHBand="1" w:evenHBand="0" w:firstRowFirstColumn="0" w:firstRowLastColumn="0" w:lastRowFirstColumn="0" w:lastRowLastColumn="0"/>
              <w:rPr>
                <w:lang w:eastAsia="en-GB"/>
              </w:rPr>
            </w:pPr>
            <w:r w:rsidRPr="1B8A7C38">
              <w:rPr>
                <w:lang w:eastAsia="en-GB"/>
              </w:rPr>
              <w:t xml:space="preserve">The </w:t>
            </w:r>
            <w:r>
              <w:rPr>
                <w:lang w:eastAsia="en-GB"/>
              </w:rPr>
              <w:t>web service</w:t>
            </w:r>
            <w:r w:rsidRPr="1B8A7C38">
              <w:rPr>
                <w:lang w:eastAsia="en-GB"/>
              </w:rPr>
              <w:t xml:space="preserve"> </w:t>
            </w:r>
            <w:r w:rsidR="00BC02EB">
              <w:rPr>
                <w:lang w:eastAsia="en-GB"/>
              </w:rPr>
              <w:t xml:space="preserve">that </w:t>
            </w:r>
            <w:r>
              <w:rPr>
                <w:lang w:eastAsia="en-GB"/>
              </w:rPr>
              <w:t>implements</w:t>
            </w:r>
            <w:r w:rsidRPr="1B8A7C38">
              <w:rPr>
                <w:lang w:eastAsia="en-GB"/>
              </w:rPr>
              <w:t xml:space="preserve"> this use case:</w:t>
            </w:r>
          </w:p>
          <w:p w14:paraId="7C9057E3" w14:textId="446D524D" w:rsidR="008759EC" w:rsidRPr="008F138F" w:rsidRDefault="008759EC" w:rsidP="002F5979">
            <w:pPr>
              <w:spacing w:before="60" w:after="60"/>
              <w:ind w:left="0"/>
              <w:contextualSpacing/>
              <w:cnfStyle w:val="000000100000" w:firstRow="0" w:lastRow="0" w:firstColumn="0" w:lastColumn="0" w:oddVBand="0" w:evenVBand="0" w:oddHBand="1" w:evenHBand="0" w:firstRowFirstColumn="0" w:firstRowLastColumn="0" w:lastRowFirstColumn="0" w:lastRowLastColumn="0"/>
              <w:rPr>
                <w:lang w:eastAsia="en-GB"/>
              </w:rPr>
            </w:pPr>
            <w:r>
              <w:rPr>
                <w:lang w:eastAsia="en-GB"/>
              </w:rPr>
              <w:fldChar w:fldCharType="begin"/>
            </w:r>
            <w:r>
              <w:rPr>
                <w:lang w:eastAsia="en-GB"/>
              </w:rPr>
              <w:instrText xml:space="preserve"> REF _Ref20213385 \h </w:instrText>
            </w:r>
            <w:r w:rsidR="002F5979">
              <w:rPr>
                <w:lang w:eastAsia="en-GB"/>
              </w:rPr>
              <w:instrText xml:space="preserve"> \* MERGEFORMAT </w:instrText>
            </w:r>
            <w:r>
              <w:rPr>
                <w:lang w:eastAsia="en-GB"/>
              </w:rPr>
            </w:r>
            <w:r>
              <w:rPr>
                <w:lang w:eastAsia="en-GB"/>
              </w:rPr>
              <w:fldChar w:fldCharType="separate"/>
            </w:r>
            <w:r w:rsidRPr="1B8A7C38">
              <w:rPr>
                <w:lang w:eastAsia="en-GB"/>
              </w:rPr>
              <w:t>WS-0</w:t>
            </w:r>
            <w:r>
              <w:rPr>
                <w:lang w:eastAsia="en-GB"/>
              </w:rPr>
              <w:t>4</w:t>
            </w:r>
            <w:r w:rsidR="002E4F26">
              <w:rPr>
                <w:lang w:eastAsia="en-GB"/>
              </w:rPr>
              <w:t xml:space="preserve">. </w:t>
            </w:r>
            <w:r w:rsidR="002F5979" w:rsidRPr="002F5979">
              <w:rPr>
                <w:lang w:eastAsia="en-GB"/>
              </w:rPr>
              <w:t xml:space="preserve">R4BP Updated Case Information </w:t>
            </w:r>
            <w:r>
              <w:rPr>
                <w:lang w:eastAsia="en-GB"/>
              </w:rPr>
              <w:fldChar w:fldCharType="end"/>
            </w:r>
            <w:hyperlink w:anchor="_References" w:history="1"/>
          </w:p>
        </w:tc>
      </w:tr>
    </w:tbl>
    <w:p w14:paraId="0FEAA5E0" w14:textId="77777777" w:rsidR="00FB67B5" w:rsidRPr="00722644" w:rsidRDefault="00FB67B5" w:rsidP="003650AB">
      <w:pPr>
        <w:spacing w:before="0"/>
        <w:ind w:left="0"/>
        <w:jc w:val="left"/>
        <w:rPr>
          <w:b/>
          <w:color w:val="00AEEF"/>
          <w:sz w:val="32"/>
          <w:szCs w:val="32"/>
          <w:lang w:eastAsia="en-GB"/>
        </w:rPr>
      </w:pPr>
    </w:p>
    <w:p w14:paraId="6338CACD" w14:textId="588AD9F4" w:rsidR="00235973" w:rsidRPr="00BE3E42" w:rsidRDefault="1B8A7C38" w:rsidP="00BE3E42">
      <w:pPr>
        <w:pStyle w:val="Heading1"/>
      </w:pPr>
      <w:bookmarkStart w:id="79" w:name="_Toc34135346"/>
      <w:r w:rsidRPr="00BE3E42">
        <w:lastRenderedPageBreak/>
        <w:t>Business Rules</w:t>
      </w:r>
      <w:bookmarkStart w:id="80" w:name="_Toc523493395"/>
      <w:bookmarkEnd w:id="79"/>
      <w:bookmarkEnd w:id="80"/>
    </w:p>
    <w:p w14:paraId="14C911FC" w14:textId="77777777" w:rsidR="00235973" w:rsidRPr="00722644" w:rsidRDefault="1B8A7C38" w:rsidP="00235973">
      <w:r>
        <w:t>This section provides a list of business rules that might have an impact on the work/business/domain that is the source of the requirements. Relevant business rules will be the trigger for requirements.</w:t>
      </w:r>
    </w:p>
    <w:p w14:paraId="00C3BF87" w14:textId="77777777" w:rsidR="00235973" w:rsidRPr="00722644" w:rsidRDefault="00235973" w:rsidP="00235973"/>
    <w:tbl>
      <w:tblPr>
        <w:tblStyle w:val="GridTable4-Accent5"/>
        <w:tblW w:w="0" w:type="auto"/>
        <w:tblLook w:val="04A0" w:firstRow="1" w:lastRow="0" w:firstColumn="1" w:lastColumn="0" w:noHBand="0" w:noVBand="1"/>
      </w:tblPr>
      <w:tblGrid>
        <w:gridCol w:w="852"/>
        <w:gridCol w:w="2687"/>
        <w:gridCol w:w="5805"/>
      </w:tblGrid>
      <w:tr w:rsidR="00235973" w:rsidRPr="00722644" w14:paraId="0D1B0E2E" w14:textId="77777777" w:rsidTr="000D74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vAlign w:val="center"/>
          </w:tcPr>
          <w:p w14:paraId="70973C63" w14:textId="77777777" w:rsidR="00235973" w:rsidRPr="00722644" w:rsidRDefault="1B8A7C38" w:rsidP="000D74AA">
            <w:pPr>
              <w:spacing w:before="60" w:after="60"/>
              <w:ind w:left="0"/>
              <w:rPr>
                <w:lang w:eastAsia="en-GB"/>
              </w:rPr>
            </w:pPr>
            <w:r w:rsidRPr="1B8A7C38">
              <w:rPr>
                <w:lang w:eastAsia="en-GB"/>
              </w:rPr>
              <w:t>BR ID</w:t>
            </w:r>
          </w:p>
        </w:tc>
        <w:tc>
          <w:tcPr>
            <w:tcW w:w="2687" w:type="dxa"/>
            <w:vAlign w:val="center"/>
          </w:tcPr>
          <w:p w14:paraId="74F49175" w14:textId="77777777" w:rsidR="00235973" w:rsidRPr="00722644" w:rsidRDefault="1B8A7C38" w:rsidP="000D74AA">
            <w:pPr>
              <w:spacing w:before="60" w:after="60"/>
              <w:ind w:left="0"/>
              <w:cnfStyle w:val="100000000000" w:firstRow="1" w:lastRow="0" w:firstColumn="0" w:lastColumn="0" w:oddVBand="0" w:evenVBand="0" w:oddHBand="0" w:evenHBand="0" w:firstRowFirstColumn="0" w:firstRowLastColumn="0" w:lastRowFirstColumn="0" w:lastRowLastColumn="0"/>
              <w:rPr>
                <w:lang w:eastAsia="en-GB"/>
              </w:rPr>
            </w:pPr>
            <w:r w:rsidRPr="1B8A7C38">
              <w:rPr>
                <w:lang w:eastAsia="en-GB"/>
              </w:rPr>
              <w:t>Related Use Case</w:t>
            </w:r>
          </w:p>
        </w:tc>
        <w:tc>
          <w:tcPr>
            <w:tcW w:w="5805" w:type="dxa"/>
            <w:vAlign w:val="center"/>
          </w:tcPr>
          <w:p w14:paraId="657D25AB" w14:textId="77777777" w:rsidR="00235973" w:rsidRPr="00722644" w:rsidRDefault="1B8A7C38" w:rsidP="000D74AA">
            <w:pPr>
              <w:spacing w:before="60" w:after="60"/>
              <w:ind w:left="0"/>
              <w:cnfStyle w:val="100000000000" w:firstRow="1" w:lastRow="0" w:firstColumn="0" w:lastColumn="0" w:oddVBand="0" w:evenVBand="0" w:oddHBand="0" w:evenHBand="0" w:firstRowFirstColumn="0" w:firstRowLastColumn="0" w:lastRowFirstColumn="0" w:lastRowLastColumn="0"/>
              <w:rPr>
                <w:lang w:eastAsia="en-GB"/>
              </w:rPr>
            </w:pPr>
            <w:r w:rsidRPr="1B8A7C38">
              <w:rPr>
                <w:lang w:eastAsia="en-GB"/>
              </w:rPr>
              <w:t>Description</w:t>
            </w:r>
          </w:p>
        </w:tc>
      </w:tr>
      <w:tr w:rsidR="00A3436C" w:rsidRPr="00722644" w14:paraId="6C6350FA" w14:textId="77777777" w:rsidTr="000D74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vAlign w:val="center"/>
          </w:tcPr>
          <w:p w14:paraId="0861AFB6" w14:textId="27A5C4E1" w:rsidR="00A3436C" w:rsidRPr="00722644" w:rsidRDefault="1B8A7C38" w:rsidP="000D74AA">
            <w:pPr>
              <w:spacing w:before="60" w:after="60"/>
              <w:ind w:left="0"/>
              <w:rPr>
                <w:lang w:eastAsia="en-GB"/>
              </w:rPr>
            </w:pPr>
            <w:r w:rsidRPr="1B8A7C38">
              <w:rPr>
                <w:lang w:eastAsia="en-GB"/>
              </w:rPr>
              <w:t>BR001</w:t>
            </w:r>
          </w:p>
        </w:tc>
        <w:tc>
          <w:tcPr>
            <w:tcW w:w="2687" w:type="dxa"/>
            <w:vAlign w:val="center"/>
          </w:tcPr>
          <w:p w14:paraId="269E827B" w14:textId="2425653A" w:rsidR="0008026B" w:rsidRPr="00722644" w:rsidRDefault="00A06AB7" w:rsidP="000D74AA">
            <w:pPr>
              <w:spacing w:before="60" w:after="60"/>
              <w:ind w:left="0"/>
              <w:cnfStyle w:val="000000100000" w:firstRow="0" w:lastRow="0" w:firstColumn="0" w:lastColumn="0" w:oddVBand="0" w:evenVBand="0" w:oddHBand="1" w:evenHBand="0" w:firstRowFirstColumn="0" w:firstRowLastColumn="0" w:lastRowFirstColumn="0" w:lastRowLastColumn="0"/>
              <w:rPr>
                <w:lang w:eastAsia="en-GB"/>
              </w:rPr>
            </w:pPr>
            <w:r>
              <w:rPr>
                <w:lang w:eastAsia="en-GB"/>
              </w:rPr>
              <w:fldChar w:fldCharType="begin"/>
            </w:r>
            <w:r>
              <w:rPr>
                <w:lang w:eastAsia="en-GB"/>
              </w:rPr>
              <w:instrText xml:space="preserve"> REF _Ref20212491 \h </w:instrText>
            </w:r>
            <w:r>
              <w:rPr>
                <w:lang w:eastAsia="en-GB"/>
              </w:rPr>
            </w:r>
            <w:r>
              <w:rPr>
                <w:lang w:eastAsia="en-GB"/>
              </w:rPr>
              <w:fldChar w:fldCharType="separate"/>
            </w:r>
            <w:r w:rsidRPr="007D0E30">
              <w:rPr>
                <w:lang w:eastAsia="en-GB"/>
              </w:rPr>
              <w:t>UC-R4BP2DC-0</w:t>
            </w:r>
            <w:r>
              <w:rPr>
                <w:lang w:eastAsia="en-GB"/>
              </w:rPr>
              <w:t xml:space="preserve">3. </w:t>
            </w:r>
            <w:r w:rsidRPr="00D843FA">
              <w:rPr>
                <w:lang w:eastAsia="en-GB"/>
              </w:rPr>
              <w:t>Provide Case Owner Information from R4BP</w:t>
            </w:r>
            <w:r>
              <w:rPr>
                <w:lang w:eastAsia="en-GB"/>
              </w:rPr>
              <w:fldChar w:fldCharType="end"/>
            </w:r>
          </w:p>
        </w:tc>
        <w:tc>
          <w:tcPr>
            <w:tcW w:w="5805" w:type="dxa"/>
            <w:vAlign w:val="center"/>
          </w:tcPr>
          <w:p w14:paraId="2A00665A" w14:textId="174474BD" w:rsidR="00A3436C" w:rsidRPr="00722644" w:rsidRDefault="00702558" w:rsidP="000D74AA">
            <w:pPr>
              <w:spacing w:before="60" w:after="60"/>
              <w:ind w:left="0"/>
              <w:cnfStyle w:val="000000100000" w:firstRow="0" w:lastRow="0" w:firstColumn="0" w:lastColumn="0" w:oddVBand="0" w:evenVBand="0" w:oddHBand="1" w:evenHBand="0" w:firstRowFirstColumn="0" w:firstRowLastColumn="0" w:lastRowFirstColumn="0" w:lastRowLastColumn="0"/>
              <w:rPr>
                <w:lang w:eastAsia="en-GB"/>
              </w:rPr>
            </w:pPr>
            <w:r>
              <w:t xml:space="preserve">There may be multiple companies (aka legal entities) simultaneously </w:t>
            </w:r>
            <w:r w:rsidR="004628FF">
              <w:t>involved in</w:t>
            </w:r>
            <w:r w:rsidR="00187552">
              <w:t xml:space="preserve"> a single R4BP Case</w:t>
            </w:r>
            <w:r w:rsidR="00F67521">
              <w:t>.</w:t>
            </w:r>
            <w:r w:rsidR="00DE5C87">
              <w:t xml:space="preserve"> </w:t>
            </w:r>
            <w:hyperlink w:anchor="_Hazard_Finding_and" w:history="1"/>
          </w:p>
        </w:tc>
      </w:tr>
      <w:tr w:rsidR="00EB51A4" w:rsidRPr="00722644" w14:paraId="3A498AA4" w14:textId="77777777" w:rsidTr="000D74AA">
        <w:tc>
          <w:tcPr>
            <w:cnfStyle w:val="001000000000" w:firstRow="0" w:lastRow="0" w:firstColumn="1" w:lastColumn="0" w:oddVBand="0" w:evenVBand="0" w:oddHBand="0" w:evenHBand="0" w:firstRowFirstColumn="0" w:firstRowLastColumn="0" w:lastRowFirstColumn="0" w:lastRowLastColumn="0"/>
            <w:tcW w:w="852" w:type="dxa"/>
            <w:vAlign w:val="center"/>
          </w:tcPr>
          <w:p w14:paraId="24FE8796" w14:textId="0EBBB489" w:rsidR="00EB51A4" w:rsidRPr="00722644" w:rsidRDefault="1B8A7C38" w:rsidP="000D74AA">
            <w:pPr>
              <w:spacing w:before="60" w:after="60"/>
              <w:ind w:left="0"/>
              <w:rPr>
                <w:lang w:eastAsia="en-GB"/>
              </w:rPr>
            </w:pPr>
            <w:r w:rsidRPr="1B8A7C38">
              <w:rPr>
                <w:lang w:eastAsia="en-GB"/>
              </w:rPr>
              <w:t>BR002</w:t>
            </w:r>
          </w:p>
        </w:tc>
        <w:tc>
          <w:tcPr>
            <w:tcW w:w="2687" w:type="dxa"/>
            <w:vAlign w:val="center"/>
          </w:tcPr>
          <w:p w14:paraId="53A43AFD" w14:textId="1C7A6071" w:rsidR="00EB51A4" w:rsidRDefault="00A06AB7" w:rsidP="000D74AA">
            <w:pPr>
              <w:spacing w:before="60" w:after="60"/>
              <w:ind w:left="0"/>
              <w:cnfStyle w:val="000000000000" w:firstRow="0" w:lastRow="0" w:firstColumn="0" w:lastColumn="0" w:oddVBand="0" w:evenVBand="0" w:oddHBand="0" w:evenHBand="0" w:firstRowFirstColumn="0" w:firstRowLastColumn="0" w:lastRowFirstColumn="0" w:lastRowLastColumn="0"/>
              <w:rPr>
                <w:lang w:eastAsia="en-GB"/>
              </w:rPr>
            </w:pPr>
            <w:r>
              <w:rPr>
                <w:lang w:eastAsia="en-GB"/>
              </w:rPr>
              <w:fldChar w:fldCharType="begin"/>
            </w:r>
            <w:r>
              <w:rPr>
                <w:lang w:eastAsia="en-GB"/>
              </w:rPr>
              <w:instrText xml:space="preserve"> REF _Ref20212491 \h </w:instrText>
            </w:r>
            <w:r>
              <w:rPr>
                <w:lang w:eastAsia="en-GB"/>
              </w:rPr>
            </w:r>
            <w:r>
              <w:rPr>
                <w:lang w:eastAsia="en-GB"/>
              </w:rPr>
              <w:fldChar w:fldCharType="separate"/>
            </w:r>
            <w:r w:rsidRPr="007D0E30">
              <w:rPr>
                <w:lang w:eastAsia="en-GB"/>
              </w:rPr>
              <w:t>UC-R4BP2DC-0</w:t>
            </w:r>
            <w:r>
              <w:rPr>
                <w:lang w:eastAsia="en-GB"/>
              </w:rPr>
              <w:t xml:space="preserve">3. </w:t>
            </w:r>
            <w:r w:rsidRPr="00D843FA">
              <w:rPr>
                <w:lang w:eastAsia="en-GB"/>
              </w:rPr>
              <w:t>Provide Case Owner Information from R4BP</w:t>
            </w:r>
            <w:r>
              <w:rPr>
                <w:lang w:eastAsia="en-GB"/>
              </w:rPr>
              <w:fldChar w:fldCharType="end"/>
            </w:r>
          </w:p>
        </w:tc>
        <w:tc>
          <w:tcPr>
            <w:tcW w:w="5805" w:type="dxa"/>
            <w:vAlign w:val="center"/>
          </w:tcPr>
          <w:p w14:paraId="5E77F046" w14:textId="55CD1025" w:rsidR="00EB51A4" w:rsidRDefault="00F67521" w:rsidP="000D74AA">
            <w:pPr>
              <w:spacing w:before="60" w:after="60"/>
              <w:ind w:left="0"/>
              <w:cnfStyle w:val="000000000000" w:firstRow="0" w:lastRow="0" w:firstColumn="0" w:lastColumn="0" w:oddVBand="0" w:evenVBand="0" w:oddHBand="0" w:evenHBand="0" w:firstRowFirstColumn="0" w:firstRowLastColumn="0" w:lastRowFirstColumn="0" w:lastRowLastColumn="0"/>
              <w:rPr>
                <w:lang w:eastAsia="en-GB"/>
              </w:rPr>
            </w:pPr>
            <w:r>
              <w:t>A single company (aka legal entity) may be involved in one given R4BP Case with one or multiple roles.</w:t>
            </w:r>
            <w:hyperlink w:anchor="_Hazard_Finding_and" w:history="1"/>
          </w:p>
        </w:tc>
      </w:tr>
      <w:tr w:rsidR="00A3436C" w:rsidRPr="00722644" w14:paraId="74D75820" w14:textId="77777777" w:rsidTr="000D74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vAlign w:val="center"/>
          </w:tcPr>
          <w:p w14:paraId="39266F32" w14:textId="1F0A797F" w:rsidR="00A3436C" w:rsidRPr="00722644" w:rsidRDefault="1B8A7C38" w:rsidP="000D74AA">
            <w:pPr>
              <w:spacing w:before="60" w:after="60"/>
              <w:ind w:left="0"/>
              <w:rPr>
                <w:lang w:eastAsia="en-GB"/>
              </w:rPr>
            </w:pPr>
            <w:r w:rsidRPr="1B8A7C38">
              <w:rPr>
                <w:lang w:eastAsia="en-GB"/>
              </w:rPr>
              <w:t>BR003</w:t>
            </w:r>
          </w:p>
        </w:tc>
        <w:tc>
          <w:tcPr>
            <w:tcW w:w="2687" w:type="dxa"/>
            <w:vAlign w:val="center"/>
          </w:tcPr>
          <w:p w14:paraId="1284AC0E" w14:textId="14EEFE3B" w:rsidR="0008026B" w:rsidRPr="00722644" w:rsidRDefault="008E6477" w:rsidP="000D74AA">
            <w:pPr>
              <w:spacing w:before="60" w:after="60"/>
              <w:ind w:left="0"/>
              <w:cnfStyle w:val="000000100000" w:firstRow="0" w:lastRow="0" w:firstColumn="0" w:lastColumn="0" w:oddVBand="0" w:evenVBand="0" w:oddHBand="1" w:evenHBand="0" w:firstRowFirstColumn="0" w:firstRowLastColumn="0" w:lastRowFirstColumn="0" w:lastRowLastColumn="0"/>
              <w:rPr>
                <w:lang w:eastAsia="en-GB"/>
              </w:rPr>
            </w:pPr>
            <w:r>
              <w:rPr>
                <w:lang w:eastAsia="en-GB"/>
              </w:rPr>
              <w:fldChar w:fldCharType="begin"/>
            </w:r>
            <w:r>
              <w:rPr>
                <w:lang w:eastAsia="en-GB"/>
              </w:rPr>
              <w:instrText xml:space="preserve"> REF _Ref20212491 \h </w:instrText>
            </w:r>
            <w:r>
              <w:rPr>
                <w:lang w:eastAsia="en-GB"/>
              </w:rPr>
            </w:r>
            <w:r>
              <w:rPr>
                <w:lang w:eastAsia="en-GB"/>
              </w:rPr>
              <w:fldChar w:fldCharType="separate"/>
            </w:r>
            <w:r w:rsidRPr="007D0E30">
              <w:rPr>
                <w:lang w:eastAsia="en-GB"/>
              </w:rPr>
              <w:t>UC-R4BP2DC-0</w:t>
            </w:r>
            <w:r>
              <w:rPr>
                <w:lang w:eastAsia="en-GB"/>
              </w:rPr>
              <w:t xml:space="preserve">3. </w:t>
            </w:r>
            <w:r w:rsidRPr="00D843FA">
              <w:rPr>
                <w:lang w:eastAsia="en-GB"/>
              </w:rPr>
              <w:t>Provide Case Owner Information from R4BP</w:t>
            </w:r>
            <w:r>
              <w:rPr>
                <w:lang w:eastAsia="en-GB"/>
              </w:rPr>
              <w:fldChar w:fldCharType="end"/>
            </w:r>
          </w:p>
        </w:tc>
        <w:tc>
          <w:tcPr>
            <w:tcW w:w="5805" w:type="dxa"/>
            <w:vAlign w:val="center"/>
          </w:tcPr>
          <w:p w14:paraId="06C9553A" w14:textId="5ECA5E04" w:rsidR="00A3436C" w:rsidRPr="00722644" w:rsidRDefault="0081282B" w:rsidP="000D74AA">
            <w:pPr>
              <w:spacing w:before="60" w:after="60"/>
              <w:ind w:left="0"/>
              <w:cnfStyle w:val="000000100000" w:firstRow="0" w:lastRow="0" w:firstColumn="0" w:lastColumn="0" w:oddVBand="0" w:evenVBand="0" w:oddHBand="1" w:evenHBand="0" w:firstRowFirstColumn="0" w:firstRowLastColumn="0" w:lastRowFirstColumn="0" w:lastRowLastColumn="0"/>
              <w:rPr>
                <w:lang w:eastAsia="en-GB"/>
              </w:rPr>
            </w:pPr>
            <w:r>
              <w:t xml:space="preserve">At any given time, there can only be one company (aka legal entity) that </w:t>
            </w:r>
            <w:r w:rsidR="00A81E55">
              <w:t xml:space="preserve">holds the role of Case </w:t>
            </w:r>
            <w:r>
              <w:t>Owner</w:t>
            </w:r>
            <w:r w:rsidR="00A81E55">
              <w:t xml:space="preserve"> of an R4BP Case.</w:t>
            </w:r>
            <w:hyperlink w:anchor="_Hazard_Finding_and" w:history="1"/>
          </w:p>
        </w:tc>
      </w:tr>
      <w:tr w:rsidR="00EB51A4" w:rsidRPr="00722644" w14:paraId="3337CBDB" w14:textId="77777777" w:rsidTr="000D74AA">
        <w:tc>
          <w:tcPr>
            <w:cnfStyle w:val="001000000000" w:firstRow="0" w:lastRow="0" w:firstColumn="1" w:lastColumn="0" w:oddVBand="0" w:evenVBand="0" w:oddHBand="0" w:evenHBand="0" w:firstRowFirstColumn="0" w:firstRowLastColumn="0" w:lastRowFirstColumn="0" w:lastRowLastColumn="0"/>
            <w:tcW w:w="852" w:type="dxa"/>
            <w:vAlign w:val="center"/>
          </w:tcPr>
          <w:p w14:paraId="5B89A46C" w14:textId="04069E6A" w:rsidR="00EB51A4" w:rsidRPr="00722644" w:rsidRDefault="1B8A7C38" w:rsidP="000D74AA">
            <w:pPr>
              <w:spacing w:before="60" w:after="60"/>
              <w:ind w:left="0"/>
              <w:rPr>
                <w:lang w:eastAsia="en-GB"/>
              </w:rPr>
            </w:pPr>
            <w:r w:rsidRPr="1B8A7C38">
              <w:rPr>
                <w:lang w:eastAsia="en-GB"/>
              </w:rPr>
              <w:t>BR004</w:t>
            </w:r>
          </w:p>
        </w:tc>
        <w:tc>
          <w:tcPr>
            <w:tcW w:w="2687" w:type="dxa"/>
            <w:vAlign w:val="center"/>
          </w:tcPr>
          <w:p w14:paraId="4A759FC5" w14:textId="41CAB551" w:rsidR="00EB51A4" w:rsidRDefault="00EC3EE2" w:rsidP="000D74AA">
            <w:pPr>
              <w:spacing w:before="60" w:after="60"/>
              <w:ind w:left="0"/>
              <w:cnfStyle w:val="000000000000" w:firstRow="0" w:lastRow="0" w:firstColumn="0" w:lastColumn="0" w:oddVBand="0" w:evenVBand="0" w:oddHBand="0" w:evenHBand="0" w:firstRowFirstColumn="0" w:firstRowLastColumn="0" w:lastRowFirstColumn="0" w:lastRowLastColumn="0"/>
              <w:rPr>
                <w:lang w:eastAsia="en-GB"/>
              </w:rPr>
            </w:pPr>
            <w:r>
              <w:rPr>
                <w:lang w:eastAsia="en-GB"/>
              </w:rPr>
              <w:fldChar w:fldCharType="begin"/>
            </w:r>
            <w:r>
              <w:rPr>
                <w:lang w:eastAsia="en-GB"/>
              </w:rPr>
              <w:instrText xml:space="preserve"> REF _Ref20212491 \h </w:instrText>
            </w:r>
            <w:r>
              <w:rPr>
                <w:lang w:eastAsia="en-GB"/>
              </w:rPr>
            </w:r>
            <w:r>
              <w:rPr>
                <w:lang w:eastAsia="en-GB"/>
              </w:rPr>
              <w:fldChar w:fldCharType="separate"/>
            </w:r>
            <w:r w:rsidRPr="007D0E30">
              <w:rPr>
                <w:lang w:eastAsia="en-GB"/>
              </w:rPr>
              <w:t>UC-R4BP2DC-0</w:t>
            </w:r>
            <w:r>
              <w:rPr>
                <w:lang w:eastAsia="en-GB"/>
              </w:rPr>
              <w:t xml:space="preserve">3. </w:t>
            </w:r>
            <w:r w:rsidRPr="00D843FA">
              <w:rPr>
                <w:lang w:eastAsia="en-GB"/>
              </w:rPr>
              <w:t>Provide Case Owner Information from R4BP</w:t>
            </w:r>
            <w:r>
              <w:rPr>
                <w:lang w:eastAsia="en-GB"/>
              </w:rPr>
              <w:fldChar w:fldCharType="end"/>
            </w:r>
          </w:p>
        </w:tc>
        <w:tc>
          <w:tcPr>
            <w:tcW w:w="5805" w:type="dxa"/>
            <w:vAlign w:val="center"/>
          </w:tcPr>
          <w:p w14:paraId="1D7F2EEC" w14:textId="3ACB84C1" w:rsidR="00EB51A4" w:rsidRDefault="00002928" w:rsidP="000D74AA">
            <w:pPr>
              <w:spacing w:before="60" w:after="60"/>
              <w:ind w:left="0"/>
              <w:cnfStyle w:val="000000000000" w:firstRow="0" w:lastRow="0" w:firstColumn="0" w:lastColumn="0" w:oddVBand="0" w:evenVBand="0" w:oddHBand="0" w:evenHBand="0" w:firstRowFirstColumn="0" w:firstRowLastColumn="0" w:lastRowFirstColumn="0" w:lastRowLastColumn="0"/>
              <w:rPr>
                <w:lang w:eastAsia="en-GB"/>
              </w:rPr>
            </w:pPr>
            <w:r>
              <w:t xml:space="preserve">The </w:t>
            </w:r>
            <w:r w:rsidR="005D7593">
              <w:t xml:space="preserve">holder company of the </w:t>
            </w:r>
            <w:r>
              <w:t xml:space="preserve">Case Owner </w:t>
            </w:r>
            <w:r w:rsidR="005D7593">
              <w:t xml:space="preserve">role for an R4BP Case can change over time. </w:t>
            </w:r>
            <w:hyperlink w:anchor="_Hazard_Finding_and" w:history="1"/>
          </w:p>
        </w:tc>
      </w:tr>
      <w:tr w:rsidR="00EC4E33" w:rsidRPr="00722644" w14:paraId="1557CF8F" w14:textId="77777777" w:rsidTr="000D74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vAlign w:val="center"/>
          </w:tcPr>
          <w:p w14:paraId="4819634C" w14:textId="3F6D6B2E" w:rsidR="00EC4E33" w:rsidRPr="1B8A7C38" w:rsidRDefault="0046064D" w:rsidP="000D74AA">
            <w:pPr>
              <w:spacing w:before="60" w:after="60"/>
              <w:ind w:left="0"/>
              <w:rPr>
                <w:lang w:eastAsia="en-GB"/>
              </w:rPr>
            </w:pPr>
            <w:r>
              <w:rPr>
                <w:lang w:eastAsia="en-GB"/>
              </w:rPr>
              <w:t>BR005</w:t>
            </w:r>
          </w:p>
        </w:tc>
        <w:tc>
          <w:tcPr>
            <w:tcW w:w="2687" w:type="dxa"/>
            <w:vAlign w:val="center"/>
          </w:tcPr>
          <w:p w14:paraId="11033221" w14:textId="7A15A9A8" w:rsidR="00EC4E33" w:rsidRDefault="00E4588F" w:rsidP="000D74AA">
            <w:pPr>
              <w:spacing w:before="60" w:after="60"/>
              <w:ind w:left="0"/>
              <w:cnfStyle w:val="000000100000" w:firstRow="0" w:lastRow="0" w:firstColumn="0" w:lastColumn="0" w:oddVBand="0" w:evenVBand="0" w:oddHBand="1" w:evenHBand="0" w:firstRowFirstColumn="0" w:firstRowLastColumn="0" w:lastRowFirstColumn="0" w:lastRowLastColumn="0"/>
              <w:rPr>
                <w:lang w:eastAsia="en-GB"/>
              </w:rPr>
            </w:pPr>
            <w:r>
              <w:rPr>
                <w:lang w:eastAsia="en-GB"/>
              </w:rPr>
              <w:fldChar w:fldCharType="begin"/>
            </w:r>
            <w:r>
              <w:rPr>
                <w:lang w:eastAsia="en-GB"/>
              </w:rPr>
              <w:instrText xml:space="preserve"> REF _Ref20212491 \h </w:instrText>
            </w:r>
            <w:r>
              <w:rPr>
                <w:lang w:eastAsia="en-GB"/>
              </w:rPr>
            </w:r>
            <w:r>
              <w:rPr>
                <w:lang w:eastAsia="en-GB"/>
              </w:rPr>
              <w:fldChar w:fldCharType="separate"/>
            </w:r>
            <w:r w:rsidRPr="007D0E30">
              <w:rPr>
                <w:lang w:eastAsia="en-GB"/>
              </w:rPr>
              <w:t>UC-R4BP2DC-0</w:t>
            </w:r>
            <w:r>
              <w:rPr>
                <w:lang w:eastAsia="en-GB"/>
              </w:rPr>
              <w:t xml:space="preserve">3. </w:t>
            </w:r>
            <w:r w:rsidRPr="00D843FA">
              <w:rPr>
                <w:lang w:eastAsia="en-GB"/>
              </w:rPr>
              <w:t>Provide Case Owner Information from R4BP</w:t>
            </w:r>
            <w:r>
              <w:rPr>
                <w:lang w:eastAsia="en-GB"/>
              </w:rPr>
              <w:fldChar w:fldCharType="end"/>
            </w:r>
          </w:p>
        </w:tc>
        <w:tc>
          <w:tcPr>
            <w:tcW w:w="5805" w:type="dxa"/>
            <w:vAlign w:val="center"/>
          </w:tcPr>
          <w:p w14:paraId="42A6D575" w14:textId="0069CA2E" w:rsidR="00EC4E33" w:rsidRDefault="00DB46B2" w:rsidP="000D74AA">
            <w:pPr>
              <w:spacing w:before="60" w:after="60"/>
              <w:ind w:left="0"/>
              <w:cnfStyle w:val="000000100000" w:firstRow="0" w:lastRow="0" w:firstColumn="0" w:lastColumn="0" w:oddVBand="0" w:evenVBand="0" w:oddHBand="1" w:evenHBand="0" w:firstRowFirstColumn="0" w:firstRowLastColumn="0" w:lastRowFirstColumn="0" w:lastRowLastColumn="0"/>
            </w:pPr>
            <w:r>
              <w:t>The Owner of an R4BP Case</w:t>
            </w:r>
            <w:r w:rsidR="00F20FC4">
              <w:t xml:space="preserve"> can change irrespectiv</w:t>
            </w:r>
            <w:r w:rsidR="002546C1">
              <w:t xml:space="preserve">e of </w:t>
            </w:r>
            <w:r w:rsidR="00232E52">
              <w:t>any</w:t>
            </w:r>
            <w:r w:rsidR="002546C1">
              <w:t xml:space="preserve"> Submission(s) made </w:t>
            </w:r>
            <w:r w:rsidR="00232E52">
              <w:t>for that</w:t>
            </w:r>
            <w:r w:rsidR="00F20FC4">
              <w:t xml:space="preserve"> Case.</w:t>
            </w:r>
          </w:p>
        </w:tc>
      </w:tr>
      <w:tr w:rsidR="00EB51A4" w:rsidRPr="00722644" w14:paraId="00ECE171" w14:textId="77777777" w:rsidTr="000D74AA">
        <w:tc>
          <w:tcPr>
            <w:cnfStyle w:val="001000000000" w:firstRow="0" w:lastRow="0" w:firstColumn="1" w:lastColumn="0" w:oddVBand="0" w:evenVBand="0" w:oddHBand="0" w:evenHBand="0" w:firstRowFirstColumn="0" w:firstRowLastColumn="0" w:lastRowFirstColumn="0" w:lastRowLastColumn="0"/>
            <w:tcW w:w="852" w:type="dxa"/>
            <w:vAlign w:val="center"/>
          </w:tcPr>
          <w:p w14:paraId="045CBD76" w14:textId="71E4CB4E" w:rsidR="00EB51A4" w:rsidRPr="00722644" w:rsidRDefault="0046064D" w:rsidP="000D74AA">
            <w:pPr>
              <w:spacing w:before="60" w:after="60"/>
              <w:ind w:left="0"/>
              <w:rPr>
                <w:lang w:eastAsia="en-GB"/>
              </w:rPr>
            </w:pPr>
            <w:r>
              <w:rPr>
                <w:lang w:eastAsia="en-GB"/>
              </w:rPr>
              <w:t>BR006</w:t>
            </w:r>
          </w:p>
        </w:tc>
        <w:tc>
          <w:tcPr>
            <w:tcW w:w="2687" w:type="dxa"/>
            <w:vAlign w:val="center"/>
          </w:tcPr>
          <w:p w14:paraId="74DD18D4" w14:textId="4E9F9724" w:rsidR="00EB51A4" w:rsidRPr="00722644" w:rsidRDefault="00E4588F" w:rsidP="000D74AA">
            <w:pPr>
              <w:spacing w:before="60" w:after="60"/>
              <w:ind w:left="0"/>
              <w:cnfStyle w:val="000000000000" w:firstRow="0" w:lastRow="0" w:firstColumn="0" w:lastColumn="0" w:oddVBand="0" w:evenVBand="0" w:oddHBand="0" w:evenHBand="0" w:firstRowFirstColumn="0" w:firstRowLastColumn="0" w:lastRowFirstColumn="0" w:lastRowLastColumn="0"/>
              <w:rPr>
                <w:lang w:eastAsia="en-GB"/>
              </w:rPr>
            </w:pPr>
            <w:r>
              <w:rPr>
                <w:lang w:eastAsia="en-GB"/>
              </w:rPr>
              <w:fldChar w:fldCharType="begin"/>
            </w:r>
            <w:r>
              <w:rPr>
                <w:lang w:eastAsia="en-GB"/>
              </w:rPr>
              <w:instrText xml:space="preserve"> REF _Ref20212741 \h </w:instrText>
            </w:r>
            <w:r>
              <w:rPr>
                <w:lang w:eastAsia="en-GB"/>
              </w:rPr>
            </w:r>
            <w:r>
              <w:rPr>
                <w:lang w:eastAsia="en-GB"/>
              </w:rPr>
              <w:fldChar w:fldCharType="separate"/>
            </w:r>
            <w:r w:rsidRPr="007D0E30">
              <w:rPr>
                <w:lang w:eastAsia="en-GB"/>
              </w:rPr>
              <w:t>UC-R4BP2DC-02. Provide Active Substance Identity Information from R4BP</w:t>
            </w:r>
            <w:r>
              <w:rPr>
                <w:lang w:eastAsia="en-GB"/>
              </w:rPr>
              <w:fldChar w:fldCharType="end"/>
            </w:r>
          </w:p>
        </w:tc>
        <w:tc>
          <w:tcPr>
            <w:tcW w:w="5805" w:type="dxa"/>
            <w:vAlign w:val="center"/>
          </w:tcPr>
          <w:p w14:paraId="610E695C" w14:textId="7E03D8E3" w:rsidR="00EB51A4" w:rsidRPr="00722644" w:rsidRDefault="00AD3462" w:rsidP="000D74AA">
            <w:pPr>
              <w:spacing w:before="60" w:after="60"/>
              <w:ind w:left="0"/>
              <w:cnfStyle w:val="000000000000" w:firstRow="0" w:lastRow="0" w:firstColumn="0" w:lastColumn="0" w:oddVBand="0" w:evenVBand="0" w:oddHBand="0" w:evenHBand="0" w:firstRowFirstColumn="0" w:firstRowLastColumn="0" w:lastRowFirstColumn="0" w:lastRowLastColumn="0"/>
            </w:pPr>
            <w:r>
              <w:t>One R4BP Case may be actively linked with more than one Active Substances.</w:t>
            </w:r>
          </w:p>
        </w:tc>
      </w:tr>
      <w:tr w:rsidR="000E1098" w:rsidRPr="00722644" w14:paraId="5857D40F" w14:textId="77777777" w:rsidTr="000D74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vAlign w:val="center"/>
          </w:tcPr>
          <w:p w14:paraId="7519AF3A" w14:textId="5F6B76D3" w:rsidR="000E1098" w:rsidRPr="1B8A7C38" w:rsidRDefault="0046064D" w:rsidP="000D74AA">
            <w:pPr>
              <w:spacing w:before="60" w:after="60"/>
              <w:ind w:left="0"/>
              <w:rPr>
                <w:lang w:eastAsia="en-GB"/>
              </w:rPr>
            </w:pPr>
            <w:r>
              <w:rPr>
                <w:lang w:eastAsia="en-GB"/>
              </w:rPr>
              <w:t>BR007</w:t>
            </w:r>
          </w:p>
        </w:tc>
        <w:tc>
          <w:tcPr>
            <w:tcW w:w="2687" w:type="dxa"/>
            <w:vAlign w:val="center"/>
          </w:tcPr>
          <w:p w14:paraId="75643D3A" w14:textId="42648185" w:rsidR="000E1098" w:rsidRPr="00722644" w:rsidRDefault="00581F5E" w:rsidP="000D74AA">
            <w:pPr>
              <w:spacing w:before="60" w:after="60"/>
              <w:ind w:left="0"/>
              <w:cnfStyle w:val="000000100000" w:firstRow="0" w:lastRow="0" w:firstColumn="0" w:lastColumn="0" w:oddVBand="0" w:evenVBand="0" w:oddHBand="1" w:evenHBand="0" w:firstRowFirstColumn="0" w:firstRowLastColumn="0" w:lastRowFirstColumn="0" w:lastRowLastColumn="0"/>
              <w:rPr>
                <w:lang w:eastAsia="en-GB"/>
              </w:rPr>
            </w:pPr>
            <w:r>
              <w:rPr>
                <w:lang w:eastAsia="en-GB"/>
              </w:rPr>
              <w:fldChar w:fldCharType="begin"/>
            </w:r>
            <w:r>
              <w:rPr>
                <w:lang w:eastAsia="en-GB"/>
              </w:rPr>
              <w:instrText xml:space="preserve"> REF _Ref20212741 \h </w:instrText>
            </w:r>
            <w:r>
              <w:rPr>
                <w:lang w:eastAsia="en-GB"/>
              </w:rPr>
            </w:r>
            <w:r>
              <w:rPr>
                <w:lang w:eastAsia="en-GB"/>
              </w:rPr>
              <w:fldChar w:fldCharType="separate"/>
            </w:r>
            <w:r w:rsidRPr="007D0E30">
              <w:rPr>
                <w:lang w:eastAsia="en-GB"/>
              </w:rPr>
              <w:t>UC-R4BP2DC-02. Provide Active Substance Identity Information from R4BP</w:t>
            </w:r>
            <w:r>
              <w:rPr>
                <w:lang w:eastAsia="en-GB"/>
              </w:rPr>
              <w:fldChar w:fldCharType="end"/>
            </w:r>
          </w:p>
        </w:tc>
        <w:tc>
          <w:tcPr>
            <w:tcW w:w="5805" w:type="dxa"/>
            <w:vAlign w:val="center"/>
          </w:tcPr>
          <w:p w14:paraId="218DCF56" w14:textId="27DB50B0" w:rsidR="000E1098" w:rsidRDefault="000E1098" w:rsidP="000D74AA">
            <w:pPr>
              <w:spacing w:before="60" w:after="60"/>
              <w:ind w:left="0"/>
              <w:cnfStyle w:val="000000100000" w:firstRow="0" w:lastRow="0" w:firstColumn="0" w:lastColumn="0" w:oddVBand="0" w:evenVBand="0" w:oddHBand="1" w:evenHBand="0" w:firstRowFirstColumn="0" w:firstRowLastColumn="0" w:lastRowFirstColumn="0" w:lastRowLastColumn="0"/>
            </w:pPr>
            <w:r>
              <w:t xml:space="preserve">One R4BP Case may be linked with </w:t>
            </w:r>
            <w:r w:rsidR="00383449">
              <w:t>no</w:t>
            </w:r>
            <w:r>
              <w:t xml:space="preserve"> Active Substance.</w:t>
            </w:r>
          </w:p>
        </w:tc>
      </w:tr>
      <w:tr w:rsidR="000400FD" w:rsidRPr="00722644" w14:paraId="4232566C" w14:textId="77777777" w:rsidTr="000D74AA">
        <w:tc>
          <w:tcPr>
            <w:cnfStyle w:val="001000000000" w:firstRow="0" w:lastRow="0" w:firstColumn="1" w:lastColumn="0" w:oddVBand="0" w:evenVBand="0" w:oddHBand="0" w:evenHBand="0" w:firstRowFirstColumn="0" w:firstRowLastColumn="0" w:lastRowFirstColumn="0" w:lastRowLastColumn="0"/>
            <w:tcW w:w="852" w:type="dxa"/>
            <w:vAlign w:val="center"/>
          </w:tcPr>
          <w:p w14:paraId="67996938" w14:textId="04BF23C8" w:rsidR="000400FD" w:rsidRPr="1B8A7C38" w:rsidRDefault="0046064D" w:rsidP="000D74AA">
            <w:pPr>
              <w:spacing w:before="60" w:after="60"/>
              <w:ind w:left="0"/>
              <w:rPr>
                <w:lang w:eastAsia="en-GB"/>
              </w:rPr>
            </w:pPr>
            <w:r>
              <w:rPr>
                <w:lang w:eastAsia="en-GB"/>
              </w:rPr>
              <w:t>BR008</w:t>
            </w:r>
          </w:p>
        </w:tc>
        <w:tc>
          <w:tcPr>
            <w:tcW w:w="2687" w:type="dxa"/>
            <w:vAlign w:val="center"/>
          </w:tcPr>
          <w:p w14:paraId="03667073" w14:textId="5A5EE62B" w:rsidR="000400FD" w:rsidRPr="00722644" w:rsidRDefault="00581F5E" w:rsidP="000D74AA">
            <w:pPr>
              <w:spacing w:before="60" w:after="60"/>
              <w:ind w:left="0"/>
              <w:cnfStyle w:val="000000000000" w:firstRow="0" w:lastRow="0" w:firstColumn="0" w:lastColumn="0" w:oddVBand="0" w:evenVBand="0" w:oddHBand="0" w:evenHBand="0" w:firstRowFirstColumn="0" w:firstRowLastColumn="0" w:lastRowFirstColumn="0" w:lastRowLastColumn="0"/>
              <w:rPr>
                <w:lang w:eastAsia="en-GB"/>
              </w:rPr>
            </w:pPr>
            <w:r>
              <w:rPr>
                <w:lang w:eastAsia="en-GB"/>
              </w:rPr>
              <w:fldChar w:fldCharType="begin"/>
            </w:r>
            <w:r>
              <w:rPr>
                <w:lang w:eastAsia="en-GB"/>
              </w:rPr>
              <w:instrText xml:space="preserve"> REF _Ref20212741 \h </w:instrText>
            </w:r>
            <w:r>
              <w:rPr>
                <w:lang w:eastAsia="en-GB"/>
              </w:rPr>
            </w:r>
            <w:r>
              <w:rPr>
                <w:lang w:eastAsia="en-GB"/>
              </w:rPr>
              <w:fldChar w:fldCharType="separate"/>
            </w:r>
            <w:r w:rsidRPr="007D0E30">
              <w:rPr>
                <w:lang w:eastAsia="en-GB"/>
              </w:rPr>
              <w:t>UC-R4BP2DC-02. Provide Active Substance Identity Information from R4BP</w:t>
            </w:r>
            <w:r>
              <w:rPr>
                <w:lang w:eastAsia="en-GB"/>
              </w:rPr>
              <w:fldChar w:fldCharType="end"/>
            </w:r>
          </w:p>
        </w:tc>
        <w:tc>
          <w:tcPr>
            <w:tcW w:w="5805" w:type="dxa"/>
            <w:vAlign w:val="center"/>
          </w:tcPr>
          <w:p w14:paraId="0BF49CDC" w14:textId="683F19F3" w:rsidR="000400FD" w:rsidRDefault="000400FD" w:rsidP="000D74AA">
            <w:pPr>
              <w:spacing w:before="60" w:after="60"/>
              <w:ind w:left="0"/>
              <w:cnfStyle w:val="000000000000" w:firstRow="0" w:lastRow="0" w:firstColumn="0" w:lastColumn="0" w:oddVBand="0" w:evenVBand="0" w:oddHBand="0" w:evenHBand="0" w:firstRowFirstColumn="0" w:firstRowLastColumn="0" w:lastRowFirstColumn="0" w:lastRowLastColumn="0"/>
            </w:pPr>
            <w:r>
              <w:t xml:space="preserve">The Active Substance linked with one R4BP Case </w:t>
            </w:r>
            <w:r w:rsidR="00523C19">
              <w:t>can</w:t>
            </w:r>
            <w:r>
              <w:t xml:space="preserve"> change over time.</w:t>
            </w:r>
          </w:p>
        </w:tc>
      </w:tr>
      <w:tr w:rsidR="00D30DE2" w:rsidRPr="00722644" w14:paraId="2C9E778B" w14:textId="77777777" w:rsidTr="000D74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vAlign w:val="center"/>
          </w:tcPr>
          <w:p w14:paraId="676637DB" w14:textId="6B7E07BB" w:rsidR="00D30DE2" w:rsidRPr="1B8A7C38" w:rsidRDefault="0046064D" w:rsidP="000D74AA">
            <w:pPr>
              <w:spacing w:before="60" w:after="60"/>
              <w:ind w:left="0"/>
              <w:rPr>
                <w:lang w:eastAsia="en-GB"/>
              </w:rPr>
            </w:pPr>
            <w:r>
              <w:rPr>
                <w:lang w:eastAsia="en-GB"/>
              </w:rPr>
              <w:t>BR009</w:t>
            </w:r>
          </w:p>
        </w:tc>
        <w:tc>
          <w:tcPr>
            <w:tcW w:w="2687" w:type="dxa"/>
            <w:vAlign w:val="center"/>
          </w:tcPr>
          <w:p w14:paraId="5779C844" w14:textId="612706EA" w:rsidR="00D30DE2" w:rsidRPr="00722644" w:rsidRDefault="00581F5E" w:rsidP="000D74AA">
            <w:pPr>
              <w:spacing w:before="60" w:after="60"/>
              <w:ind w:left="0"/>
              <w:cnfStyle w:val="000000100000" w:firstRow="0" w:lastRow="0" w:firstColumn="0" w:lastColumn="0" w:oddVBand="0" w:evenVBand="0" w:oddHBand="1" w:evenHBand="0" w:firstRowFirstColumn="0" w:firstRowLastColumn="0" w:lastRowFirstColumn="0" w:lastRowLastColumn="0"/>
              <w:rPr>
                <w:lang w:eastAsia="en-GB"/>
              </w:rPr>
            </w:pPr>
            <w:r>
              <w:rPr>
                <w:lang w:eastAsia="en-GB"/>
              </w:rPr>
              <w:fldChar w:fldCharType="begin"/>
            </w:r>
            <w:r>
              <w:rPr>
                <w:lang w:eastAsia="en-GB"/>
              </w:rPr>
              <w:instrText xml:space="preserve"> REF _Ref20212741 \h </w:instrText>
            </w:r>
            <w:r>
              <w:rPr>
                <w:lang w:eastAsia="en-GB"/>
              </w:rPr>
            </w:r>
            <w:r>
              <w:rPr>
                <w:lang w:eastAsia="en-GB"/>
              </w:rPr>
              <w:fldChar w:fldCharType="separate"/>
            </w:r>
            <w:r w:rsidRPr="007D0E30">
              <w:rPr>
                <w:lang w:eastAsia="en-GB"/>
              </w:rPr>
              <w:t>UC-R4BP2DC-02. Provide Active Substance Identity Information from R4BP</w:t>
            </w:r>
            <w:r>
              <w:rPr>
                <w:lang w:eastAsia="en-GB"/>
              </w:rPr>
              <w:fldChar w:fldCharType="end"/>
            </w:r>
          </w:p>
        </w:tc>
        <w:tc>
          <w:tcPr>
            <w:tcW w:w="5805" w:type="dxa"/>
            <w:vAlign w:val="center"/>
          </w:tcPr>
          <w:p w14:paraId="7604AE45" w14:textId="38BDF02A" w:rsidR="00D30DE2" w:rsidRDefault="00D30DE2" w:rsidP="000D74AA">
            <w:pPr>
              <w:spacing w:before="60" w:after="60"/>
              <w:ind w:left="0"/>
              <w:cnfStyle w:val="000000100000" w:firstRow="0" w:lastRow="0" w:firstColumn="0" w:lastColumn="0" w:oddVBand="0" w:evenVBand="0" w:oddHBand="1" w:evenHBand="0" w:firstRowFirstColumn="0" w:firstRowLastColumn="0" w:lastRowFirstColumn="0" w:lastRowLastColumn="0"/>
            </w:pPr>
            <w:r>
              <w:t>The Active Substance linked with one R4BP Case can change irrespective of any Submission(s) made for that Case.</w:t>
            </w:r>
          </w:p>
        </w:tc>
      </w:tr>
      <w:tr w:rsidR="00644680" w:rsidRPr="00722644" w14:paraId="5C5261AB" w14:textId="77777777" w:rsidTr="000D74AA">
        <w:tc>
          <w:tcPr>
            <w:cnfStyle w:val="001000000000" w:firstRow="0" w:lastRow="0" w:firstColumn="1" w:lastColumn="0" w:oddVBand="0" w:evenVBand="0" w:oddHBand="0" w:evenHBand="0" w:firstRowFirstColumn="0" w:firstRowLastColumn="0" w:lastRowFirstColumn="0" w:lastRowLastColumn="0"/>
            <w:tcW w:w="852" w:type="dxa"/>
            <w:vAlign w:val="center"/>
          </w:tcPr>
          <w:p w14:paraId="6DD867E9" w14:textId="51D1A318" w:rsidR="00644680" w:rsidRPr="1B8A7C38" w:rsidRDefault="0046064D" w:rsidP="000D74AA">
            <w:pPr>
              <w:spacing w:before="60" w:after="60"/>
              <w:ind w:left="0"/>
              <w:rPr>
                <w:lang w:eastAsia="en-GB"/>
              </w:rPr>
            </w:pPr>
            <w:r>
              <w:rPr>
                <w:lang w:eastAsia="en-GB"/>
              </w:rPr>
              <w:t>BR010</w:t>
            </w:r>
          </w:p>
        </w:tc>
        <w:tc>
          <w:tcPr>
            <w:tcW w:w="2687" w:type="dxa"/>
            <w:vAlign w:val="center"/>
          </w:tcPr>
          <w:p w14:paraId="22173495" w14:textId="160B6362" w:rsidR="00644680" w:rsidRPr="00722644" w:rsidRDefault="00581F5E" w:rsidP="000D74AA">
            <w:pPr>
              <w:spacing w:before="60" w:after="60"/>
              <w:ind w:left="0"/>
              <w:cnfStyle w:val="000000000000" w:firstRow="0" w:lastRow="0" w:firstColumn="0" w:lastColumn="0" w:oddVBand="0" w:evenVBand="0" w:oddHBand="0" w:evenHBand="0" w:firstRowFirstColumn="0" w:firstRowLastColumn="0" w:lastRowFirstColumn="0" w:lastRowLastColumn="0"/>
              <w:rPr>
                <w:lang w:eastAsia="en-GB"/>
              </w:rPr>
            </w:pPr>
            <w:r>
              <w:rPr>
                <w:lang w:eastAsia="en-GB"/>
              </w:rPr>
              <w:fldChar w:fldCharType="begin"/>
            </w:r>
            <w:r>
              <w:rPr>
                <w:lang w:eastAsia="en-GB"/>
              </w:rPr>
              <w:instrText xml:space="preserve"> REF _Ref20212741 \h </w:instrText>
            </w:r>
            <w:r>
              <w:rPr>
                <w:lang w:eastAsia="en-GB"/>
              </w:rPr>
            </w:r>
            <w:r>
              <w:rPr>
                <w:lang w:eastAsia="en-GB"/>
              </w:rPr>
              <w:fldChar w:fldCharType="separate"/>
            </w:r>
            <w:r w:rsidRPr="007D0E30">
              <w:rPr>
                <w:lang w:eastAsia="en-GB"/>
              </w:rPr>
              <w:t>UC-R4BP2DC-02. Provide Active Substance Identity Information from R4BP</w:t>
            </w:r>
            <w:r>
              <w:rPr>
                <w:lang w:eastAsia="en-GB"/>
              </w:rPr>
              <w:fldChar w:fldCharType="end"/>
            </w:r>
          </w:p>
        </w:tc>
        <w:tc>
          <w:tcPr>
            <w:tcW w:w="5805" w:type="dxa"/>
            <w:vAlign w:val="center"/>
          </w:tcPr>
          <w:p w14:paraId="6F48F0FF" w14:textId="18B48B98" w:rsidR="00644680" w:rsidRDefault="00644680" w:rsidP="000D74AA">
            <w:pPr>
              <w:spacing w:before="60" w:after="60"/>
              <w:ind w:left="0"/>
              <w:cnfStyle w:val="000000000000" w:firstRow="0" w:lastRow="0" w:firstColumn="0" w:lastColumn="0" w:oddVBand="0" w:evenVBand="0" w:oddHBand="0" w:evenHBand="0" w:firstRowFirstColumn="0" w:firstRowLastColumn="0" w:lastRowFirstColumn="0" w:lastRowLastColumn="0"/>
            </w:pPr>
            <w:r>
              <w:t>R4BP does not maintain the history of Active Substances linked with an R4BP Case.</w:t>
            </w:r>
          </w:p>
        </w:tc>
      </w:tr>
      <w:tr w:rsidR="005C1A99" w:rsidRPr="00722644" w14:paraId="518E0236" w14:textId="77777777" w:rsidTr="000D74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vAlign w:val="center"/>
          </w:tcPr>
          <w:p w14:paraId="1B76CFD3" w14:textId="2599121D" w:rsidR="005C1A99" w:rsidRPr="1B8A7C38" w:rsidRDefault="0046064D" w:rsidP="000D74AA">
            <w:pPr>
              <w:spacing w:before="60" w:after="60"/>
              <w:ind w:left="0"/>
              <w:rPr>
                <w:lang w:eastAsia="en-GB"/>
              </w:rPr>
            </w:pPr>
            <w:r>
              <w:rPr>
                <w:lang w:eastAsia="en-GB"/>
              </w:rPr>
              <w:t>BR011</w:t>
            </w:r>
          </w:p>
        </w:tc>
        <w:tc>
          <w:tcPr>
            <w:tcW w:w="2687" w:type="dxa"/>
            <w:vAlign w:val="center"/>
          </w:tcPr>
          <w:p w14:paraId="380F8DBF" w14:textId="71E68534" w:rsidR="005C1A99" w:rsidRPr="00722644" w:rsidRDefault="00581F5E" w:rsidP="000D74AA">
            <w:pPr>
              <w:spacing w:before="60" w:after="60"/>
              <w:ind w:left="0"/>
              <w:cnfStyle w:val="000000100000" w:firstRow="0" w:lastRow="0" w:firstColumn="0" w:lastColumn="0" w:oddVBand="0" w:evenVBand="0" w:oddHBand="1" w:evenHBand="0" w:firstRowFirstColumn="0" w:firstRowLastColumn="0" w:lastRowFirstColumn="0" w:lastRowLastColumn="0"/>
              <w:rPr>
                <w:lang w:eastAsia="en-GB"/>
              </w:rPr>
            </w:pPr>
            <w:r>
              <w:rPr>
                <w:lang w:eastAsia="en-GB"/>
              </w:rPr>
              <w:fldChar w:fldCharType="begin"/>
            </w:r>
            <w:r>
              <w:rPr>
                <w:lang w:eastAsia="en-GB"/>
              </w:rPr>
              <w:instrText xml:space="preserve"> REF _Ref20212741 \h </w:instrText>
            </w:r>
            <w:r>
              <w:rPr>
                <w:lang w:eastAsia="en-GB"/>
              </w:rPr>
            </w:r>
            <w:r>
              <w:rPr>
                <w:lang w:eastAsia="en-GB"/>
              </w:rPr>
              <w:fldChar w:fldCharType="separate"/>
            </w:r>
            <w:r w:rsidRPr="007D0E30">
              <w:rPr>
                <w:lang w:eastAsia="en-GB"/>
              </w:rPr>
              <w:t>UC-R4BP2DC-02. Provide Active Substance Identity Information from R4BP</w:t>
            </w:r>
            <w:r>
              <w:rPr>
                <w:lang w:eastAsia="en-GB"/>
              </w:rPr>
              <w:fldChar w:fldCharType="end"/>
            </w:r>
          </w:p>
        </w:tc>
        <w:tc>
          <w:tcPr>
            <w:tcW w:w="5805" w:type="dxa"/>
            <w:vAlign w:val="center"/>
          </w:tcPr>
          <w:p w14:paraId="47BDA5CA" w14:textId="698EF745" w:rsidR="005C1A99" w:rsidRDefault="005C1A99" w:rsidP="000D74AA">
            <w:pPr>
              <w:spacing w:before="60" w:after="60"/>
              <w:ind w:left="0"/>
              <w:cnfStyle w:val="000000100000" w:firstRow="0" w:lastRow="0" w:firstColumn="0" w:lastColumn="0" w:oddVBand="0" w:evenVBand="0" w:oddHBand="1" w:evenHBand="0" w:firstRowFirstColumn="0" w:firstRowLastColumn="0" w:lastRowFirstColumn="0" w:lastRowLastColumn="0"/>
            </w:pPr>
            <w:r>
              <w:t>The unique identifier for every Active Substance is the BAS number.</w:t>
            </w:r>
          </w:p>
        </w:tc>
      </w:tr>
      <w:tr w:rsidR="00BC555A" w:rsidRPr="00722644" w14:paraId="2D37E325" w14:textId="77777777" w:rsidTr="000D74AA">
        <w:tc>
          <w:tcPr>
            <w:cnfStyle w:val="001000000000" w:firstRow="0" w:lastRow="0" w:firstColumn="1" w:lastColumn="0" w:oddVBand="0" w:evenVBand="0" w:oddHBand="0" w:evenHBand="0" w:firstRowFirstColumn="0" w:firstRowLastColumn="0" w:lastRowFirstColumn="0" w:lastRowLastColumn="0"/>
            <w:tcW w:w="852" w:type="dxa"/>
            <w:vAlign w:val="center"/>
          </w:tcPr>
          <w:p w14:paraId="7D4F474D" w14:textId="57A108A0" w:rsidR="00BC555A" w:rsidRPr="1B8A7C38" w:rsidRDefault="0046064D" w:rsidP="000D74AA">
            <w:pPr>
              <w:spacing w:before="60" w:after="60"/>
              <w:ind w:left="0"/>
              <w:rPr>
                <w:lang w:eastAsia="en-GB"/>
              </w:rPr>
            </w:pPr>
            <w:r>
              <w:rPr>
                <w:lang w:eastAsia="en-GB"/>
              </w:rPr>
              <w:t>BR012</w:t>
            </w:r>
          </w:p>
        </w:tc>
        <w:tc>
          <w:tcPr>
            <w:tcW w:w="2687" w:type="dxa"/>
            <w:vAlign w:val="center"/>
          </w:tcPr>
          <w:p w14:paraId="656F5CAA" w14:textId="47AB756B" w:rsidR="00BC555A" w:rsidRPr="00722644" w:rsidRDefault="00581F5E" w:rsidP="000D74AA">
            <w:pPr>
              <w:spacing w:before="60" w:after="60"/>
              <w:ind w:left="0"/>
              <w:cnfStyle w:val="000000000000" w:firstRow="0" w:lastRow="0" w:firstColumn="0" w:lastColumn="0" w:oddVBand="0" w:evenVBand="0" w:oddHBand="0" w:evenHBand="0" w:firstRowFirstColumn="0" w:firstRowLastColumn="0" w:lastRowFirstColumn="0" w:lastRowLastColumn="0"/>
              <w:rPr>
                <w:lang w:eastAsia="en-GB"/>
              </w:rPr>
            </w:pPr>
            <w:r>
              <w:rPr>
                <w:lang w:eastAsia="en-GB"/>
              </w:rPr>
              <w:fldChar w:fldCharType="begin"/>
            </w:r>
            <w:r>
              <w:rPr>
                <w:lang w:eastAsia="en-GB"/>
              </w:rPr>
              <w:instrText xml:space="preserve"> REF _Ref20212741 \h </w:instrText>
            </w:r>
            <w:r>
              <w:rPr>
                <w:lang w:eastAsia="en-GB"/>
              </w:rPr>
            </w:r>
            <w:r>
              <w:rPr>
                <w:lang w:eastAsia="en-GB"/>
              </w:rPr>
              <w:fldChar w:fldCharType="separate"/>
            </w:r>
            <w:r w:rsidRPr="007D0E30">
              <w:rPr>
                <w:lang w:eastAsia="en-GB"/>
              </w:rPr>
              <w:t>UC-R4BP2DC-02. Provide Active Substance Identity Information from R4BP</w:t>
            </w:r>
            <w:r>
              <w:rPr>
                <w:lang w:eastAsia="en-GB"/>
              </w:rPr>
              <w:fldChar w:fldCharType="end"/>
            </w:r>
          </w:p>
        </w:tc>
        <w:tc>
          <w:tcPr>
            <w:tcW w:w="5805" w:type="dxa"/>
            <w:vAlign w:val="center"/>
          </w:tcPr>
          <w:p w14:paraId="7C42E429" w14:textId="6731ED63" w:rsidR="00BC555A" w:rsidRPr="00FD0D84" w:rsidRDefault="00BC555A" w:rsidP="000D74AA">
            <w:pPr>
              <w:spacing w:before="60" w:after="60"/>
              <w:ind w:left="0"/>
              <w:cnfStyle w:val="000000000000" w:firstRow="0" w:lastRow="0" w:firstColumn="0" w:lastColumn="0" w:oddVBand="0" w:evenVBand="0" w:oddHBand="0" w:evenHBand="0" w:firstRowFirstColumn="0" w:firstRowLastColumn="0" w:lastRowFirstColumn="0" w:lastRowLastColumn="0"/>
            </w:pPr>
            <w:r>
              <w:t xml:space="preserve">The Active Substance(s) linked with one R4BP Case are identified by </w:t>
            </w:r>
            <w:r w:rsidR="007E1B30">
              <w:t>their BAS number.</w:t>
            </w:r>
          </w:p>
        </w:tc>
      </w:tr>
      <w:tr w:rsidR="00947CCD" w:rsidRPr="00722644" w14:paraId="0639ABD9" w14:textId="77777777" w:rsidTr="000D74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vAlign w:val="center"/>
          </w:tcPr>
          <w:p w14:paraId="2FE2A7DF" w14:textId="0C2DB0CE" w:rsidR="00947CCD" w:rsidRPr="1B8A7C38" w:rsidRDefault="0046064D" w:rsidP="000D74AA">
            <w:pPr>
              <w:spacing w:before="60" w:after="60"/>
              <w:ind w:left="0"/>
              <w:rPr>
                <w:lang w:eastAsia="en-GB"/>
              </w:rPr>
            </w:pPr>
            <w:r>
              <w:rPr>
                <w:lang w:eastAsia="en-GB"/>
              </w:rPr>
              <w:t>BR013</w:t>
            </w:r>
          </w:p>
        </w:tc>
        <w:tc>
          <w:tcPr>
            <w:tcW w:w="2687" w:type="dxa"/>
            <w:vAlign w:val="center"/>
          </w:tcPr>
          <w:p w14:paraId="254EE2F7" w14:textId="12F0E628" w:rsidR="00947CCD" w:rsidRPr="00722644" w:rsidRDefault="00E014FF" w:rsidP="000D74AA">
            <w:pPr>
              <w:spacing w:before="60" w:after="60"/>
              <w:ind w:left="0"/>
              <w:cnfStyle w:val="000000100000" w:firstRow="0" w:lastRow="0" w:firstColumn="0" w:lastColumn="0" w:oddVBand="0" w:evenVBand="0" w:oddHBand="1" w:evenHBand="0" w:firstRowFirstColumn="0" w:firstRowLastColumn="0" w:lastRowFirstColumn="0" w:lastRowLastColumn="0"/>
              <w:rPr>
                <w:lang w:eastAsia="en-GB"/>
              </w:rPr>
            </w:pPr>
            <w:r>
              <w:rPr>
                <w:lang w:eastAsia="en-GB"/>
              </w:rPr>
              <w:fldChar w:fldCharType="begin"/>
            </w:r>
            <w:r>
              <w:rPr>
                <w:lang w:eastAsia="en-GB"/>
              </w:rPr>
              <w:instrText xml:space="preserve"> REF _Ref20212741 \h </w:instrText>
            </w:r>
            <w:r>
              <w:rPr>
                <w:lang w:eastAsia="en-GB"/>
              </w:rPr>
            </w:r>
            <w:r>
              <w:rPr>
                <w:lang w:eastAsia="en-GB"/>
              </w:rPr>
              <w:fldChar w:fldCharType="separate"/>
            </w:r>
            <w:r w:rsidRPr="007D0E30">
              <w:rPr>
                <w:lang w:eastAsia="en-GB"/>
              </w:rPr>
              <w:t>UC-R4BP2DC-02. Provide Active Substance Identity Information from R4BP</w:t>
            </w:r>
            <w:r>
              <w:rPr>
                <w:lang w:eastAsia="en-GB"/>
              </w:rPr>
              <w:fldChar w:fldCharType="end"/>
            </w:r>
          </w:p>
        </w:tc>
        <w:tc>
          <w:tcPr>
            <w:tcW w:w="5805" w:type="dxa"/>
            <w:vAlign w:val="center"/>
          </w:tcPr>
          <w:p w14:paraId="5E65E61C" w14:textId="78089404" w:rsidR="00947CCD" w:rsidRDefault="00947CCD" w:rsidP="000D74AA">
            <w:pPr>
              <w:spacing w:before="60" w:after="60"/>
              <w:ind w:left="0"/>
              <w:cnfStyle w:val="000000100000" w:firstRow="0" w:lastRow="0" w:firstColumn="0" w:lastColumn="0" w:oddVBand="0" w:evenVBand="0" w:oddHBand="1" w:evenHBand="0" w:firstRowFirstColumn="0" w:firstRowLastColumn="0" w:lastRowFirstColumn="0" w:lastRowLastColumn="0"/>
            </w:pPr>
            <w:r>
              <w:t>One R4BP Case is uniquely identified by a Case Number.</w:t>
            </w:r>
          </w:p>
        </w:tc>
      </w:tr>
      <w:tr w:rsidR="00664411" w:rsidRPr="00722644" w14:paraId="5D675015" w14:textId="77777777" w:rsidTr="000D74AA">
        <w:tc>
          <w:tcPr>
            <w:cnfStyle w:val="001000000000" w:firstRow="0" w:lastRow="0" w:firstColumn="1" w:lastColumn="0" w:oddVBand="0" w:evenVBand="0" w:oddHBand="0" w:evenHBand="0" w:firstRowFirstColumn="0" w:firstRowLastColumn="0" w:lastRowFirstColumn="0" w:lastRowLastColumn="0"/>
            <w:tcW w:w="852" w:type="dxa"/>
            <w:vAlign w:val="center"/>
          </w:tcPr>
          <w:p w14:paraId="758E0B2E" w14:textId="29B01A76" w:rsidR="00664411" w:rsidRPr="1B8A7C38" w:rsidRDefault="0046064D" w:rsidP="000D74AA">
            <w:pPr>
              <w:spacing w:before="60" w:after="60"/>
              <w:ind w:left="0"/>
              <w:rPr>
                <w:lang w:eastAsia="en-GB"/>
              </w:rPr>
            </w:pPr>
            <w:r>
              <w:rPr>
                <w:lang w:eastAsia="en-GB"/>
              </w:rPr>
              <w:lastRenderedPageBreak/>
              <w:t>BR014</w:t>
            </w:r>
          </w:p>
        </w:tc>
        <w:tc>
          <w:tcPr>
            <w:tcW w:w="2687" w:type="dxa"/>
            <w:vAlign w:val="center"/>
          </w:tcPr>
          <w:p w14:paraId="654FCEEE" w14:textId="4308A3FD" w:rsidR="00664411" w:rsidRPr="00722644" w:rsidRDefault="00E014FF" w:rsidP="000D74AA">
            <w:pPr>
              <w:spacing w:before="60" w:after="60"/>
              <w:ind w:left="0"/>
              <w:cnfStyle w:val="000000000000" w:firstRow="0" w:lastRow="0" w:firstColumn="0" w:lastColumn="0" w:oddVBand="0" w:evenVBand="0" w:oddHBand="0" w:evenHBand="0" w:firstRowFirstColumn="0" w:firstRowLastColumn="0" w:lastRowFirstColumn="0" w:lastRowLastColumn="0"/>
              <w:rPr>
                <w:lang w:eastAsia="en-GB"/>
              </w:rPr>
            </w:pPr>
            <w:r>
              <w:rPr>
                <w:lang w:eastAsia="en-GB"/>
              </w:rPr>
              <w:fldChar w:fldCharType="begin"/>
            </w:r>
            <w:r>
              <w:rPr>
                <w:lang w:eastAsia="en-GB"/>
              </w:rPr>
              <w:instrText xml:space="preserve"> REF _Ref20212741 \h </w:instrText>
            </w:r>
            <w:r>
              <w:rPr>
                <w:lang w:eastAsia="en-GB"/>
              </w:rPr>
            </w:r>
            <w:r>
              <w:rPr>
                <w:lang w:eastAsia="en-GB"/>
              </w:rPr>
              <w:fldChar w:fldCharType="separate"/>
            </w:r>
            <w:r w:rsidRPr="007D0E30">
              <w:rPr>
                <w:lang w:eastAsia="en-GB"/>
              </w:rPr>
              <w:t>UC-R4BP2DC-02. Provide Active Substance Identity Information from R4BP</w:t>
            </w:r>
            <w:r>
              <w:rPr>
                <w:lang w:eastAsia="en-GB"/>
              </w:rPr>
              <w:fldChar w:fldCharType="end"/>
            </w:r>
          </w:p>
        </w:tc>
        <w:tc>
          <w:tcPr>
            <w:tcW w:w="5805" w:type="dxa"/>
            <w:vAlign w:val="center"/>
          </w:tcPr>
          <w:p w14:paraId="41C27DF7" w14:textId="6751CAFF" w:rsidR="00664411" w:rsidRDefault="00664411" w:rsidP="000D74AA">
            <w:pPr>
              <w:spacing w:before="60" w:after="60"/>
              <w:ind w:left="0"/>
              <w:cnfStyle w:val="000000000000" w:firstRow="0" w:lastRow="0" w:firstColumn="0" w:lastColumn="0" w:oddVBand="0" w:evenVBand="0" w:oddHBand="0" w:evenHBand="0" w:firstRowFirstColumn="0" w:firstRowLastColumn="0" w:lastRowFirstColumn="0" w:lastRowLastColumn="0"/>
            </w:pPr>
            <w:r>
              <w:t xml:space="preserve">One or more Submissions </w:t>
            </w:r>
            <w:r w:rsidR="00AC6F35">
              <w:t>can</w:t>
            </w:r>
            <w:r>
              <w:t xml:space="preserve"> be made for </w:t>
            </w:r>
            <w:r w:rsidR="00E37FED">
              <w:t>one</w:t>
            </w:r>
            <w:r>
              <w:t xml:space="preserve"> R4BP Case.</w:t>
            </w:r>
          </w:p>
        </w:tc>
      </w:tr>
      <w:tr w:rsidR="00E524B1" w:rsidRPr="00722644" w14:paraId="0C8F6A1B" w14:textId="77777777" w:rsidTr="000D74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vAlign w:val="center"/>
          </w:tcPr>
          <w:p w14:paraId="268709AD" w14:textId="702130D3" w:rsidR="00E524B1" w:rsidRPr="1B8A7C38" w:rsidRDefault="0046064D" w:rsidP="000D74AA">
            <w:pPr>
              <w:spacing w:before="60" w:after="60"/>
              <w:ind w:left="0"/>
              <w:rPr>
                <w:lang w:eastAsia="en-GB"/>
              </w:rPr>
            </w:pPr>
            <w:r>
              <w:rPr>
                <w:lang w:eastAsia="en-GB"/>
              </w:rPr>
              <w:t>BR015</w:t>
            </w:r>
          </w:p>
        </w:tc>
        <w:tc>
          <w:tcPr>
            <w:tcW w:w="2687" w:type="dxa"/>
            <w:vAlign w:val="center"/>
          </w:tcPr>
          <w:p w14:paraId="1EE5F12A" w14:textId="77777777" w:rsidR="00E524B1" w:rsidRDefault="006004E5" w:rsidP="000D74AA">
            <w:pPr>
              <w:spacing w:before="60" w:after="60"/>
              <w:ind w:left="0"/>
              <w:cnfStyle w:val="000000100000" w:firstRow="0" w:lastRow="0" w:firstColumn="0" w:lastColumn="0" w:oddVBand="0" w:evenVBand="0" w:oddHBand="1" w:evenHBand="0" w:firstRowFirstColumn="0" w:firstRowLastColumn="0" w:lastRowFirstColumn="0" w:lastRowLastColumn="0"/>
              <w:rPr>
                <w:lang w:eastAsia="en-GB"/>
              </w:rPr>
            </w:pPr>
            <w:r>
              <w:rPr>
                <w:lang w:eastAsia="en-GB"/>
              </w:rPr>
              <w:fldChar w:fldCharType="begin"/>
            </w:r>
            <w:r>
              <w:rPr>
                <w:lang w:eastAsia="en-GB"/>
              </w:rPr>
              <w:instrText xml:space="preserve"> REF _Ref20212741 \h </w:instrText>
            </w:r>
            <w:r>
              <w:rPr>
                <w:lang w:eastAsia="en-GB"/>
              </w:rPr>
            </w:r>
            <w:r>
              <w:rPr>
                <w:lang w:eastAsia="en-GB"/>
              </w:rPr>
              <w:fldChar w:fldCharType="separate"/>
            </w:r>
            <w:r w:rsidRPr="007D0E30">
              <w:rPr>
                <w:lang w:eastAsia="en-GB"/>
              </w:rPr>
              <w:t>UC-R4BP2DC-02. Provide Active Substance Identity Information from R4BP</w:t>
            </w:r>
            <w:r>
              <w:rPr>
                <w:lang w:eastAsia="en-GB"/>
              </w:rPr>
              <w:fldChar w:fldCharType="end"/>
            </w:r>
          </w:p>
          <w:p w14:paraId="258AFF53" w14:textId="38C6713D" w:rsidR="006004E5" w:rsidRPr="00722644" w:rsidRDefault="006004E5" w:rsidP="000D74AA">
            <w:pPr>
              <w:spacing w:before="60" w:after="60"/>
              <w:ind w:left="0"/>
              <w:cnfStyle w:val="000000100000" w:firstRow="0" w:lastRow="0" w:firstColumn="0" w:lastColumn="0" w:oddVBand="0" w:evenVBand="0" w:oddHBand="1" w:evenHBand="0" w:firstRowFirstColumn="0" w:firstRowLastColumn="0" w:lastRowFirstColumn="0" w:lastRowLastColumn="0"/>
              <w:rPr>
                <w:lang w:eastAsia="en-GB"/>
              </w:rPr>
            </w:pPr>
            <w:r>
              <w:rPr>
                <w:lang w:eastAsia="en-GB"/>
              </w:rPr>
              <w:fldChar w:fldCharType="begin"/>
            </w:r>
            <w:r>
              <w:rPr>
                <w:lang w:eastAsia="en-GB"/>
              </w:rPr>
              <w:instrText xml:space="preserve"> REF _Ref20212491 \h </w:instrText>
            </w:r>
            <w:r>
              <w:rPr>
                <w:lang w:eastAsia="en-GB"/>
              </w:rPr>
            </w:r>
            <w:r>
              <w:rPr>
                <w:lang w:eastAsia="en-GB"/>
              </w:rPr>
              <w:fldChar w:fldCharType="separate"/>
            </w:r>
            <w:r w:rsidRPr="007D0E30">
              <w:rPr>
                <w:lang w:eastAsia="en-GB"/>
              </w:rPr>
              <w:t>UC-R4BP2DC-0</w:t>
            </w:r>
            <w:r>
              <w:rPr>
                <w:lang w:eastAsia="en-GB"/>
              </w:rPr>
              <w:t xml:space="preserve">3. </w:t>
            </w:r>
            <w:r w:rsidRPr="00D843FA">
              <w:rPr>
                <w:lang w:eastAsia="en-GB"/>
              </w:rPr>
              <w:t>Provide Case Owner Information from R4BP</w:t>
            </w:r>
            <w:r>
              <w:rPr>
                <w:lang w:eastAsia="en-GB"/>
              </w:rPr>
              <w:fldChar w:fldCharType="end"/>
            </w:r>
          </w:p>
        </w:tc>
        <w:tc>
          <w:tcPr>
            <w:tcW w:w="5805" w:type="dxa"/>
            <w:vAlign w:val="center"/>
          </w:tcPr>
          <w:p w14:paraId="6071E5F2" w14:textId="32648D91" w:rsidR="00E524B1" w:rsidRDefault="00E524B1" w:rsidP="000D74AA">
            <w:pPr>
              <w:spacing w:before="60" w:after="60"/>
              <w:ind w:left="0"/>
              <w:cnfStyle w:val="000000100000" w:firstRow="0" w:lastRow="0" w:firstColumn="0" w:lastColumn="0" w:oddVBand="0" w:evenVBand="0" w:oddHBand="1" w:evenHBand="0" w:firstRowFirstColumn="0" w:firstRowLastColumn="0" w:lastRowFirstColumn="0" w:lastRowLastColumn="0"/>
            </w:pPr>
            <w:r>
              <w:t xml:space="preserve">One Submission Number </w:t>
            </w:r>
            <w:r w:rsidR="00991976">
              <w:t>in R4BP always belongs</w:t>
            </w:r>
            <w:r>
              <w:t xml:space="preserve"> to a single R4BP Case, and can therefore be used for uniquely </w:t>
            </w:r>
            <w:r w:rsidR="006B6E64">
              <w:t>identifying the container</w:t>
            </w:r>
            <w:r w:rsidR="00F32E6B">
              <w:t xml:space="preserve"> R4BP</w:t>
            </w:r>
            <w:r>
              <w:t xml:space="preserve"> Case.</w:t>
            </w:r>
          </w:p>
        </w:tc>
      </w:tr>
      <w:tr w:rsidR="00043FA1" w:rsidRPr="00722644" w14:paraId="008C948B" w14:textId="77777777" w:rsidTr="000D74AA">
        <w:tc>
          <w:tcPr>
            <w:cnfStyle w:val="001000000000" w:firstRow="0" w:lastRow="0" w:firstColumn="1" w:lastColumn="0" w:oddVBand="0" w:evenVBand="0" w:oddHBand="0" w:evenHBand="0" w:firstRowFirstColumn="0" w:firstRowLastColumn="0" w:lastRowFirstColumn="0" w:lastRowLastColumn="0"/>
            <w:tcW w:w="852" w:type="dxa"/>
            <w:vAlign w:val="center"/>
          </w:tcPr>
          <w:p w14:paraId="5B905B3C" w14:textId="3485AFF7" w:rsidR="00043FA1" w:rsidRPr="1B8A7C38" w:rsidRDefault="0046064D" w:rsidP="000D74AA">
            <w:pPr>
              <w:spacing w:before="60" w:after="60"/>
              <w:ind w:left="0"/>
              <w:rPr>
                <w:lang w:eastAsia="en-GB"/>
              </w:rPr>
            </w:pPr>
            <w:r>
              <w:rPr>
                <w:lang w:eastAsia="en-GB"/>
              </w:rPr>
              <w:t>BR016</w:t>
            </w:r>
          </w:p>
        </w:tc>
        <w:tc>
          <w:tcPr>
            <w:tcW w:w="2687" w:type="dxa"/>
            <w:vAlign w:val="center"/>
          </w:tcPr>
          <w:p w14:paraId="4C08FED6" w14:textId="48EC140F" w:rsidR="00043FA1" w:rsidRPr="00722644" w:rsidRDefault="007757F0" w:rsidP="000D74AA">
            <w:pPr>
              <w:spacing w:before="60" w:after="60"/>
              <w:ind w:left="0"/>
              <w:cnfStyle w:val="000000000000" w:firstRow="0" w:lastRow="0" w:firstColumn="0" w:lastColumn="0" w:oddVBand="0" w:evenVBand="0" w:oddHBand="0" w:evenHBand="0" w:firstRowFirstColumn="0" w:firstRowLastColumn="0" w:lastRowFirstColumn="0" w:lastRowLastColumn="0"/>
              <w:rPr>
                <w:lang w:eastAsia="en-GB"/>
              </w:rPr>
            </w:pPr>
            <w:r>
              <w:rPr>
                <w:lang w:eastAsia="en-GB"/>
              </w:rPr>
              <w:fldChar w:fldCharType="begin"/>
            </w:r>
            <w:r>
              <w:rPr>
                <w:lang w:eastAsia="en-GB"/>
              </w:rPr>
              <w:instrText xml:space="preserve"> REF _Ref20212888 \h </w:instrText>
            </w:r>
            <w:r>
              <w:rPr>
                <w:lang w:eastAsia="en-GB"/>
              </w:rPr>
            </w:r>
            <w:r>
              <w:rPr>
                <w:lang w:eastAsia="en-GB"/>
              </w:rPr>
              <w:fldChar w:fldCharType="separate"/>
            </w:r>
            <w:r w:rsidRPr="00343B77">
              <w:rPr>
                <w:lang w:eastAsia="en-GB"/>
              </w:rPr>
              <w:t>UC-</w:t>
            </w:r>
            <w:r w:rsidRPr="00E20070">
              <w:rPr>
                <w:lang w:eastAsia="en-GB"/>
              </w:rPr>
              <w:t>R4BP2DC-01. Provide Active Substance Identity Information from RML</w:t>
            </w:r>
            <w:r>
              <w:rPr>
                <w:lang w:eastAsia="en-GB"/>
              </w:rPr>
              <w:fldChar w:fldCharType="end"/>
            </w:r>
          </w:p>
        </w:tc>
        <w:tc>
          <w:tcPr>
            <w:tcW w:w="5805" w:type="dxa"/>
            <w:vAlign w:val="center"/>
          </w:tcPr>
          <w:p w14:paraId="3ABFB59A" w14:textId="13A766CA" w:rsidR="00D42687" w:rsidRPr="00FD0D84" w:rsidRDefault="00AF3A5D" w:rsidP="000D74AA">
            <w:pPr>
              <w:spacing w:before="60" w:after="60"/>
              <w:ind w:left="0"/>
              <w:cnfStyle w:val="000000000000" w:firstRow="0" w:lastRow="0" w:firstColumn="0" w:lastColumn="0" w:oddVBand="0" w:evenVBand="0" w:oddHBand="0" w:evenHBand="0" w:firstRowFirstColumn="0" w:firstRowLastColumn="0" w:lastRowFirstColumn="0" w:lastRowLastColumn="0"/>
            </w:pPr>
            <w:r w:rsidRPr="00FD0D84">
              <w:t xml:space="preserve">All active Substances managed in </w:t>
            </w:r>
            <w:r w:rsidRPr="00612A9E">
              <w:rPr>
                <w:b/>
              </w:rPr>
              <w:t>either</w:t>
            </w:r>
            <w:r w:rsidRPr="00FD0D84">
              <w:t xml:space="preserve"> </w:t>
            </w:r>
            <w:r w:rsidR="00612A9E">
              <w:t xml:space="preserve">of </w:t>
            </w:r>
            <w:r w:rsidR="00D42687" w:rsidRPr="00FD0D84">
              <w:t>below BPR regulatory processes:</w:t>
            </w:r>
          </w:p>
          <w:p w14:paraId="1E509E7A" w14:textId="01E0C73E" w:rsidR="00FD0D84" w:rsidRPr="00FD0D84" w:rsidRDefault="00FD0D84" w:rsidP="000D74AA">
            <w:pPr>
              <w:pStyle w:val="ListParagraph"/>
              <w:numPr>
                <w:ilvl w:val="0"/>
                <w:numId w:val="22"/>
              </w:numPr>
              <w:spacing w:before="60" w:after="6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FD0D84">
              <w:rPr>
                <w:rFonts w:ascii="Times New Roman" w:hAnsi="Times New Roman"/>
              </w:rPr>
              <w:t>Approval of Active Substances</w:t>
            </w:r>
          </w:p>
          <w:p w14:paraId="1E32C744" w14:textId="77777777" w:rsidR="00FD0D84" w:rsidRPr="00FD0D84" w:rsidRDefault="00FD0D84" w:rsidP="000D74AA">
            <w:pPr>
              <w:pStyle w:val="ListParagraph"/>
              <w:numPr>
                <w:ilvl w:val="0"/>
                <w:numId w:val="22"/>
              </w:numPr>
              <w:spacing w:before="60" w:after="6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FD0D84">
              <w:rPr>
                <w:rFonts w:ascii="Times New Roman" w:hAnsi="Times New Roman"/>
              </w:rPr>
              <w:t>Inclusion of Active Substance in Annex I of BPR</w:t>
            </w:r>
          </w:p>
          <w:p w14:paraId="1025431E" w14:textId="32555E14" w:rsidR="00043FA1" w:rsidRDefault="00612A9E" w:rsidP="000D74AA">
            <w:pPr>
              <w:spacing w:before="60" w:after="60"/>
              <w:ind w:left="0"/>
              <w:cnfStyle w:val="000000000000" w:firstRow="0" w:lastRow="0" w:firstColumn="0" w:lastColumn="0" w:oddVBand="0" w:evenVBand="0" w:oddHBand="0" w:evenHBand="0" w:firstRowFirstColumn="0" w:firstRowLastColumn="0" w:lastRowFirstColumn="0" w:lastRowLastColumn="0"/>
            </w:pPr>
            <w:r>
              <w:t>w</w:t>
            </w:r>
            <w:r w:rsidR="00D42687" w:rsidRPr="00FD0D84">
              <w:t>ill be assigned an RML ID.</w:t>
            </w:r>
          </w:p>
        </w:tc>
      </w:tr>
      <w:tr w:rsidR="00043FA1" w:rsidRPr="00722644" w14:paraId="78A99F74" w14:textId="77777777" w:rsidTr="000D74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vAlign w:val="center"/>
          </w:tcPr>
          <w:p w14:paraId="0762ABF1" w14:textId="0F33A446" w:rsidR="00043FA1" w:rsidRPr="1B8A7C38" w:rsidRDefault="0046064D" w:rsidP="000D74AA">
            <w:pPr>
              <w:spacing w:before="60" w:after="60"/>
              <w:ind w:left="0"/>
              <w:rPr>
                <w:lang w:eastAsia="en-GB"/>
              </w:rPr>
            </w:pPr>
            <w:r>
              <w:rPr>
                <w:lang w:eastAsia="en-GB"/>
              </w:rPr>
              <w:t>BR017</w:t>
            </w:r>
          </w:p>
        </w:tc>
        <w:tc>
          <w:tcPr>
            <w:tcW w:w="2687" w:type="dxa"/>
            <w:vAlign w:val="center"/>
          </w:tcPr>
          <w:p w14:paraId="06F76F89" w14:textId="77777777" w:rsidR="00043FA1" w:rsidRDefault="007757F0" w:rsidP="000D74AA">
            <w:pPr>
              <w:spacing w:before="60" w:after="60"/>
              <w:ind w:left="0"/>
              <w:cnfStyle w:val="000000100000" w:firstRow="0" w:lastRow="0" w:firstColumn="0" w:lastColumn="0" w:oddVBand="0" w:evenVBand="0" w:oddHBand="1" w:evenHBand="0" w:firstRowFirstColumn="0" w:firstRowLastColumn="0" w:lastRowFirstColumn="0" w:lastRowLastColumn="0"/>
              <w:rPr>
                <w:lang w:eastAsia="en-GB"/>
              </w:rPr>
            </w:pPr>
            <w:r>
              <w:rPr>
                <w:lang w:eastAsia="en-GB"/>
              </w:rPr>
              <w:fldChar w:fldCharType="begin"/>
            </w:r>
            <w:r>
              <w:rPr>
                <w:lang w:eastAsia="en-GB"/>
              </w:rPr>
              <w:instrText xml:space="preserve"> REF _Ref20212888 \h </w:instrText>
            </w:r>
            <w:r>
              <w:rPr>
                <w:lang w:eastAsia="en-GB"/>
              </w:rPr>
            </w:r>
            <w:r>
              <w:rPr>
                <w:lang w:eastAsia="en-GB"/>
              </w:rPr>
              <w:fldChar w:fldCharType="separate"/>
            </w:r>
            <w:r w:rsidRPr="00343B77">
              <w:rPr>
                <w:lang w:eastAsia="en-GB"/>
              </w:rPr>
              <w:t>UC-</w:t>
            </w:r>
            <w:r w:rsidRPr="00E20070">
              <w:rPr>
                <w:lang w:eastAsia="en-GB"/>
              </w:rPr>
              <w:t>R4BP2DC-01. Provide Active Substance Identity Information from RML</w:t>
            </w:r>
            <w:r>
              <w:rPr>
                <w:lang w:eastAsia="en-GB"/>
              </w:rPr>
              <w:fldChar w:fldCharType="end"/>
            </w:r>
          </w:p>
          <w:p w14:paraId="6F6AE0E3" w14:textId="5DC485B6" w:rsidR="007757F0" w:rsidRPr="00722644" w:rsidRDefault="007757F0" w:rsidP="000D74AA">
            <w:pPr>
              <w:spacing w:before="60" w:after="60"/>
              <w:ind w:left="0"/>
              <w:cnfStyle w:val="000000100000" w:firstRow="0" w:lastRow="0" w:firstColumn="0" w:lastColumn="0" w:oddVBand="0" w:evenVBand="0" w:oddHBand="1" w:evenHBand="0" w:firstRowFirstColumn="0" w:firstRowLastColumn="0" w:lastRowFirstColumn="0" w:lastRowLastColumn="0"/>
              <w:rPr>
                <w:lang w:eastAsia="en-GB"/>
              </w:rPr>
            </w:pPr>
            <w:r>
              <w:rPr>
                <w:lang w:eastAsia="en-GB"/>
              </w:rPr>
              <w:fldChar w:fldCharType="begin"/>
            </w:r>
            <w:r>
              <w:rPr>
                <w:lang w:eastAsia="en-GB"/>
              </w:rPr>
              <w:instrText xml:space="preserve"> REF _Ref20212741 \h </w:instrText>
            </w:r>
            <w:r>
              <w:rPr>
                <w:lang w:eastAsia="en-GB"/>
              </w:rPr>
            </w:r>
            <w:r>
              <w:rPr>
                <w:lang w:eastAsia="en-GB"/>
              </w:rPr>
              <w:fldChar w:fldCharType="separate"/>
            </w:r>
            <w:r w:rsidRPr="007D0E30">
              <w:rPr>
                <w:lang w:eastAsia="en-GB"/>
              </w:rPr>
              <w:t>UC-R4BP2DC-02. Provide Active Substance Identity Information from R4BP</w:t>
            </w:r>
            <w:r>
              <w:rPr>
                <w:lang w:eastAsia="en-GB"/>
              </w:rPr>
              <w:fldChar w:fldCharType="end"/>
            </w:r>
          </w:p>
        </w:tc>
        <w:tc>
          <w:tcPr>
            <w:tcW w:w="5805" w:type="dxa"/>
            <w:vAlign w:val="center"/>
          </w:tcPr>
          <w:p w14:paraId="72426856" w14:textId="133370C0" w:rsidR="00043FA1" w:rsidRDefault="00D42687" w:rsidP="000D74AA">
            <w:pPr>
              <w:spacing w:before="60" w:after="60"/>
              <w:ind w:left="0"/>
              <w:cnfStyle w:val="000000100000" w:firstRow="0" w:lastRow="0" w:firstColumn="0" w:lastColumn="0" w:oddVBand="0" w:evenVBand="0" w:oddHBand="1" w:evenHBand="0" w:firstRowFirstColumn="0" w:firstRowLastColumn="0" w:lastRowFirstColumn="0" w:lastRowLastColumn="0"/>
            </w:pPr>
            <w:r>
              <w:t>An Active Substance may not have an EC Number assigned.</w:t>
            </w:r>
          </w:p>
        </w:tc>
      </w:tr>
      <w:tr w:rsidR="00043FA1" w:rsidRPr="00722644" w14:paraId="5505741B" w14:textId="77777777" w:rsidTr="000D74AA">
        <w:tc>
          <w:tcPr>
            <w:cnfStyle w:val="001000000000" w:firstRow="0" w:lastRow="0" w:firstColumn="1" w:lastColumn="0" w:oddVBand="0" w:evenVBand="0" w:oddHBand="0" w:evenHBand="0" w:firstRowFirstColumn="0" w:firstRowLastColumn="0" w:lastRowFirstColumn="0" w:lastRowLastColumn="0"/>
            <w:tcW w:w="852" w:type="dxa"/>
            <w:vAlign w:val="center"/>
          </w:tcPr>
          <w:p w14:paraId="2AA42E30" w14:textId="10F8385F" w:rsidR="00043FA1" w:rsidRPr="1B8A7C38" w:rsidRDefault="006B7C3A" w:rsidP="000D74AA">
            <w:pPr>
              <w:spacing w:before="60" w:after="60"/>
              <w:ind w:left="0"/>
              <w:rPr>
                <w:lang w:eastAsia="en-GB"/>
              </w:rPr>
            </w:pPr>
            <w:r>
              <w:rPr>
                <w:lang w:eastAsia="en-GB"/>
              </w:rPr>
              <w:t>BR018</w:t>
            </w:r>
          </w:p>
        </w:tc>
        <w:tc>
          <w:tcPr>
            <w:tcW w:w="2687" w:type="dxa"/>
            <w:vAlign w:val="center"/>
          </w:tcPr>
          <w:p w14:paraId="778CAD1E" w14:textId="758E5A48" w:rsidR="00043FA1" w:rsidRPr="00722644" w:rsidRDefault="00A1425A" w:rsidP="000D74AA">
            <w:pPr>
              <w:spacing w:before="60" w:after="60"/>
              <w:ind w:left="0"/>
              <w:cnfStyle w:val="000000000000" w:firstRow="0" w:lastRow="0" w:firstColumn="0" w:lastColumn="0" w:oddVBand="0" w:evenVBand="0" w:oddHBand="0" w:evenHBand="0" w:firstRowFirstColumn="0" w:firstRowLastColumn="0" w:lastRowFirstColumn="0" w:lastRowLastColumn="0"/>
              <w:rPr>
                <w:lang w:eastAsia="en-GB"/>
              </w:rPr>
            </w:pPr>
            <w:r>
              <w:rPr>
                <w:lang w:eastAsia="en-GB"/>
              </w:rPr>
              <w:fldChar w:fldCharType="begin"/>
            </w:r>
            <w:r>
              <w:rPr>
                <w:lang w:eastAsia="en-GB"/>
              </w:rPr>
              <w:instrText xml:space="preserve"> REF _Ref20212888 \h </w:instrText>
            </w:r>
            <w:r>
              <w:rPr>
                <w:lang w:eastAsia="en-GB"/>
              </w:rPr>
            </w:r>
            <w:r>
              <w:rPr>
                <w:lang w:eastAsia="en-GB"/>
              </w:rPr>
              <w:fldChar w:fldCharType="separate"/>
            </w:r>
            <w:r w:rsidRPr="00343B77">
              <w:rPr>
                <w:lang w:eastAsia="en-GB"/>
              </w:rPr>
              <w:t>UC-</w:t>
            </w:r>
            <w:r w:rsidRPr="00E20070">
              <w:rPr>
                <w:lang w:eastAsia="en-GB"/>
              </w:rPr>
              <w:t>R4BP2DC-01. Provide Active Substance Identity Information from RML</w:t>
            </w:r>
            <w:r>
              <w:rPr>
                <w:lang w:eastAsia="en-GB"/>
              </w:rPr>
              <w:fldChar w:fldCharType="end"/>
            </w:r>
          </w:p>
        </w:tc>
        <w:tc>
          <w:tcPr>
            <w:tcW w:w="5805" w:type="dxa"/>
            <w:vAlign w:val="center"/>
          </w:tcPr>
          <w:p w14:paraId="6ADA5540" w14:textId="04432E41" w:rsidR="00043FA1" w:rsidRDefault="008B1E18" w:rsidP="000D74AA">
            <w:pPr>
              <w:spacing w:before="60" w:after="60"/>
              <w:ind w:left="0"/>
              <w:cnfStyle w:val="000000000000" w:firstRow="0" w:lastRow="0" w:firstColumn="0" w:lastColumn="0" w:oddVBand="0" w:evenVBand="0" w:oddHBand="0" w:evenHBand="0" w:firstRowFirstColumn="0" w:firstRowLastColumn="0" w:lastRowFirstColumn="0" w:lastRowLastColumn="0"/>
            </w:pPr>
            <w:r>
              <w:t>RML will assign an RML ID to an Active Substance that does not have an EC Number.</w:t>
            </w:r>
          </w:p>
        </w:tc>
      </w:tr>
      <w:tr w:rsidR="00D42687" w:rsidRPr="00722644" w14:paraId="660A3378" w14:textId="77777777" w:rsidTr="000D74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vAlign w:val="center"/>
          </w:tcPr>
          <w:p w14:paraId="6A56CBA8" w14:textId="15021486" w:rsidR="00D42687" w:rsidRPr="1B8A7C38" w:rsidRDefault="0046064D" w:rsidP="000D74AA">
            <w:pPr>
              <w:spacing w:before="60" w:after="60"/>
              <w:ind w:left="0"/>
              <w:rPr>
                <w:lang w:eastAsia="en-GB"/>
              </w:rPr>
            </w:pPr>
            <w:r>
              <w:rPr>
                <w:lang w:eastAsia="en-GB"/>
              </w:rPr>
              <w:t>BR01</w:t>
            </w:r>
            <w:r w:rsidR="006B7C3A">
              <w:rPr>
                <w:lang w:eastAsia="en-GB"/>
              </w:rPr>
              <w:t>9</w:t>
            </w:r>
          </w:p>
        </w:tc>
        <w:tc>
          <w:tcPr>
            <w:tcW w:w="2687" w:type="dxa"/>
            <w:vAlign w:val="center"/>
          </w:tcPr>
          <w:p w14:paraId="1ECFD6A8" w14:textId="5804DF07" w:rsidR="00D42687" w:rsidRPr="00722644" w:rsidRDefault="00A1425A" w:rsidP="000D74AA">
            <w:pPr>
              <w:spacing w:before="60" w:after="60"/>
              <w:ind w:left="0"/>
              <w:cnfStyle w:val="000000100000" w:firstRow="0" w:lastRow="0" w:firstColumn="0" w:lastColumn="0" w:oddVBand="0" w:evenVBand="0" w:oddHBand="1" w:evenHBand="0" w:firstRowFirstColumn="0" w:firstRowLastColumn="0" w:lastRowFirstColumn="0" w:lastRowLastColumn="0"/>
              <w:rPr>
                <w:lang w:eastAsia="en-GB"/>
              </w:rPr>
            </w:pPr>
            <w:r>
              <w:rPr>
                <w:lang w:eastAsia="en-GB"/>
              </w:rPr>
              <w:fldChar w:fldCharType="begin"/>
            </w:r>
            <w:r>
              <w:rPr>
                <w:lang w:eastAsia="en-GB"/>
              </w:rPr>
              <w:instrText xml:space="preserve"> REF _Ref20212888 \h </w:instrText>
            </w:r>
            <w:r>
              <w:rPr>
                <w:lang w:eastAsia="en-GB"/>
              </w:rPr>
            </w:r>
            <w:r>
              <w:rPr>
                <w:lang w:eastAsia="en-GB"/>
              </w:rPr>
              <w:fldChar w:fldCharType="separate"/>
            </w:r>
            <w:r w:rsidRPr="00343B77">
              <w:rPr>
                <w:lang w:eastAsia="en-GB"/>
              </w:rPr>
              <w:t>UC-</w:t>
            </w:r>
            <w:r w:rsidRPr="00E20070">
              <w:rPr>
                <w:lang w:eastAsia="en-GB"/>
              </w:rPr>
              <w:t>R4BP2DC-01. Provide Active Substance Identity Information from RML</w:t>
            </w:r>
            <w:r>
              <w:rPr>
                <w:lang w:eastAsia="en-GB"/>
              </w:rPr>
              <w:fldChar w:fldCharType="end"/>
            </w:r>
          </w:p>
        </w:tc>
        <w:tc>
          <w:tcPr>
            <w:tcW w:w="5805" w:type="dxa"/>
            <w:vAlign w:val="center"/>
          </w:tcPr>
          <w:p w14:paraId="266AB0B7" w14:textId="6BB5A51F" w:rsidR="00D42687" w:rsidRDefault="00977E8A" w:rsidP="000D74AA">
            <w:pPr>
              <w:spacing w:before="60" w:after="60"/>
              <w:ind w:left="0"/>
              <w:cnfStyle w:val="000000100000" w:firstRow="0" w:lastRow="0" w:firstColumn="0" w:lastColumn="0" w:oddVBand="0" w:evenVBand="0" w:oddHBand="1" w:evenHBand="0" w:firstRowFirstColumn="0" w:firstRowLastColumn="0" w:lastRowFirstColumn="0" w:lastRowLastColumn="0"/>
            </w:pPr>
            <w:r>
              <w:t xml:space="preserve">Multiple </w:t>
            </w:r>
            <w:r w:rsidR="00CB5C79">
              <w:t>Active Substances may be assigned the same RML ID.</w:t>
            </w:r>
            <w:r w:rsidR="00DF7A94">
              <w:t xml:space="preserve"> Th</w:t>
            </w:r>
            <w:r w:rsidR="002F3C36">
              <w:t>is</w:t>
            </w:r>
            <w:r w:rsidR="00DF7A94">
              <w:t xml:space="preserve"> means that multiple BAS numbers may be </w:t>
            </w:r>
            <w:r w:rsidR="00000323">
              <w:t>associated</w:t>
            </w:r>
            <w:r w:rsidR="00DF7A94">
              <w:t xml:space="preserve"> </w:t>
            </w:r>
            <w:r w:rsidR="00000323">
              <w:t>with</w:t>
            </w:r>
            <w:r w:rsidR="00DF7A94">
              <w:t xml:space="preserve"> a single RML ID.</w:t>
            </w:r>
          </w:p>
        </w:tc>
      </w:tr>
      <w:tr w:rsidR="00D42687" w:rsidRPr="00722644" w14:paraId="3FDF5289" w14:textId="77777777" w:rsidTr="000D74AA">
        <w:tc>
          <w:tcPr>
            <w:cnfStyle w:val="001000000000" w:firstRow="0" w:lastRow="0" w:firstColumn="1" w:lastColumn="0" w:oddVBand="0" w:evenVBand="0" w:oddHBand="0" w:evenHBand="0" w:firstRowFirstColumn="0" w:firstRowLastColumn="0" w:lastRowFirstColumn="0" w:lastRowLastColumn="0"/>
            <w:tcW w:w="852" w:type="dxa"/>
            <w:vAlign w:val="center"/>
          </w:tcPr>
          <w:p w14:paraId="10D9DFF3" w14:textId="6B88AF3F" w:rsidR="00D42687" w:rsidRPr="1B8A7C38" w:rsidRDefault="0046064D" w:rsidP="000D74AA">
            <w:pPr>
              <w:spacing w:before="60" w:after="60"/>
              <w:ind w:left="0"/>
              <w:rPr>
                <w:lang w:eastAsia="en-GB"/>
              </w:rPr>
            </w:pPr>
            <w:r>
              <w:rPr>
                <w:lang w:eastAsia="en-GB"/>
              </w:rPr>
              <w:t>BR0</w:t>
            </w:r>
            <w:r w:rsidR="006B7C3A">
              <w:rPr>
                <w:lang w:eastAsia="en-GB"/>
              </w:rPr>
              <w:t>20</w:t>
            </w:r>
          </w:p>
        </w:tc>
        <w:tc>
          <w:tcPr>
            <w:tcW w:w="2687" w:type="dxa"/>
            <w:vAlign w:val="center"/>
          </w:tcPr>
          <w:p w14:paraId="1171167E" w14:textId="39511ABE" w:rsidR="00D42687" w:rsidRPr="00722644" w:rsidRDefault="00A1425A" w:rsidP="000D74AA">
            <w:pPr>
              <w:spacing w:before="60" w:after="60"/>
              <w:ind w:left="0"/>
              <w:cnfStyle w:val="000000000000" w:firstRow="0" w:lastRow="0" w:firstColumn="0" w:lastColumn="0" w:oddVBand="0" w:evenVBand="0" w:oddHBand="0" w:evenHBand="0" w:firstRowFirstColumn="0" w:firstRowLastColumn="0" w:lastRowFirstColumn="0" w:lastRowLastColumn="0"/>
              <w:rPr>
                <w:lang w:eastAsia="en-GB"/>
              </w:rPr>
            </w:pPr>
            <w:r>
              <w:rPr>
                <w:lang w:eastAsia="en-GB"/>
              </w:rPr>
              <w:fldChar w:fldCharType="begin"/>
            </w:r>
            <w:r>
              <w:rPr>
                <w:lang w:eastAsia="en-GB"/>
              </w:rPr>
              <w:instrText xml:space="preserve"> REF _Ref20212888 \h </w:instrText>
            </w:r>
            <w:r>
              <w:rPr>
                <w:lang w:eastAsia="en-GB"/>
              </w:rPr>
            </w:r>
            <w:r>
              <w:rPr>
                <w:lang w:eastAsia="en-GB"/>
              </w:rPr>
              <w:fldChar w:fldCharType="separate"/>
            </w:r>
            <w:r w:rsidRPr="00343B77">
              <w:rPr>
                <w:lang w:eastAsia="en-GB"/>
              </w:rPr>
              <w:t>UC-</w:t>
            </w:r>
            <w:r w:rsidRPr="00E20070">
              <w:rPr>
                <w:lang w:eastAsia="en-GB"/>
              </w:rPr>
              <w:t>R4BP2DC-01. Provide Active Substance Identity Information from RML</w:t>
            </w:r>
            <w:r>
              <w:rPr>
                <w:lang w:eastAsia="en-GB"/>
              </w:rPr>
              <w:fldChar w:fldCharType="end"/>
            </w:r>
          </w:p>
        </w:tc>
        <w:tc>
          <w:tcPr>
            <w:tcW w:w="5805" w:type="dxa"/>
            <w:vAlign w:val="center"/>
          </w:tcPr>
          <w:p w14:paraId="23B58773" w14:textId="20687F1D" w:rsidR="00A878B4" w:rsidRPr="00FD0D84" w:rsidRDefault="00A878B4" w:rsidP="000D74AA">
            <w:pPr>
              <w:spacing w:before="60" w:after="60"/>
              <w:ind w:left="0"/>
              <w:cnfStyle w:val="000000000000" w:firstRow="0" w:lastRow="0" w:firstColumn="0" w:lastColumn="0" w:oddVBand="0" w:evenVBand="0" w:oddHBand="0" w:evenHBand="0" w:firstRowFirstColumn="0" w:firstRowLastColumn="0" w:lastRowFirstColumn="0" w:lastRowLastColumn="0"/>
            </w:pPr>
            <w:r>
              <w:t>An Active Substance referenced in an “</w:t>
            </w:r>
            <w:r w:rsidRPr="00CE13C0">
              <w:rPr>
                <w:lang w:val="en-US"/>
              </w:rPr>
              <w:t>Inclusion on the list of active substance suppliers (Article 95)</w:t>
            </w:r>
            <w:r>
              <w:rPr>
                <w:lang w:val="en-US"/>
              </w:rPr>
              <w:t>” R4BP may have an RML ID</w:t>
            </w:r>
            <w:r w:rsidR="00A02212">
              <w:rPr>
                <w:lang w:val="en-US"/>
              </w:rPr>
              <w:t xml:space="preserve"> assigned</w:t>
            </w:r>
            <w:r>
              <w:rPr>
                <w:lang w:val="en-US"/>
              </w:rPr>
              <w:t xml:space="preserve">, if the Active Substance was </w:t>
            </w:r>
            <w:r w:rsidR="00B35367">
              <w:rPr>
                <w:lang w:val="en-US"/>
              </w:rPr>
              <w:t>prior to its inclusion in Article 95</w:t>
            </w:r>
            <w:r>
              <w:rPr>
                <w:lang w:val="en-US"/>
              </w:rPr>
              <w:t xml:space="preserve"> </w:t>
            </w:r>
            <w:r w:rsidR="00A02212">
              <w:rPr>
                <w:lang w:val="en-US"/>
              </w:rPr>
              <w:t>the subject</w:t>
            </w:r>
            <w:r>
              <w:rPr>
                <w:lang w:val="en-US"/>
              </w:rPr>
              <w:t xml:space="preserve"> of </w:t>
            </w:r>
            <w:r w:rsidR="00145F87">
              <w:rPr>
                <w:lang w:val="en-US"/>
              </w:rPr>
              <w:t>at least one</w:t>
            </w:r>
            <w:r w:rsidR="00A02212">
              <w:rPr>
                <w:lang w:val="en-US"/>
              </w:rPr>
              <w:t xml:space="preserve"> from </w:t>
            </w:r>
            <w:r>
              <w:rPr>
                <w:lang w:val="en-US"/>
              </w:rPr>
              <w:t xml:space="preserve">below </w:t>
            </w:r>
            <w:r w:rsidRPr="00FD0D84">
              <w:t>BPR regulatory processes:</w:t>
            </w:r>
          </w:p>
          <w:p w14:paraId="0619FE14" w14:textId="77777777" w:rsidR="00A878B4" w:rsidRPr="00FD0D84" w:rsidRDefault="00A878B4" w:rsidP="000D74AA">
            <w:pPr>
              <w:pStyle w:val="ListParagraph"/>
              <w:numPr>
                <w:ilvl w:val="0"/>
                <w:numId w:val="22"/>
              </w:numPr>
              <w:spacing w:before="60" w:after="6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FD0D84">
              <w:rPr>
                <w:rFonts w:ascii="Times New Roman" w:hAnsi="Times New Roman"/>
              </w:rPr>
              <w:t>Approval of Active Substances</w:t>
            </w:r>
          </w:p>
          <w:p w14:paraId="3A789B01" w14:textId="5958ADD0" w:rsidR="00D42687" w:rsidRPr="00A878B4" w:rsidRDefault="00A878B4" w:rsidP="000D74AA">
            <w:pPr>
              <w:pStyle w:val="ListParagraph"/>
              <w:numPr>
                <w:ilvl w:val="0"/>
                <w:numId w:val="22"/>
              </w:numPr>
              <w:spacing w:before="60" w:after="6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FD0D84">
              <w:rPr>
                <w:rFonts w:ascii="Times New Roman" w:hAnsi="Times New Roman"/>
              </w:rPr>
              <w:t>Inclusion of Active Substance in Annex I of BPR</w:t>
            </w:r>
          </w:p>
        </w:tc>
      </w:tr>
    </w:tbl>
    <w:p w14:paraId="33D1BFF5" w14:textId="3356F735" w:rsidR="009F7F6C" w:rsidRPr="00722644" w:rsidRDefault="1B8A7C38" w:rsidP="1B8A7C38">
      <w:pPr>
        <w:pStyle w:val="Heading1"/>
        <w:ind w:left="851" w:hanging="851"/>
        <w:rPr>
          <w:rFonts w:ascii="Times New Roman" w:hAnsi="Times New Roman"/>
          <w:lang w:eastAsia="en-GB"/>
        </w:rPr>
      </w:pPr>
      <w:bookmarkStart w:id="81" w:name="_Toc523493396"/>
      <w:bookmarkStart w:id="82" w:name="_Toc34135347"/>
      <w:r w:rsidRPr="1B8A7C38">
        <w:rPr>
          <w:rFonts w:ascii="Times New Roman" w:hAnsi="Times New Roman"/>
          <w:lang w:eastAsia="en-GB"/>
        </w:rPr>
        <w:lastRenderedPageBreak/>
        <w:t>Web Services</w:t>
      </w:r>
      <w:bookmarkEnd w:id="81"/>
      <w:bookmarkEnd w:id="82"/>
    </w:p>
    <w:p w14:paraId="22ECA9BB" w14:textId="698DC623" w:rsidR="00922D36" w:rsidRPr="00722644" w:rsidRDefault="00000CE8" w:rsidP="1B8A7C38">
      <w:pPr>
        <w:pStyle w:val="Heading2"/>
        <w:rPr>
          <w:rFonts w:ascii="Times New Roman" w:hAnsi="Times New Roman"/>
          <w:lang w:eastAsia="en-GB"/>
        </w:rPr>
      </w:pPr>
      <w:bookmarkStart w:id="83" w:name="_Hazard_Finding_related"/>
      <w:bookmarkStart w:id="84" w:name="_Toc522623525"/>
      <w:bookmarkStart w:id="85" w:name="_Toc523493397"/>
      <w:bookmarkStart w:id="86" w:name="_Toc34135348"/>
      <w:bookmarkEnd w:id="83"/>
      <w:r>
        <w:rPr>
          <w:rFonts w:ascii="Times New Roman" w:hAnsi="Times New Roman"/>
          <w:lang w:eastAsia="en-GB"/>
        </w:rPr>
        <w:t>Substance</w:t>
      </w:r>
      <w:r w:rsidR="1B8A7C38" w:rsidRPr="1B8A7C38">
        <w:rPr>
          <w:rFonts w:ascii="Times New Roman" w:hAnsi="Times New Roman"/>
          <w:lang w:eastAsia="en-GB"/>
        </w:rPr>
        <w:t xml:space="preserve"> </w:t>
      </w:r>
      <w:r w:rsidR="002331F3">
        <w:rPr>
          <w:rFonts w:ascii="Times New Roman" w:hAnsi="Times New Roman"/>
          <w:lang w:eastAsia="en-GB"/>
        </w:rPr>
        <w:t xml:space="preserve">Identity </w:t>
      </w:r>
      <w:r w:rsidR="00A94EE7">
        <w:rPr>
          <w:rFonts w:ascii="Times New Roman" w:hAnsi="Times New Roman"/>
          <w:lang w:eastAsia="en-GB"/>
        </w:rPr>
        <w:t xml:space="preserve">Information </w:t>
      </w:r>
      <w:r w:rsidR="1B8A7C38" w:rsidRPr="1B8A7C38">
        <w:rPr>
          <w:rFonts w:ascii="Times New Roman" w:hAnsi="Times New Roman"/>
          <w:lang w:eastAsia="en-GB"/>
        </w:rPr>
        <w:t>related</w:t>
      </w:r>
      <w:bookmarkEnd w:id="84"/>
      <w:bookmarkEnd w:id="85"/>
      <w:bookmarkEnd w:id="86"/>
    </w:p>
    <w:p w14:paraId="67214C8B" w14:textId="6359D77F" w:rsidR="00DE4860" w:rsidRPr="00FE689F" w:rsidRDefault="1B8A7C38" w:rsidP="1B8A7C38">
      <w:pPr>
        <w:pStyle w:val="Heading3"/>
        <w:rPr>
          <w:rFonts w:ascii="Times New Roman" w:hAnsi="Times New Roman"/>
          <w:lang w:eastAsia="en-GB"/>
        </w:rPr>
      </w:pPr>
      <w:bookmarkStart w:id="87" w:name="_WS-01._Hazard_Finding"/>
      <w:bookmarkStart w:id="88" w:name="_Ref20213299"/>
      <w:bookmarkStart w:id="89" w:name="_Toc34135349"/>
      <w:bookmarkStart w:id="90" w:name="_Toc523493398"/>
      <w:bookmarkEnd w:id="87"/>
      <w:r w:rsidRPr="00FE689F">
        <w:rPr>
          <w:rFonts w:ascii="Times New Roman" w:hAnsi="Times New Roman"/>
          <w:lang w:eastAsia="en-GB"/>
        </w:rPr>
        <w:t xml:space="preserve">WS-01. </w:t>
      </w:r>
      <w:r w:rsidR="00D634C8" w:rsidRPr="00FE689F">
        <w:rPr>
          <w:rFonts w:ascii="Times New Roman" w:hAnsi="Times New Roman"/>
          <w:lang w:eastAsia="en-GB"/>
        </w:rPr>
        <w:t>Regulatory Substance</w:t>
      </w:r>
      <w:r w:rsidRPr="00FE689F">
        <w:rPr>
          <w:rFonts w:ascii="Times New Roman" w:hAnsi="Times New Roman"/>
          <w:lang w:eastAsia="en-GB"/>
        </w:rPr>
        <w:t xml:space="preserve"> Information</w:t>
      </w:r>
      <w:bookmarkEnd w:id="88"/>
      <w:bookmarkEnd w:id="89"/>
      <w:r w:rsidRPr="00FE689F">
        <w:rPr>
          <w:rFonts w:ascii="Times New Roman" w:hAnsi="Times New Roman"/>
          <w:lang w:eastAsia="en-GB"/>
        </w:rPr>
        <w:t xml:space="preserve"> </w:t>
      </w:r>
      <w:bookmarkEnd w:id="90"/>
    </w:p>
    <w:p w14:paraId="04230CFD" w14:textId="66790E21" w:rsidR="004150EA" w:rsidRDefault="1B8A7C38" w:rsidP="007659BE">
      <w:r>
        <w:t xml:space="preserve">Provides information </w:t>
      </w:r>
      <w:r w:rsidR="00860C40">
        <w:t>on</w:t>
      </w:r>
      <w:r w:rsidR="00C074E8">
        <w:t xml:space="preserve"> m</w:t>
      </w:r>
      <w:r w:rsidR="0002173C">
        <w:t xml:space="preserve">aster and/or process specific attributes for </w:t>
      </w:r>
      <w:r w:rsidR="00673F24">
        <w:t xml:space="preserve">one Substance, identified </w:t>
      </w:r>
      <w:r w:rsidR="00860C40">
        <w:t>by the</w:t>
      </w:r>
      <w:r w:rsidR="00CA511B">
        <w:t xml:space="preserve"> unique</w:t>
      </w:r>
      <w:r w:rsidR="00860C40">
        <w:t xml:space="preserve"> Index (RML-ID) it is assigned in ECHA’s Regulatory Master List </w:t>
      </w:r>
      <w:r w:rsidR="00CA511B">
        <w:t xml:space="preserve">(RML) </w:t>
      </w:r>
      <w:r w:rsidR="00860C40">
        <w:t xml:space="preserve">of substances. </w:t>
      </w:r>
      <w:r w:rsidR="004150EA">
        <w:t>The scope of the information provided is regulatory</w:t>
      </w:r>
      <w:r w:rsidR="00D3677B">
        <w:t xml:space="preserve">, in the sense that the source of data to be served by the current service is </w:t>
      </w:r>
      <w:r w:rsidR="009B4660">
        <w:t xml:space="preserve">RML system, which integrates </w:t>
      </w:r>
      <w:r w:rsidR="00E642A0">
        <w:t>substance identifiers</w:t>
      </w:r>
      <w:r w:rsidR="00044AA6">
        <w:t xml:space="preserve"> </w:t>
      </w:r>
      <w:r w:rsidR="00F13FC4">
        <w:t xml:space="preserve">collected or generated by ECHA </w:t>
      </w:r>
      <w:r w:rsidR="00044AA6">
        <w:t xml:space="preserve">in the context of processes </w:t>
      </w:r>
      <w:r w:rsidR="00F13FC4">
        <w:t xml:space="preserve">defined </w:t>
      </w:r>
      <w:r w:rsidR="00044AA6">
        <w:t>in Regulation</w:t>
      </w:r>
      <w:r w:rsidR="00F13FC4">
        <w:t>s, enforced by ECHA</w:t>
      </w:r>
      <w:r w:rsidR="004150EA">
        <w:t xml:space="preserve">. </w:t>
      </w:r>
    </w:p>
    <w:p w14:paraId="5C33D602" w14:textId="45186B42" w:rsidR="00635CE4" w:rsidRPr="00635CE4" w:rsidRDefault="1B8A7C38" w:rsidP="006F59A3">
      <w:pPr>
        <w:pStyle w:val="Heading4"/>
        <w:spacing w:after="240"/>
        <w:ind w:left="425" w:firstLine="142"/>
        <w:rPr>
          <w:lang w:val="en-US" w:eastAsia="en-GB"/>
        </w:rPr>
      </w:pPr>
      <w:r w:rsidRPr="1B8A7C38">
        <w:rPr>
          <w:lang w:val="en-US" w:eastAsia="en-GB"/>
        </w:rPr>
        <w:t>Input items</w:t>
      </w:r>
    </w:p>
    <w:tbl>
      <w:tblPr>
        <w:tblStyle w:val="GridTable1Light"/>
        <w:tblW w:w="9918" w:type="dxa"/>
        <w:tblLayout w:type="fixed"/>
        <w:tblLook w:val="04A0" w:firstRow="1" w:lastRow="0" w:firstColumn="1" w:lastColumn="0" w:noHBand="0" w:noVBand="1"/>
      </w:tblPr>
      <w:tblGrid>
        <w:gridCol w:w="421"/>
        <w:gridCol w:w="1842"/>
        <w:gridCol w:w="2127"/>
        <w:gridCol w:w="992"/>
        <w:gridCol w:w="1417"/>
        <w:gridCol w:w="1276"/>
        <w:gridCol w:w="1843"/>
      </w:tblGrid>
      <w:tr w:rsidR="00DE4860" w:rsidRPr="00722644" w14:paraId="37C74FBC" w14:textId="77777777" w:rsidTr="00B57C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vAlign w:val="center"/>
          </w:tcPr>
          <w:p w14:paraId="2D7A7A07" w14:textId="423808FE" w:rsidR="00DE4860" w:rsidRPr="00722644" w:rsidRDefault="00DE4860" w:rsidP="00CC0CAF">
            <w:pPr>
              <w:ind w:left="0"/>
              <w:contextualSpacing/>
              <w:jc w:val="left"/>
              <w:rPr>
                <w:rFonts w:ascii="Times New Roman" w:hAnsi="Times New Roman"/>
              </w:rPr>
            </w:pPr>
          </w:p>
        </w:tc>
        <w:tc>
          <w:tcPr>
            <w:tcW w:w="1842" w:type="dxa"/>
            <w:vAlign w:val="center"/>
          </w:tcPr>
          <w:p w14:paraId="4EA82F77" w14:textId="77777777" w:rsidR="00DE4860" w:rsidRPr="00722644" w:rsidRDefault="1B8A7C38" w:rsidP="1B8A7C38">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1B8A7C38">
              <w:rPr>
                <w:rFonts w:ascii="Times New Roman" w:hAnsi="Times New Roman" w:cs="Times New Roman"/>
              </w:rPr>
              <w:t>Item Name</w:t>
            </w:r>
          </w:p>
        </w:tc>
        <w:tc>
          <w:tcPr>
            <w:tcW w:w="2127" w:type="dxa"/>
            <w:vAlign w:val="center"/>
          </w:tcPr>
          <w:p w14:paraId="2531C8AA" w14:textId="77777777" w:rsidR="00DE4860" w:rsidRPr="00722644" w:rsidRDefault="1B8A7C38" w:rsidP="1B8A7C38">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1B8A7C38">
              <w:rPr>
                <w:rFonts w:ascii="Times New Roman" w:hAnsi="Times New Roman" w:cs="Times New Roman"/>
              </w:rPr>
              <w:t>Item Description</w:t>
            </w:r>
          </w:p>
        </w:tc>
        <w:tc>
          <w:tcPr>
            <w:tcW w:w="992" w:type="dxa"/>
            <w:vAlign w:val="center"/>
          </w:tcPr>
          <w:p w14:paraId="01EBF2D6" w14:textId="77777777" w:rsidR="00DE4860" w:rsidRPr="00722644" w:rsidRDefault="1B8A7C38" w:rsidP="1B8A7C38">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1B8A7C38">
              <w:rPr>
                <w:rFonts w:ascii="Times New Roman" w:hAnsi="Times New Roman" w:cs="Times New Roman"/>
              </w:rPr>
              <w:t>Format</w:t>
            </w:r>
          </w:p>
        </w:tc>
        <w:tc>
          <w:tcPr>
            <w:tcW w:w="1417" w:type="dxa"/>
            <w:vAlign w:val="center"/>
          </w:tcPr>
          <w:p w14:paraId="53CF9D62" w14:textId="77777777" w:rsidR="00DE4860" w:rsidRPr="00722644" w:rsidRDefault="1B8A7C38" w:rsidP="1B8A7C38">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1B8A7C38">
              <w:rPr>
                <w:rFonts w:ascii="Times New Roman" w:hAnsi="Times New Roman" w:cs="Times New Roman"/>
              </w:rPr>
              <w:t>Mandatory</w:t>
            </w:r>
          </w:p>
        </w:tc>
        <w:tc>
          <w:tcPr>
            <w:tcW w:w="1276" w:type="dxa"/>
            <w:vAlign w:val="center"/>
          </w:tcPr>
          <w:p w14:paraId="5ED5A7CC" w14:textId="77777777" w:rsidR="00DE4860" w:rsidRPr="00722644" w:rsidRDefault="1B8A7C38" w:rsidP="1B8A7C38">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1B8A7C38">
              <w:rPr>
                <w:rFonts w:ascii="Times New Roman" w:hAnsi="Times New Roman" w:cs="Times New Roman"/>
              </w:rPr>
              <w:t>Examples</w:t>
            </w:r>
          </w:p>
        </w:tc>
        <w:tc>
          <w:tcPr>
            <w:tcW w:w="1843" w:type="dxa"/>
            <w:vAlign w:val="center"/>
          </w:tcPr>
          <w:p w14:paraId="45931CDE" w14:textId="77777777" w:rsidR="00DE4860" w:rsidRPr="00722644" w:rsidRDefault="1B8A7C38" w:rsidP="1B8A7C38">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1B8A7C38">
              <w:rPr>
                <w:rFonts w:ascii="Times New Roman" w:hAnsi="Times New Roman" w:cs="Times New Roman"/>
              </w:rPr>
              <w:t>Comments</w:t>
            </w:r>
          </w:p>
        </w:tc>
      </w:tr>
      <w:tr w:rsidR="00DE4860" w:rsidRPr="00722644" w14:paraId="06ACB8E4" w14:textId="77777777" w:rsidTr="00B57C27">
        <w:tc>
          <w:tcPr>
            <w:cnfStyle w:val="001000000000" w:firstRow="0" w:lastRow="0" w:firstColumn="1" w:lastColumn="0" w:oddVBand="0" w:evenVBand="0" w:oddHBand="0" w:evenHBand="0" w:firstRowFirstColumn="0" w:firstRowLastColumn="0" w:lastRowFirstColumn="0" w:lastRowLastColumn="0"/>
            <w:tcW w:w="421" w:type="dxa"/>
            <w:vAlign w:val="center"/>
          </w:tcPr>
          <w:p w14:paraId="744AA607" w14:textId="6891B4AF" w:rsidR="00DE4860" w:rsidRPr="00880667" w:rsidRDefault="00CC0CAF" w:rsidP="00003ABF">
            <w:pPr>
              <w:pStyle w:val="ListParagraph"/>
              <w:numPr>
                <w:ilvl w:val="0"/>
                <w:numId w:val="18"/>
              </w:numPr>
              <w:spacing w:before="120" w:after="120" w:line="240" w:lineRule="auto"/>
              <w:ind w:left="0"/>
              <w:rPr>
                <w:rFonts w:ascii="Times New Roman" w:hAnsi="Times New Roman" w:cs="Times New Roman"/>
              </w:rPr>
            </w:pPr>
            <w:r w:rsidRPr="00880667">
              <w:rPr>
                <w:rFonts w:ascii="Times New Roman" w:hAnsi="Times New Roman" w:cs="Times New Roman"/>
              </w:rPr>
              <w:t>1</w:t>
            </w:r>
            <w:r w:rsidR="00880667">
              <w:rPr>
                <w:rFonts w:ascii="Times New Roman" w:hAnsi="Times New Roman" w:cs="Times New Roman"/>
              </w:rPr>
              <w:t>.</w:t>
            </w:r>
          </w:p>
        </w:tc>
        <w:tc>
          <w:tcPr>
            <w:tcW w:w="1842" w:type="dxa"/>
            <w:vAlign w:val="center"/>
          </w:tcPr>
          <w:p w14:paraId="6ED0465D" w14:textId="028548BA" w:rsidR="00DE4860" w:rsidRPr="00B57C27" w:rsidRDefault="00CA3F42" w:rsidP="002B32D9">
            <w:pPr>
              <w:pStyle w:val="ListParagraph"/>
              <w:spacing w:after="0" w:line="240" w:lineRule="auto"/>
              <w:ind w:left="0"/>
              <w:contextualSpacing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B57C27">
              <w:rPr>
                <w:rFonts w:ascii="Times New Roman" w:hAnsi="Times New Roman" w:cs="Times New Roman"/>
                <w:b/>
              </w:rPr>
              <w:t>rmlId</w:t>
            </w:r>
          </w:p>
        </w:tc>
        <w:tc>
          <w:tcPr>
            <w:tcW w:w="2127" w:type="dxa"/>
            <w:vAlign w:val="center"/>
          </w:tcPr>
          <w:p w14:paraId="4728464F" w14:textId="30C4DDAD" w:rsidR="00DE4860" w:rsidRPr="00722644" w:rsidRDefault="000023CA" w:rsidP="002B32D9">
            <w:pPr>
              <w:pStyle w:val="ListParagraph"/>
              <w:spacing w:after="0" w:line="240" w:lineRule="auto"/>
              <w:ind w:left="0"/>
              <w:contextualSpacing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 unique index for a Substance assigned by ECHA’s Substance MDM</w:t>
            </w:r>
          </w:p>
        </w:tc>
        <w:tc>
          <w:tcPr>
            <w:tcW w:w="992" w:type="dxa"/>
            <w:vAlign w:val="center"/>
          </w:tcPr>
          <w:p w14:paraId="6F1E2D85" w14:textId="77777777" w:rsidR="00DE4860" w:rsidRPr="00722644" w:rsidRDefault="1B8A7C38" w:rsidP="002B32D9">
            <w:pPr>
              <w:pStyle w:val="ListParagraph"/>
              <w:spacing w:after="0" w:line="240" w:lineRule="auto"/>
              <w:ind w:left="0"/>
              <w:contextualSpacing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1B8A7C38">
              <w:rPr>
                <w:rFonts w:ascii="Times New Roman" w:hAnsi="Times New Roman" w:cs="Times New Roman"/>
              </w:rPr>
              <w:t>Text</w:t>
            </w:r>
          </w:p>
        </w:tc>
        <w:tc>
          <w:tcPr>
            <w:tcW w:w="1417" w:type="dxa"/>
            <w:vAlign w:val="center"/>
          </w:tcPr>
          <w:p w14:paraId="73C54BF0" w14:textId="77777777" w:rsidR="00DE4860" w:rsidRPr="00F65E55" w:rsidRDefault="1B8A7C38" w:rsidP="002B32D9">
            <w:pPr>
              <w:pStyle w:val="ListParagraph"/>
              <w:spacing w:after="0" w:line="240" w:lineRule="auto"/>
              <w:ind w:left="0"/>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65E55">
              <w:rPr>
                <w:rFonts w:ascii="Times New Roman" w:hAnsi="Times New Roman" w:cs="Times New Roman"/>
                <w:sz w:val="20"/>
                <w:szCs w:val="20"/>
              </w:rPr>
              <w:t>Yes</w:t>
            </w:r>
          </w:p>
        </w:tc>
        <w:tc>
          <w:tcPr>
            <w:tcW w:w="1276" w:type="dxa"/>
            <w:vAlign w:val="center"/>
          </w:tcPr>
          <w:p w14:paraId="72FF2381" w14:textId="093C23BD" w:rsidR="00DE4860" w:rsidRPr="002B32D9" w:rsidRDefault="002B32D9" w:rsidP="00CC0CAF">
            <w:pPr>
              <w:pStyle w:val="ListParagraph"/>
              <w:spacing w:before="120" w:after="120" w:line="240" w:lineRule="auto"/>
              <w:ind w:left="0"/>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B32D9">
              <w:rPr>
                <w:rFonts w:ascii="Times New Roman" w:hAnsi="Times New Roman" w:cs="Times New Roman"/>
                <w:sz w:val="20"/>
                <w:szCs w:val="20"/>
              </w:rPr>
              <w:t>100.014.129</w:t>
            </w:r>
          </w:p>
        </w:tc>
        <w:tc>
          <w:tcPr>
            <w:tcW w:w="1843" w:type="dxa"/>
            <w:vAlign w:val="center"/>
          </w:tcPr>
          <w:p w14:paraId="41020CAA" w14:textId="36CEAB11" w:rsidR="00DE4860" w:rsidRPr="00722644" w:rsidRDefault="0006574E" w:rsidP="0006574E">
            <w:pPr>
              <w:pStyle w:val="ListParagraph"/>
              <w:spacing w:after="0" w:line="240" w:lineRule="auto"/>
              <w:ind w:left="0"/>
              <w:contextualSpacing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This input is used for defining </w:t>
            </w:r>
            <w:r w:rsidR="0088151C">
              <w:rPr>
                <w:rFonts w:ascii="Times New Roman" w:hAnsi="Times New Roman" w:cs="Times New Roman"/>
              </w:rPr>
              <w:t>the substance</w:t>
            </w:r>
            <w:r>
              <w:rPr>
                <w:rFonts w:ascii="Times New Roman" w:hAnsi="Times New Roman" w:cs="Times New Roman"/>
              </w:rPr>
              <w:t xml:space="preserve"> for which information must be provided.</w:t>
            </w:r>
          </w:p>
        </w:tc>
      </w:tr>
      <w:tr w:rsidR="00DE4860" w:rsidRPr="00722644" w14:paraId="34FE9A94" w14:textId="77777777" w:rsidTr="00B57C27">
        <w:tc>
          <w:tcPr>
            <w:cnfStyle w:val="001000000000" w:firstRow="0" w:lastRow="0" w:firstColumn="1" w:lastColumn="0" w:oddVBand="0" w:evenVBand="0" w:oddHBand="0" w:evenHBand="0" w:firstRowFirstColumn="0" w:firstRowLastColumn="0" w:lastRowFirstColumn="0" w:lastRowLastColumn="0"/>
            <w:tcW w:w="421" w:type="dxa"/>
            <w:vAlign w:val="center"/>
          </w:tcPr>
          <w:p w14:paraId="2B3DC238" w14:textId="40909958" w:rsidR="00DE4860" w:rsidRPr="00722644" w:rsidRDefault="00CC0CAF" w:rsidP="00003ABF">
            <w:pPr>
              <w:pStyle w:val="ListParagraph"/>
              <w:numPr>
                <w:ilvl w:val="0"/>
                <w:numId w:val="18"/>
              </w:numPr>
              <w:spacing w:before="120" w:after="120" w:line="240" w:lineRule="auto"/>
              <w:ind w:left="0"/>
              <w:rPr>
                <w:rFonts w:ascii="Times New Roman" w:hAnsi="Times New Roman" w:cs="Times New Roman"/>
              </w:rPr>
            </w:pPr>
            <w:r>
              <w:rPr>
                <w:rFonts w:ascii="Times New Roman" w:hAnsi="Times New Roman" w:cs="Times New Roman"/>
              </w:rPr>
              <w:t>2</w:t>
            </w:r>
            <w:r w:rsidR="00880667">
              <w:rPr>
                <w:rFonts w:ascii="Times New Roman" w:hAnsi="Times New Roman" w:cs="Times New Roman"/>
              </w:rPr>
              <w:t>.</w:t>
            </w:r>
          </w:p>
        </w:tc>
        <w:tc>
          <w:tcPr>
            <w:tcW w:w="1842" w:type="dxa"/>
            <w:vAlign w:val="center"/>
          </w:tcPr>
          <w:p w14:paraId="7B50AB71" w14:textId="2BFF1605" w:rsidR="00DE4860" w:rsidRPr="00B57C27" w:rsidRDefault="00CA3F42" w:rsidP="00E27F5A">
            <w:pPr>
              <w:pStyle w:val="ListParagraph"/>
              <w:spacing w:before="120" w:after="120" w:line="240" w:lineRule="auto"/>
              <w:ind w:left="0"/>
              <w:contextualSpacing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B57C27">
              <w:rPr>
                <w:rFonts w:ascii="Times New Roman" w:hAnsi="Times New Roman" w:cs="Times New Roman"/>
                <w:b/>
              </w:rPr>
              <w:t>regulationName</w:t>
            </w:r>
          </w:p>
        </w:tc>
        <w:tc>
          <w:tcPr>
            <w:tcW w:w="2127" w:type="dxa"/>
            <w:vAlign w:val="center"/>
          </w:tcPr>
          <w:p w14:paraId="60CE0ABB" w14:textId="0BA99708" w:rsidR="00DE4860" w:rsidRPr="00722644" w:rsidRDefault="00346FEB" w:rsidP="00B55656">
            <w:pPr>
              <w:pStyle w:val="ListParagraph"/>
              <w:spacing w:before="120" w:after="120" w:line="240" w:lineRule="auto"/>
              <w:ind w:left="0"/>
              <w:contextualSpacing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The name of a Regulation, </w:t>
            </w:r>
            <w:r w:rsidR="00FD4EF2">
              <w:rPr>
                <w:rFonts w:ascii="Times New Roman" w:hAnsi="Times New Roman" w:cs="Times New Roman"/>
              </w:rPr>
              <w:t xml:space="preserve">enforced by ECHA, </w:t>
            </w:r>
            <w:r>
              <w:rPr>
                <w:rFonts w:ascii="Times New Roman" w:hAnsi="Times New Roman" w:cs="Times New Roman"/>
              </w:rPr>
              <w:t xml:space="preserve">in the context of </w:t>
            </w:r>
            <w:r w:rsidR="00FD4EF2">
              <w:rPr>
                <w:rFonts w:ascii="Times New Roman" w:hAnsi="Times New Roman" w:cs="Times New Roman"/>
              </w:rPr>
              <w:t>which</w:t>
            </w:r>
            <w:r>
              <w:rPr>
                <w:rFonts w:ascii="Times New Roman" w:hAnsi="Times New Roman" w:cs="Times New Roman"/>
              </w:rPr>
              <w:t xml:space="preserve"> </w:t>
            </w:r>
            <w:r w:rsidR="00FD4EF2">
              <w:rPr>
                <w:rFonts w:ascii="Times New Roman" w:hAnsi="Times New Roman" w:cs="Times New Roman"/>
              </w:rPr>
              <w:t xml:space="preserve">substance </w:t>
            </w:r>
            <w:r>
              <w:rPr>
                <w:rFonts w:ascii="Times New Roman" w:hAnsi="Times New Roman" w:cs="Times New Roman"/>
              </w:rPr>
              <w:t xml:space="preserve">identifiers </w:t>
            </w:r>
            <w:r w:rsidR="00FD4EF2">
              <w:rPr>
                <w:rFonts w:ascii="Times New Roman" w:hAnsi="Times New Roman" w:cs="Times New Roman"/>
              </w:rPr>
              <w:t xml:space="preserve">are integrated in RML. </w:t>
            </w:r>
          </w:p>
        </w:tc>
        <w:tc>
          <w:tcPr>
            <w:tcW w:w="992" w:type="dxa"/>
            <w:vAlign w:val="center"/>
          </w:tcPr>
          <w:p w14:paraId="5B7E8B5D" w14:textId="77777777" w:rsidR="00DE4860" w:rsidRPr="00722644" w:rsidRDefault="1B8A7C38" w:rsidP="00E27F5A">
            <w:pPr>
              <w:pStyle w:val="ListParagraph"/>
              <w:spacing w:before="120" w:after="120" w:line="240" w:lineRule="auto"/>
              <w:ind w:left="0"/>
              <w:contextualSpacing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1B8A7C38">
              <w:rPr>
                <w:rFonts w:ascii="Times New Roman" w:hAnsi="Times New Roman" w:cs="Times New Roman"/>
              </w:rPr>
              <w:t>Text</w:t>
            </w:r>
          </w:p>
        </w:tc>
        <w:tc>
          <w:tcPr>
            <w:tcW w:w="1417" w:type="dxa"/>
            <w:vAlign w:val="center"/>
          </w:tcPr>
          <w:p w14:paraId="20B54A0D" w14:textId="186899CD" w:rsidR="00DE4860" w:rsidRPr="00722644" w:rsidRDefault="00874816" w:rsidP="00E27F5A">
            <w:pPr>
              <w:pStyle w:val="ListParagraph"/>
              <w:spacing w:before="120" w:after="120" w:line="240" w:lineRule="auto"/>
              <w:ind w:left="0"/>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w:t>
            </w:r>
          </w:p>
        </w:tc>
        <w:tc>
          <w:tcPr>
            <w:tcW w:w="1276" w:type="dxa"/>
            <w:vAlign w:val="center"/>
          </w:tcPr>
          <w:p w14:paraId="65E69156" w14:textId="438BDF91" w:rsidR="00DE4860" w:rsidRPr="00722644" w:rsidRDefault="00EC045E" w:rsidP="00EC045E">
            <w:pPr>
              <w:pStyle w:val="ListParagraph"/>
              <w:spacing w:before="120" w:after="120" w:line="240" w:lineRule="auto"/>
              <w:ind w:left="0"/>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BPR</w:t>
            </w:r>
          </w:p>
        </w:tc>
        <w:tc>
          <w:tcPr>
            <w:tcW w:w="1843" w:type="dxa"/>
            <w:vAlign w:val="center"/>
          </w:tcPr>
          <w:p w14:paraId="59628E6C" w14:textId="6233EFE3" w:rsidR="00DE4860" w:rsidRPr="00722644" w:rsidRDefault="00B55656" w:rsidP="00E27F5A">
            <w:pPr>
              <w:pStyle w:val="ListParagraph"/>
              <w:spacing w:before="120" w:after="120" w:line="240" w:lineRule="auto"/>
              <w:ind w:left="0"/>
              <w:contextualSpacing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This input is used for defining (filtering) the scope / origin of identity attributes for the input RML ID to be included in the service response.</w:t>
            </w:r>
          </w:p>
        </w:tc>
      </w:tr>
      <w:tr w:rsidR="00BF025F" w:rsidRPr="00722644" w14:paraId="5FCCCAA1" w14:textId="77777777" w:rsidTr="00B57C27">
        <w:tc>
          <w:tcPr>
            <w:cnfStyle w:val="001000000000" w:firstRow="0" w:lastRow="0" w:firstColumn="1" w:lastColumn="0" w:oddVBand="0" w:evenVBand="0" w:oddHBand="0" w:evenHBand="0" w:firstRowFirstColumn="0" w:firstRowLastColumn="0" w:lastRowFirstColumn="0" w:lastRowLastColumn="0"/>
            <w:tcW w:w="421" w:type="dxa"/>
            <w:vAlign w:val="center"/>
          </w:tcPr>
          <w:p w14:paraId="71C7544F" w14:textId="2D8F2766" w:rsidR="00BF025F" w:rsidRPr="00722644" w:rsidRDefault="00CC0CAF" w:rsidP="00003ABF">
            <w:pPr>
              <w:pStyle w:val="ListParagraph"/>
              <w:numPr>
                <w:ilvl w:val="0"/>
                <w:numId w:val="18"/>
              </w:numPr>
              <w:spacing w:before="120" w:after="120" w:line="240" w:lineRule="auto"/>
              <w:ind w:left="0"/>
              <w:rPr>
                <w:rFonts w:ascii="Times New Roman" w:hAnsi="Times New Roman"/>
              </w:rPr>
            </w:pPr>
            <w:r>
              <w:rPr>
                <w:rFonts w:ascii="Times New Roman" w:hAnsi="Times New Roman"/>
              </w:rPr>
              <w:t>3</w:t>
            </w:r>
            <w:r w:rsidR="00880667">
              <w:rPr>
                <w:rFonts w:ascii="Times New Roman" w:hAnsi="Times New Roman"/>
              </w:rPr>
              <w:t>.</w:t>
            </w:r>
          </w:p>
        </w:tc>
        <w:tc>
          <w:tcPr>
            <w:tcW w:w="1842" w:type="dxa"/>
            <w:vAlign w:val="center"/>
          </w:tcPr>
          <w:p w14:paraId="06FA5373" w14:textId="3FE61C96" w:rsidR="00BF025F" w:rsidRPr="00B57C27" w:rsidRDefault="00CA3F42" w:rsidP="00E27F5A">
            <w:pPr>
              <w:pStyle w:val="ListParagraph"/>
              <w:spacing w:before="120" w:after="120" w:line="240" w:lineRule="auto"/>
              <w:ind w:left="0"/>
              <w:contextualSpacing w:val="0"/>
              <w:cnfStyle w:val="000000000000" w:firstRow="0" w:lastRow="0" w:firstColumn="0" w:lastColumn="0" w:oddVBand="0" w:evenVBand="0" w:oddHBand="0" w:evenHBand="0" w:firstRowFirstColumn="0" w:firstRowLastColumn="0" w:lastRowFirstColumn="0" w:lastRowLastColumn="0"/>
              <w:rPr>
                <w:rFonts w:ascii="Times New Roman" w:hAnsi="Times New Roman"/>
                <w:b/>
              </w:rPr>
            </w:pPr>
            <w:r w:rsidRPr="00B57C27">
              <w:rPr>
                <w:rFonts w:ascii="Times New Roman" w:hAnsi="Times New Roman"/>
                <w:b/>
              </w:rPr>
              <w:t>processName</w:t>
            </w:r>
          </w:p>
        </w:tc>
        <w:tc>
          <w:tcPr>
            <w:tcW w:w="2127" w:type="dxa"/>
            <w:vAlign w:val="center"/>
          </w:tcPr>
          <w:p w14:paraId="4C601E7F" w14:textId="0FA8781E" w:rsidR="00BF025F" w:rsidRPr="1B8A7C38" w:rsidRDefault="00DF2025" w:rsidP="00DF2025">
            <w:pPr>
              <w:pStyle w:val="ListParagraph"/>
              <w:spacing w:before="120" w:after="120" w:line="240" w:lineRule="auto"/>
              <w:ind w:left="0"/>
              <w:contextualSpacing w:val="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cs="Times New Roman"/>
              </w:rPr>
              <w:t>The name of a Process defined by a Regulation, enforced by ECHA, in the context of which substance identifiers are integrated in RML.</w:t>
            </w:r>
          </w:p>
        </w:tc>
        <w:tc>
          <w:tcPr>
            <w:tcW w:w="992" w:type="dxa"/>
            <w:vAlign w:val="center"/>
          </w:tcPr>
          <w:p w14:paraId="1E7EBF10" w14:textId="10108574" w:rsidR="00BF025F" w:rsidRPr="1B8A7C38" w:rsidRDefault="00BF025F" w:rsidP="00E27F5A">
            <w:pPr>
              <w:pStyle w:val="ListParagraph"/>
              <w:spacing w:before="120" w:after="120" w:line="240" w:lineRule="auto"/>
              <w:ind w:left="0"/>
              <w:contextualSpacing w:val="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Text</w:t>
            </w:r>
          </w:p>
        </w:tc>
        <w:tc>
          <w:tcPr>
            <w:tcW w:w="1417" w:type="dxa"/>
            <w:vAlign w:val="center"/>
          </w:tcPr>
          <w:p w14:paraId="7F7482E1" w14:textId="64DC7DD8" w:rsidR="00BF025F" w:rsidRPr="1B8A7C38" w:rsidRDefault="00BF025F" w:rsidP="00E27F5A">
            <w:pPr>
              <w:pStyle w:val="ListParagraph"/>
              <w:spacing w:before="120" w:after="120" w:line="240" w:lineRule="auto"/>
              <w:ind w:left="0"/>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BF025F">
              <w:rPr>
                <w:rFonts w:ascii="Times New Roman" w:hAnsi="Times New Roman" w:cs="Times New Roman"/>
              </w:rPr>
              <w:t>No</w:t>
            </w:r>
          </w:p>
        </w:tc>
        <w:tc>
          <w:tcPr>
            <w:tcW w:w="1276" w:type="dxa"/>
            <w:vAlign w:val="center"/>
          </w:tcPr>
          <w:p w14:paraId="33CDE92D" w14:textId="3852E950" w:rsidR="00BF025F" w:rsidRPr="00722644" w:rsidRDefault="00EC045E" w:rsidP="00EC045E">
            <w:pPr>
              <w:pStyle w:val="ListParagraph"/>
              <w:spacing w:before="120" w:after="120" w:line="240" w:lineRule="auto"/>
              <w:ind w:left="0"/>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ACTIVE_SUBSTANCE_APPROVAL</w:t>
            </w:r>
          </w:p>
        </w:tc>
        <w:tc>
          <w:tcPr>
            <w:tcW w:w="1843" w:type="dxa"/>
            <w:vAlign w:val="center"/>
          </w:tcPr>
          <w:p w14:paraId="5AE68B75" w14:textId="77777777" w:rsidR="00BF025F" w:rsidRDefault="006C644D" w:rsidP="00E27F5A">
            <w:pPr>
              <w:pStyle w:val="ListParagraph"/>
              <w:spacing w:before="120" w:after="120" w:line="240" w:lineRule="auto"/>
              <w:ind w:left="0"/>
              <w:contextualSpacing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This input is used for defining (filtering) the scope / origin of identity attributes for the input RML ID to be included in the service response.</w:t>
            </w:r>
          </w:p>
          <w:p w14:paraId="7D772B80" w14:textId="0A143219" w:rsidR="0006574E" w:rsidRPr="00722644" w:rsidRDefault="002319AB" w:rsidP="00E27F5A">
            <w:pPr>
              <w:pStyle w:val="ListParagraph"/>
              <w:spacing w:before="120" w:after="120" w:line="240" w:lineRule="auto"/>
              <w:ind w:left="0"/>
              <w:contextualSpacing w:val="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Every Process</w:t>
            </w:r>
            <w:r w:rsidR="008B488D">
              <w:rPr>
                <w:rFonts w:ascii="Times New Roman" w:hAnsi="Times New Roman"/>
              </w:rPr>
              <w:t xml:space="preserve"> defined and supported</w:t>
            </w:r>
            <w:r>
              <w:rPr>
                <w:rFonts w:ascii="Times New Roman" w:hAnsi="Times New Roman"/>
              </w:rPr>
              <w:t xml:space="preserve"> in RML can only belong to exactly one Regulation.</w:t>
            </w:r>
          </w:p>
        </w:tc>
      </w:tr>
    </w:tbl>
    <w:p w14:paraId="4DC9B419" w14:textId="2AD07E66" w:rsidR="005A7C49" w:rsidRDefault="005A7C49" w:rsidP="005A7C49">
      <w:pPr>
        <w:pStyle w:val="Heading4"/>
        <w:ind w:left="426" w:firstLine="141"/>
        <w:rPr>
          <w:lang w:val="en-US" w:eastAsia="en-GB"/>
        </w:rPr>
      </w:pPr>
      <w:r>
        <w:rPr>
          <w:lang w:val="en-US" w:eastAsia="en-GB"/>
        </w:rPr>
        <w:t>Error handling</w:t>
      </w:r>
    </w:p>
    <w:p w14:paraId="4E0F077C" w14:textId="14335797" w:rsidR="005A7C49" w:rsidRDefault="005A7C49" w:rsidP="005A7C49">
      <w:pPr>
        <w:pStyle w:val="ListParagraph"/>
        <w:ind w:left="567" w:firstLine="360"/>
      </w:pPr>
      <w:r w:rsidRPr="1B8A7C38">
        <w:rPr>
          <w:rFonts w:ascii="Times New Roman" w:hAnsi="Times New Roman"/>
        </w:rPr>
        <w:t>An</w:t>
      </w:r>
      <w:r w:rsidRPr="006E2E97">
        <w:rPr>
          <w:rFonts w:ascii="Times New Roman" w:eastAsia="Times New Roman" w:hAnsi="Times New Roman"/>
          <w:szCs w:val="20"/>
          <w:lang w:val="en-GB"/>
        </w:rPr>
        <w:t xml:space="preserve"> error should be returned in the following cases:</w:t>
      </w:r>
    </w:p>
    <w:p w14:paraId="7AD9FEEB" w14:textId="3F589778" w:rsidR="005A7C49" w:rsidRDefault="00065E77" w:rsidP="00003ABF">
      <w:pPr>
        <w:pStyle w:val="ListParagraph"/>
        <w:numPr>
          <w:ilvl w:val="0"/>
          <w:numId w:val="36"/>
        </w:numPr>
        <w:rPr>
          <w:rFonts w:ascii="Times New Roman" w:hAnsi="Times New Roman"/>
        </w:rPr>
      </w:pPr>
      <w:r w:rsidRPr="00065E77">
        <w:rPr>
          <w:rFonts w:ascii="Times New Roman" w:hAnsi="Times New Roman"/>
        </w:rPr>
        <w:lastRenderedPageBreak/>
        <w:t>No input</w:t>
      </w:r>
      <w:r w:rsidR="005A7C49" w:rsidRPr="00065E77">
        <w:rPr>
          <w:rFonts w:ascii="Times New Roman" w:hAnsi="Times New Roman"/>
        </w:rPr>
        <w:t xml:space="preserve"> rmlId is provided.</w:t>
      </w:r>
    </w:p>
    <w:p w14:paraId="4717A2E7" w14:textId="77777777" w:rsidR="00A44271" w:rsidRPr="00A44271" w:rsidRDefault="00A44271" w:rsidP="00003ABF">
      <w:pPr>
        <w:pStyle w:val="ListParagraph"/>
        <w:numPr>
          <w:ilvl w:val="0"/>
          <w:numId w:val="36"/>
        </w:numPr>
        <w:rPr>
          <w:rFonts w:ascii="Times New Roman" w:hAnsi="Times New Roman"/>
        </w:rPr>
      </w:pPr>
      <w:r w:rsidRPr="00A44271">
        <w:rPr>
          <w:rFonts w:ascii="Times New Roman" w:hAnsi="Times New Roman"/>
        </w:rPr>
        <w:t>The input rmlId is invalid (not conforming to nnn.nnn.nnn), non-existent or inactive.</w:t>
      </w:r>
    </w:p>
    <w:p w14:paraId="7CD7A7E1" w14:textId="4A126AB5" w:rsidR="00A44271" w:rsidRPr="00A44271" w:rsidRDefault="00A44271" w:rsidP="00003ABF">
      <w:pPr>
        <w:pStyle w:val="ListParagraph"/>
        <w:numPr>
          <w:ilvl w:val="0"/>
          <w:numId w:val="36"/>
        </w:numPr>
        <w:rPr>
          <w:rFonts w:ascii="Times New Roman" w:hAnsi="Times New Roman"/>
        </w:rPr>
      </w:pPr>
      <w:r w:rsidRPr="00A44271">
        <w:rPr>
          <w:rFonts w:ascii="Times New Roman" w:hAnsi="Times New Roman"/>
        </w:rPr>
        <w:t>Multiple rmlId values are provided as input parameters.</w:t>
      </w:r>
    </w:p>
    <w:p w14:paraId="78504FE8" w14:textId="77777777" w:rsidR="00A44271" w:rsidRPr="00A44271" w:rsidRDefault="00A44271" w:rsidP="00003ABF">
      <w:pPr>
        <w:pStyle w:val="ListParagraph"/>
        <w:numPr>
          <w:ilvl w:val="0"/>
          <w:numId w:val="36"/>
        </w:numPr>
        <w:rPr>
          <w:rFonts w:ascii="Times New Roman" w:hAnsi="Times New Roman"/>
        </w:rPr>
      </w:pPr>
      <w:r w:rsidRPr="00A44271">
        <w:rPr>
          <w:rFonts w:ascii="Times New Roman" w:hAnsi="Times New Roman"/>
        </w:rPr>
        <w:t>Multiple regulationName values are provided in the service request.</w:t>
      </w:r>
    </w:p>
    <w:p w14:paraId="735559F3" w14:textId="43A722D3" w:rsidR="00B15332" w:rsidRPr="00B15332" w:rsidRDefault="00A44271" w:rsidP="00003ABF">
      <w:pPr>
        <w:pStyle w:val="ListParagraph"/>
        <w:numPr>
          <w:ilvl w:val="0"/>
          <w:numId w:val="36"/>
        </w:numPr>
        <w:rPr>
          <w:rFonts w:ascii="Times New Roman" w:hAnsi="Times New Roman"/>
        </w:rPr>
      </w:pPr>
      <w:r w:rsidRPr="00A44271">
        <w:rPr>
          <w:rFonts w:ascii="Times New Roman" w:hAnsi="Times New Roman"/>
        </w:rPr>
        <w:t>Multiple processName values are provided in the service request.</w:t>
      </w:r>
    </w:p>
    <w:p w14:paraId="4A61D534" w14:textId="77777777" w:rsidR="00B15332" w:rsidRDefault="00B15332" w:rsidP="00B15332">
      <w:pPr>
        <w:pStyle w:val="Heading4"/>
        <w:ind w:left="426" w:firstLine="141"/>
        <w:rPr>
          <w:lang w:val="en-US" w:eastAsia="en-GB"/>
        </w:rPr>
      </w:pPr>
      <w:r>
        <w:rPr>
          <w:lang w:val="en-US" w:eastAsia="en-GB"/>
        </w:rPr>
        <w:t>No Results</w:t>
      </w:r>
    </w:p>
    <w:p w14:paraId="263D0DE6" w14:textId="77777777" w:rsidR="00B15332" w:rsidRDefault="00B15332" w:rsidP="00B15332">
      <w:r>
        <w:t>An empty list will be returned if:</w:t>
      </w:r>
    </w:p>
    <w:p w14:paraId="0F4AFA83" w14:textId="77777777" w:rsidR="00B15332" w:rsidRPr="00651044" w:rsidRDefault="00B15332" w:rsidP="00003ABF">
      <w:pPr>
        <w:pStyle w:val="ListParagraph"/>
        <w:numPr>
          <w:ilvl w:val="1"/>
          <w:numId w:val="33"/>
        </w:numPr>
        <w:jc w:val="both"/>
        <w:rPr>
          <w:rFonts w:ascii="Times New Roman" w:hAnsi="Times New Roman"/>
        </w:rPr>
      </w:pPr>
      <w:r w:rsidRPr="00651044">
        <w:rPr>
          <w:rFonts w:ascii="Times New Roman" w:hAnsi="Times New Roman"/>
        </w:rPr>
        <w:t xml:space="preserve">The input </w:t>
      </w:r>
      <w:r w:rsidRPr="00CA3F42">
        <w:rPr>
          <w:rFonts w:ascii="Times New Roman" w:hAnsi="Times New Roman"/>
        </w:rPr>
        <w:t>regulationName</w:t>
      </w:r>
      <w:r w:rsidRPr="00651044">
        <w:rPr>
          <w:rFonts w:ascii="Times New Roman" w:hAnsi="Times New Roman"/>
        </w:rPr>
        <w:t xml:space="preserve"> value is </w:t>
      </w:r>
      <w:r>
        <w:rPr>
          <w:rFonts w:ascii="Times New Roman" w:hAnsi="Times New Roman"/>
        </w:rPr>
        <w:t>either</w:t>
      </w:r>
      <w:r w:rsidRPr="00651044">
        <w:rPr>
          <w:rFonts w:ascii="Times New Roman" w:hAnsi="Times New Roman"/>
        </w:rPr>
        <w:t xml:space="preserve"> not defined in RML</w:t>
      </w:r>
      <w:r>
        <w:rPr>
          <w:rFonts w:ascii="Times New Roman" w:hAnsi="Times New Roman"/>
        </w:rPr>
        <w:t xml:space="preserve"> or no data exist in RML for this regulation</w:t>
      </w:r>
      <w:r w:rsidRPr="00651044">
        <w:rPr>
          <w:rFonts w:ascii="Times New Roman" w:hAnsi="Times New Roman"/>
        </w:rPr>
        <w:t>.</w:t>
      </w:r>
    </w:p>
    <w:p w14:paraId="4A7931C8" w14:textId="77777777" w:rsidR="00B15332" w:rsidRPr="00651044" w:rsidRDefault="00B15332" w:rsidP="00003ABF">
      <w:pPr>
        <w:pStyle w:val="ListParagraph"/>
        <w:numPr>
          <w:ilvl w:val="1"/>
          <w:numId w:val="33"/>
        </w:numPr>
        <w:jc w:val="both"/>
        <w:rPr>
          <w:rFonts w:ascii="Times New Roman" w:hAnsi="Times New Roman"/>
        </w:rPr>
      </w:pPr>
      <w:r w:rsidRPr="00651044">
        <w:rPr>
          <w:rFonts w:ascii="Times New Roman" w:hAnsi="Times New Roman"/>
        </w:rPr>
        <w:t>A processName is provided in the service request that is not defined in RML</w:t>
      </w:r>
      <w:r>
        <w:rPr>
          <w:rFonts w:ascii="Times New Roman" w:hAnsi="Times New Roman"/>
        </w:rPr>
        <w:t xml:space="preserve"> or no data exist in RML from the input Process</w:t>
      </w:r>
      <w:r w:rsidRPr="00651044">
        <w:rPr>
          <w:rFonts w:ascii="Times New Roman" w:hAnsi="Times New Roman"/>
        </w:rPr>
        <w:t>.</w:t>
      </w:r>
    </w:p>
    <w:p w14:paraId="2677965B" w14:textId="77777777" w:rsidR="00B15332" w:rsidRDefault="00B15332" w:rsidP="00003ABF">
      <w:pPr>
        <w:pStyle w:val="ListParagraph"/>
        <w:numPr>
          <w:ilvl w:val="1"/>
          <w:numId w:val="33"/>
        </w:numPr>
        <w:jc w:val="both"/>
        <w:rPr>
          <w:rFonts w:ascii="Times New Roman" w:hAnsi="Times New Roman"/>
        </w:rPr>
      </w:pPr>
      <w:r>
        <w:rPr>
          <w:rFonts w:ascii="Times New Roman" w:hAnsi="Times New Roman"/>
        </w:rPr>
        <w:t xml:space="preserve">An invalid, in the sense it is not defined in RML, combination of </w:t>
      </w:r>
      <w:r w:rsidRPr="00CA3F42">
        <w:rPr>
          <w:rFonts w:ascii="Times New Roman" w:hAnsi="Times New Roman"/>
        </w:rPr>
        <w:t>regulationName</w:t>
      </w:r>
      <w:r>
        <w:rPr>
          <w:rFonts w:ascii="Times New Roman" w:hAnsi="Times New Roman"/>
        </w:rPr>
        <w:t xml:space="preserve"> and </w:t>
      </w:r>
      <w:r w:rsidRPr="00651044">
        <w:rPr>
          <w:rFonts w:ascii="Times New Roman" w:hAnsi="Times New Roman"/>
        </w:rPr>
        <w:t>processName</w:t>
      </w:r>
      <w:r>
        <w:rPr>
          <w:rFonts w:ascii="Times New Roman" w:hAnsi="Times New Roman"/>
        </w:rPr>
        <w:t xml:space="preserve"> values is provided.</w:t>
      </w:r>
    </w:p>
    <w:p w14:paraId="7B1AA9A5" w14:textId="1C55A34E" w:rsidR="00B15332" w:rsidRPr="00B15332" w:rsidRDefault="00B15332" w:rsidP="00003ABF">
      <w:pPr>
        <w:pStyle w:val="ListParagraph"/>
        <w:numPr>
          <w:ilvl w:val="1"/>
          <w:numId w:val="33"/>
        </w:numPr>
        <w:jc w:val="both"/>
        <w:rPr>
          <w:rFonts w:ascii="Times New Roman" w:hAnsi="Times New Roman"/>
        </w:rPr>
      </w:pPr>
      <w:r>
        <w:rPr>
          <w:rFonts w:ascii="Times New Roman" w:hAnsi="Times New Roman"/>
        </w:rPr>
        <w:t xml:space="preserve">An </w:t>
      </w:r>
      <w:r w:rsidRPr="00651044">
        <w:rPr>
          <w:rFonts w:ascii="Times New Roman" w:hAnsi="Times New Roman"/>
        </w:rPr>
        <w:t xml:space="preserve">input </w:t>
      </w:r>
      <w:r w:rsidRPr="00CA3F42">
        <w:rPr>
          <w:rFonts w:ascii="Times New Roman" w:hAnsi="Times New Roman"/>
        </w:rPr>
        <w:t>regulationName</w:t>
      </w:r>
      <w:r>
        <w:rPr>
          <w:rFonts w:ascii="Times New Roman" w:hAnsi="Times New Roman"/>
        </w:rPr>
        <w:t xml:space="preserve"> and/or </w:t>
      </w:r>
      <w:r w:rsidRPr="00651044">
        <w:rPr>
          <w:rFonts w:ascii="Times New Roman" w:hAnsi="Times New Roman"/>
        </w:rPr>
        <w:t>processName</w:t>
      </w:r>
      <w:r>
        <w:rPr>
          <w:rFonts w:ascii="Times New Roman" w:hAnsi="Times New Roman"/>
        </w:rPr>
        <w:t xml:space="preserve"> value(s) have been provided, but the input rmlId has no process specific attribute values available in the context of the regulatory processes defined by the service input parameters.</w:t>
      </w:r>
    </w:p>
    <w:p w14:paraId="29F1F7FC" w14:textId="6B9B8E89" w:rsidR="00DE4860" w:rsidRPr="00983134" w:rsidRDefault="1B8A7C38" w:rsidP="1B8A7C38">
      <w:pPr>
        <w:pStyle w:val="Heading4"/>
        <w:ind w:left="426" w:firstLine="141"/>
        <w:rPr>
          <w:lang w:val="en-US" w:eastAsia="en-GB"/>
        </w:rPr>
      </w:pPr>
      <w:r w:rsidRPr="1B8A7C38">
        <w:rPr>
          <w:lang w:val="en-US" w:eastAsia="en-GB"/>
        </w:rPr>
        <w:t>Execution business logic rules</w:t>
      </w:r>
    </w:p>
    <w:p w14:paraId="33B120D3" w14:textId="67E48F77" w:rsidR="00436D93" w:rsidRDefault="1B8A7C38" w:rsidP="00003ABF">
      <w:pPr>
        <w:pStyle w:val="Caption"/>
        <w:numPr>
          <w:ilvl w:val="0"/>
          <w:numId w:val="34"/>
        </w:numPr>
        <w:jc w:val="both"/>
        <w:rPr>
          <w:b w:val="0"/>
        </w:rPr>
      </w:pPr>
      <w:r w:rsidRPr="00B06229">
        <w:rPr>
          <w:b w:val="0"/>
        </w:rPr>
        <w:t xml:space="preserve">If </w:t>
      </w:r>
      <w:r w:rsidRPr="00CF138C">
        <w:rPr>
          <w:b w:val="0"/>
          <w:u w:val="single"/>
        </w:rPr>
        <w:t>only</w:t>
      </w:r>
      <w:r w:rsidRPr="00B06229">
        <w:rPr>
          <w:b w:val="0"/>
        </w:rPr>
        <w:t xml:space="preserve"> </w:t>
      </w:r>
      <w:r w:rsidR="002A58F1">
        <w:rPr>
          <w:b w:val="0"/>
          <w:i/>
          <w:iCs/>
        </w:rPr>
        <w:t>rmlid</w:t>
      </w:r>
      <w:r w:rsidRPr="00B06229">
        <w:rPr>
          <w:b w:val="0"/>
        </w:rPr>
        <w:t xml:space="preserve"> </w:t>
      </w:r>
      <w:r w:rsidR="00970260">
        <w:rPr>
          <w:b w:val="0"/>
        </w:rPr>
        <w:t xml:space="preserve">input </w:t>
      </w:r>
      <w:r w:rsidRPr="00B06229">
        <w:rPr>
          <w:b w:val="0"/>
        </w:rPr>
        <w:t xml:space="preserve">item value is </w:t>
      </w:r>
      <w:r w:rsidR="00CF138C">
        <w:rPr>
          <w:b w:val="0"/>
        </w:rPr>
        <w:t>provided in the request</w:t>
      </w:r>
      <w:r w:rsidR="00714C2C">
        <w:rPr>
          <w:b w:val="0"/>
        </w:rPr>
        <w:t>,</w:t>
      </w:r>
      <w:r w:rsidRPr="00B06229">
        <w:rPr>
          <w:b w:val="0"/>
        </w:rPr>
        <w:t xml:space="preserve"> the service should</w:t>
      </w:r>
      <w:r w:rsidR="009C373A">
        <w:rPr>
          <w:b w:val="0"/>
        </w:rPr>
        <w:t xml:space="preserve"> return </w:t>
      </w:r>
      <w:r w:rsidR="009C373A" w:rsidRPr="009C373A">
        <w:rPr>
          <w:b w:val="0"/>
          <w:u w:val="single"/>
        </w:rPr>
        <w:t>only</w:t>
      </w:r>
      <w:r w:rsidR="009C373A">
        <w:rPr>
          <w:b w:val="0"/>
        </w:rPr>
        <w:t xml:space="preserve"> Master Substance information, and more specifically it should</w:t>
      </w:r>
      <w:r w:rsidR="00436D93">
        <w:rPr>
          <w:b w:val="0"/>
        </w:rPr>
        <w:t>:</w:t>
      </w:r>
    </w:p>
    <w:p w14:paraId="52999A24" w14:textId="5902755B" w:rsidR="00705F80" w:rsidRDefault="00375380" w:rsidP="00003ABF">
      <w:pPr>
        <w:pStyle w:val="Caption"/>
        <w:numPr>
          <w:ilvl w:val="1"/>
          <w:numId w:val="34"/>
        </w:numPr>
        <w:jc w:val="both"/>
        <w:rPr>
          <w:b w:val="0"/>
        </w:rPr>
      </w:pPr>
      <w:r>
        <w:rPr>
          <w:b w:val="0"/>
        </w:rPr>
        <w:t xml:space="preserve">Return one set of </w:t>
      </w:r>
      <w:r w:rsidR="00C97352" w:rsidRPr="00000DF4">
        <w:rPr>
          <w:b w:val="0"/>
          <w:i/>
        </w:rPr>
        <w:t>M</w:t>
      </w:r>
      <w:r w:rsidR="00436D93" w:rsidRPr="00000DF4">
        <w:rPr>
          <w:b w:val="0"/>
          <w:i/>
        </w:rPr>
        <w:t>aster attributes</w:t>
      </w:r>
      <w:r w:rsidR="00436D93" w:rsidRPr="008B75E5">
        <w:rPr>
          <w:b w:val="0"/>
        </w:rPr>
        <w:t xml:space="preserve"> </w:t>
      </w:r>
      <w:r w:rsidR="008B75E5" w:rsidRPr="008B75E5">
        <w:rPr>
          <w:b w:val="0"/>
        </w:rPr>
        <w:t>for the</w:t>
      </w:r>
      <w:r w:rsidR="00436D93" w:rsidRPr="008B75E5">
        <w:rPr>
          <w:b w:val="0"/>
        </w:rPr>
        <w:t xml:space="preserve"> input RML ID</w:t>
      </w:r>
      <w:r w:rsidR="008B75E5">
        <w:rPr>
          <w:b w:val="0"/>
        </w:rPr>
        <w:t xml:space="preserve">. The set of return items for this block of information is presented under </w:t>
      </w:r>
      <w:r w:rsidR="008B75E5">
        <w:rPr>
          <w:b w:val="0"/>
        </w:rPr>
        <w:fldChar w:fldCharType="begin"/>
      </w:r>
      <w:r w:rsidR="008B75E5">
        <w:rPr>
          <w:b w:val="0"/>
        </w:rPr>
        <w:instrText xml:space="preserve"> REF BlockA \h </w:instrText>
      </w:r>
      <w:r w:rsidR="001C39FB">
        <w:rPr>
          <w:b w:val="0"/>
        </w:rPr>
        <w:instrText xml:space="preserve"> \* MERGEFORMAT </w:instrText>
      </w:r>
      <w:r w:rsidR="008B75E5">
        <w:rPr>
          <w:b w:val="0"/>
        </w:rPr>
      </w:r>
      <w:r w:rsidR="008B75E5">
        <w:rPr>
          <w:b w:val="0"/>
        </w:rPr>
        <w:fldChar w:fldCharType="separate"/>
      </w:r>
      <w:r w:rsidR="008B75E5">
        <w:t>Block A</w:t>
      </w:r>
      <w:r w:rsidR="008B75E5">
        <w:rPr>
          <w:b w:val="0"/>
        </w:rPr>
        <w:fldChar w:fldCharType="end"/>
      </w:r>
      <w:r w:rsidR="008B75E5">
        <w:rPr>
          <w:b w:val="0"/>
        </w:rPr>
        <w:t xml:space="preserve"> of </w:t>
      </w:r>
      <w:r w:rsidR="008B75E5" w:rsidRPr="009D4855">
        <w:rPr>
          <w:b w:val="0"/>
        </w:rPr>
        <w:fldChar w:fldCharType="begin"/>
      </w:r>
      <w:r w:rsidR="008B75E5" w:rsidRPr="009D4855">
        <w:rPr>
          <w:b w:val="0"/>
        </w:rPr>
        <w:instrText xml:space="preserve"> REF _Ref20308140 \h </w:instrText>
      </w:r>
      <w:r w:rsidR="001C39FB" w:rsidRPr="009D4855">
        <w:rPr>
          <w:b w:val="0"/>
        </w:rPr>
        <w:instrText xml:space="preserve"> \* MERGEFORMAT </w:instrText>
      </w:r>
      <w:r w:rsidR="008B75E5" w:rsidRPr="009D4855">
        <w:rPr>
          <w:b w:val="0"/>
        </w:rPr>
      </w:r>
      <w:r w:rsidR="008B75E5" w:rsidRPr="009D4855">
        <w:rPr>
          <w:b w:val="0"/>
        </w:rPr>
        <w:fldChar w:fldCharType="separate"/>
      </w:r>
      <w:r w:rsidR="008B75E5" w:rsidRPr="009D4855">
        <w:rPr>
          <w:b w:val="0"/>
          <w:lang w:val="en-US" w:eastAsia="en-GB"/>
        </w:rPr>
        <w:t>Return items</w:t>
      </w:r>
      <w:r w:rsidR="008B75E5" w:rsidRPr="009D4855">
        <w:rPr>
          <w:b w:val="0"/>
        </w:rPr>
        <w:fldChar w:fldCharType="end"/>
      </w:r>
      <w:r w:rsidR="008B75E5">
        <w:rPr>
          <w:b w:val="0"/>
        </w:rPr>
        <w:t xml:space="preserve"> section.</w:t>
      </w:r>
    </w:p>
    <w:p w14:paraId="56B14E29" w14:textId="1C0D4CB8" w:rsidR="002B0440" w:rsidRPr="000C0DF8" w:rsidRDefault="00705F80" w:rsidP="00003ABF">
      <w:pPr>
        <w:pStyle w:val="Caption"/>
        <w:numPr>
          <w:ilvl w:val="1"/>
          <w:numId w:val="34"/>
        </w:numPr>
        <w:jc w:val="both"/>
        <w:rPr>
          <w:b w:val="0"/>
        </w:rPr>
      </w:pPr>
      <w:r w:rsidRPr="002B0440">
        <w:rPr>
          <w:b w:val="0"/>
          <w:i/>
        </w:rPr>
        <w:t>If</w:t>
      </w:r>
      <w:r w:rsidRPr="002B0440">
        <w:rPr>
          <w:b w:val="0"/>
        </w:rPr>
        <w:t xml:space="preserve"> the input RML ID is</w:t>
      </w:r>
      <w:r w:rsidR="00436D93" w:rsidRPr="002B0440">
        <w:rPr>
          <w:b w:val="0"/>
        </w:rPr>
        <w:t xml:space="preserve"> </w:t>
      </w:r>
      <w:r w:rsidR="00577B87" w:rsidRPr="002B0440">
        <w:rPr>
          <w:b w:val="0"/>
        </w:rPr>
        <w:t xml:space="preserve">actively </w:t>
      </w:r>
      <w:r w:rsidR="00017072" w:rsidRPr="002B0440">
        <w:rPr>
          <w:b w:val="0"/>
        </w:rPr>
        <w:t>related</w:t>
      </w:r>
      <w:r w:rsidR="002B0440">
        <w:rPr>
          <w:b w:val="0"/>
        </w:rPr>
        <w:t xml:space="preserve">, </w:t>
      </w:r>
      <w:r w:rsidR="002B0440" w:rsidRPr="002B0440">
        <w:rPr>
          <w:b w:val="0"/>
        </w:rPr>
        <w:t>as the parent or the child</w:t>
      </w:r>
      <w:r w:rsidR="002B0440">
        <w:rPr>
          <w:b w:val="0"/>
        </w:rPr>
        <w:t>,</w:t>
      </w:r>
      <w:r w:rsidR="002B0440" w:rsidRPr="002B0440">
        <w:rPr>
          <w:b w:val="0"/>
        </w:rPr>
        <w:t xml:space="preserve"> </w:t>
      </w:r>
      <w:r w:rsidR="002B0440">
        <w:rPr>
          <w:b w:val="0"/>
        </w:rPr>
        <w:t>to</w:t>
      </w:r>
      <w:r w:rsidR="00017072" w:rsidRPr="002B0440">
        <w:rPr>
          <w:b w:val="0"/>
        </w:rPr>
        <w:t xml:space="preserve"> </w:t>
      </w:r>
      <w:r w:rsidR="002B0440">
        <w:rPr>
          <w:b w:val="0"/>
        </w:rPr>
        <w:t>other</w:t>
      </w:r>
      <w:r w:rsidR="00017072" w:rsidRPr="002B0440">
        <w:rPr>
          <w:b w:val="0"/>
        </w:rPr>
        <w:t xml:space="preserve"> </w:t>
      </w:r>
      <w:r w:rsidR="00577B87" w:rsidRPr="002B0440">
        <w:rPr>
          <w:b w:val="0"/>
        </w:rPr>
        <w:t xml:space="preserve">RML ID(s), </w:t>
      </w:r>
      <w:r w:rsidR="002B0440">
        <w:rPr>
          <w:b w:val="0"/>
        </w:rPr>
        <w:t xml:space="preserve">the service should </w:t>
      </w:r>
      <w:r w:rsidR="00F55ACE">
        <w:rPr>
          <w:b w:val="0"/>
        </w:rPr>
        <w:t xml:space="preserve">additionally </w:t>
      </w:r>
      <w:r w:rsidR="002B0440">
        <w:rPr>
          <w:b w:val="0"/>
        </w:rPr>
        <w:t xml:space="preserve">return one </w:t>
      </w:r>
      <w:r w:rsidR="00BD4921">
        <w:rPr>
          <w:b w:val="0"/>
          <w:lang w:val="en-US"/>
        </w:rPr>
        <w:t xml:space="preserve">set of </w:t>
      </w:r>
      <w:r w:rsidR="00714C2C" w:rsidRPr="00000DF4">
        <w:rPr>
          <w:b w:val="0"/>
          <w:i/>
        </w:rPr>
        <w:t>M</w:t>
      </w:r>
      <w:r w:rsidR="002B0440" w:rsidRPr="00000DF4">
        <w:rPr>
          <w:b w:val="0"/>
          <w:i/>
        </w:rPr>
        <w:t>aster attributes</w:t>
      </w:r>
      <w:r w:rsidR="002B0440" w:rsidRPr="008B75E5">
        <w:rPr>
          <w:b w:val="0"/>
        </w:rPr>
        <w:t xml:space="preserve"> </w:t>
      </w:r>
      <w:r w:rsidR="003B0F5A">
        <w:rPr>
          <w:i/>
        </w:rPr>
        <w:t>for each</w:t>
      </w:r>
      <w:r w:rsidR="002B0440" w:rsidRPr="008B75E5">
        <w:rPr>
          <w:b w:val="0"/>
        </w:rPr>
        <w:t xml:space="preserve"> RML ID</w:t>
      </w:r>
      <w:r w:rsidR="00BD4921">
        <w:rPr>
          <w:b w:val="0"/>
        </w:rPr>
        <w:t xml:space="preserve"> related with the input </w:t>
      </w:r>
      <w:r w:rsidR="00BD4921">
        <w:rPr>
          <w:b w:val="0"/>
          <w:i/>
          <w:iCs/>
        </w:rPr>
        <w:t>rmlid</w:t>
      </w:r>
      <w:r w:rsidR="002B0440">
        <w:rPr>
          <w:b w:val="0"/>
        </w:rPr>
        <w:t>.</w:t>
      </w:r>
      <w:r w:rsidR="001C39FB" w:rsidRPr="001C39FB">
        <w:rPr>
          <w:b w:val="0"/>
        </w:rPr>
        <w:t xml:space="preserve"> </w:t>
      </w:r>
      <w:r w:rsidR="001C39FB">
        <w:rPr>
          <w:b w:val="0"/>
        </w:rPr>
        <w:t>T</w:t>
      </w:r>
      <w:r w:rsidR="00523759">
        <w:rPr>
          <w:b w:val="0"/>
        </w:rPr>
        <w:t xml:space="preserve">he set of return items </w:t>
      </w:r>
      <w:r w:rsidR="009145FF">
        <w:rPr>
          <w:b w:val="0"/>
        </w:rPr>
        <w:t xml:space="preserve">that should be included in the service response </w:t>
      </w:r>
      <w:r w:rsidR="00523759">
        <w:rPr>
          <w:b w:val="0"/>
        </w:rPr>
        <w:t>per related RML ID</w:t>
      </w:r>
      <w:r w:rsidR="001C39FB">
        <w:rPr>
          <w:b w:val="0"/>
        </w:rPr>
        <w:t xml:space="preserve"> is </w:t>
      </w:r>
      <w:r w:rsidR="00140529">
        <w:rPr>
          <w:b w:val="0"/>
        </w:rPr>
        <w:t>defined</w:t>
      </w:r>
      <w:r w:rsidR="001C39FB">
        <w:rPr>
          <w:b w:val="0"/>
        </w:rPr>
        <w:t xml:space="preserve"> under </w:t>
      </w:r>
      <w:r w:rsidR="00782D3D">
        <w:rPr>
          <w:b w:val="0"/>
        </w:rPr>
        <w:fldChar w:fldCharType="begin"/>
      </w:r>
      <w:r w:rsidR="00782D3D">
        <w:rPr>
          <w:b w:val="0"/>
        </w:rPr>
        <w:instrText xml:space="preserve"> REF BlockB \h </w:instrText>
      </w:r>
      <w:r w:rsidR="00782D3D">
        <w:rPr>
          <w:b w:val="0"/>
        </w:rPr>
      </w:r>
      <w:r w:rsidR="00782D3D">
        <w:rPr>
          <w:b w:val="0"/>
        </w:rPr>
        <w:fldChar w:fldCharType="separate"/>
      </w:r>
      <w:r w:rsidR="00782D3D">
        <w:t>Block B</w:t>
      </w:r>
      <w:r w:rsidR="00782D3D">
        <w:rPr>
          <w:b w:val="0"/>
        </w:rPr>
        <w:fldChar w:fldCharType="end"/>
      </w:r>
      <w:r w:rsidR="001C39FB">
        <w:rPr>
          <w:b w:val="0"/>
        </w:rPr>
        <w:t xml:space="preserve"> of </w:t>
      </w:r>
      <w:r w:rsidR="001C39FB" w:rsidRPr="009D4855">
        <w:rPr>
          <w:b w:val="0"/>
        </w:rPr>
        <w:fldChar w:fldCharType="begin"/>
      </w:r>
      <w:r w:rsidR="001C39FB" w:rsidRPr="009D4855">
        <w:rPr>
          <w:b w:val="0"/>
        </w:rPr>
        <w:instrText xml:space="preserve"> REF _Ref20308140 \h  \* MERGEFORMAT </w:instrText>
      </w:r>
      <w:r w:rsidR="001C39FB" w:rsidRPr="009D4855">
        <w:rPr>
          <w:b w:val="0"/>
        </w:rPr>
      </w:r>
      <w:r w:rsidR="001C39FB" w:rsidRPr="009D4855">
        <w:rPr>
          <w:b w:val="0"/>
        </w:rPr>
        <w:fldChar w:fldCharType="separate"/>
      </w:r>
      <w:r w:rsidR="001C39FB" w:rsidRPr="009D4855">
        <w:rPr>
          <w:b w:val="0"/>
          <w:lang w:val="en-US" w:eastAsia="en-GB"/>
        </w:rPr>
        <w:t>Return items</w:t>
      </w:r>
      <w:r w:rsidR="001C39FB" w:rsidRPr="009D4855">
        <w:rPr>
          <w:b w:val="0"/>
        </w:rPr>
        <w:fldChar w:fldCharType="end"/>
      </w:r>
      <w:r w:rsidR="001C39FB">
        <w:rPr>
          <w:b w:val="0"/>
        </w:rPr>
        <w:t xml:space="preserve"> section.</w:t>
      </w:r>
    </w:p>
    <w:p w14:paraId="59C6CF49" w14:textId="10B8DE16" w:rsidR="00DE4860" w:rsidRPr="00CB03DB" w:rsidRDefault="1B8A7C38" w:rsidP="00003ABF">
      <w:pPr>
        <w:pStyle w:val="Caption"/>
        <w:numPr>
          <w:ilvl w:val="0"/>
          <w:numId w:val="34"/>
        </w:numPr>
        <w:jc w:val="both"/>
        <w:rPr>
          <w:b w:val="0"/>
        </w:rPr>
      </w:pPr>
      <w:r w:rsidRPr="002B0440">
        <w:rPr>
          <w:b w:val="0"/>
        </w:rPr>
        <w:t>If</w:t>
      </w:r>
      <w:r w:rsidR="00C87E9A" w:rsidRPr="002B0440">
        <w:rPr>
          <w:b w:val="0"/>
        </w:rPr>
        <w:t xml:space="preserve"> </w:t>
      </w:r>
      <w:r w:rsidR="00017072" w:rsidRPr="00CB03DB">
        <w:rPr>
          <w:b w:val="0"/>
          <w:i/>
          <w:iCs/>
        </w:rPr>
        <w:t xml:space="preserve">rmlId </w:t>
      </w:r>
      <w:r w:rsidR="00017072" w:rsidRPr="000629EB">
        <w:rPr>
          <w:b w:val="0"/>
          <w:iCs/>
          <w:u w:val="single"/>
        </w:rPr>
        <w:t>and</w:t>
      </w:r>
      <w:r w:rsidR="00017072" w:rsidRPr="00CB03DB">
        <w:rPr>
          <w:b w:val="0"/>
          <w:i/>
          <w:iCs/>
        </w:rPr>
        <w:t xml:space="preserve"> </w:t>
      </w:r>
      <w:r w:rsidR="00C87E9A" w:rsidRPr="00CB03DB">
        <w:rPr>
          <w:b w:val="0"/>
          <w:i/>
          <w:iCs/>
        </w:rPr>
        <w:t xml:space="preserve">regulationName </w:t>
      </w:r>
      <w:r w:rsidR="00C87E9A" w:rsidRPr="00CB03DB">
        <w:rPr>
          <w:b w:val="0"/>
        </w:rPr>
        <w:t>input</w:t>
      </w:r>
      <w:r w:rsidRPr="00CB03DB">
        <w:rPr>
          <w:b w:val="0"/>
        </w:rPr>
        <w:t xml:space="preserve"> value</w:t>
      </w:r>
      <w:r w:rsidR="00C87E9A" w:rsidRPr="00CB03DB">
        <w:rPr>
          <w:b w:val="0"/>
        </w:rPr>
        <w:t>s</w:t>
      </w:r>
      <w:r w:rsidRPr="00CB03DB">
        <w:rPr>
          <w:b w:val="0"/>
        </w:rPr>
        <w:t xml:space="preserve"> </w:t>
      </w:r>
      <w:r w:rsidR="00C87E9A" w:rsidRPr="00CB03DB">
        <w:rPr>
          <w:b w:val="0"/>
        </w:rPr>
        <w:t>are</w:t>
      </w:r>
      <w:r w:rsidRPr="00CB03DB">
        <w:rPr>
          <w:b w:val="0"/>
        </w:rPr>
        <w:t xml:space="preserve"> </w:t>
      </w:r>
      <w:r w:rsidR="000629EB">
        <w:rPr>
          <w:b w:val="0"/>
        </w:rPr>
        <w:t xml:space="preserve">only </w:t>
      </w:r>
      <w:r w:rsidR="00714C2C" w:rsidRPr="00CB03DB">
        <w:rPr>
          <w:b w:val="0"/>
        </w:rPr>
        <w:t>provided,</w:t>
      </w:r>
      <w:r w:rsidRPr="00CB03DB">
        <w:rPr>
          <w:b w:val="0"/>
        </w:rPr>
        <w:t xml:space="preserve"> the service should</w:t>
      </w:r>
      <w:r w:rsidR="009C373A">
        <w:rPr>
          <w:b w:val="0"/>
        </w:rPr>
        <w:t xml:space="preserve"> return Master as well as Process specific information, and more specifically it should</w:t>
      </w:r>
      <w:r w:rsidR="00C87E9A" w:rsidRPr="00CB03DB">
        <w:rPr>
          <w:b w:val="0"/>
        </w:rPr>
        <w:t>:</w:t>
      </w:r>
      <w:r w:rsidRPr="00CB03DB">
        <w:rPr>
          <w:b w:val="0"/>
        </w:rPr>
        <w:t xml:space="preserve"> </w:t>
      </w:r>
    </w:p>
    <w:p w14:paraId="05FBF5BA" w14:textId="3C589D8A" w:rsidR="00C94CCA" w:rsidRDefault="00284219" w:rsidP="00003ABF">
      <w:pPr>
        <w:pStyle w:val="ListParagraph"/>
        <w:numPr>
          <w:ilvl w:val="1"/>
          <w:numId w:val="34"/>
        </w:numPr>
        <w:jc w:val="both"/>
        <w:rPr>
          <w:rFonts w:ascii="Times New Roman" w:hAnsi="Times New Roman"/>
        </w:rPr>
      </w:pPr>
      <w:r w:rsidRPr="00367FF1">
        <w:rPr>
          <w:rFonts w:ascii="Times New Roman" w:hAnsi="Times New Roman"/>
          <w:i/>
        </w:rPr>
        <w:t>Re</w:t>
      </w:r>
      <w:r w:rsidR="00367FF1">
        <w:rPr>
          <w:rFonts w:ascii="Times New Roman" w:hAnsi="Times New Roman"/>
          <w:i/>
        </w:rPr>
        <w:t>trieve</w:t>
      </w:r>
      <w:r>
        <w:rPr>
          <w:rFonts w:ascii="Times New Roman" w:hAnsi="Times New Roman"/>
        </w:rPr>
        <w:t xml:space="preserve"> the regulatory Process(es) configured in RML for the input </w:t>
      </w:r>
      <w:r w:rsidRPr="00CB03DB">
        <w:rPr>
          <w:rFonts w:ascii="Times New Roman" w:hAnsi="Times New Roman"/>
          <w:i/>
          <w:iCs/>
        </w:rPr>
        <w:t>regulationName</w:t>
      </w:r>
      <w:r>
        <w:rPr>
          <w:rFonts w:ascii="Times New Roman" w:hAnsi="Times New Roman"/>
          <w:i/>
          <w:iCs/>
        </w:rPr>
        <w:t>.</w:t>
      </w:r>
    </w:p>
    <w:p w14:paraId="482AD6B2" w14:textId="253AAD8F" w:rsidR="00284219" w:rsidRPr="00A656F6" w:rsidRDefault="00284219" w:rsidP="00003ABF">
      <w:pPr>
        <w:pStyle w:val="ListParagraph"/>
        <w:numPr>
          <w:ilvl w:val="1"/>
          <w:numId w:val="34"/>
        </w:numPr>
        <w:jc w:val="both"/>
        <w:rPr>
          <w:rFonts w:ascii="Times New Roman" w:hAnsi="Times New Roman"/>
        </w:rPr>
      </w:pPr>
      <w:r w:rsidRPr="00A656F6">
        <w:rPr>
          <w:rFonts w:ascii="Times New Roman" w:hAnsi="Times New Roman"/>
          <w:b/>
          <w:i/>
        </w:rPr>
        <w:t>For each</w:t>
      </w:r>
      <w:r w:rsidRPr="00A656F6">
        <w:rPr>
          <w:rFonts w:ascii="Times New Roman" w:hAnsi="Times New Roman"/>
        </w:rPr>
        <w:t xml:space="preserve"> identity </w:t>
      </w:r>
      <w:r w:rsidR="005D0209" w:rsidRPr="00A656F6">
        <w:rPr>
          <w:rFonts w:ascii="Times New Roman" w:hAnsi="Times New Roman"/>
        </w:rPr>
        <w:t xml:space="preserve">attribute </w:t>
      </w:r>
      <w:r w:rsidR="00EB2FA4" w:rsidRPr="00A656F6">
        <w:rPr>
          <w:rFonts w:ascii="Times New Roman" w:hAnsi="Times New Roman"/>
        </w:rPr>
        <w:t>that has any of the following types</w:t>
      </w:r>
      <w:r w:rsidR="005D0209" w:rsidRPr="00A656F6">
        <w:rPr>
          <w:rFonts w:ascii="Times New Roman" w:hAnsi="Times New Roman"/>
        </w:rPr>
        <w:t>: EC_NUMBER, CAS_NUMBER, IUPAC_NAME, PROCESS_RELATED_NAME, PROCESS_RELATED_DESCRIPTION, BAS_NUMBER</w:t>
      </w:r>
      <w:r w:rsidR="00A656F6">
        <w:rPr>
          <w:rFonts w:ascii="Times New Roman" w:hAnsi="Times New Roman"/>
        </w:rPr>
        <w:t xml:space="preserve">, and </w:t>
      </w:r>
      <w:r w:rsidRPr="00A656F6">
        <w:rPr>
          <w:rFonts w:ascii="Times New Roman" w:hAnsi="Times New Roman"/>
        </w:rPr>
        <w:t xml:space="preserve">is associated with the input </w:t>
      </w:r>
      <w:r w:rsidRPr="00A656F6">
        <w:rPr>
          <w:rFonts w:ascii="Times New Roman" w:hAnsi="Times New Roman"/>
          <w:i/>
          <w:iCs/>
        </w:rPr>
        <w:t xml:space="preserve">rmlId </w:t>
      </w:r>
      <w:r w:rsidR="00EB2FA4" w:rsidRPr="00A656F6">
        <w:rPr>
          <w:rFonts w:ascii="Times New Roman" w:hAnsi="Times New Roman"/>
          <w:iCs/>
        </w:rPr>
        <w:t xml:space="preserve">in the context of </w:t>
      </w:r>
      <w:r w:rsidR="00367FF1" w:rsidRPr="00A656F6">
        <w:rPr>
          <w:rFonts w:ascii="Times New Roman" w:hAnsi="Times New Roman"/>
          <w:iCs/>
        </w:rPr>
        <w:t>the</w:t>
      </w:r>
      <w:r w:rsidR="00EB2FA4" w:rsidRPr="00A656F6">
        <w:rPr>
          <w:rFonts w:ascii="Times New Roman" w:hAnsi="Times New Roman"/>
          <w:iCs/>
        </w:rPr>
        <w:t xml:space="preserve"> Process(es) identified in step a., </w:t>
      </w:r>
      <w:r w:rsidR="00367FF1" w:rsidRPr="00A656F6">
        <w:rPr>
          <w:rFonts w:ascii="Times New Roman" w:hAnsi="Times New Roman"/>
          <w:iCs/>
        </w:rPr>
        <w:t xml:space="preserve">and </w:t>
      </w:r>
      <w:r w:rsidR="00367FF1" w:rsidRPr="00A656F6">
        <w:rPr>
          <w:rFonts w:ascii="Times New Roman" w:hAnsi="Times New Roman"/>
          <w:b/>
          <w:i/>
          <w:iCs/>
        </w:rPr>
        <w:t>per</w:t>
      </w:r>
      <w:r w:rsidR="00367FF1" w:rsidRPr="00A656F6">
        <w:rPr>
          <w:rFonts w:ascii="Times New Roman" w:hAnsi="Times New Roman"/>
          <w:iCs/>
        </w:rPr>
        <w:t xml:space="preserve"> each context Process, </w:t>
      </w:r>
      <w:r w:rsidR="00EB2FA4" w:rsidRPr="00A656F6">
        <w:rPr>
          <w:rFonts w:ascii="Times New Roman" w:hAnsi="Times New Roman"/>
          <w:iCs/>
        </w:rPr>
        <w:t xml:space="preserve">return </w:t>
      </w:r>
      <w:r w:rsidR="00A93B9A" w:rsidRPr="00A656F6">
        <w:rPr>
          <w:rFonts w:ascii="Times New Roman" w:hAnsi="Times New Roman"/>
          <w:iCs/>
        </w:rPr>
        <w:t xml:space="preserve">a combination of information for the identity attribute value as well master information for the input RML ID. The information that is to be returned for each retrieved identity attribute per Process corresponds to </w:t>
      </w:r>
      <w:r w:rsidR="00EB2FA4" w:rsidRPr="00A656F6">
        <w:rPr>
          <w:rFonts w:ascii="Times New Roman" w:hAnsi="Times New Roman"/>
          <w:iCs/>
        </w:rPr>
        <w:t xml:space="preserve">one set of items </w:t>
      </w:r>
      <w:r w:rsidR="00367FF1" w:rsidRPr="00A656F6">
        <w:rPr>
          <w:rFonts w:ascii="Times New Roman" w:hAnsi="Times New Roman"/>
          <w:iCs/>
        </w:rPr>
        <w:t xml:space="preserve">defined under </w:t>
      </w:r>
      <w:r w:rsidR="009D4855" w:rsidRPr="00A656F6">
        <w:rPr>
          <w:rFonts w:ascii="Times New Roman" w:hAnsi="Times New Roman"/>
          <w:b/>
          <w:iCs/>
        </w:rPr>
        <w:fldChar w:fldCharType="begin"/>
      </w:r>
      <w:r w:rsidR="009D4855" w:rsidRPr="00A656F6">
        <w:rPr>
          <w:rFonts w:ascii="Times New Roman" w:hAnsi="Times New Roman"/>
          <w:b/>
          <w:iCs/>
        </w:rPr>
        <w:instrText xml:space="preserve"> REF BlockC \h  \* MERGEFORMAT </w:instrText>
      </w:r>
      <w:r w:rsidR="009D4855" w:rsidRPr="00A656F6">
        <w:rPr>
          <w:rFonts w:ascii="Times New Roman" w:hAnsi="Times New Roman"/>
          <w:b/>
          <w:iCs/>
        </w:rPr>
      </w:r>
      <w:r w:rsidR="009D4855" w:rsidRPr="00A656F6">
        <w:rPr>
          <w:rFonts w:ascii="Times New Roman" w:hAnsi="Times New Roman"/>
          <w:b/>
          <w:iCs/>
        </w:rPr>
        <w:fldChar w:fldCharType="separate"/>
      </w:r>
      <w:r w:rsidR="009D4855" w:rsidRPr="00A656F6">
        <w:rPr>
          <w:rFonts w:ascii="Times New Roman" w:hAnsi="Times New Roman"/>
          <w:b/>
        </w:rPr>
        <w:t>Block C</w:t>
      </w:r>
      <w:r w:rsidR="009D4855" w:rsidRPr="00A656F6">
        <w:rPr>
          <w:rFonts w:ascii="Times New Roman" w:hAnsi="Times New Roman"/>
          <w:b/>
          <w:iCs/>
        </w:rPr>
        <w:fldChar w:fldCharType="end"/>
      </w:r>
      <w:r w:rsidR="009D4855" w:rsidRPr="009D4855">
        <w:t xml:space="preserve"> </w:t>
      </w:r>
      <w:r w:rsidR="009D4855" w:rsidRPr="00A656F6">
        <w:rPr>
          <w:rFonts w:ascii="Times New Roman" w:hAnsi="Times New Roman"/>
          <w:iCs/>
        </w:rPr>
        <w:t xml:space="preserve">of </w:t>
      </w:r>
      <w:r w:rsidR="009D4855" w:rsidRPr="00A656F6">
        <w:rPr>
          <w:rFonts w:ascii="Times New Roman" w:hAnsi="Times New Roman"/>
          <w:b/>
        </w:rPr>
        <w:fldChar w:fldCharType="begin"/>
      </w:r>
      <w:r w:rsidR="009D4855" w:rsidRPr="00A656F6">
        <w:rPr>
          <w:rFonts w:ascii="Times New Roman" w:hAnsi="Times New Roman"/>
          <w:b/>
        </w:rPr>
        <w:instrText xml:space="preserve"> REF _Ref20308140 \h  \* MERGEFORMAT </w:instrText>
      </w:r>
      <w:r w:rsidR="009D4855" w:rsidRPr="00A656F6">
        <w:rPr>
          <w:rFonts w:ascii="Times New Roman" w:hAnsi="Times New Roman"/>
          <w:b/>
        </w:rPr>
      </w:r>
      <w:r w:rsidR="009D4855" w:rsidRPr="00A656F6">
        <w:rPr>
          <w:rFonts w:ascii="Times New Roman" w:hAnsi="Times New Roman"/>
          <w:b/>
        </w:rPr>
        <w:fldChar w:fldCharType="separate"/>
      </w:r>
      <w:r w:rsidR="009D4855" w:rsidRPr="00A656F6">
        <w:rPr>
          <w:rFonts w:ascii="Times New Roman" w:hAnsi="Times New Roman"/>
          <w:lang w:eastAsia="en-GB"/>
        </w:rPr>
        <w:t>Return items</w:t>
      </w:r>
      <w:r w:rsidR="009D4855" w:rsidRPr="00A656F6">
        <w:rPr>
          <w:rFonts w:ascii="Times New Roman" w:hAnsi="Times New Roman"/>
          <w:b/>
        </w:rPr>
        <w:fldChar w:fldCharType="end"/>
      </w:r>
      <w:r w:rsidR="009D4855" w:rsidRPr="00A656F6">
        <w:rPr>
          <w:b/>
        </w:rPr>
        <w:t xml:space="preserve"> </w:t>
      </w:r>
      <w:r w:rsidR="009D4855" w:rsidRPr="00A656F6">
        <w:rPr>
          <w:rFonts w:ascii="Times New Roman" w:hAnsi="Times New Roman"/>
          <w:iCs/>
        </w:rPr>
        <w:t>section</w:t>
      </w:r>
      <w:r w:rsidR="00367FF1" w:rsidRPr="00A656F6">
        <w:rPr>
          <w:rFonts w:ascii="Times New Roman" w:hAnsi="Times New Roman"/>
          <w:iCs/>
        </w:rPr>
        <w:t xml:space="preserve">. </w:t>
      </w:r>
    </w:p>
    <w:p w14:paraId="4C519D77" w14:textId="78088FCE" w:rsidR="00284219" w:rsidRPr="00CB03DB" w:rsidRDefault="003B64A7" w:rsidP="00003ABF">
      <w:pPr>
        <w:pStyle w:val="ListParagraph"/>
        <w:numPr>
          <w:ilvl w:val="1"/>
          <w:numId w:val="34"/>
        </w:numPr>
        <w:jc w:val="both"/>
        <w:rPr>
          <w:rFonts w:ascii="Times New Roman" w:hAnsi="Times New Roman"/>
        </w:rPr>
      </w:pPr>
      <w:r w:rsidRPr="003B64A7">
        <w:rPr>
          <w:rFonts w:ascii="Times New Roman" w:hAnsi="Times New Roman"/>
        </w:rPr>
        <w:t xml:space="preserve">If the input RML ID is actively related, as the parent or the child, to other RML ID(s), the service should additionally return </w:t>
      </w:r>
      <w:r w:rsidR="00B0235F">
        <w:rPr>
          <w:rFonts w:ascii="Times New Roman" w:hAnsi="Times New Roman"/>
        </w:rPr>
        <w:t xml:space="preserve">for each </w:t>
      </w:r>
      <w:r w:rsidR="00B0235F">
        <w:rPr>
          <w:rFonts w:ascii="Times New Roman" w:hAnsi="Times New Roman"/>
          <w:iCs/>
        </w:rPr>
        <w:t>related RML ID</w:t>
      </w:r>
      <w:r w:rsidR="005C4DE5">
        <w:rPr>
          <w:rFonts w:ascii="Times New Roman" w:hAnsi="Times New Roman"/>
          <w:iCs/>
        </w:rPr>
        <w:t xml:space="preserve"> and for</w:t>
      </w:r>
      <w:r w:rsidR="00B0235F">
        <w:rPr>
          <w:rFonts w:ascii="Times New Roman" w:hAnsi="Times New Roman"/>
          <w:iCs/>
        </w:rPr>
        <w:t xml:space="preserve"> every </w:t>
      </w:r>
      <w:r w:rsidR="00B0235F">
        <w:rPr>
          <w:rFonts w:ascii="Times New Roman" w:hAnsi="Times New Roman"/>
        </w:rPr>
        <w:t xml:space="preserve">available </w:t>
      </w:r>
      <w:r w:rsidR="00B0235F" w:rsidRPr="00A656F6">
        <w:rPr>
          <w:rFonts w:ascii="Times New Roman" w:hAnsi="Times New Roman"/>
          <w:iCs/>
        </w:rPr>
        <w:t>identity attribute</w:t>
      </w:r>
      <w:r w:rsidR="00B0235F">
        <w:rPr>
          <w:rFonts w:ascii="Times New Roman" w:hAnsi="Times New Roman"/>
          <w:iCs/>
        </w:rPr>
        <w:t xml:space="preserve"> value associated with the related RML ID in the context of one of the Process(es) defined in step a. </w:t>
      </w:r>
      <w:r w:rsidR="00B0235F" w:rsidRPr="003B64A7">
        <w:rPr>
          <w:rFonts w:ascii="Times New Roman" w:hAnsi="Times New Roman"/>
        </w:rPr>
        <w:t xml:space="preserve">one </w:t>
      </w:r>
      <w:r w:rsidR="00B0235F">
        <w:rPr>
          <w:rFonts w:ascii="Times New Roman" w:hAnsi="Times New Roman"/>
        </w:rPr>
        <w:t>instance</w:t>
      </w:r>
      <w:r w:rsidR="00B0235F" w:rsidRPr="003B64A7">
        <w:rPr>
          <w:rFonts w:ascii="Times New Roman" w:hAnsi="Times New Roman"/>
        </w:rPr>
        <w:t xml:space="preserve"> of </w:t>
      </w:r>
      <w:r w:rsidR="00B0235F">
        <w:rPr>
          <w:rFonts w:ascii="Times New Roman" w:hAnsi="Times New Roman"/>
        </w:rPr>
        <w:t xml:space="preserve">the elements specified in </w:t>
      </w:r>
      <w:r w:rsidR="00B0235F" w:rsidRPr="00B0235F">
        <w:rPr>
          <w:rFonts w:ascii="Times New Roman" w:hAnsi="Times New Roman"/>
          <w:b/>
        </w:rPr>
        <w:fldChar w:fldCharType="begin"/>
      </w:r>
      <w:r w:rsidR="00B0235F" w:rsidRPr="00B0235F">
        <w:rPr>
          <w:rFonts w:ascii="Times New Roman" w:hAnsi="Times New Roman"/>
          <w:b/>
        </w:rPr>
        <w:instrText xml:space="preserve"> REF BlockD \h </w:instrText>
      </w:r>
      <w:r w:rsidR="00B0235F">
        <w:rPr>
          <w:rFonts w:ascii="Times New Roman" w:hAnsi="Times New Roman"/>
          <w:b/>
        </w:rPr>
        <w:instrText xml:space="preserve"> \* MERGEFORMAT </w:instrText>
      </w:r>
      <w:r w:rsidR="00B0235F" w:rsidRPr="00B0235F">
        <w:rPr>
          <w:rFonts w:ascii="Times New Roman" w:hAnsi="Times New Roman"/>
          <w:b/>
        </w:rPr>
      </w:r>
      <w:r w:rsidR="00B0235F" w:rsidRPr="00B0235F">
        <w:rPr>
          <w:rFonts w:ascii="Times New Roman" w:hAnsi="Times New Roman"/>
          <w:b/>
        </w:rPr>
        <w:fldChar w:fldCharType="separate"/>
      </w:r>
      <w:r w:rsidR="00B0235F" w:rsidRPr="00B0235F">
        <w:rPr>
          <w:rFonts w:ascii="Times New Roman" w:hAnsi="Times New Roman"/>
          <w:b/>
        </w:rPr>
        <w:t>Block D</w:t>
      </w:r>
      <w:r w:rsidR="00B0235F" w:rsidRPr="00B0235F">
        <w:rPr>
          <w:rFonts w:ascii="Times New Roman" w:hAnsi="Times New Roman"/>
          <w:b/>
        </w:rPr>
        <w:fldChar w:fldCharType="end"/>
      </w:r>
      <w:r w:rsidR="00B0235F">
        <w:rPr>
          <w:rFonts w:ascii="Times New Roman" w:hAnsi="Times New Roman"/>
        </w:rPr>
        <w:t xml:space="preserve"> below.</w:t>
      </w:r>
    </w:p>
    <w:p w14:paraId="02969800" w14:textId="7B28451E" w:rsidR="00C87E9A" w:rsidRDefault="00C87E9A" w:rsidP="00003ABF">
      <w:pPr>
        <w:pStyle w:val="Caption"/>
        <w:numPr>
          <w:ilvl w:val="0"/>
          <w:numId w:val="34"/>
        </w:numPr>
        <w:jc w:val="both"/>
        <w:rPr>
          <w:b w:val="0"/>
        </w:rPr>
      </w:pPr>
      <w:r w:rsidRPr="00B06229">
        <w:rPr>
          <w:b w:val="0"/>
        </w:rPr>
        <w:lastRenderedPageBreak/>
        <w:t>If</w:t>
      </w:r>
      <w:r>
        <w:rPr>
          <w:b w:val="0"/>
        </w:rPr>
        <w:t xml:space="preserve"> </w:t>
      </w:r>
      <w:r w:rsidRPr="00017072">
        <w:rPr>
          <w:b w:val="0"/>
          <w:i/>
          <w:iCs/>
        </w:rPr>
        <w:t xml:space="preserve">rmlId </w:t>
      </w:r>
      <w:r w:rsidRPr="000629EB">
        <w:rPr>
          <w:b w:val="0"/>
          <w:iCs/>
          <w:u w:val="single"/>
        </w:rPr>
        <w:t>and</w:t>
      </w:r>
      <w:r>
        <w:rPr>
          <w:b w:val="0"/>
          <w:i/>
          <w:iCs/>
        </w:rPr>
        <w:t xml:space="preserve"> process</w:t>
      </w:r>
      <w:r w:rsidRPr="00C87E9A">
        <w:rPr>
          <w:b w:val="0"/>
          <w:i/>
          <w:iCs/>
        </w:rPr>
        <w:t xml:space="preserve">Name </w:t>
      </w:r>
      <w:r w:rsidR="002C2049" w:rsidRPr="00CB03DB">
        <w:rPr>
          <w:b w:val="0"/>
        </w:rPr>
        <w:t xml:space="preserve">input values are </w:t>
      </w:r>
      <w:r w:rsidR="000629EB">
        <w:rPr>
          <w:b w:val="0"/>
        </w:rPr>
        <w:t xml:space="preserve">only </w:t>
      </w:r>
      <w:r w:rsidR="002C2049" w:rsidRPr="00CB03DB">
        <w:rPr>
          <w:b w:val="0"/>
        </w:rPr>
        <w:t xml:space="preserve">provided, </w:t>
      </w:r>
      <w:r w:rsidR="00CC4870" w:rsidRPr="00CB03DB">
        <w:rPr>
          <w:b w:val="0"/>
        </w:rPr>
        <w:t>the service should</w:t>
      </w:r>
      <w:r w:rsidR="00CC4870">
        <w:rPr>
          <w:b w:val="0"/>
        </w:rPr>
        <w:t xml:space="preserve"> return Master as well as Process specific information, and more specifically it should</w:t>
      </w:r>
      <w:r w:rsidR="00CC4870" w:rsidRPr="00CB03DB">
        <w:rPr>
          <w:b w:val="0"/>
        </w:rPr>
        <w:t>:</w:t>
      </w:r>
    </w:p>
    <w:p w14:paraId="3E217B26" w14:textId="204BDFE2" w:rsidR="00FB0E15" w:rsidRPr="00A656F6" w:rsidRDefault="00FB0E15" w:rsidP="00003ABF">
      <w:pPr>
        <w:pStyle w:val="ListParagraph"/>
        <w:numPr>
          <w:ilvl w:val="1"/>
          <w:numId w:val="34"/>
        </w:numPr>
        <w:jc w:val="both"/>
        <w:rPr>
          <w:rFonts w:ascii="Times New Roman" w:hAnsi="Times New Roman"/>
        </w:rPr>
      </w:pPr>
      <w:r w:rsidRPr="00A656F6">
        <w:rPr>
          <w:rFonts w:ascii="Times New Roman" w:hAnsi="Times New Roman"/>
          <w:b/>
          <w:i/>
        </w:rPr>
        <w:t>For each</w:t>
      </w:r>
      <w:r w:rsidRPr="00A656F6">
        <w:rPr>
          <w:rFonts w:ascii="Times New Roman" w:hAnsi="Times New Roman"/>
        </w:rPr>
        <w:t xml:space="preserve"> identity attribute that has any of the following types: EC_NUMBER, CAS_NUMBER, IUPAC_NAME, PROCESS_RELATED_NAME, PROCESS_RELATED_DESCRIPTION, BAS_NUMBER</w:t>
      </w:r>
      <w:r>
        <w:rPr>
          <w:rFonts w:ascii="Times New Roman" w:hAnsi="Times New Roman"/>
        </w:rPr>
        <w:t xml:space="preserve">, and </w:t>
      </w:r>
      <w:r w:rsidRPr="00A656F6">
        <w:rPr>
          <w:rFonts w:ascii="Times New Roman" w:hAnsi="Times New Roman"/>
        </w:rPr>
        <w:t xml:space="preserve">is associated with the input </w:t>
      </w:r>
      <w:r w:rsidRPr="00A656F6">
        <w:rPr>
          <w:rFonts w:ascii="Times New Roman" w:hAnsi="Times New Roman"/>
          <w:i/>
          <w:iCs/>
        </w:rPr>
        <w:t xml:space="preserve">rmlId </w:t>
      </w:r>
      <w:r w:rsidRPr="00A656F6">
        <w:rPr>
          <w:rFonts w:ascii="Times New Roman" w:hAnsi="Times New Roman"/>
          <w:iCs/>
        </w:rPr>
        <w:t xml:space="preserve">in the context of the </w:t>
      </w:r>
      <w:r w:rsidR="005137CD" w:rsidRPr="005137CD">
        <w:rPr>
          <w:rFonts w:ascii="Times New Roman" w:hAnsi="Times New Roman"/>
          <w:i/>
          <w:iCs/>
        </w:rPr>
        <w:t>processName</w:t>
      </w:r>
      <w:r w:rsidRPr="00A656F6">
        <w:rPr>
          <w:rFonts w:ascii="Times New Roman" w:hAnsi="Times New Roman"/>
          <w:iCs/>
        </w:rPr>
        <w:t xml:space="preserve">, return a combination of information for the identity attribute as well master information for the input RML ID. The information that is to be returned </w:t>
      </w:r>
      <w:r w:rsidR="005137CD" w:rsidRPr="005137CD">
        <w:rPr>
          <w:rFonts w:ascii="Times New Roman" w:hAnsi="Times New Roman"/>
          <w:i/>
          <w:iCs/>
        </w:rPr>
        <w:t>per</w:t>
      </w:r>
      <w:r w:rsidRPr="005137CD">
        <w:rPr>
          <w:rFonts w:ascii="Times New Roman" w:hAnsi="Times New Roman"/>
          <w:i/>
          <w:iCs/>
        </w:rPr>
        <w:t xml:space="preserve"> each</w:t>
      </w:r>
      <w:r w:rsidRPr="00A656F6">
        <w:rPr>
          <w:rFonts w:ascii="Times New Roman" w:hAnsi="Times New Roman"/>
          <w:iCs/>
        </w:rPr>
        <w:t xml:space="preserve"> retrieved identity attribute </w:t>
      </w:r>
      <w:r w:rsidR="005137CD">
        <w:rPr>
          <w:rFonts w:ascii="Times New Roman" w:hAnsi="Times New Roman"/>
          <w:iCs/>
        </w:rPr>
        <w:t xml:space="preserve">for the </w:t>
      </w:r>
      <w:r w:rsidR="005C4DE5">
        <w:rPr>
          <w:rFonts w:ascii="Times New Roman" w:hAnsi="Times New Roman"/>
          <w:iCs/>
        </w:rPr>
        <w:t>input</w:t>
      </w:r>
      <w:r w:rsidR="005137CD">
        <w:rPr>
          <w:rFonts w:ascii="Times New Roman" w:hAnsi="Times New Roman"/>
          <w:iCs/>
        </w:rPr>
        <w:t xml:space="preserve"> </w:t>
      </w:r>
      <w:r w:rsidR="00736441">
        <w:rPr>
          <w:rFonts w:ascii="Times New Roman" w:hAnsi="Times New Roman"/>
          <w:iCs/>
        </w:rPr>
        <w:t xml:space="preserve">regulatory </w:t>
      </w:r>
      <w:r w:rsidR="005137CD">
        <w:rPr>
          <w:rFonts w:ascii="Times New Roman" w:hAnsi="Times New Roman"/>
          <w:iCs/>
        </w:rPr>
        <w:t xml:space="preserve">process </w:t>
      </w:r>
      <w:r w:rsidRPr="00A656F6">
        <w:rPr>
          <w:rFonts w:ascii="Times New Roman" w:hAnsi="Times New Roman"/>
          <w:iCs/>
        </w:rPr>
        <w:t xml:space="preserve">corresponds to one set of items defined under </w:t>
      </w:r>
      <w:r w:rsidRPr="00A656F6">
        <w:rPr>
          <w:rFonts w:ascii="Times New Roman" w:hAnsi="Times New Roman"/>
          <w:b/>
          <w:iCs/>
        </w:rPr>
        <w:fldChar w:fldCharType="begin"/>
      </w:r>
      <w:r w:rsidRPr="00A656F6">
        <w:rPr>
          <w:rFonts w:ascii="Times New Roman" w:hAnsi="Times New Roman"/>
          <w:b/>
          <w:iCs/>
        </w:rPr>
        <w:instrText xml:space="preserve"> REF BlockC \h  \* MERGEFORMAT </w:instrText>
      </w:r>
      <w:r w:rsidRPr="00A656F6">
        <w:rPr>
          <w:rFonts w:ascii="Times New Roman" w:hAnsi="Times New Roman"/>
          <w:b/>
          <w:iCs/>
        </w:rPr>
      </w:r>
      <w:r w:rsidRPr="00A656F6">
        <w:rPr>
          <w:rFonts w:ascii="Times New Roman" w:hAnsi="Times New Roman"/>
          <w:b/>
          <w:iCs/>
        </w:rPr>
        <w:fldChar w:fldCharType="separate"/>
      </w:r>
      <w:r w:rsidRPr="00A656F6">
        <w:rPr>
          <w:rFonts w:ascii="Times New Roman" w:hAnsi="Times New Roman"/>
          <w:b/>
        </w:rPr>
        <w:t>Block C</w:t>
      </w:r>
      <w:r w:rsidRPr="00A656F6">
        <w:rPr>
          <w:rFonts w:ascii="Times New Roman" w:hAnsi="Times New Roman"/>
          <w:b/>
          <w:iCs/>
        </w:rPr>
        <w:fldChar w:fldCharType="end"/>
      </w:r>
      <w:r w:rsidRPr="009D4855">
        <w:t xml:space="preserve"> </w:t>
      </w:r>
      <w:r w:rsidRPr="00A656F6">
        <w:rPr>
          <w:rFonts w:ascii="Times New Roman" w:hAnsi="Times New Roman"/>
          <w:iCs/>
        </w:rPr>
        <w:t xml:space="preserve">of </w:t>
      </w:r>
      <w:r w:rsidRPr="00A656F6">
        <w:rPr>
          <w:rFonts w:ascii="Times New Roman" w:hAnsi="Times New Roman"/>
          <w:b/>
        </w:rPr>
        <w:fldChar w:fldCharType="begin"/>
      </w:r>
      <w:r w:rsidRPr="00A656F6">
        <w:rPr>
          <w:rFonts w:ascii="Times New Roman" w:hAnsi="Times New Roman"/>
          <w:b/>
        </w:rPr>
        <w:instrText xml:space="preserve"> REF _Ref20308140 \h  \* MERGEFORMAT </w:instrText>
      </w:r>
      <w:r w:rsidRPr="00A656F6">
        <w:rPr>
          <w:rFonts w:ascii="Times New Roman" w:hAnsi="Times New Roman"/>
          <w:b/>
        </w:rPr>
      </w:r>
      <w:r w:rsidRPr="00A656F6">
        <w:rPr>
          <w:rFonts w:ascii="Times New Roman" w:hAnsi="Times New Roman"/>
          <w:b/>
        </w:rPr>
        <w:fldChar w:fldCharType="separate"/>
      </w:r>
      <w:r w:rsidRPr="00A656F6">
        <w:rPr>
          <w:rFonts w:ascii="Times New Roman" w:hAnsi="Times New Roman"/>
          <w:lang w:eastAsia="en-GB"/>
        </w:rPr>
        <w:t>Return items</w:t>
      </w:r>
      <w:r w:rsidRPr="00A656F6">
        <w:rPr>
          <w:rFonts w:ascii="Times New Roman" w:hAnsi="Times New Roman"/>
          <w:b/>
        </w:rPr>
        <w:fldChar w:fldCharType="end"/>
      </w:r>
      <w:r w:rsidRPr="00A656F6">
        <w:rPr>
          <w:b/>
        </w:rPr>
        <w:t xml:space="preserve"> </w:t>
      </w:r>
      <w:r w:rsidRPr="00A656F6">
        <w:rPr>
          <w:rFonts w:ascii="Times New Roman" w:hAnsi="Times New Roman"/>
          <w:iCs/>
        </w:rPr>
        <w:t xml:space="preserve">section. </w:t>
      </w:r>
    </w:p>
    <w:p w14:paraId="257E4177" w14:textId="65BF1FB7" w:rsidR="00FB0E15" w:rsidRPr="00CB03DB" w:rsidRDefault="00FB0E15" w:rsidP="00003ABF">
      <w:pPr>
        <w:pStyle w:val="ListParagraph"/>
        <w:numPr>
          <w:ilvl w:val="1"/>
          <w:numId w:val="34"/>
        </w:numPr>
        <w:jc w:val="both"/>
        <w:rPr>
          <w:rFonts w:ascii="Times New Roman" w:hAnsi="Times New Roman"/>
        </w:rPr>
      </w:pPr>
      <w:r w:rsidRPr="003B64A7">
        <w:rPr>
          <w:rFonts w:ascii="Times New Roman" w:hAnsi="Times New Roman"/>
        </w:rPr>
        <w:t xml:space="preserve">If the input RML ID is actively related, as the parent or the child, </w:t>
      </w:r>
      <w:r w:rsidR="004E1782">
        <w:rPr>
          <w:rFonts w:ascii="Times New Roman" w:hAnsi="Times New Roman"/>
        </w:rPr>
        <w:t>with</w:t>
      </w:r>
      <w:r w:rsidRPr="003B64A7">
        <w:rPr>
          <w:rFonts w:ascii="Times New Roman" w:hAnsi="Times New Roman"/>
        </w:rPr>
        <w:t xml:space="preserve"> other RML ID(s), the service should additionally return </w:t>
      </w:r>
      <w:r>
        <w:rPr>
          <w:rFonts w:ascii="Times New Roman" w:hAnsi="Times New Roman"/>
        </w:rPr>
        <w:t xml:space="preserve">for each </w:t>
      </w:r>
      <w:r>
        <w:rPr>
          <w:rFonts w:ascii="Times New Roman" w:hAnsi="Times New Roman"/>
          <w:iCs/>
        </w:rPr>
        <w:t>related RML ID</w:t>
      </w:r>
      <w:r w:rsidR="005C4DE5">
        <w:rPr>
          <w:rFonts w:ascii="Times New Roman" w:hAnsi="Times New Roman"/>
          <w:iCs/>
        </w:rPr>
        <w:t xml:space="preserve"> and for </w:t>
      </w:r>
      <w:r>
        <w:rPr>
          <w:rFonts w:ascii="Times New Roman" w:hAnsi="Times New Roman"/>
          <w:iCs/>
        </w:rPr>
        <w:t xml:space="preserve">every </w:t>
      </w:r>
      <w:r>
        <w:rPr>
          <w:rFonts w:ascii="Times New Roman" w:hAnsi="Times New Roman"/>
        </w:rPr>
        <w:t xml:space="preserve">available </w:t>
      </w:r>
      <w:r w:rsidRPr="00A656F6">
        <w:rPr>
          <w:rFonts w:ascii="Times New Roman" w:hAnsi="Times New Roman"/>
          <w:iCs/>
        </w:rPr>
        <w:t>identity attribute</w:t>
      </w:r>
      <w:r>
        <w:rPr>
          <w:rFonts w:ascii="Times New Roman" w:hAnsi="Times New Roman"/>
          <w:iCs/>
        </w:rPr>
        <w:t xml:space="preserve"> value associated with the related RML ID in the context of </w:t>
      </w:r>
      <w:r w:rsidR="005C4DE5">
        <w:rPr>
          <w:rFonts w:ascii="Times New Roman" w:hAnsi="Times New Roman"/>
          <w:iCs/>
        </w:rPr>
        <w:t xml:space="preserve">the input </w:t>
      </w:r>
      <w:r w:rsidR="005C4DE5" w:rsidRPr="005137CD">
        <w:rPr>
          <w:rFonts w:ascii="Times New Roman" w:hAnsi="Times New Roman"/>
          <w:i/>
          <w:iCs/>
        </w:rPr>
        <w:t>processName</w:t>
      </w:r>
      <w:r w:rsidR="005C4DE5">
        <w:rPr>
          <w:rFonts w:ascii="Times New Roman" w:hAnsi="Times New Roman"/>
          <w:iCs/>
        </w:rPr>
        <w:t xml:space="preserve"> </w:t>
      </w:r>
      <w:r w:rsidRPr="003B64A7">
        <w:rPr>
          <w:rFonts w:ascii="Times New Roman" w:hAnsi="Times New Roman"/>
        </w:rPr>
        <w:t xml:space="preserve">one </w:t>
      </w:r>
      <w:r>
        <w:rPr>
          <w:rFonts w:ascii="Times New Roman" w:hAnsi="Times New Roman"/>
        </w:rPr>
        <w:t>instance</w:t>
      </w:r>
      <w:r w:rsidRPr="003B64A7">
        <w:rPr>
          <w:rFonts w:ascii="Times New Roman" w:hAnsi="Times New Roman"/>
        </w:rPr>
        <w:t xml:space="preserve"> of </w:t>
      </w:r>
      <w:r>
        <w:rPr>
          <w:rFonts w:ascii="Times New Roman" w:hAnsi="Times New Roman"/>
        </w:rPr>
        <w:t xml:space="preserve">the elements specified in </w:t>
      </w:r>
      <w:r w:rsidRPr="00B0235F">
        <w:rPr>
          <w:rFonts w:ascii="Times New Roman" w:hAnsi="Times New Roman"/>
          <w:b/>
        </w:rPr>
        <w:fldChar w:fldCharType="begin"/>
      </w:r>
      <w:r w:rsidRPr="00B0235F">
        <w:rPr>
          <w:rFonts w:ascii="Times New Roman" w:hAnsi="Times New Roman"/>
          <w:b/>
        </w:rPr>
        <w:instrText xml:space="preserve"> REF BlockD \h </w:instrText>
      </w:r>
      <w:r>
        <w:rPr>
          <w:rFonts w:ascii="Times New Roman" w:hAnsi="Times New Roman"/>
          <w:b/>
        </w:rPr>
        <w:instrText xml:space="preserve"> \* MERGEFORMAT </w:instrText>
      </w:r>
      <w:r w:rsidRPr="00B0235F">
        <w:rPr>
          <w:rFonts w:ascii="Times New Roman" w:hAnsi="Times New Roman"/>
          <w:b/>
        </w:rPr>
      </w:r>
      <w:r w:rsidRPr="00B0235F">
        <w:rPr>
          <w:rFonts w:ascii="Times New Roman" w:hAnsi="Times New Roman"/>
          <w:b/>
        </w:rPr>
        <w:fldChar w:fldCharType="separate"/>
      </w:r>
      <w:r w:rsidRPr="00B0235F">
        <w:rPr>
          <w:rFonts w:ascii="Times New Roman" w:hAnsi="Times New Roman"/>
          <w:b/>
        </w:rPr>
        <w:t>Block D</w:t>
      </w:r>
      <w:r w:rsidRPr="00B0235F">
        <w:rPr>
          <w:rFonts w:ascii="Times New Roman" w:hAnsi="Times New Roman"/>
          <w:b/>
        </w:rPr>
        <w:fldChar w:fldCharType="end"/>
      </w:r>
      <w:r>
        <w:rPr>
          <w:rFonts w:ascii="Times New Roman" w:hAnsi="Times New Roman"/>
        </w:rPr>
        <w:t xml:space="preserve"> below.</w:t>
      </w:r>
    </w:p>
    <w:p w14:paraId="77726DBE" w14:textId="20CDEF0F" w:rsidR="00C87E9A" w:rsidRDefault="00C87E9A" w:rsidP="00003ABF">
      <w:pPr>
        <w:pStyle w:val="Caption"/>
        <w:numPr>
          <w:ilvl w:val="0"/>
          <w:numId w:val="34"/>
        </w:numPr>
        <w:jc w:val="both"/>
        <w:rPr>
          <w:b w:val="0"/>
        </w:rPr>
      </w:pPr>
      <w:r w:rsidRPr="00B06229">
        <w:rPr>
          <w:b w:val="0"/>
        </w:rPr>
        <w:t>If</w:t>
      </w:r>
      <w:r>
        <w:rPr>
          <w:b w:val="0"/>
        </w:rPr>
        <w:t xml:space="preserve"> </w:t>
      </w:r>
      <w:r w:rsidR="007D5ED1">
        <w:rPr>
          <w:b w:val="0"/>
        </w:rPr>
        <w:t xml:space="preserve">a value is provided for all </w:t>
      </w:r>
      <w:r w:rsidRPr="00017072">
        <w:rPr>
          <w:b w:val="0"/>
          <w:i/>
          <w:iCs/>
        </w:rPr>
        <w:t>rmlId</w:t>
      </w:r>
      <w:r>
        <w:rPr>
          <w:b w:val="0"/>
          <w:i/>
          <w:iCs/>
        </w:rPr>
        <w:t xml:space="preserve">, </w:t>
      </w:r>
      <w:r w:rsidRPr="00C87E9A">
        <w:rPr>
          <w:b w:val="0"/>
          <w:i/>
          <w:iCs/>
        </w:rPr>
        <w:t xml:space="preserve">regulationName </w:t>
      </w:r>
      <w:r w:rsidRPr="00C87E9A">
        <w:rPr>
          <w:b w:val="0"/>
          <w:iCs/>
        </w:rPr>
        <w:t>and</w:t>
      </w:r>
      <w:r>
        <w:rPr>
          <w:b w:val="0"/>
          <w:i/>
          <w:iCs/>
        </w:rPr>
        <w:t xml:space="preserve"> process</w:t>
      </w:r>
      <w:r w:rsidRPr="00C87E9A">
        <w:rPr>
          <w:b w:val="0"/>
          <w:i/>
          <w:iCs/>
        </w:rPr>
        <w:t xml:space="preserve">Name </w:t>
      </w:r>
      <w:r>
        <w:rPr>
          <w:b w:val="0"/>
        </w:rPr>
        <w:t>input</w:t>
      </w:r>
      <w:r w:rsidRPr="00B06229">
        <w:rPr>
          <w:b w:val="0"/>
        </w:rPr>
        <w:t xml:space="preserve"> value</w:t>
      </w:r>
      <w:r>
        <w:rPr>
          <w:b w:val="0"/>
        </w:rPr>
        <w:t>s</w:t>
      </w:r>
      <w:r w:rsidRPr="00B06229">
        <w:rPr>
          <w:b w:val="0"/>
        </w:rPr>
        <w:t xml:space="preserve"> </w:t>
      </w:r>
      <w:r>
        <w:rPr>
          <w:b w:val="0"/>
        </w:rPr>
        <w:t>are</w:t>
      </w:r>
      <w:r w:rsidRPr="00B06229">
        <w:rPr>
          <w:b w:val="0"/>
        </w:rPr>
        <w:t xml:space="preserve"> </w:t>
      </w:r>
      <w:r w:rsidR="00174E42">
        <w:rPr>
          <w:b w:val="0"/>
        </w:rPr>
        <w:t>provided,</w:t>
      </w:r>
      <w:r w:rsidRPr="00B06229">
        <w:rPr>
          <w:b w:val="0"/>
        </w:rPr>
        <w:t xml:space="preserve"> </w:t>
      </w:r>
      <w:r w:rsidR="00CC4870" w:rsidRPr="00CB03DB">
        <w:rPr>
          <w:b w:val="0"/>
        </w:rPr>
        <w:t>the service should</w:t>
      </w:r>
      <w:r w:rsidR="00CC4870">
        <w:rPr>
          <w:b w:val="0"/>
        </w:rPr>
        <w:t xml:space="preserve"> return Master as well as Process specific information, and more specifically it should</w:t>
      </w:r>
      <w:r>
        <w:rPr>
          <w:b w:val="0"/>
        </w:rPr>
        <w:t>:</w:t>
      </w:r>
    </w:p>
    <w:p w14:paraId="6A5C3BC1" w14:textId="181D4E26" w:rsidR="00040A23" w:rsidRPr="00A656F6" w:rsidRDefault="00040A23" w:rsidP="00003ABF">
      <w:pPr>
        <w:pStyle w:val="ListParagraph"/>
        <w:numPr>
          <w:ilvl w:val="1"/>
          <w:numId w:val="34"/>
        </w:numPr>
        <w:jc w:val="both"/>
        <w:rPr>
          <w:rFonts w:ascii="Times New Roman" w:hAnsi="Times New Roman"/>
        </w:rPr>
      </w:pPr>
      <w:r w:rsidRPr="00A656F6">
        <w:rPr>
          <w:rFonts w:ascii="Times New Roman" w:hAnsi="Times New Roman"/>
          <w:b/>
          <w:i/>
        </w:rPr>
        <w:t>For each</w:t>
      </w:r>
      <w:r w:rsidRPr="00A656F6">
        <w:rPr>
          <w:rFonts w:ascii="Times New Roman" w:hAnsi="Times New Roman"/>
        </w:rPr>
        <w:t xml:space="preserve"> identity attribute that has any of the following types: EC_NUMBER, CAS_NUMBER, IUPAC_NAME, PROCESS_RELATED_NAME, PROCESS_RELATED_DESCRIPTION, BAS_NUMBER</w:t>
      </w:r>
      <w:r>
        <w:rPr>
          <w:rFonts w:ascii="Times New Roman" w:hAnsi="Times New Roman"/>
        </w:rPr>
        <w:t xml:space="preserve">, and </w:t>
      </w:r>
      <w:r w:rsidRPr="00A656F6">
        <w:rPr>
          <w:rFonts w:ascii="Times New Roman" w:hAnsi="Times New Roman"/>
        </w:rPr>
        <w:t xml:space="preserve">is associated with the input </w:t>
      </w:r>
      <w:r w:rsidRPr="00040A23">
        <w:rPr>
          <w:rFonts w:ascii="Times New Roman" w:hAnsi="Times New Roman"/>
          <w:i/>
          <w:iCs/>
        </w:rPr>
        <w:t xml:space="preserve">rmlId </w:t>
      </w:r>
      <w:r w:rsidRPr="00040A23">
        <w:rPr>
          <w:rFonts w:ascii="Times New Roman" w:hAnsi="Times New Roman"/>
          <w:iCs/>
        </w:rPr>
        <w:t xml:space="preserve">in the context of </w:t>
      </w:r>
      <w:r w:rsidRPr="00040A23">
        <w:rPr>
          <w:rFonts w:ascii="Times New Roman" w:hAnsi="Times New Roman"/>
          <w:i/>
          <w:iCs/>
        </w:rPr>
        <w:t xml:space="preserve">processName </w:t>
      </w:r>
      <w:r w:rsidRPr="00040A23">
        <w:rPr>
          <w:rFonts w:ascii="Times New Roman" w:hAnsi="Times New Roman"/>
          <w:iCs/>
        </w:rPr>
        <w:t xml:space="preserve">which is defined in </w:t>
      </w:r>
      <w:r w:rsidRPr="00040A23">
        <w:rPr>
          <w:rFonts w:ascii="Times New Roman" w:hAnsi="Times New Roman"/>
          <w:i/>
          <w:iCs/>
        </w:rPr>
        <w:t>regulationName</w:t>
      </w:r>
      <w:r w:rsidRPr="00040A23">
        <w:rPr>
          <w:rFonts w:ascii="Times New Roman" w:hAnsi="Times New Roman"/>
          <w:iCs/>
        </w:rPr>
        <w:t>, return</w:t>
      </w:r>
      <w:r w:rsidRPr="00A656F6">
        <w:rPr>
          <w:rFonts w:ascii="Times New Roman" w:hAnsi="Times New Roman"/>
          <w:iCs/>
        </w:rPr>
        <w:t xml:space="preserve"> a combination of information for the identity attribute as well master information for the input RML ID. The information that is to be returned </w:t>
      </w:r>
      <w:r w:rsidRPr="005137CD">
        <w:rPr>
          <w:rFonts w:ascii="Times New Roman" w:hAnsi="Times New Roman"/>
          <w:i/>
          <w:iCs/>
        </w:rPr>
        <w:t>per each</w:t>
      </w:r>
      <w:r w:rsidRPr="00A656F6">
        <w:rPr>
          <w:rFonts w:ascii="Times New Roman" w:hAnsi="Times New Roman"/>
          <w:iCs/>
        </w:rPr>
        <w:t xml:space="preserve"> retrieved identity attribute </w:t>
      </w:r>
      <w:r>
        <w:rPr>
          <w:rFonts w:ascii="Times New Roman" w:hAnsi="Times New Roman"/>
          <w:iCs/>
        </w:rPr>
        <w:t xml:space="preserve">for the input </w:t>
      </w:r>
      <w:r w:rsidR="00736441">
        <w:rPr>
          <w:rFonts w:ascii="Times New Roman" w:hAnsi="Times New Roman"/>
          <w:iCs/>
        </w:rPr>
        <w:t xml:space="preserve">regulatory </w:t>
      </w:r>
      <w:r>
        <w:rPr>
          <w:rFonts w:ascii="Times New Roman" w:hAnsi="Times New Roman"/>
          <w:iCs/>
        </w:rPr>
        <w:t xml:space="preserve">process </w:t>
      </w:r>
      <w:r w:rsidRPr="00A656F6">
        <w:rPr>
          <w:rFonts w:ascii="Times New Roman" w:hAnsi="Times New Roman"/>
          <w:iCs/>
        </w:rPr>
        <w:t xml:space="preserve">corresponds to one set of items defined under </w:t>
      </w:r>
      <w:r w:rsidRPr="00A656F6">
        <w:rPr>
          <w:rFonts w:ascii="Times New Roman" w:hAnsi="Times New Roman"/>
          <w:b/>
          <w:iCs/>
        </w:rPr>
        <w:fldChar w:fldCharType="begin"/>
      </w:r>
      <w:r w:rsidRPr="00A656F6">
        <w:rPr>
          <w:rFonts w:ascii="Times New Roman" w:hAnsi="Times New Roman"/>
          <w:b/>
          <w:iCs/>
        </w:rPr>
        <w:instrText xml:space="preserve"> REF BlockC \h  \* MERGEFORMAT </w:instrText>
      </w:r>
      <w:r w:rsidRPr="00A656F6">
        <w:rPr>
          <w:rFonts w:ascii="Times New Roman" w:hAnsi="Times New Roman"/>
          <w:b/>
          <w:iCs/>
        </w:rPr>
      </w:r>
      <w:r w:rsidRPr="00A656F6">
        <w:rPr>
          <w:rFonts w:ascii="Times New Roman" w:hAnsi="Times New Roman"/>
          <w:b/>
          <w:iCs/>
        </w:rPr>
        <w:fldChar w:fldCharType="separate"/>
      </w:r>
      <w:r w:rsidRPr="00A656F6">
        <w:rPr>
          <w:rFonts w:ascii="Times New Roman" w:hAnsi="Times New Roman"/>
          <w:b/>
        </w:rPr>
        <w:t>Block C</w:t>
      </w:r>
      <w:r w:rsidRPr="00A656F6">
        <w:rPr>
          <w:rFonts w:ascii="Times New Roman" w:hAnsi="Times New Roman"/>
          <w:b/>
          <w:iCs/>
        </w:rPr>
        <w:fldChar w:fldCharType="end"/>
      </w:r>
      <w:r w:rsidRPr="009D4855">
        <w:t xml:space="preserve"> </w:t>
      </w:r>
      <w:r w:rsidRPr="00A656F6">
        <w:rPr>
          <w:rFonts w:ascii="Times New Roman" w:hAnsi="Times New Roman"/>
          <w:iCs/>
        </w:rPr>
        <w:t xml:space="preserve">of </w:t>
      </w:r>
      <w:r w:rsidRPr="00A656F6">
        <w:rPr>
          <w:rFonts w:ascii="Times New Roman" w:hAnsi="Times New Roman"/>
          <w:b/>
        </w:rPr>
        <w:fldChar w:fldCharType="begin"/>
      </w:r>
      <w:r w:rsidRPr="00A656F6">
        <w:rPr>
          <w:rFonts w:ascii="Times New Roman" w:hAnsi="Times New Roman"/>
          <w:b/>
        </w:rPr>
        <w:instrText xml:space="preserve"> REF _Ref20308140 \h  \* MERGEFORMAT </w:instrText>
      </w:r>
      <w:r w:rsidRPr="00A656F6">
        <w:rPr>
          <w:rFonts w:ascii="Times New Roman" w:hAnsi="Times New Roman"/>
          <w:b/>
        </w:rPr>
      </w:r>
      <w:r w:rsidRPr="00A656F6">
        <w:rPr>
          <w:rFonts w:ascii="Times New Roman" w:hAnsi="Times New Roman"/>
          <w:b/>
        </w:rPr>
        <w:fldChar w:fldCharType="separate"/>
      </w:r>
      <w:r w:rsidRPr="00A656F6">
        <w:rPr>
          <w:rFonts w:ascii="Times New Roman" w:hAnsi="Times New Roman"/>
          <w:lang w:eastAsia="en-GB"/>
        </w:rPr>
        <w:t>Return items</w:t>
      </w:r>
      <w:r w:rsidRPr="00A656F6">
        <w:rPr>
          <w:rFonts w:ascii="Times New Roman" w:hAnsi="Times New Roman"/>
          <w:b/>
        </w:rPr>
        <w:fldChar w:fldCharType="end"/>
      </w:r>
      <w:r w:rsidRPr="00A656F6">
        <w:rPr>
          <w:b/>
        </w:rPr>
        <w:t xml:space="preserve"> </w:t>
      </w:r>
      <w:r w:rsidRPr="00A656F6">
        <w:rPr>
          <w:rFonts w:ascii="Times New Roman" w:hAnsi="Times New Roman"/>
          <w:iCs/>
        </w:rPr>
        <w:t xml:space="preserve">section. </w:t>
      </w:r>
    </w:p>
    <w:p w14:paraId="6F6D3E64" w14:textId="1C00F56B" w:rsidR="00040A23" w:rsidRPr="00CB03DB" w:rsidRDefault="00040A23" w:rsidP="00003ABF">
      <w:pPr>
        <w:pStyle w:val="ListParagraph"/>
        <w:numPr>
          <w:ilvl w:val="1"/>
          <w:numId w:val="34"/>
        </w:numPr>
        <w:jc w:val="both"/>
        <w:rPr>
          <w:rFonts w:ascii="Times New Roman" w:hAnsi="Times New Roman"/>
        </w:rPr>
      </w:pPr>
      <w:r w:rsidRPr="003B64A7">
        <w:rPr>
          <w:rFonts w:ascii="Times New Roman" w:hAnsi="Times New Roman"/>
        </w:rPr>
        <w:t xml:space="preserve">If the input RML ID is actively related, as the parent or the child, </w:t>
      </w:r>
      <w:r w:rsidR="004E1782">
        <w:rPr>
          <w:rFonts w:ascii="Times New Roman" w:hAnsi="Times New Roman"/>
        </w:rPr>
        <w:t>with</w:t>
      </w:r>
      <w:r w:rsidRPr="003B64A7">
        <w:rPr>
          <w:rFonts w:ascii="Times New Roman" w:hAnsi="Times New Roman"/>
        </w:rPr>
        <w:t xml:space="preserve"> other RML ID(s), the service should additionally return </w:t>
      </w:r>
      <w:r>
        <w:rPr>
          <w:rFonts w:ascii="Times New Roman" w:hAnsi="Times New Roman"/>
        </w:rPr>
        <w:t xml:space="preserve">for each </w:t>
      </w:r>
      <w:r>
        <w:rPr>
          <w:rFonts w:ascii="Times New Roman" w:hAnsi="Times New Roman"/>
          <w:iCs/>
        </w:rPr>
        <w:t xml:space="preserve">related RML ID and for every </w:t>
      </w:r>
      <w:r>
        <w:rPr>
          <w:rFonts w:ascii="Times New Roman" w:hAnsi="Times New Roman"/>
        </w:rPr>
        <w:t xml:space="preserve">available </w:t>
      </w:r>
      <w:r w:rsidRPr="00A656F6">
        <w:rPr>
          <w:rFonts w:ascii="Times New Roman" w:hAnsi="Times New Roman"/>
          <w:iCs/>
        </w:rPr>
        <w:t>identity attribute</w:t>
      </w:r>
      <w:r>
        <w:rPr>
          <w:rFonts w:ascii="Times New Roman" w:hAnsi="Times New Roman"/>
          <w:iCs/>
        </w:rPr>
        <w:t xml:space="preserve"> value associated with the related RML ID in the context of the input </w:t>
      </w:r>
      <w:r w:rsidRPr="005137CD">
        <w:rPr>
          <w:rFonts w:ascii="Times New Roman" w:hAnsi="Times New Roman"/>
          <w:i/>
          <w:iCs/>
        </w:rPr>
        <w:t>processName</w:t>
      </w:r>
      <w:r>
        <w:rPr>
          <w:rFonts w:ascii="Times New Roman" w:hAnsi="Times New Roman"/>
          <w:iCs/>
        </w:rPr>
        <w:t xml:space="preserve"> </w:t>
      </w:r>
      <w:r w:rsidR="004E1782" w:rsidRPr="004E1782">
        <w:rPr>
          <w:rFonts w:ascii="Times New Roman" w:hAnsi="Times New Roman"/>
          <w:iCs/>
        </w:rPr>
        <w:t xml:space="preserve">and </w:t>
      </w:r>
      <w:r w:rsidR="004E1782" w:rsidRPr="004E1782">
        <w:rPr>
          <w:rFonts w:ascii="Times New Roman" w:hAnsi="Times New Roman"/>
          <w:i/>
          <w:iCs/>
        </w:rPr>
        <w:t xml:space="preserve">regulationName </w:t>
      </w:r>
      <w:r w:rsidRPr="004E1782">
        <w:rPr>
          <w:rFonts w:ascii="Times New Roman" w:hAnsi="Times New Roman"/>
        </w:rPr>
        <w:t>one</w:t>
      </w:r>
      <w:r w:rsidRPr="003B64A7">
        <w:rPr>
          <w:rFonts w:ascii="Times New Roman" w:hAnsi="Times New Roman"/>
        </w:rPr>
        <w:t xml:space="preserve"> </w:t>
      </w:r>
      <w:r>
        <w:rPr>
          <w:rFonts w:ascii="Times New Roman" w:hAnsi="Times New Roman"/>
        </w:rPr>
        <w:t>instance</w:t>
      </w:r>
      <w:r w:rsidRPr="003B64A7">
        <w:rPr>
          <w:rFonts w:ascii="Times New Roman" w:hAnsi="Times New Roman"/>
        </w:rPr>
        <w:t xml:space="preserve"> of </w:t>
      </w:r>
      <w:r>
        <w:rPr>
          <w:rFonts w:ascii="Times New Roman" w:hAnsi="Times New Roman"/>
        </w:rPr>
        <w:t xml:space="preserve">the elements specified in </w:t>
      </w:r>
      <w:r w:rsidRPr="00B0235F">
        <w:rPr>
          <w:rFonts w:ascii="Times New Roman" w:hAnsi="Times New Roman"/>
          <w:b/>
        </w:rPr>
        <w:fldChar w:fldCharType="begin"/>
      </w:r>
      <w:r w:rsidRPr="00B0235F">
        <w:rPr>
          <w:rFonts w:ascii="Times New Roman" w:hAnsi="Times New Roman"/>
          <w:b/>
        </w:rPr>
        <w:instrText xml:space="preserve"> REF BlockD \h </w:instrText>
      </w:r>
      <w:r>
        <w:rPr>
          <w:rFonts w:ascii="Times New Roman" w:hAnsi="Times New Roman"/>
          <w:b/>
        </w:rPr>
        <w:instrText xml:space="preserve"> \* MERGEFORMAT </w:instrText>
      </w:r>
      <w:r w:rsidRPr="00B0235F">
        <w:rPr>
          <w:rFonts w:ascii="Times New Roman" w:hAnsi="Times New Roman"/>
          <w:b/>
        </w:rPr>
      </w:r>
      <w:r w:rsidRPr="00B0235F">
        <w:rPr>
          <w:rFonts w:ascii="Times New Roman" w:hAnsi="Times New Roman"/>
          <w:b/>
        </w:rPr>
        <w:fldChar w:fldCharType="separate"/>
      </w:r>
      <w:r w:rsidRPr="00B0235F">
        <w:rPr>
          <w:rFonts w:ascii="Times New Roman" w:hAnsi="Times New Roman"/>
          <w:b/>
        </w:rPr>
        <w:t>Block D</w:t>
      </w:r>
      <w:r w:rsidRPr="00B0235F">
        <w:rPr>
          <w:rFonts w:ascii="Times New Roman" w:hAnsi="Times New Roman"/>
          <w:b/>
        </w:rPr>
        <w:fldChar w:fldCharType="end"/>
      </w:r>
      <w:r>
        <w:rPr>
          <w:rFonts w:ascii="Times New Roman" w:hAnsi="Times New Roman"/>
        </w:rPr>
        <w:t xml:space="preserve"> below.</w:t>
      </w:r>
    </w:p>
    <w:p w14:paraId="2F926500" w14:textId="77777777" w:rsidR="00DE4860" w:rsidRPr="00983134" w:rsidRDefault="1B8A7C38" w:rsidP="00A5520C">
      <w:pPr>
        <w:pStyle w:val="Heading4"/>
        <w:spacing w:after="120"/>
        <w:ind w:left="425" w:firstLine="142"/>
        <w:rPr>
          <w:lang w:val="en-US" w:eastAsia="en-GB"/>
        </w:rPr>
      </w:pPr>
      <w:r w:rsidRPr="1B8A7C38">
        <w:rPr>
          <w:lang w:val="en-US" w:eastAsia="en-GB"/>
        </w:rPr>
        <w:t>Successful execution</w:t>
      </w:r>
    </w:p>
    <w:p w14:paraId="1E3980E0" w14:textId="4FC43C81" w:rsidR="00DE4860" w:rsidRDefault="1B8A7C38" w:rsidP="00AB7ADE">
      <w:pPr>
        <w:pStyle w:val="ListParagraph"/>
        <w:ind w:left="1224"/>
        <w:jc w:val="both"/>
        <w:rPr>
          <w:rFonts w:ascii="Times New Roman" w:hAnsi="Times New Roman"/>
        </w:rPr>
      </w:pPr>
      <w:r w:rsidRPr="1B8A7C38">
        <w:rPr>
          <w:rFonts w:ascii="Times New Roman" w:hAnsi="Times New Roman"/>
        </w:rPr>
        <w:t>A succ</w:t>
      </w:r>
      <w:r w:rsidR="008B75E5">
        <w:rPr>
          <w:rFonts w:ascii="Times New Roman" w:hAnsi="Times New Roman"/>
        </w:rPr>
        <w:t>essful service execution sh</w:t>
      </w:r>
      <w:r w:rsidR="00050068">
        <w:rPr>
          <w:rFonts w:ascii="Times New Roman" w:hAnsi="Times New Roman"/>
        </w:rPr>
        <w:t xml:space="preserve">ould include one or more block of items and </w:t>
      </w:r>
      <w:r w:rsidR="00970260">
        <w:rPr>
          <w:rFonts w:ascii="Times New Roman" w:hAnsi="Times New Roman"/>
        </w:rPr>
        <w:t>the</w:t>
      </w:r>
      <w:r w:rsidR="00050068">
        <w:rPr>
          <w:rFonts w:ascii="Times New Roman" w:hAnsi="Times New Roman"/>
        </w:rPr>
        <w:t xml:space="preserve"> </w:t>
      </w:r>
      <w:r w:rsidR="008B75E5">
        <w:rPr>
          <w:rFonts w:ascii="Times New Roman" w:hAnsi="Times New Roman"/>
        </w:rPr>
        <w:t xml:space="preserve">elements described in </w:t>
      </w:r>
      <w:r w:rsidR="008B75E5" w:rsidRPr="008B75E5">
        <w:rPr>
          <w:rFonts w:ascii="Times New Roman" w:hAnsi="Times New Roman"/>
          <w:b/>
        </w:rPr>
        <w:fldChar w:fldCharType="begin"/>
      </w:r>
      <w:r w:rsidR="008B75E5" w:rsidRPr="008B75E5">
        <w:rPr>
          <w:rFonts w:ascii="Times New Roman" w:hAnsi="Times New Roman"/>
          <w:b/>
        </w:rPr>
        <w:instrText xml:space="preserve"> REF _Ref20308140 \h </w:instrText>
      </w:r>
      <w:r w:rsidR="008B75E5">
        <w:rPr>
          <w:rFonts w:ascii="Times New Roman" w:hAnsi="Times New Roman"/>
          <w:b/>
        </w:rPr>
        <w:instrText xml:space="preserve"> \* MERGEFORMAT </w:instrText>
      </w:r>
      <w:r w:rsidR="008B75E5" w:rsidRPr="008B75E5">
        <w:rPr>
          <w:rFonts w:ascii="Times New Roman" w:hAnsi="Times New Roman"/>
          <w:b/>
        </w:rPr>
      </w:r>
      <w:r w:rsidR="008B75E5" w:rsidRPr="008B75E5">
        <w:rPr>
          <w:rFonts w:ascii="Times New Roman" w:hAnsi="Times New Roman"/>
          <w:b/>
        </w:rPr>
        <w:fldChar w:fldCharType="separate"/>
      </w:r>
      <w:r w:rsidR="008B75E5" w:rsidRPr="008B75E5">
        <w:rPr>
          <w:rFonts w:ascii="Times New Roman" w:hAnsi="Times New Roman"/>
          <w:lang w:eastAsia="en-GB"/>
        </w:rPr>
        <w:t>Return items</w:t>
      </w:r>
      <w:r w:rsidR="008B75E5" w:rsidRPr="008B75E5">
        <w:rPr>
          <w:rFonts w:ascii="Times New Roman" w:hAnsi="Times New Roman"/>
          <w:b/>
        </w:rPr>
        <w:fldChar w:fldCharType="end"/>
      </w:r>
      <w:r w:rsidR="008B75E5" w:rsidRPr="008B75E5">
        <w:rPr>
          <w:rFonts w:ascii="Times New Roman" w:hAnsi="Times New Roman"/>
        </w:rPr>
        <w:t xml:space="preserve"> section</w:t>
      </w:r>
      <w:r w:rsidR="008B75E5">
        <w:rPr>
          <w:rFonts w:ascii="Times New Roman" w:hAnsi="Times New Roman"/>
        </w:rPr>
        <w:t xml:space="preserve"> below</w:t>
      </w:r>
      <w:r w:rsidR="00AB7ADE">
        <w:rPr>
          <w:rFonts w:ascii="Times New Roman" w:hAnsi="Times New Roman"/>
        </w:rPr>
        <w:t>.</w:t>
      </w:r>
    </w:p>
    <w:p w14:paraId="6980E4DA" w14:textId="77777777" w:rsidR="009D4963" w:rsidRDefault="00AB7ADE" w:rsidP="009D4963">
      <w:pPr>
        <w:pStyle w:val="ListParagraph"/>
        <w:ind w:left="1224"/>
        <w:jc w:val="both"/>
        <w:rPr>
          <w:rFonts w:ascii="Times New Roman" w:hAnsi="Times New Roman"/>
        </w:rPr>
      </w:pPr>
      <w:r>
        <w:rPr>
          <w:rFonts w:ascii="Times New Roman" w:hAnsi="Times New Roman"/>
        </w:rPr>
        <w:t>In more details, the successful execution of the service should return per each of the scenarios identified below, the stated block(s) of return items:</w:t>
      </w:r>
    </w:p>
    <w:p w14:paraId="085FD786" w14:textId="48B28DCA" w:rsidR="009D4963" w:rsidRDefault="00B40E64" w:rsidP="00003ABF">
      <w:pPr>
        <w:pStyle w:val="ListParagraph"/>
        <w:numPr>
          <w:ilvl w:val="0"/>
          <w:numId w:val="37"/>
        </w:numPr>
        <w:jc w:val="both"/>
        <w:rPr>
          <w:rFonts w:ascii="Times New Roman" w:hAnsi="Times New Roman"/>
        </w:rPr>
      </w:pPr>
      <w:r w:rsidRPr="009D4963">
        <w:rPr>
          <w:rFonts w:ascii="Times New Roman" w:eastAsia="Times New Roman" w:hAnsi="Times New Roman"/>
          <w:szCs w:val="20"/>
          <w:lang w:val="en-GB"/>
        </w:rPr>
        <w:t xml:space="preserve">If </w:t>
      </w:r>
      <w:r w:rsidRPr="009D4963">
        <w:rPr>
          <w:rFonts w:ascii="Times New Roman" w:eastAsia="Times New Roman" w:hAnsi="Times New Roman"/>
          <w:szCs w:val="20"/>
          <w:u w:val="single"/>
          <w:lang w:val="en-GB"/>
        </w:rPr>
        <w:t>only</w:t>
      </w:r>
      <w:r w:rsidRPr="009D4963">
        <w:rPr>
          <w:rFonts w:ascii="Times New Roman" w:eastAsia="Times New Roman" w:hAnsi="Times New Roman"/>
          <w:szCs w:val="20"/>
          <w:lang w:val="en-GB"/>
        </w:rPr>
        <w:t xml:space="preserve"> </w:t>
      </w:r>
      <w:r w:rsidRPr="009D4963">
        <w:rPr>
          <w:rFonts w:ascii="Times New Roman" w:eastAsia="Times New Roman" w:hAnsi="Times New Roman"/>
          <w:i/>
          <w:szCs w:val="20"/>
          <w:lang w:val="en-GB"/>
        </w:rPr>
        <w:t>rmlid</w:t>
      </w:r>
      <w:r w:rsidRPr="009D4963">
        <w:rPr>
          <w:rFonts w:ascii="Times New Roman" w:eastAsia="Times New Roman" w:hAnsi="Times New Roman"/>
          <w:szCs w:val="20"/>
          <w:lang w:val="en-GB"/>
        </w:rPr>
        <w:t xml:space="preserve"> input</w:t>
      </w:r>
      <w:r w:rsidRPr="009D4963">
        <w:rPr>
          <w:rFonts w:ascii="Times New Roman" w:hAnsi="Times New Roman"/>
        </w:rPr>
        <w:t xml:space="preserve"> item value is provided in the request, the service should</w:t>
      </w:r>
      <w:r w:rsidR="009C373A">
        <w:rPr>
          <w:rFonts w:ascii="Times New Roman" w:hAnsi="Times New Roman"/>
        </w:rPr>
        <w:t xml:space="preserve"> return</w:t>
      </w:r>
      <w:r w:rsidR="00CB044D">
        <w:rPr>
          <w:rFonts w:ascii="Times New Roman" w:hAnsi="Times New Roman"/>
        </w:rPr>
        <w:t>:</w:t>
      </w:r>
    </w:p>
    <w:p w14:paraId="04F646FE" w14:textId="7908762B" w:rsidR="00CB044D" w:rsidRDefault="00CB044D" w:rsidP="00003ABF">
      <w:pPr>
        <w:pStyle w:val="ListParagraph"/>
        <w:numPr>
          <w:ilvl w:val="1"/>
          <w:numId w:val="37"/>
        </w:numPr>
        <w:jc w:val="both"/>
        <w:rPr>
          <w:rFonts w:ascii="Times New Roman" w:hAnsi="Times New Roman"/>
        </w:rPr>
      </w:pPr>
      <w:r>
        <w:rPr>
          <w:rFonts w:ascii="Times New Roman" w:hAnsi="Times New Roman"/>
        </w:rPr>
        <w:t xml:space="preserve">Zero or One </w:t>
      </w:r>
      <w:r w:rsidR="002E5D32">
        <w:rPr>
          <w:rFonts w:ascii="Times New Roman" w:hAnsi="Times New Roman"/>
        </w:rPr>
        <w:t>collection</w:t>
      </w:r>
      <w:r>
        <w:rPr>
          <w:rFonts w:ascii="Times New Roman" w:hAnsi="Times New Roman"/>
        </w:rPr>
        <w:t xml:space="preserve"> of return items defined in </w:t>
      </w:r>
      <w:r w:rsidRPr="002E5D32">
        <w:rPr>
          <w:rFonts w:ascii="Times New Roman" w:hAnsi="Times New Roman"/>
          <w:i/>
        </w:rPr>
        <w:t>Block A</w:t>
      </w:r>
      <w:r w:rsidR="002E5D32" w:rsidRPr="002E5D32">
        <w:rPr>
          <w:rFonts w:ascii="Times New Roman" w:hAnsi="Times New Roman"/>
          <w:i/>
        </w:rPr>
        <w:t xml:space="preserve"> Master Attributes for input RML ID</w:t>
      </w:r>
      <w:r>
        <w:rPr>
          <w:rFonts w:ascii="Times New Roman" w:hAnsi="Times New Roman"/>
        </w:rPr>
        <w:t>, and</w:t>
      </w:r>
    </w:p>
    <w:p w14:paraId="48C0DF73" w14:textId="60570E55" w:rsidR="00CB044D" w:rsidRPr="009D4963" w:rsidRDefault="00CB044D" w:rsidP="00003ABF">
      <w:pPr>
        <w:pStyle w:val="ListParagraph"/>
        <w:numPr>
          <w:ilvl w:val="1"/>
          <w:numId w:val="37"/>
        </w:numPr>
        <w:jc w:val="both"/>
        <w:rPr>
          <w:rFonts w:ascii="Times New Roman" w:hAnsi="Times New Roman"/>
        </w:rPr>
      </w:pPr>
      <w:r>
        <w:rPr>
          <w:rFonts w:ascii="Times New Roman" w:hAnsi="Times New Roman"/>
        </w:rPr>
        <w:t xml:space="preserve">Zero or More </w:t>
      </w:r>
      <w:r w:rsidR="00FC50D5">
        <w:rPr>
          <w:rFonts w:ascii="Times New Roman" w:hAnsi="Times New Roman"/>
        </w:rPr>
        <w:t>collection</w:t>
      </w:r>
      <w:r w:rsidR="00DF10D9">
        <w:rPr>
          <w:rFonts w:ascii="Times New Roman" w:hAnsi="Times New Roman"/>
        </w:rPr>
        <w:t>s</w:t>
      </w:r>
      <w:r>
        <w:rPr>
          <w:rFonts w:ascii="Times New Roman" w:hAnsi="Times New Roman"/>
        </w:rPr>
        <w:t xml:space="preserve"> of return items defined in </w:t>
      </w:r>
      <w:r w:rsidRPr="002E5D32">
        <w:rPr>
          <w:rFonts w:ascii="Times New Roman" w:hAnsi="Times New Roman"/>
          <w:i/>
        </w:rPr>
        <w:t>Block B</w:t>
      </w:r>
      <w:r w:rsidR="002E5D32" w:rsidRPr="002E5D32">
        <w:rPr>
          <w:rFonts w:ascii="Times New Roman" w:hAnsi="Times New Roman"/>
          <w:i/>
        </w:rPr>
        <w:t xml:space="preserve"> Master Attributes per RML ID related with the input RML ID</w:t>
      </w:r>
    </w:p>
    <w:p w14:paraId="2891EE44" w14:textId="77777777" w:rsidR="00DF10D9" w:rsidRDefault="00B40E64" w:rsidP="00003ABF">
      <w:pPr>
        <w:pStyle w:val="ListParagraph"/>
        <w:numPr>
          <w:ilvl w:val="0"/>
          <w:numId w:val="37"/>
        </w:numPr>
        <w:jc w:val="both"/>
        <w:rPr>
          <w:rFonts w:ascii="Times New Roman" w:hAnsi="Times New Roman"/>
        </w:rPr>
      </w:pPr>
      <w:r w:rsidRPr="009D4963">
        <w:rPr>
          <w:rFonts w:ascii="Times New Roman" w:hAnsi="Times New Roman"/>
        </w:rPr>
        <w:t xml:space="preserve">If </w:t>
      </w:r>
      <w:r w:rsidRPr="009D4963">
        <w:rPr>
          <w:rFonts w:ascii="Times New Roman" w:hAnsi="Times New Roman"/>
          <w:i/>
          <w:iCs/>
        </w:rPr>
        <w:t xml:space="preserve">rmlId </w:t>
      </w:r>
      <w:r w:rsidRPr="009D4963">
        <w:rPr>
          <w:rFonts w:ascii="Times New Roman" w:hAnsi="Times New Roman"/>
          <w:iCs/>
          <w:u w:val="single"/>
        </w:rPr>
        <w:t>and</w:t>
      </w:r>
      <w:r w:rsidRPr="009D4963">
        <w:rPr>
          <w:rFonts w:ascii="Times New Roman" w:hAnsi="Times New Roman"/>
          <w:i/>
          <w:iCs/>
        </w:rPr>
        <w:t xml:space="preserve"> regulationName </w:t>
      </w:r>
      <w:r w:rsidRPr="009D4963">
        <w:rPr>
          <w:rFonts w:ascii="Times New Roman" w:hAnsi="Times New Roman"/>
        </w:rPr>
        <w:t>input values are only provided, the service should</w:t>
      </w:r>
      <w:r w:rsidR="00DF10D9">
        <w:rPr>
          <w:rFonts w:ascii="Times New Roman" w:hAnsi="Times New Roman"/>
        </w:rPr>
        <w:t xml:space="preserve"> return:</w:t>
      </w:r>
    </w:p>
    <w:p w14:paraId="3F741CD6" w14:textId="493BB144" w:rsidR="00DF10D9" w:rsidRDefault="00DF10D9" w:rsidP="00003ABF">
      <w:pPr>
        <w:pStyle w:val="ListParagraph"/>
        <w:numPr>
          <w:ilvl w:val="1"/>
          <w:numId w:val="37"/>
        </w:numPr>
        <w:jc w:val="both"/>
        <w:rPr>
          <w:rFonts w:ascii="Times New Roman" w:hAnsi="Times New Roman"/>
        </w:rPr>
      </w:pPr>
      <w:r>
        <w:rPr>
          <w:rFonts w:ascii="Times New Roman" w:hAnsi="Times New Roman"/>
        </w:rPr>
        <w:t xml:space="preserve">Zero or More collections of return items defined in </w:t>
      </w:r>
      <w:r w:rsidR="0090149F" w:rsidRPr="0090149F">
        <w:rPr>
          <w:rFonts w:ascii="Times New Roman" w:hAnsi="Times New Roman"/>
          <w:i/>
        </w:rPr>
        <w:t>Block C. Process Specific &amp; Master Attributes for input RML ID</w:t>
      </w:r>
      <w:r>
        <w:rPr>
          <w:rFonts w:ascii="Times New Roman" w:hAnsi="Times New Roman"/>
        </w:rPr>
        <w:t>, and</w:t>
      </w:r>
    </w:p>
    <w:p w14:paraId="10AFFAD0" w14:textId="5C6F036A" w:rsidR="009D4963" w:rsidRPr="00DF10D9" w:rsidRDefault="00DF10D9" w:rsidP="00003ABF">
      <w:pPr>
        <w:pStyle w:val="ListParagraph"/>
        <w:numPr>
          <w:ilvl w:val="1"/>
          <w:numId w:val="37"/>
        </w:numPr>
        <w:jc w:val="both"/>
        <w:rPr>
          <w:rFonts w:ascii="Times New Roman" w:hAnsi="Times New Roman"/>
        </w:rPr>
      </w:pPr>
      <w:r>
        <w:rPr>
          <w:rFonts w:ascii="Times New Roman" w:hAnsi="Times New Roman"/>
        </w:rPr>
        <w:t xml:space="preserve">Zero or More collections of return items defined in </w:t>
      </w:r>
      <w:r w:rsidR="00295801" w:rsidRPr="00295801">
        <w:rPr>
          <w:rFonts w:ascii="Times New Roman" w:hAnsi="Times New Roman"/>
          <w:i/>
        </w:rPr>
        <w:t>Block D. Process Specific &amp; Master Attributes per RML ID related with the input RML ID</w:t>
      </w:r>
    </w:p>
    <w:p w14:paraId="50A54DA0" w14:textId="2A1AAB99" w:rsidR="009D4963" w:rsidRDefault="00B40E64" w:rsidP="00003ABF">
      <w:pPr>
        <w:pStyle w:val="ListParagraph"/>
        <w:numPr>
          <w:ilvl w:val="0"/>
          <w:numId w:val="37"/>
        </w:numPr>
        <w:jc w:val="both"/>
        <w:rPr>
          <w:rFonts w:ascii="Times New Roman" w:hAnsi="Times New Roman"/>
        </w:rPr>
      </w:pPr>
      <w:r w:rsidRPr="009D4963">
        <w:rPr>
          <w:rFonts w:ascii="Times New Roman" w:hAnsi="Times New Roman"/>
        </w:rPr>
        <w:t xml:space="preserve">If </w:t>
      </w:r>
      <w:r w:rsidRPr="009D4963">
        <w:rPr>
          <w:rFonts w:ascii="Times New Roman" w:hAnsi="Times New Roman"/>
          <w:i/>
          <w:iCs/>
        </w:rPr>
        <w:t xml:space="preserve">rmlId </w:t>
      </w:r>
      <w:r w:rsidRPr="009D4963">
        <w:rPr>
          <w:rFonts w:ascii="Times New Roman" w:hAnsi="Times New Roman"/>
          <w:iCs/>
          <w:u w:val="single"/>
        </w:rPr>
        <w:t>and</w:t>
      </w:r>
      <w:r w:rsidRPr="009D4963">
        <w:rPr>
          <w:rFonts w:ascii="Times New Roman" w:hAnsi="Times New Roman"/>
          <w:i/>
          <w:iCs/>
        </w:rPr>
        <w:t xml:space="preserve"> processName </w:t>
      </w:r>
      <w:r w:rsidRPr="009D4963">
        <w:rPr>
          <w:rFonts w:ascii="Times New Roman" w:hAnsi="Times New Roman"/>
        </w:rPr>
        <w:t xml:space="preserve">input values are only provided, the service should: </w:t>
      </w:r>
    </w:p>
    <w:p w14:paraId="15FD5091" w14:textId="77777777" w:rsidR="006D55BF" w:rsidRDefault="006D55BF" w:rsidP="00003ABF">
      <w:pPr>
        <w:pStyle w:val="ListParagraph"/>
        <w:numPr>
          <w:ilvl w:val="1"/>
          <w:numId w:val="37"/>
        </w:numPr>
        <w:jc w:val="both"/>
        <w:rPr>
          <w:rFonts w:ascii="Times New Roman" w:hAnsi="Times New Roman"/>
        </w:rPr>
      </w:pPr>
      <w:r>
        <w:rPr>
          <w:rFonts w:ascii="Times New Roman" w:hAnsi="Times New Roman"/>
        </w:rPr>
        <w:lastRenderedPageBreak/>
        <w:t xml:space="preserve">Zero or More collections of return items defined in </w:t>
      </w:r>
      <w:r w:rsidRPr="0090149F">
        <w:rPr>
          <w:rFonts w:ascii="Times New Roman" w:hAnsi="Times New Roman"/>
          <w:i/>
        </w:rPr>
        <w:t>Block C. Process Specific &amp; Master Attributes for input RML ID</w:t>
      </w:r>
      <w:r>
        <w:rPr>
          <w:rFonts w:ascii="Times New Roman" w:hAnsi="Times New Roman"/>
        </w:rPr>
        <w:t>, and</w:t>
      </w:r>
    </w:p>
    <w:p w14:paraId="5C35D3FD" w14:textId="41222E88" w:rsidR="006D55BF" w:rsidRPr="006D55BF" w:rsidRDefault="006D55BF" w:rsidP="00003ABF">
      <w:pPr>
        <w:pStyle w:val="ListParagraph"/>
        <w:numPr>
          <w:ilvl w:val="1"/>
          <w:numId w:val="37"/>
        </w:numPr>
        <w:jc w:val="both"/>
        <w:rPr>
          <w:rFonts w:ascii="Times New Roman" w:hAnsi="Times New Roman"/>
        </w:rPr>
      </w:pPr>
      <w:r>
        <w:rPr>
          <w:rFonts w:ascii="Times New Roman" w:hAnsi="Times New Roman"/>
        </w:rPr>
        <w:t xml:space="preserve">Zero or More collections of return items defined in </w:t>
      </w:r>
      <w:r w:rsidRPr="00295801">
        <w:rPr>
          <w:rFonts w:ascii="Times New Roman" w:hAnsi="Times New Roman"/>
          <w:i/>
        </w:rPr>
        <w:t>Block D. Process Specific &amp; Master Attributes per RML ID related with the input RML ID</w:t>
      </w:r>
    </w:p>
    <w:p w14:paraId="6D099B6A" w14:textId="4C30D484" w:rsidR="00AB7ADE" w:rsidRDefault="00B40E64" w:rsidP="00003ABF">
      <w:pPr>
        <w:pStyle w:val="ListParagraph"/>
        <w:numPr>
          <w:ilvl w:val="0"/>
          <w:numId w:val="37"/>
        </w:numPr>
        <w:jc w:val="both"/>
        <w:rPr>
          <w:rFonts w:ascii="Times New Roman" w:hAnsi="Times New Roman"/>
        </w:rPr>
      </w:pPr>
      <w:r w:rsidRPr="009D4963">
        <w:rPr>
          <w:rFonts w:ascii="Times New Roman" w:hAnsi="Times New Roman"/>
        </w:rPr>
        <w:t xml:space="preserve">If a value is provided for all </w:t>
      </w:r>
      <w:r w:rsidRPr="009D4963">
        <w:rPr>
          <w:rFonts w:ascii="Times New Roman" w:hAnsi="Times New Roman"/>
          <w:i/>
          <w:iCs/>
        </w:rPr>
        <w:t xml:space="preserve">rmlId, regulationName </w:t>
      </w:r>
      <w:r w:rsidRPr="009D4963">
        <w:rPr>
          <w:rFonts w:ascii="Times New Roman" w:hAnsi="Times New Roman"/>
          <w:iCs/>
        </w:rPr>
        <w:t>and</w:t>
      </w:r>
      <w:r w:rsidRPr="009D4963">
        <w:rPr>
          <w:rFonts w:ascii="Times New Roman" w:hAnsi="Times New Roman"/>
          <w:i/>
          <w:iCs/>
        </w:rPr>
        <w:t xml:space="preserve"> processName </w:t>
      </w:r>
      <w:r w:rsidRPr="009D4963">
        <w:rPr>
          <w:rFonts w:ascii="Times New Roman" w:hAnsi="Times New Roman"/>
        </w:rPr>
        <w:t>input values are provided, the service should return:</w:t>
      </w:r>
    </w:p>
    <w:p w14:paraId="42960623" w14:textId="77777777" w:rsidR="006D55BF" w:rsidRDefault="006D55BF" w:rsidP="00003ABF">
      <w:pPr>
        <w:pStyle w:val="ListParagraph"/>
        <w:numPr>
          <w:ilvl w:val="1"/>
          <w:numId w:val="37"/>
        </w:numPr>
        <w:jc w:val="both"/>
        <w:rPr>
          <w:rFonts w:ascii="Times New Roman" w:hAnsi="Times New Roman"/>
        </w:rPr>
      </w:pPr>
      <w:r>
        <w:rPr>
          <w:rFonts w:ascii="Times New Roman" w:hAnsi="Times New Roman"/>
        </w:rPr>
        <w:t xml:space="preserve">Zero or More collections of return items defined in </w:t>
      </w:r>
      <w:r w:rsidRPr="0090149F">
        <w:rPr>
          <w:rFonts w:ascii="Times New Roman" w:hAnsi="Times New Roman"/>
          <w:i/>
        </w:rPr>
        <w:t>Block C. Process Specific &amp; Master Attributes for input RML ID</w:t>
      </w:r>
      <w:r>
        <w:rPr>
          <w:rFonts w:ascii="Times New Roman" w:hAnsi="Times New Roman"/>
        </w:rPr>
        <w:t>, and</w:t>
      </w:r>
    </w:p>
    <w:p w14:paraId="0855A040" w14:textId="0D705208" w:rsidR="006D55BF" w:rsidRPr="006D55BF" w:rsidRDefault="006D55BF" w:rsidP="00003ABF">
      <w:pPr>
        <w:pStyle w:val="ListParagraph"/>
        <w:numPr>
          <w:ilvl w:val="1"/>
          <w:numId w:val="37"/>
        </w:numPr>
        <w:jc w:val="both"/>
        <w:rPr>
          <w:rFonts w:ascii="Times New Roman" w:hAnsi="Times New Roman"/>
        </w:rPr>
      </w:pPr>
      <w:r>
        <w:rPr>
          <w:rFonts w:ascii="Times New Roman" w:hAnsi="Times New Roman"/>
        </w:rPr>
        <w:t xml:space="preserve">Zero or More collections of return items defined in </w:t>
      </w:r>
      <w:r w:rsidRPr="00295801">
        <w:rPr>
          <w:rFonts w:ascii="Times New Roman" w:hAnsi="Times New Roman"/>
          <w:i/>
        </w:rPr>
        <w:t>Block D. Process Specific &amp; Master Attributes per RML ID related with the input RML ID</w:t>
      </w:r>
    </w:p>
    <w:p w14:paraId="2E543ED5" w14:textId="23B2A7C7" w:rsidR="00DE4860" w:rsidRPr="00983134" w:rsidRDefault="1B8A7C38" w:rsidP="00CB044D">
      <w:pPr>
        <w:pStyle w:val="Heading4"/>
        <w:spacing w:after="120"/>
        <w:ind w:left="425" w:firstLine="142"/>
        <w:rPr>
          <w:lang w:val="en-US" w:eastAsia="en-GB"/>
        </w:rPr>
      </w:pPr>
      <w:bookmarkStart w:id="91" w:name="_Ref20308140"/>
      <w:r w:rsidRPr="1B8A7C38">
        <w:rPr>
          <w:lang w:val="en-US" w:eastAsia="en-GB"/>
        </w:rPr>
        <w:t>Return items</w:t>
      </w:r>
      <w:bookmarkEnd w:id="91"/>
    </w:p>
    <w:tbl>
      <w:tblPr>
        <w:tblStyle w:val="GridTable1Light"/>
        <w:tblW w:w="9918" w:type="dxa"/>
        <w:tblLayout w:type="fixed"/>
        <w:tblLook w:val="04A0" w:firstRow="1" w:lastRow="0" w:firstColumn="1" w:lastColumn="0" w:noHBand="0" w:noVBand="1"/>
      </w:tblPr>
      <w:tblGrid>
        <w:gridCol w:w="846"/>
        <w:gridCol w:w="2977"/>
        <w:gridCol w:w="2268"/>
        <w:gridCol w:w="992"/>
        <w:gridCol w:w="1276"/>
        <w:gridCol w:w="1559"/>
      </w:tblGrid>
      <w:tr w:rsidR="00BA77FE" w:rsidRPr="00722644" w14:paraId="6EB21924" w14:textId="77777777" w:rsidTr="007153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18" w:type="dxa"/>
            <w:gridSpan w:val="6"/>
            <w:shd w:val="clear" w:color="auto" w:fill="DEEAF6" w:themeFill="accent1" w:themeFillTint="33"/>
            <w:vAlign w:val="center"/>
          </w:tcPr>
          <w:p w14:paraId="26B0FBA1" w14:textId="6B2C994C" w:rsidR="00BA77FE" w:rsidRPr="1B8A7C38" w:rsidRDefault="00D3733A" w:rsidP="0085620F">
            <w:pPr>
              <w:pStyle w:val="ListParagraph"/>
              <w:spacing w:before="120" w:after="120"/>
              <w:ind w:left="0"/>
              <w:jc w:val="center"/>
              <w:rPr>
                <w:rFonts w:ascii="Times New Roman" w:hAnsi="Times New Roman"/>
              </w:rPr>
            </w:pPr>
            <w:bookmarkStart w:id="92" w:name="BlockA"/>
            <w:r>
              <w:rPr>
                <w:rFonts w:ascii="Times New Roman" w:hAnsi="Times New Roman"/>
              </w:rPr>
              <w:t xml:space="preserve">Block </w:t>
            </w:r>
            <w:r w:rsidR="00071B3F">
              <w:rPr>
                <w:rFonts w:ascii="Times New Roman" w:hAnsi="Times New Roman"/>
              </w:rPr>
              <w:t>A</w:t>
            </w:r>
            <w:bookmarkEnd w:id="92"/>
            <w:r w:rsidR="00071B3F">
              <w:rPr>
                <w:rFonts w:ascii="Times New Roman" w:hAnsi="Times New Roman"/>
              </w:rPr>
              <w:t xml:space="preserve">. </w:t>
            </w:r>
            <w:r w:rsidR="00BA77FE">
              <w:rPr>
                <w:rFonts w:ascii="Times New Roman" w:hAnsi="Times New Roman"/>
              </w:rPr>
              <w:t xml:space="preserve">Master Attributes </w:t>
            </w:r>
            <w:r w:rsidR="0085620F">
              <w:rPr>
                <w:rFonts w:ascii="Times New Roman" w:hAnsi="Times New Roman"/>
              </w:rPr>
              <w:t xml:space="preserve">for </w:t>
            </w:r>
            <w:r w:rsidR="00ED652C">
              <w:rPr>
                <w:rFonts w:ascii="Times New Roman" w:hAnsi="Times New Roman"/>
              </w:rPr>
              <w:t>input</w:t>
            </w:r>
            <w:r>
              <w:rPr>
                <w:rFonts w:ascii="Times New Roman" w:hAnsi="Times New Roman"/>
              </w:rPr>
              <w:t xml:space="preserve"> RML ID</w:t>
            </w:r>
          </w:p>
        </w:tc>
      </w:tr>
      <w:tr w:rsidR="00DE4860" w:rsidRPr="00722644" w14:paraId="2DEF3BC7" w14:textId="77777777" w:rsidTr="006C33D8">
        <w:tc>
          <w:tcPr>
            <w:cnfStyle w:val="001000000000" w:firstRow="0" w:lastRow="0" w:firstColumn="1" w:lastColumn="0" w:oddVBand="0" w:evenVBand="0" w:oddHBand="0" w:evenHBand="0" w:firstRowFirstColumn="0" w:firstRowLastColumn="0" w:lastRowFirstColumn="0" w:lastRowLastColumn="0"/>
            <w:tcW w:w="846" w:type="dxa"/>
            <w:vAlign w:val="center"/>
          </w:tcPr>
          <w:p w14:paraId="70FB4525" w14:textId="3A4B9F68" w:rsidR="00DE4860" w:rsidRPr="00722644" w:rsidRDefault="00DE4860" w:rsidP="003A4315">
            <w:pPr>
              <w:spacing w:before="0"/>
              <w:ind w:left="0"/>
              <w:jc w:val="center"/>
              <w:rPr>
                <w:rFonts w:ascii="Times New Roman" w:hAnsi="Times New Roman"/>
              </w:rPr>
            </w:pPr>
          </w:p>
        </w:tc>
        <w:tc>
          <w:tcPr>
            <w:tcW w:w="2977" w:type="dxa"/>
            <w:vAlign w:val="center"/>
          </w:tcPr>
          <w:p w14:paraId="72989F7D" w14:textId="77777777" w:rsidR="00DE4860" w:rsidRPr="00AF2878" w:rsidRDefault="1B8A7C38" w:rsidP="003A4315">
            <w:pPr>
              <w:pStyle w:val="ListParagraph"/>
              <w:spacing w:before="120" w:after="120" w:line="240" w:lineRule="auto"/>
              <w:ind w:left="0"/>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AF2878">
              <w:rPr>
                <w:rFonts w:ascii="Times New Roman" w:hAnsi="Times New Roman" w:cs="Times New Roman"/>
                <w:b/>
              </w:rPr>
              <w:t>Item Name</w:t>
            </w:r>
          </w:p>
        </w:tc>
        <w:tc>
          <w:tcPr>
            <w:tcW w:w="2268" w:type="dxa"/>
            <w:vAlign w:val="center"/>
          </w:tcPr>
          <w:p w14:paraId="642B72C6" w14:textId="77777777" w:rsidR="00DE4860" w:rsidRPr="00AF2878" w:rsidRDefault="1B8A7C38" w:rsidP="003A4315">
            <w:pPr>
              <w:pStyle w:val="ListParagraph"/>
              <w:spacing w:before="120" w:after="120" w:line="240" w:lineRule="auto"/>
              <w:ind w:left="0"/>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AF2878">
              <w:rPr>
                <w:rFonts w:ascii="Times New Roman" w:hAnsi="Times New Roman" w:cs="Times New Roman"/>
                <w:b/>
              </w:rPr>
              <w:t>Item Description</w:t>
            </w:r>
          </w:p>
        </w:tc>
        <w:tc>
          <w:tcPr>
            <w:tcW w:w="992" w:type="dxa"/>
            <w:vAlign w:val="center"/>
          </w:tcPr>
          <w:p w14:paraId="71DEF336" w14:textId="77777777" w:rsidR="00DE4860" w:rsidRPr="00AF2878" w:rsidRDefault="1B8A7C38" w:rsidP="003A4315">
            <w:pPr>
              <w:pStyle w:val="ListParagraph"/>
              <w:spacing w:before="120" w:after="120" w:line="240" w:lineRule="auto"/>
              <w:ind w:left="0"/>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AF2878">
              <w:rPr>
                <w:rFonts w:ascii="Times New Roman" w:hAnsi="Times New Roman" w:cs="Times New Roman"/>
                <w:b/>
              </w:rPr>
              <w:t>Format</w:t>
            </w:r>
          </w:p>
        </w:tc>
        <w:tc>
          <w:tcPr>
            <w:tcW w:w="1276" w:type="dxa"/>
            <w:vAlign w:val="center"/>
          </w:tcPr>
          <w:p w14:paraId="1125644B" w14:textId="77777777" w:rsidR="00DE4860" w:rsidRPr="00AF2878" w:rsidRDefault="1B8A7C38" w:rsidP="003A4315">
            <w:pPr>
              <w:pStyle w:val="ListParagraph"/>
              <w:spacing w:before="120" w:after="120" w:line="240" w:lineRule="auto"/>
              <w:ind w:left="0"/>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AF2878">
              <w:rPr>
                <w:rFonts w:ascii="Times New Roman" w:hAnsi="Times New Roman" w:cs="Times New Roman"/>
                <w:b/>
              </w:rPr>
              <w:t>Examples</w:t>
            </w:r>
          </w:p>
        </w:tc>
        <w:tc>
          <w:tcPr>
            <w:tcW w:w="1559" w:type="dxa"/>
            <w:vAlign w:val="center"/>
          </w:tcPr>
          <w:p w14:paraId="62854685" w14:textId="77777777" w:rsidR="00DE4860" w:rsidRPr="00AF2878" w:rsidRDefault="1B8A7C38" w:rsidP="003A4315">
            <w:pPr>
              <w:pStyle w:val="ListParagraph"/>
              <w:spacing w:before="120" w:after="120" w:line="240" w:lineRule="auto"/>
              <w:ind w:left="0"/>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AF2878">
              <w:rPr>
                <w:rFonts w:ascii="Times New Roman" w:hAnsi="Times New Roman" w:cs="Times New Roman"/>
                <w:b/>
              </w:rPr>
              <w:t>Comments</w:t>
            </w:r>
          </w:p>
        </w:tc>
      </w:tr>
      <w:tr w:rsidR="00BA77FE" w:rsidRPr="00722644" w14:paraId="0D17943E" w14:textId="77777777" w:rsidTr="006C33D8">
        <w:tc>
          <w:tcPr>
            <w:cnfStyle w:val="001000000000" w:firstRow="0" w:lastRow="0" w:firstColumn="1" w:lastColumn="0" w:oddVBand="0" w:evenVBand="0" w:oddHBand="0" w:evenHBand="0" w:firstRowFirstColumn="0" w:firstRowLastColumn="0" w:lastRowFirstColumn="0" w:lastRowLastColumn="0"/>
            <w:tcW w:w="846" w:type="dxa"/>
            <w:vAlign w:val="center"/>
          </w:tcPr>
          <w:p w14:paraId="5D11C766" w14:textId="77777777" w:rsidR="00BA77FE" w:rsidRPr="00722644" w:rsidRDefault="00BA77FE" w:rsidP="00003ABF">
            <w:pPr>
              <w:pStyle w:val="ListParagraph"/>
              <w:numPr>
                <w:ilvl w:val="0"/>
                <w:numId w:val="19"/>
              </w:numPr>
              <w:spacing w:before="120" w:after="120" w:line="240" w:lineRule="auto"/>
              <w:rPr>
                <w:rFonts w:ascii="Times New Roman" w:hAnsi="Times New Roman"/>
              </w:rPr>
            </w:pPr>
          </w:p>
        </w:tc>
        <w:tc>
          <w:tcPr>
            <w:tcW w:w="2977" w:type="dxa"/>
            <w:vAlign w:val="center"/>
          </w:tcPr>
          <w:p w14:paraId="0E1B8B58" w14:textId="7D876237" w:rsidR="00BA77FE" w:rsidRPr="1B8A7C38" w:rsidRDefault="00825909" w:rsidP="1B8A7C38">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C00C0">
              <w:rPr>
                <w:rFonts w:ascii="Times New Roman" w:hAnsi="Times New Roman"/>
                <w:b/>
                <w:lang w:eastAsia="en-GB"/>
              </w:rPr>
              <w:t>associationPriority</w:t>
            </w:r>
          </w:p>
        </w:tc>
        <w:tc>
          <w:tcPr>
            <w:tcW w:w="2268" w:type="dxa"/>
            <w:vAlign w:val="center"/>
          </w:tcPr>
          <w:p w14:paraId="51BD690A" w14:textId="22FACAD3" w:rsidR="00BA77FE" w:rsidRPr="1B8A7C38" w:rsidRDefault="00C208C4" w:rsidP="007122E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T</w:t>
            </w:r>
            <w:r w:rsidRPr="00C208C4">
              <w:rPr>
                <w:rFonts w:ascii="Times New Roman" w:hAnsi="Times New Roman"/>
              </w:rPr>
              <w:t xml:space="preserve">he origin / derivation method for </w:t>
            </w:r>
            <w:r>
              <w:rPr>
                <w:rFonts w:ascii="Times New Roman" w:hAnsi="Times New Roman"/>
              </w:rPr>
              <w:t>a Group Member association</w:t>
            </w:r>
          </w:p>
        </w:tc>
        <w:tc>
          <w:tcPr>
            <w:tcW w:w="992" w:type="dxa"/>
            <w:vAlign w:val="center"/>
          </w:tcPr>
          <w:p w14:paraId="6A7375B4" w14:textId="32167E7F" w:rsidR="00BA77FE" w:rsidRDefault="00AF2878" w:rsidP="1B8A7C38">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Text</w:t>
            </w:r>
          </w:p>
        </w:tc>
        <w:tc>
          <w:tcPr>
            <w:tcW w:w="1276" w:type="dxa"/>
            <w:vAlign w:val="center"/>
          </w:tcPr>
          <w:p w14:paraId="6A7768C2" w14:textId="1D0B615C" w:rsidR="00BA77FE" w:rsidRPr="00722644" w:rsidRDefault="00825909" w:rsidP="00357DC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0</w:t>
            </w:r>
          </w:p>
        </w:tc>
        <w:tc>
          <w:tcPr>
            <w:tcW w:w="1559" w:type="dxa"/>
            <w:vAlign w:val="center"/>
          </w:tcPr>
          <w:p w14:paraId="01FAC9AD" w14:textId="42776DF1" w:rsidR="00BA77FE" w:rsidRPr="1B8A7C38" w:rsidRDefault="008B1E3E" w:rsidP="0032256B">
            <w:pPr>
              <w:pStyle w:val="ListParagraph"/>
              <w:spacing w:after="0"/>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This item a</w:t>
            </w:r>
            <w:r w:rsidR="00892155" w:rsidRPr="00892155">
              <w:rPr>
                <w:rFonts w:ascii="Times New Roman" w:hAnsi="Times New Roman"/>
              </w:rPr>
              <w:t>lways has value 0</w:t>
            </w:r>
            <w:r>
              <w:rPr>
                <w:rFonts w:ascii="Times New Roman" w:hAnsi="Times New Roman"/>
              </w:rPr>
              <w:t>, when it is reported in this block of items.</w:t>
            </w:r>
          </w:p>
        </w:tc>
      </w:tr>
      <w:tr w:rsidR="00BF025F" w:rsidRPr="00722644" w14:paraId="3D1B94E0" w14:textId="77777777" w:rsidTr="006C33D8">
        <w:tc>
          <w:tcPr>
            <w:cnfStyle w:val="001000000000" w:firstRow="0" w:lastRow="0" w:firstColumn="1" w:lastColumn="0" w:oddVBand="0" w:evenVBand="0" w:oddHBand="0" w:evenHBand="0" w:firstRowFirstColumn="0" w:firstRowLastColumn="0" w:lastRowFirstColumn="0" w:lastRowLastColumn="0"/>
            <w:tcW w:w="846" w:type="dxa"/>
            <w:vAlign w:val="center"/>
          </w:tcPr>
          <w:p w14:paraId="63C36473" w14:textId="77777777" w:rsidR="00BF025F" w:rsidRPr="00722644" w:rsidRDefault="00BF025F" w:rsidP="00003ABF">
            <w:pPr>
              <w:pStyle w:val="ListParagraph"/>
              <w:numPr>
                <w:ilvl w:val="0"/>
                <w:numId w:val="19"/>
              </w:numPr>
              <w:spacing w:before="120" w:after="120" w:line="240" w:lineRule="auto"/>
              <w:jc w:val="center"/>
              <w:rPr>
                <w:rFonts w:ascii="Times New Roman" w:hAnsi="Times New Roman"/>
              </w:rPr>
            </w:pPr>
          </w:p>
        </w:tc>
        <w:tc>
          <w:tcPr>
            <w:tcW w:w="2977" w:type="dxa"/>
            <w:vAlign w:val="center"/>
          </w:tcPr>
          <w:p w14:paraId="59F17A8D" w14:textId="75FBA227" w:rsidR="00BF025F" w:rsidRPr="1B8A7C38" w:rsidRDefault="00825909" w:rsidP="1B8A7C38">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C00C0">
              <w:rPr>
                <w:rFonts w:ascii="Times New Roman" w:hAnsi="Times New Roman"/>
                <w:b/>
                <w:lang w:eastAsia="en-GB"/>
              </w:rPr>
              <w:t>inRmlId</w:t>
            </w:r>
          </w:p>
        </w:tc>
        <w:tc>
          <w:tcPr>
            <w:tcW w:w="2268" w:type="dxa"/>
            <w:vAlign w:val="center"/>
          </w:tcPr>
          <w:p w14:paraId="1FF746D8" w14:textId="4311CDD7" w:rsidR="00BF025F" w:rsidRPr="1B8A7C38" w:rsidRDefault="00825909" w:rsidP="1B8A7C38">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B54A2F">
              <w:rPr>
                <w:rFonts w:ascii="Times New Roman" w:hAnsi="Times New Roman"/>
                <w:lang w:eastAsia="en-GB"/>
              </w:rPr>
              <w:t>The input RML-ID</w:t>
            </w:r>
          </w:p>
        </w:tc>
        <w:tc>
          <w:tcPr>
            <w:tcW w:w="992" w:type="dxa"/>
            <w:vAlign w:val="center"/>
          </w:tcPr>
          <w:p w14:paraId="6C659B37" w14:textId="2136AA57" w:rsidR="00BF025F" w:rsidRPr="1B8A7C38" w:rsidRDefault="00BF025F" w:rsidP="1B8A7C38">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Text</w:t>
            </w:r>
          </w:p>
        </w:tc>
        <w:tc>
          <w:tcPr>
            <w:tcW w:w="1276" w:type="dxa"/>
            <w:vAlign w:val="center"/>
          </w:tcPr>
          <w:p w14:paraId="11008984" w14:textId="419CE3F9" w:rsidR="00BF025F" w:rsidRPr="00722644" w:rsidRDefault="003612CA" w:rsidP="00357DC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3612CA">
              <w:rPr>
                <w:rFonts w:ascii="Times New Roman" w:hAnsi="Times New Roman"/>
              </w:rPr>
              <w:t>100.239.153</w:t>
            </w:r>
          </w:p>
        </w:tc>
        <w:tc>
          <w:tcPr>
            <w:tcW w:w="1559" w:type="dxa"/>
            <w:vAlign w:val="center"/>
          </w:tcPr>
          <w:p w14:paraId="5CA83C3B" w14:textId="77777777" w:rsidR="00BF025F" w:rsidRPr="1B8A7C38" w:rsidRDefault="00BF025F" w:rsidP="1B8A7C38">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r w:rsidR="00DE4860" w:rsidRPr="00722644" w14:paraId="031C286D" w14:textId="77777777" w:rsidTr="006C33D8">
        <w:tc>
          <w:tcPr>
            <w:cnfStyle w:val="001000000000" w:firstRow="0" w:lastRow="0" w:firstColumn="1" w:lastColumn="0" w:oddVBand="0" w:evenVBand="0" w:oddHBand="0" w:evenHBand="0" w:firstRowFirstColumn="0" w:firstRowLastColumn="0" w:lastRowFirstColumn="0" w:lastRowLastColumn="0"/>
            <w:tcW w:w="846" w:type="dxa"/>
            <w:vAlign w:val="center"/>
          </w:tcPr>
          <w:p w14:paraId="4DD50481" w14:textId="77777777" w:rsidR="00DE4860" w:rsidRPr="00722644" w:rsidRDefault="00DE4860" w:rsidP="00003ABF">
            <w:pPr>
              <w:pStyle w:val="ListParagraph"/>
              <w:numPr>
                <w:ilvl w:val="0"/>
                <w:numId w:val="19"/>
              </w:numPr>
              <w:spacing w:before="120" w:after="120" w:line="240" w:lineRule="auto"/>
              <w:jc w:val="center"/>
              <w:rPr>
                <w:rFonts w:ascii="Times New Roman" w:hAnsi="Times New Roman" w:cs="Times New Roman"/>
              </w:rPr>
            </w:pPr>
          </w:p>
        </w:tc>
        <w:tc>
          <w:tcPr>
            <w:tcW w:w="2977" w:type="dxa"/>
            <w:vAlign w:val="center"/>
          </w:tcPr>
          <w:p w14:paraId="001AA016" w14:textId="69317B00" w:rsidR="00DE4860" w:rsidRPr="00722644" w:rsidRDefault="00892155" w:rsidP="1B8A7C38">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C00C0">
              <w:rPr>
                <w:rFonts w:ascii="Times New Roman" w:hAnsi="Times New Roman"/>
                <w:b/>
                <w:lang w:eastAsia="en-GB"/>
              </w:rPr>
              <w:t>rmlCas</w:t>
            </w:r>
          </w:p>
        </w:tc>
        <w:tc>
          <w:tcPr>
            <w:tcW w:w="2268" w:type="dxa"/>
            <w:vAlign w:val="center"/>
          </w:tcPr>
          <w:p w14:paraId="187C0997" w14:textId="5F7EE8DC" w:rsidR="00DE4860" w:rsidRPr="00722644" w:rsidRDefault="00892155" w:rsidP="1B8A7C38">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54A2F">
              <w:rPr>
                <w:rFonts w:ascii="Times New Roman" w:hAnsi="Times New Roman"/>
                <w:lang w:eastAsia="en-GB"/>
              </w:rPr>
              <w:t>Master CAS Number</w:t>
            </w:r>
            <w:r w:rsidR="004D6679">
              <w:rPr>
                <w:rFonts w:ascii="Times New Roman" w:hAnsi="Times New Roman"/>
                <w:lang w:eastAsia="en-GB"/>
              </w:rPr>
              <w:t xml:space="preserve"> of the input </w:t>
            </w:r>
            <w:r w:rsidR="004D6679" w:rsidRPr="00B54A2F">
              <w:rPr>
                <w:rFonts w:ascii="Times New Roman" w:hAnsi="Times New Roman"/>
                <w:lang w:eastAsia="en-GB"/>
              </w:rPr>
              <w:t>RML-ID</w:t>
            </w:r>
          </w:p>
        </w:tc>
        <w:tc>
          <w:tcPr>
            <w:tcW w:w="992" w:type="dxa"/>
            <w:vAlign w:val="center"/>
          </w:tcPr>
          <w:p w14:paraId="6988B607" w14:textId="77777777" w:rsidR="00DE4860" w:rsidRPr="00722644" w:rsidRDefault="1B8A7C38" w:rsidP="1B8A7C38">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1B8A7C38">
              <w:rPr>
                <w:rFonts w:ascii="Times New Roman" w:hAnsi="Times New Roman" w:cs="Times New Roman"/>
              </w:rPr>
              <w:t>Text</w:t>
            </w:r>
          </w:p>
        </w:tc>
        <w:tc>
          <w:tcPr>
            <w:tcW w:w="1276" w:type="dxa"/>
            <w:vAlign w:val="center"/>
          </w:tcPr>
          <w:p w14:paraId="3CBC2063" w14:textId="37C55D12" w:rsidR="00DE4860" w:rsidRPr="00722644" w:rsidRDefault="003612CA" w:rsidP="00357DC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559" w:type="dxa"/>
            <w:vAlign w:val="center"/>
          </w:tcPr>
          <w:p w14:paraId="18334CF6" w14:textId="115C2D5F" w:rsidR="00DE4860" w:rsidRPr="00722644" w:rsidRDefault="002E42A5" w:rsidP="1B8A7C38">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hyperlink w:anchor="_Hazard_Class_Information" w:history="1"/>
          </w:p>
        </w:tc>
      </w:tr>
      <w:tr w:rsidR="00DE4860" w:rsidRPr="00722644" w14:paraId="775BEEF1" w14:textId="77777777" w:rsidTr="006C33D8">
        <w:tc>
          <w:tcPr>
            <w:cnfStyle w:val="001000000000" w:firstRow="0" w:lastRow="0" w:firstColumn="1" w:lastColumn="0" w:oddVBand="0" w:evenVBand="0" w:oddHBand="0" w:evenHBand="0" w:firstRowFirstColumn="0" w:firstRowLastColumn="0" w:lastRowFirstColumn="0" w:lastRowLastColumn="0"/>
            <w:tcW w:w="846" w:type="dxa"/>
            <w:vAlign w:val="center"/>
          </w:tcPr>
          <w:p w14:paraId="6A4793C5" w14:textId="77777777" w:rsidR="00DE4860" w:rsidRPr="00722644" w:rsidRDefault="00DE4860" w:rsidP="00003ABF">
            <w:pPr>
              <w:pStyle w:val="ListParagraph"/>
              <w:numPr>
                <w:ilvl w:val="0"/>
                <w:numId w:val="19"/>
              </w:numPr>
              <w:spacing w:before="120" w:after="120" w:line="240" w:lineRule="auto"/>
              <w:jc w:val="center"/>
              <w:rPr>
                <w:rFonts w:ascii="Times New Roman" w:hAnsi="Times New Roman" w:cs="Times New Roman"/>
              </w:rPr>
            </w:pPr>
          </w:p>
        </w:tc>
        <w:tc>
          <w:tcPr>
            <w:tcW w:w="2977" w:type="dxa"/>
            <w:vAlign w:val="center"/>
          </w:tcPr>
          <w:p w14:paraId="56FCD2EB" w14:textId="50319F39" w:rsidR="00DE4860" w:rsidRPr="00722644" w:rsidRDefault="00892155" w:rsidP="00892155">
            <w:pPr>
              <w:pStyle w:val="List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C00C0">
              <w:rPr>
                <w:rFonts w:ascii="Times New Roman" w:hAnsi="Times New Roman"/>
                <w:b/>
                <w:lang w:eastAsia="en-GB"/>
              </w:rPr>
              <w:t>rmlCategory</w:t>
            </w:r>
          </w:p>
        </w:tc>
        <w:tc>
          <w:tcPr>
            <w:tcW w:w="2268" w:type="dxa"/>
            <w:vAlign w:val="center"/>
          </w:tcPr>
          <w:p w14:paraId="3C3476DC" w14:textId="745B2313" w:rsidR="00DE4860" w:rsidRPr="00722644" w:rsidRDefault="0033544F" w:rsidP="1B8A7C38">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54A2F">
              <w:rPr>
                <w:rFonts w:ascii="Times New Roman" w:hAnsi="Times New Roman"/>
                <w:lang w:eastAsia="en-GB"/>
              </w:rPr>
              <w:t>Master Substance Category</w:t>
            </w:r>
            <w:r w:rsidR="004D6679">
              <w:rPr>
                <w:rFonts w:ascii="Times New Roman" w:hAnsi="Times New Roman"/>
                <w:lang w:eastAsia="en-GB"/>
              </w:rPr>
              <w:t xml:space="preserve"> of the input </w:t>
            </w:r>
            <w:r w:rsidR="004D6679" w:rsidRPr="00B54A2F">
              <w:rPr>
                <w:rFonts w:ascii="Times New Roman" w:hAnsi="Times New Roman"/>
                <w:lang w:eastAsia="en-GB"/>
              </w:rPr>
              <w:t>RML-ID</w:t>
            </w:r>
          </w:p>
        </w:tc>
        <w:tc>
          <w:tcPr>
            <w:tcW w:w="992" w:type="dxa"/>
            <w:vAlign w:val="center"/>
          </w:tcPr>
          <w:p w14:paraId="43C0A891" w14:textId="77777777" w:rsidR="00DE4860" w:rsidRPr="00722644" w:rsidRDefault="1B8A7C38" w:rsidP="1B8A7C38">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1B8A7C38">
              <w:rPr>
                <w:rFonts w:ascii="Times New Roman" w:hAnsi="Times New Roman" w:cs="Times New Roman"/>
              </w:rPr>
              <w:t>Text</w:t>
            </w:r>
          </w:p>
        </w:tc>
        <w:tc>
          <w:tcPr>
            <w:tcW w:w="1276" w:type="dxa"/>
            <w:vAlign w:val="center"/>
          </w:tcPr>
          <w:p w14:paraId="510FA9ED" w14:textId="75079274" w:rsidR="00DE4860" w:rsidRPr="00722644" w:rsidRDefault="003612CA" w:rsidP="00357DC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2CA">
              <w:rPr>
                <w:rFonts w:ascii="Times New Roman" w:hAnsi="Times New Roman"/>
                <w:lang w:eastAsia="en-GB"/>
              </w:rPr>
              <w:t>GROUP</w:t>
            </w:r>
          </w:p>
        </w:tc>
        <w:tc>
          <w:tcPr>
            <w:tcW w:w="1559" w:type="dxa"/>
            <w:vAlign w:val="center"/>
          </w:tcPr>
          <w:p w14:paraId="60F6CE79" w14:textId="16E8545F" w:rsidR="00DE4860" w:rsidRPr="00722644" w:rsidRDefault="0033544F" w:rsidP="00357DC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54A2F">
              <w:rPr>
                <w:rFonts w:ascii="Times New Roman" w:hAnsi="Times New Roman"/>
                <w:lang w:eastAsia="en-GB"/>
              </w:rPr>
              <w:t>Possible values: UVCB, CHEMICAL, BIOLOGICAL, GROUP</w:t>
            </w:r>
          </w:p>
        </w:tc>
      </w:tr>
      <w:tr w:rsidR="00DE4860" w:rsidRPr="00722644" w14:paraId="6A06FD8A" w14:textId="77777777" w:rsidTr="006C33D8">
        <w:tc>
          <w:tcPr>
            <w:cnfStyle w:val="001000000000" w:firstRow="0" w:lastRow="0" w:firstColumn="1" w:lastColumn="0" w:oddVBand="0" w:evenVBand="0" w:oddHBand="0" w:evenHBand="0" w:firstRowFirstColumn="0" w:firstRowLastColumn="0" w:lastRowFirstColumn="0" w:lastRowLastColumn="0"/>
            <w:tcW w:w="846" w:type="dxa"/>
            <w:vAlign w:val="center"/>
          </w:tcPr>
          <w:p w14:paraId="1CEA7E7A" w14:textId="77777777" w:rsidR="00DE4860" w:rsidRPr="00722644" w:rsidRDefault="00DE4860" w:rsidP="00003ABF">
            <w:pPr>
              <w:pStyle w:val="ListParagraph"/>
              <w:numPr>
                <w:ilvl w:val="0"/>
                <w:numId w:val="19"/>
              </w:numPr>
              <w:spacing w:before="120" w:after="120" w:line="240" w:lineRule="auto"/>
              <w:jc w:val="center"/>
              <w:rPr>
                <w:rFonts w:ascii="Times New Roman" w:hAnsi="Times New Roman" w:cs="Times New Roman"/>
              </w:rPr>
            </w:pPr>
          </w:p>
        </w:tc>
        <w:tc>
          <w:tcPr>
            <w:tcW w:w="2977" w:type="dxa"/>
            <w:vAlign w:val="center"/>
          </w:tcPr>
          <w:p w14:paraId="6B02C996" w14:textId="60E198CB" w:rsidR="00DE4860" w:rsidRPr="00722644" w:rsidRDefault="009956FC" w:rsidP="1B8A7C38">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b/>
                <w:lang w:eastAsia="en-GB"/>
              </w:rPr>
              <w:t>rmlChecked</w:t>
            </w:r>
          </w:p>
        </w:tc>
        <w:tc>
          <w:tcPr>
            <w:tcW w:w="2268" w:type="dxa"/>
            <w:vAlign w:val="center"/>
          </w:tcPr>
          <w:p w14:paraId="64FC7354" w14:textId="10C8E441" w:rsidR="00DE4860" w:rsidRPr="00722644" w:rsidRDefault="009956FC" w:rsidP="004D667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lang w:eastAsia="en-GB"/>
              </w:rPr>
              <w:t xml:space="preserve">Master attribute denoting if </w:t>
            </w:r>
            <w:r w:rsidR="004D6679">
              <w:rPr>
                <w:rFonts w:ascii="Times New Roman" w:hAnsi="Times New Roman"/>
                <w:lang w:eastAsia="en-GB"/>
              </w:rPr>
              <w:t>the input</w:t>
            </w:r>
            <w:r>
              <w:rPr>
                <w:rFonts w:ascii="Times New Roman" w:hAnsi="Times New Roman"/>
                <w:lang w:eastAsia="en-GB"/>
              </w:rPr>
              <w:t xml:space="preserve"> RML ID has been manually verified by a data steward</w:t>
            </w:r>
          </w:p>
        </w:tc>
        <w:tc>
          <w:tcPr>
            <w:tcW w:w="992" w:type="dxa"/>
            <w:vAlign w:val="center"/>
          </w:tcPr>
          <w:p w14:paraId="43E156D3" w14:textId="77777777" w:rsidR="00DE4860" w:rsidRPr="00722644" w:rsidRDefault="1B8A7C38" w:rsidP="1B8A7C38">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1B8A7C38">
              <w:rPr>
                <w:rFonts w:ascii="Times New Roman" w:hAnsi="Times New Roman" w:cs="Times New Roman"/>
              </w:rPr>
              <w:t>Text</w:t>
            </w:r>
          </w:p>
        </w:tc>
        <w:tc>
          <w:tcPr>
            <w:tcW w:w="1276" w:type="dxa"/>
            <w:vAlign w:val="center"/>
          </w:tcPr>
          <w:p w14:paraId="36CCB96A" w14:textId="41D8DEF3" w:rsidR="00DE4860" w:rsidRPr="00722644" w:rsidRDefault="006A6CCA" w:rsidP="00357DC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w:t>
            </w:r>
          </w:p>
        </w:tc>
        <w:tc>
          <w:tcPr>
            <w:tcW w:w="1559" w:type="dxa"/>
            <w:vAlign w:val="center"/>
          </w:tcPr>
          <w:p w14:paraId="66F1EC66" w14:textId="49AC87CD" w:rsidR="006A6CCA" w:rsidRPr="00722644" w:rsidRDefault="006A6CCA" w:rsidP="006A6CCA">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E4860" w:rsidRPr="00722644" w14:paraId="36D466BE" w14:textId="77777777" w:rsidTr="006C33D8">
        <w:tc>
          <w:tcPr>
            <w:cnfStyle w:val="001000000000" w:firstRow="0" w:lastRow="0" w:firstColumn="1" w:lastColumn="0" w:oddVBand="0" w:evenVBand="0" w:oddHBand="0" w:evenHBand="0" w:firstRowFirstColumn="0" w:firstRowLastColumn="0" w:lastRowFirstColumn="0" w:lastRowLastColumn="0"/>
            <w:tcW w:w="846" w:type="dxa"/>
            <w:vAlign w:val="center"/>
          </w:tcPr>
          <w:p w14:paraId="293973F8" w14:textId="77777777" w:rsidR="00DE4860" w:rsidRPr="00722644" w:rsidRDefault="00DE4860" w:rsidP="00003ABF">
            <w:pPr>
              <w:pStyle w:val="ListParagraph"/>
              <w:numPr>
                <w:ilvl w:val="0"/>
                <w:numId w:val="19"/>
              </w:numPr>
              <w:spacing w:before="120" w:after="120" w:line="240" w:lineRule="auto"/>
              <w:jc w:val="center"/>
              <w:rPr>
                <w:rFonts w:ascii="Times New Roman" w:hAnsi="Times New Roman" w:cs="Times New Roman"/>
              </w:rPr>
            </w:pPr>
          </w:p>
        </w:tc>
        <w:tc>
          <w:tcPr>
            <w:tcW w:w="2977" w:type="dxa"/>
            <w:vAlign w:val="center"/>
          </w:tcPr>
          <w:p w14:paraId="1C22CCF5" w14:textId="6E7C528C" w:rsidR="00DE4860" w:rsidRPr="00722644" w:rsidRDefault="006A6CCA" w:rsidP="1B8A7C38">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33D5">
              <w:rPr>
                <w:rFonts w:ascii="Times New Roman" w:hAnsi="Times New Roman"/>
                <w:b/>
                <w:lang w:eastAsia="en-GB"/>
              </w:rPr>
              <w:t>rmlDescription</w:t>
            </w:r>
          </w:p>
        </w:tc>
        <w:tc>
          <w:tcPr>
            <w:tcW w:w="2268" w:type="dxa"/>
            <w:vAlign w:val="center"/>
          </w:tcPr>
          <w:p w14:paraId="7E1DA100" w14:textId="42FADCA1" w:rsidR="00DE4860" w:rsidRPr="00722644" w:rsidRDefault="006A6CCA" w:rsidP="1B8A7C38">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33D5">
              <w:rPr>
                <w:rFonts w:ascii="Times New Roman" w:hAnsi="Times New Roman"/>
                <w:lang w:eastAsia="en-GB"/>
              </w:rPr>
              <w:t xml:space="preserve">Master </w:t>
            </w:r>
            <w:r>
              <w:rPr>
                <w:rFonts w:ascii="Times New Roman" w:hAnsi="Times New Roman"/>
                <w:lang w:eastAsia="en-GB"/>
              </w:rPr>
              <w:t>Substance D</w:t>
            </w:r>
            <w:r w:rsidRPr="006A33D5">
              <w:rPr>
                <w:rFonts w:ascii="Times New Roman" w:hAnsi="Times New Roman"/>
                <w:lang w:eastAsia="en-GB"/>
              </w:rPr>
              <w:t>escription</w:t>
            </w:r>
            <w:r w:rsidR="004D6679">
              <w:rPr>
                <w:rFonts w:ascii="Times New Roman" w:hAnsi="Times New Roman"/>
                <w:lang w:eastAsia="en-GB"/>
              </w:rPr>
              <w:t xml:space="preserve"> of the input </w:t>
            </w:r>
            <w:r w:rsidR="004D6679" w:rsidRPr="00B54A2F">
              <w:rPr>
                <w:rFonts w:ascii="Times New Roman" w:hAnsi="Times New Roman"/>
                <w:lang w:eastAsia="en-GB"/>
              </w:rPr>
              <w:t>RML-ID</w:t>
            </w:r>
          </w:p>
        </w:tc>
        <w:tc>
          <w:tcPr>
            <w:tcW w:w="992" w:type="dxa"/>
            <w:vAlign w:val="center"/>
          </w:tcPr>
          <w:p w14:paraId="51B68093" w14:textId="77777777" w:rsidR="00DE4860" w:rsidRPr="00722644" w:rsidRDefault="1B8A7C38" w:rsidP="1B8A7C38">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1B8A7C38">
              <w:rPr>
                <w:rFonts w:ascii="Times New Roman" w:hAnsi="Times New Roman" w:cs="Times New Roman"/>
              </w:rPr>
              <w:t>Text</w:t>
            </w:r>
          </w:p>
        </w:tc>
        <w:tc>
          <w:tcPr>
            <w:tcW w:w="1276" w:type="dxa"/>
            <w:vAlign w:val="center"/>
          </w:tcPr>
          <w:p w14:paraId="616F5FBE" w14:textId="7458F333" w:rsidR="00DE4860" w:rsidRPr="00722644" w:rsidRDefault="00DE4860" w:rsidP="00357DC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59" w:type="dxa"/>
            <w:vAlign w:val="center"/>
          </w:tcPr>
          <w:p w14:paraId="08B8DBC9" w14:textId="47379332" w:rsidR="00DE4860" w:rsidRPr="00722644" w:rsidRDefault="00DE4860" w:rsidP="1B8A7C38">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E4860" w:rsidRPr="00722644" w14:paraId="003BA672" w14:textId="77777777" w:rsidTr="006C33D8">
        <w:tc>
          <w:tcPr>
            <w:cnfStyle w:val="001000000000" w:firstRow="0" w:lastRow="0" w:firstColumn="1" w:lastColumn="0" w:oddVBand="0" w:evenVBand="0" w:oddHBand="0" w:evenHBand="0" w:firstRowFirstColumn="0" w:firstRowLastColumn="0" w:lastRowFirstColumn="0" w:lastRowLastColumn="0"/>
            <w:tcW w:w="846" w:type="dxa"/>
            <w:vAlign w:val="center"/>
          </w:tcPr>
          <w:p w14:paraId="0D764DC2" w14:textId="77777777" w:rsidR="00DE4860" w:rsidRPr="00722644" w:rsidRDefault="00DE4860" w:rsidP="00003ABF">
            <w:pPr>
              <w:pStyle w:val="ListParagraph"/>
              <w:numPr>
                <w:ilvl w:val="0"/>
                <w:numId w:val="19"/>
              </w:numPr>
              <w:spacing w:before="120" w:after="120" w:line="240" w:lineRule="auto"/>
              <w:jc w:val="center"/>
              <w:rPr>
                <w:rFonts w:ascii="Times New Roman" w:hAnsi="Times New Roman" w:cs="Times New Roman"/>
              </w:rPr>
            </w:pPr>
          </w:p>
        </w:tc>
        <w:tc>
          <w:tcPr>
            <w:tcW w:w="2977" w:type="dxa"/>
            <w:vAlign w:val="center"/>
          </w:tcPr>
          <w:p w14:paraId="0E91D0F0" w14:textId="2964E499" w:rsidR="00DE4860" w:rsidRPr="00722644" w:rsidRDefault="00F23FA4" w:rsidP="1B8A7C38">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C00C0">
              <w:rPr>
                <w:rFonts w:ascii="Times New Roman" w:hAnsi="Times New Roman"/>
                <w:b/>
                <w:lang w:eastAsia="en-GB"/>
              </w:rPr>
              <w:t>rmlEc</w:t>
            </w:r>
          </w:p>
        </w:tc>
        <w:tc>
          <w:tcPr>
            <w:tcW w:w="2268" w:type="dxa"/>
            <w:vAlign w:val="center"/>
          </w:tcPr>
          <w:p w14:paraId="0B094947" w14:textId="0991AD9B" w:rsidR="00DE4860" w:rsidRPr="00722644" w:rsidRDefault="00F23FA4" w:rsidP="1B8A7C38">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54A2F">
              <w:rPr>
                <w:rFonts w:ascii="Times New Roman" w:hAnsi="Times New Roman"/>
                <w:lang w:eastAsia="en-GB"/>
              </w:rPr>
              <w:t>Master EC Number</w:t>
            </w:r>
            <w:r w:rsidR="004D6679">
              <w:rPr>
                <w:rFonts w:ascii="Times New Roman" w:hAnsi="Times New Roman"/>
                <w:lang w:eastAsia="en-GB"/>
              </w:rPr>
              <w:t xml:space="preserve"> of the input </w:t>
            </w:r>
            <w:r w:rsidR="004D6679" w:rsidRPr="00B54A2F">
              <w:rPr>
                <w:rFonts w:ascii="Times New Roman" w:hAnsi="Times New Roman"/>
                <w:lang w:eastAsia="en-GB"/>
              </w:rPr>
              <w:t>RML-ID</w:t>
            </w:r>
          </w:p>
        </w:tc>
        <w:tc>
          <w:tcPr>
            <w:tcW w:w="992" w:type="dxa"/>
            <w:vAlign w:val="center"/>
          </w:tcPr>
          <w:p w14:paraId="7E4CE435" w14:textId="77777777" w:rsidR="00DE4860" w:rsidRPr="00722644" w:rsidRDefault="1B8A7C38" w:rsidP="1B8A7C38">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1B8A7C38">
              <w:rPr>
                <w:rFonts w:ascii="Times New Roman" w:hAnsi="Times New Roman" w:cs="Times New Roman"/>
              </w:rPr>
              <w:t>Text</w:t>
            </w:r>
          </w:p>
        </w:tc>
        <w:tc>
          <w:tcPr>
            <w:tcW w:w="1276" w:type="dxa"/>
            <w:vAlign w:val="center"/>
          </w:tcPr>
          <w:p w14:paraId="66DBC707" w14:textId="4337AD7C" w:rsidR="00DE4860" w:rsidRPr="00722644" w:rsidRDefault="003612CA" w:rsidP="00357DC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559" w:type="dxa"/>
            <w:vAlign w:val="center"/>
          </w:tcPr>
          <w:p w14:paraId="186F4876" w14:textId="77777777" w:rsidR="00DE4860" w:rsidRPr="00722644" w:rsidRDefault="00DE4860" w:rsidP="00357DC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E4860" w:rsidRPr="00722644" w14:paraId="20571AD8" w14:textId="77777777" w:rsidTr="006C33D8">
        <w:tc>
          <w:tcPr>
            <w:cnfStyle w:val="001000000000" w:firstRow="0" w:lastRow="0" w:firstColumn="1" w:lastColumn="0" w:oddVBand="0" w:evenVBand="0" w:oddHBand="0" w:evenHBand="0" w:firstRowFirstColumn="0" w:firstRowLastColumn="0" w:lastRowFirstColumn="0" w:lastRowLastColumn="0"/>
            <w:tcW w:w="846" w:type="dxa"/>
            <w:vAlign w:val="center"/>
          </w:tcPr>
          <w:p w14:paraId="0B6D1326" w14:textId="77777777" w:rsidR="00DE4860" w:rsidRPr="00722644" w:rsidRDefault="00DE4860" w:rsidP="00003ABF">
            <w:pPr>
              <w:pStyle w:val="ListParagraph"/>
              <w:numPr>
                <w:ilvl w:val="0"/>
                <w:numId w:val="19"/>
              </w:numPr>
              <w:spacing w:before="120" w:after="120" w:line="240" w:lineRule="auto"/>
              <w:jc w:val="center"/>
              <w:rPr>
                <w:rFonts w:ascii="Times New Roman" w:hAnsi="Times New Roman" w:cs="Times New Roman"/>
              </w:rPr>
            </w:pPr>
          </w:p>
        </w:tc>
        <w:tc>
          <w:tcPr>
            <w:tcW w:w="2977" w:type="dxa"/>
            <w:vAlign w:val="center"/>
          </w:tcPr>
          <w:p w14:paraId="728440F7" w14:textId="2F831B2C" w:rsidR="00DE4860" w:rsidRPr="00722644" w:rsidRDefault="00F23FA4" w:rsidP="1B8A7C38">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C00C0">
              <w:rPr>
                <w:rFonts w:ascii="Times New Roman" w:hAnsi="Times New Roman"/>
                <w:b/>
                <w:lang w:eastAsia="en-GB"/>
              </w:rPr>
              <w:t>rmlId</w:t>
            </w:r>
          </w:p>
        </w:tc>
        <w:tc>
          <w:tcPr>
            <w:tcW w:w="2268" w:type="dxa"/>
            <w:vAlign w:val="center"/>
          </w:tcPr>
          <w:p w14:paraId="56BD39BB" w14:textId="59B7E6F0" w:rsidR="00DE4860" w:rsidRPr="00722644" w:rsidRDefault="00F23FA4" w:rsidP="1B8A7C38">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54A2F">
              <w:rPr>
                <w:rFonts w:ascii="Times New Roman" w:hAnsi="Times New Roman"/>
                <w:lang w:eastAsia="en-GB"/>
              </w:rPr>
              <w:t>The output RML-ID, for which Master Attributes are returned. It should always match the input RML-ID</w:t>
            </w:r>
          </w:p>
        </w:tc>
        <w:tc>
          <w:tcPr>
            <w:tcW w:w="992" w:type="dxa"/>
            <w:vAlign w:val="center"/>
          </w:tcPr>
          <w:p w14:paraId="345CAF26" w14:textId="77777777" w:rsidR="00DE4860" w:rsidRPr="00722644" w:rsidRDefault="1B8A7C38" w:rsidP="1B8A7C38">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1B8A7C38">
              <w:rPr>
                <w:rFonts w:ascii="Times New Roman" w:hAnsi="Times New Roman" w:cs="Times New Roman"/>
              </w:rPr>
              <w:t>Text</w:t>
            </w:r>
          </w:p>
        </w:tc>
        <w:tc>
          <w:tcPr>
            <w:tcW w:w="1276" w:type="dxa"/>
            <w:vAlign w:val="center"/>
          </w:tcPr>
          <w:p w14:paraId="62B81414" w14:textId="4B3DCE7B" w:rsidR="00DE4860" w:rsidRPr="00722644" w:rsidRDefault="003612CA" w:rsidP="00357DC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2CA">
              <w:rPr>
                <w:rFonts w:ascii="Times New Roman" w:hAnsi="Times New Roman"/>
              </w:rPr>
              <w:t>100.239.153</w:t>
            </w:r>
          </w:p>
        </w:tc>
        <w:tc>
          <w:tcPr>
            <w:tcW w:w="1559" w:type="dxa"/>
            <w:vAlign w:val="center"/>
          </w:tcPr>
          <w:p w14:paraId="4AE723D9" w14:textId="77777777" w:rsidR="00DE4860" w:rsidRPr="00722644" w:rsidRDefault="00DE4860" w:rsidP="00357DC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E4860" w:rsidRPr="00722644" w14:paraId="2CEE75A6" w14:textId="77777777" w:rsidTr="006C33D8">
        <w:tc>
          <w:tcPr>
            <w:cnfStyle w:val="001000000000" w:firstRow="0" w:lastRow="0" w:firstColumn="1" w:lastColumn="0" w:oddVBand="0" w:evenVBand="0" w:oddHBand="0" w:evenHBand="0" w:firstRowFirstColumn="0" w:firstRowLastColumn="0" w:lastRowFirstColumn="0" w:lastRowLastColumn="0"/>
            <w:tcW w:w="846" w:type="dxa"/>
            <w:vAlign w:val="center"/>
          </w:tcPr>
          <w:p w14:paraId="48AD903C" w14:textId="77777777" w:rsidR="00DE4860" w:rsidRPr="00722644" w:rsidRDefault="00DE4860" w:rsidP="00003ABF">
            <w:pPr>
              <w:pStyle w:val="ListParagraph"/>
              <w:numPr>
                <w:ilvl w:val="0"/>
                <w:numId w:val="19"/>
              </w:numPr>
              <w:spacing w:before="120" w:after="120" w:line="240" w:lineRule="auto"/>
              <w:jc w:val="center"/>
              <w:rPr>
                <w:rFonts w:ascii="Times New Roman" w:hAnsi="Times New Roman" w:cs="Times New Roman"/>
              </w:rPr>
            </w:pPr>
          </w:p>
        </w:tc>
        <w:tc>
          <w:tcPr>
            <w:tcW w:w="2977" w:type="dxa"/>
            <w:vAlign w:val="center"/>
          </w:tcPr>
          <w:p w14:paraId="45831760" w14:textId="42DBD057" w:rsidR="00DE4860" w:rsidRPr="00722644" w:rsidRDefault="00F23FA4" w:rsidP="1B8A7C38">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C00C0">
              <w:rPr>
                <w:rFonts w:ascii="Times New Roman" w:hAnsi="Times New Roman"/>
                <w:b/>
                <w:lang w:eastAsia="en-GB"/>
              </w:rPr>
              <w:t>rmlInchi</w:t>
            </w:r>
          </w:p>
        </w:tc>
        <w:tc>
          <w:tcPr>
            <w:tcW w:w="2268" w:type="dxa"/>
            <w:vAlign w:val="center"/>
          </w:tcPr>
          <w:p w14:paraId="5124A5F3" w14:textId="3EE8A334" w:rsidR="00DE4860" w:rsidRPr="00722644" w:rsidRDefault="00F23FA4" w:rsidP="1B8A7C38">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54A2F">
              <w:rPr>
                <w:rFonts w:ascii="Times New Roman" w:hAnsi="Times New Roman"/>
                <w:lang w:eastAsia="en-GB"/>
              </w:rPr>
              <w:t>Master Substance INCHI</w:t>
            </w:r>
            <w:r w:rsidR="004D6679">
              <w:rPr>
                <w:rFonts w:ascii="Times New Roman" w:hAnsi="Times New Roman"/>
                <w:lang w:eastAsia="en-GB"/>
              </w:rPr>
              <w:t xml:space="preserve"> of the input </w:t>
            </w:r>
            <w:r w:rsidR="004D6679" w:rsidRPr="00B54A2F">
              <w:rPr>
                <w:rFonts w:ascii="Times New Roman" w:hAnsi="Times New Roman"/>
                <w:lang w:eastAsia="en-GB"/>
              </w:rPr>
              <w:t>RML-ID</w:t>
            </w:r>
          </w:p>
        </w:tc>
        <w:tc>
          <w:tcPr>
            <w:tcW w:w="992" w:type="dxa"/>
            <w:vAlign w:val="center"/>
          </w:tcPr>
          <w:p w14:paraId="05FF4096" w14:textId="77777777" w:rsidR="00DE4860" w:rsidRPr="00722644" w:rsidRDefault="1B8A7C38" w:rsidP="1B8A7C38">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1B8A7C38">
              <w:rPr>
                <w:rFonts w:ascii="Times New Roman" w:hAnsi="Times New Roman" w:cs="Times New Roman"/>
              </w:rPr>
              <w:t>Text</w:t>
            </w:r>
          </w:p>
        </w:tc>
        <w:tc>
          <w:tcPr>
            <w:tcW w:w="1276" w:type="dxa"/>
            <w:vAlign w:val="center"/>
          </w:tcPr>
          <w:p w14:paraId="2C5D5DC9" w14:textId="77777777" w:rsidR="00DE4860" w:rsidRPr="00722644" w:rsidRDefault="00DE4860" w:rsidP="00357DC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59" w:type="dxa"/>
            <w:vAlign w:val="center"/>
          </w:tcPr>
          <w:p w14:paraId="7DFEA435" w14:textId="160668B6" w:rsidR="00DE4860" w:rsidRPr="00722644" w:rsidRDefault="00DE4860" w:rsidP="0000000F">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E4860" w:rsidRPr="00722644" w14:paraId="3E44B43B" w14:textId="77777777" w:rsidTr="006C33D8">
        <w:tc>
          <w:tcPr>
            <w:cnfStyle w:val="001000000000" w:firstRow="0" w:lastRow="0" w:firstColumn="1" w:lastColumn="0" w:oddVBand="0" w:evenVBand="0" w:oddHBand="0" w:evenHBand="0" w:firstRowFirstColumn="0" w:firstRowLastColumn="0" w:lastRowFirstColumn="0" w:lastRowLastColumn="0"/>
            <w:tcW w:w="846" w:type="dxa"/>
            <w:vAlign w:val="center"/>
          </w:tcPr>
          <w:p w14:paraId="53242676" w14:textId="77777777" w:rsidR="00DE4860" w:rsidRPr="00722644" w:rsidRDefault="00DE4860" w:rsidP="00003ABF">
            <w:pPr>
              <w:pStyle w:val="ListParagraph"/>
              <w:numPr>
                <w:ilvl w:val="0"/>
                <w:numId w:val="19"/>
              </w:numPr>
              <w:spacing w:before="120" w:after="120" w:line="240" w:lineRule="auto"/>
              <w:jc w:val="center"/>
              <w:rPr>
                <w:rFonts w:ascii="Times New Roman" w:hAnsi="Times New Roman" w:cs="Times New Roman"/>
              </w:rPr>
            </w:pPr>
          </w:p>
        </w:tc>
        <w:tc>
          <w:tcPr>
            <w:tcW w:w="2977" w:type="dxa"/>
            <w:vAlign w:val="center"/>
          </w:tcPr>
          <w:p w14:paraId="2CE46FCF" w14:textId="65DED759" w:rsidR="00DE4860" w:rsidRPr="00722644" w:rsidRDefault="00F23FA4" w:rsidP="1B8A7C38">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C00C0">
              <w:rPr>
                <w:rFonts w:ascii="Times New Roman" w:hAnsi="Times New Roman"/>
                <w:b/>
                <w:lang w:eastAsia="en-GB"/>
              </w:rPr>
              <w:t>rmlIupac</w:t>
            </w:r>
          </w:p>
        </w:tc>
        <w:tc>
          <w:tcPr>
            <w:tcW w:w="2268" w:type="dxa"/>
            <w:vAlign w:val="center"/>
          </w:tcPr>
          <w:p w14:paraId="52A2241A" w14:textId="32874B0C" w:rsidR="00DE4860" w:rsidRPr="00722644" w:rsidRDefault="00F23FA4" w:rsidP="1B8A7C38">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54A2F">
              <w:rPr>
                <w:rFonts w:ascii="Times New Roman" w:hAnsi="Times New Roman"/>
                <w:lang w:eastAsia="en-GB"/>
              </w:rPr>
              <w:t>Master IUPAC Name</w:t>
            </w:r>
            <w:r w:rsidR="004D6679">
              <w:rPr>
                <w:rFonts w:ascii="Times New Roman" w:hAnsi="Times New Roman"/>
                <w:lang w:eastAsia="en-GB"/>
              </w:rPr>
              <w:t xml:space="preserve"> of the input </w:t>
            </w:r>
            <w:r w:rsidR="004D6679" w:rsidRPr="00B54A2F">
              <w:rPr>
                <w:rFonts w:ascii="Times New Roman" w:hAnsi="Times New Roman"/>
                <w:lang w:eastAsia="en-GB"/>
              </w:rPr>
              <w:t>RML-ID</w:t>
            </w:r>
          </w:p>
        </w:tc>
        <w:tc>
          <w:tcPr>
            <w:tcW w:w="992" w:type="dxa"/>
            <w:vAlign w:val="center"/>
          </w:tcPr>
          <w:p w14:paraId="314FD35C" w14:textId="77777777" w:rsidR="00DE4860" w:rsidRPr="00722644" w:rsidRDefault="1B8A7C38" w:rsidP="1B8A7C38">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1B8A7C38">
              <w:rPr>
                <w:rFonts w:ascii="Times New Roman" w:hAnsi="Times New Roman" w:cs="Times New Roman"/>
              </w:rPr>
              <w:t>Text</w:t>
            </w:r>
          </w:p>
        </w:tc>
        <w:tc>
          <w:tcPr>
            <w:tcW w:w="1276" w:type="dxa"/>
            <w:vAlign w:val="center"/>
          </w:tcPr>
          <w:p w14:paraId="5E6C490F" w14:textId="77777777" w:rsidR="00DE4860" w:rsidRPr="00722644" w:rsidRDefault="00DE4860" w:rsidP="00357DC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59" w:type="dxa"/>
            <w:vAlign w:val="center"/>
          </w:tcPr>
          <w:p w14:paraId="7B3BC014" w14:textId="77777777" w:rsidR="00DE4860" w:rsidRPr="00722644" w:rsidRDefault="00DE4860" w:rsidP="00357DC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E4860" w:rsidRPr="00722644" w14:paraId="208F57F1" w14:textId="77777777" w:rsidTr="006C33D8">
        <w:tc>
          <w:tcPr>
            <w:cnfStyle w:val="001000000000" w:firstRow="0" w:lastRow="0" w:firstColumn="1" w:lastColumn="0" w:oddVBand="0" w:evenVBand="0" w:oddHBand="0" w:evenHBand="0" w:firstRowFirstColumn="0" w:firstRowLastColumn="0" w:lastRowFirstColumn="0" w:lastRowLastColumn="0"/>
            <w:tcW w:w="846" w:type="dxa"/>
            <w:vAlign w:val="center"/>
          </w:tcPr>
          <w:p w14:paraId="6CC303BD" w14:textId="77777777" w:rsidR="00DE4860" w:rsidRPr="00722644" w:rsidRDefault="00DE4860" w:rsidP="00003ABF">
            <w:pPr>
              <w:pStyle w:val="ListParagraph"/>
              <w:numPr>
                <w:ilvl w:val="0"/>
                <w:numId w:val="19"/>
              </w:numPr>
              <w:spacing w:before="120" w:after="120" w:line="240" w:lineRule="auto"/>
              <w:jc w:val="center"/>
              <w:rPr>
                <w:rFonts w:ascii="Times New Roman" w:hAnsi="Times New Roman" w:cs="Times New Roman"/>
              </w:rPr>
            </w:pPr>
          </w:p>
        </w:tc>
        <w:tc>
          <w:tcPr>
            <w:tcW w:w="2977" w:type="dxa"/>
            <w:vAlign w:val="center"/>
          </w:tcPr>
          <w:p w14:paraId="10734E5E" w14:textId="46CE0D69" w:rsidR="00DE4860" w:rsidRPr="00722644" w:rsidRDefault="00F23FA4" w:rsidP="1B8A7C38">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C00C0">
              <w:rPr>
                <w:rFonts w:ascii="Times New Roman" w:hAnsi="Times New Roman"/>
                <w:b/>
                <w:lang w:eastAsia="en-GB"/>
              </w:rPr>
              <w:t>rmlMolformula</w:t>
            </w:r>
          </w:p>
        </w:tc>
        <w:tc>
          <w:tcPr>
            <w:tcW w:w="2268" w:type="dxa"/>
            <w:vAlign w:val="center"/>
          </w:tcPr>
          <w:p w14:paraId="3292246C" w14:textId="13E292DC" w:rsidR="00DE4860" w:rsidRPr="00722644" w:rsidRDefault="00F23FA4" w:rsidP="1B8A7C38">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54A2F">
              <w:rPr>
                <w:rFonts w:ascii="Times New Roman" w:hAnsi="Times New Roman"/>
                <w:lang w:eastAsia="en-GB"/>
              </w:rPr>
              <w:t>Master Molecular formula</w:t>
            </w:r>
            <w:r w:rsidR="004D6679">
              <w:rPr>
                <w:rFonts w:ascii="Times New Roman" w:hAnsi="Times New Roman"/>
                <w:lang w:eastAsia="en-GB"/>
              </w:rPr>
              <w:t xml:space="preserve"> of the input </w:t>
            </w:r>
            <w:r w:rsidR="004D6679" w:rsidRPr="00B54A2F">
              <w:rPr>
                <w:rFonts w:ascii="Times New Roman" w:hAnsi="Times New Roman"/>
                <w:lang w:eastAsia="en-GB"/>
              </w:rPr>
              <w:t>RML-ID</w:t>
            </w:r>
          </w:p>
        </w:tc>
        <w:tc>
          <w:tcPr>
            <w:tcW w:w="992" w:type="dxa"/>
            <w:vAlign w:val="center"/>
          </w:tcPr>
          <w:p w14:paraId="2B8C0686" w14:textId="77777777" w:rsidR="00DE4860" w:rsidRPr="00722644" w:rsidRDefault="1B8A7C38" w:rsidP="1B8A7C38">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1B8A7C38">
              <w:rPr>
                <w:rFonts w:ascii="Times New Roman" w:hAnsi="Times New Roman" w:cs="Times New Roman"/>
              </w:rPr>
              <w:t>Text</w:t>
            </w:r>
          </w:p>
        </w:tc>
        <w:tc>
          <w:tcPr>
            <w:tcW w:w="1276" w:type="dxa"/>
            <w:vAlign w:val="center"/>
          </w:tcPr>
          <w:p w14:paraId="35E2FA81" w14:textId="2782E65F" w:rsidR="00DE4860" w:rsidRPr="00722644" w:rsidRDefault="00DE4860" w:rsidP="1B8A7C38">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59" w:type="dxa"/>
            <w:vAlign w:val="center"/>
          </w:tcPr>
          <w:p w14:paraId="5FB0E6B3" w14:textId="77777777" w:rsidR="00DE4860" w:rsidRPr="00722644" w:rsidRDefault="00DE4860" w:rsidP="00357DC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23FA4" w:rsidRPr="00722644" w14:paraId="3ABAA544" w14:textId="77777777" w:rsidTr="006C33D8">
        <w:tc>
          <w:tcPr>
            <w:cnfStyle w:val="001000000000" w:firstRow="0" w:lastRow="0" w:firstColumn="1" w:lastColumn="0" w:oddVBand="0" w:evenVBand="0" w:oddHBand="0" w:evenHBand="0" w:firstRowFirstColumn="0" w:firstRowLastColumn="0" w:lastRowFirstColumn="0" w:lastRowLastColumn="0"/>
            <w:tcW w:w="846" w:type="dxa"/>
            <w:vAlign w:val="center"/>
          </w:tcPr>
          <w:p w14:paraId="518C3238" w14:textId="77777777" w:rsidR="00F23FA4" w:rsidRPr="00722644" w:rsidRDefault="00F23FA4" w:rsidP="00003ABF">
            <w:pPr>
              <w:pStyle w:val="ListParagraph"/>
              <w:numPr>
                <w:ilvl w:val="0"/>
                <w:numId w:val="19"/>
              </w:numPr>
              <w:spacing w:before="120" w:after="120" w:line="240" w:lineRule="auto"/>
              <w:jc w:val="center"/>
              <w:rPr>
                <w:rFonts w:ascii="Times New Roman" w:hAnsi="Times New Roman"/>
              </w:rPr>
            </w:pPr>
          </w:p>
        </w:tc>
        <w:tc>
          <w:tcPr>
            <w:tcW w:w="2977" w:type="dxa"/>
            <w:vAlign w:val="center"/>
          </w:tcPr>
          <w:p w14:paraId="0A6F803D" w14:textId="36C33DB3" w:rsidR="00F23FA4" w:rsidRPr="00722644" w:rsidRDefault="00F23FA4" w:rsidP="1B8A7C38">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C00C0">
              <w:rPr>
                <w:rFonts w:ascii="Times New Roman" w:hAnsi="Times New Roman"/>
                <w:b/>
                <w:lang w:eastAsia="en-GB"/>
              </w:rPr>
              <w:t>rmlName</w:t>
            </w:r>
          </w:p>
        </w:tc>
        <w:tc>
          <w:tcPr>
            <w:tcW w:w="2268" w:type="dxa"/>
            <w:vAlign w:val="center"/>
          </w:tcPr>
          <w:p w14:paraId="72975B3B" w14:textId="4E1DCC2A" w:rsidR="00F23FA4" w:rsidRPr="00722644" w:rsidRDefault="00F23FA4" w:rsidP="1B8A7C38">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B54A2F">
              <w:rPr>
                <w:rFonts w:ascii="Times New Roman" w:hAnsi="Times New Roman"/>
                <w:lang w:eastAsia="en-GB"/>
              </w:rPr>
              <w:t>Master Substance Name</w:t>
            </w:r>
            <w:r w:rsidR="004D6679">
              <w:rPr>
                <w:rFonts w:ascii="Times New Roman" w:hAnsi="Times New Roman"/>
                <w:lang w:eastAsia="en-GB"/>
              </w:rPr>
              <w:t xml:space="preserve"> of the input </w:t>
            </w:r>
            <w:r w:rsidR="004D6679" w:rsidRPr="00B54A2F">
              <w:rPr>
                <w:rFonts w:ascii="Times New Roman" w:hAnsi="Times New Roman"/>
                <w:lang w:eastAsia="en-GB"/>
              </w:rPr>
              <w:t>RML-ID</w:t>
            </w:r>
          </w:p>
        </w:tc>
        <w:tc>
          <w:tcPr>
            <w:tcW w:w="992" w:type="dxa"/>
            <w:vAlign w:val="center"/>
          </w:tcPr>
          <w:p w14:paraId="3393D3AE" w14:textId="5B2EF22E" w:rsidR="00F23FA4" w:rsidRPr="1B8A7C38" w:rsidRDefault="00244765" w:rsidP="1B8A7C38">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1B8A7C38">
              <w:rPr>
                <w:rFonts w:ascii="Times New Roman" w:hAnsi="Times New Roman" w:cs="Times New Roman"/>
              </w:rPr>
              <w:t>Text</w:t>
            </w:r>
          </w:p>
        </w:tc>
        <w:tc>
          <w:tcPr>
            <w:tcW w:w="1276" w:type="dxa"/>
            <w:vAlign w:val="center"/>
          </w:tcPr>
          <w:p w14:paraId="492C8DC1" w14:textId="7F10BFB5" w:rsidR="00F23FA4" w:rsidRPr="00722644" w:rsidRDefault="003612CA" w:rsidP="1B8A7C38">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3612CA">
              <w:rPr>
                <w:rFonts w:ascii="Times New Roman" w:hAnsi="Times New Roman"/>
              </w:rPr>
              <w:t>Acids generated from chromium trioxide and their oligomers</w:t>
            </w:r>
          </w:p>
        </w:tc>
        <w:tc>
          <w:tcPr>
            <w:tcW w:w="1559" w:type="dxa"/>
            <w:vAlign w:val="center"/>
          </w:tcPr>
          <w:p w14:paraId="4D471342" w14:textId="77777777" w:rsidR="00F23FA4" w:rsidRPr="00722644" w:rsidRDefault="00F23FA4" w:rsidP="00357DC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r w:rsidR="00F23FA4" w:rsidRPr="00722644" w14:paraId="25D10F6F" w14:textId="77777777" w:rsidTr="006C33D8">
        <w:tc>
          <w:tcPr>
            <w:cnfStyle w:val="001000000000" w:firstRow="0" w:lastRow="0" w:firstColumn="1" w:lastColumn="0" w:oddVBand="0" w:evenVBand="0" w:oddHBand="0" w:evenHBand="0" w:firstRowFirstColumn="0" w:firstRowLastColumn="0" w:lastRowFirstColumn="0" w:lastRowLastColumn="0"/>
            <w:tcW w:w="846" w:type="dxa"/>
            <w:vAlign w:val="center"/>
          </w:tcPr>
          <w:p w14:paraId="3D441D2D" w14:textId="77777777" w:rsidR="00F23FA4" w:rsidRPr="00722644" w:rsidRDefault="00F23FA4" w:rsidP="00003ABF">
            <w:pPr>
              <w:pStyle w:val="ListParagraph"/>
              <w:numPr>
                <w:ilvl w:val="0"/>
                <w:numId w:val="19"/>
              </w:numPr>
              <w:spacing w:before="120" w:after="120" w:line="240" w:lineRule="auto"/>
              <w:jc w:val="center"/>
              <w:rPr>
                <w:rFonts w:ascii="Times New Roman" w:hAnsi="Times New Roman"/>
              </w:rPr>
            </w:pPr>
          </w:p>
        </w:tc>
        <w:tc>
          <w:tcPr>
            <w:tcW w:w="2977" w:type="dxa"/>
            <w:vAlign w:val="center"/>
          </w:tcPr>
          <w:p w14:paraId="792010B3" w14:textId="724FBFEA" w:rsidR="00F23FA4" w:rsidRPr="00722644" w:rsidRDefault="00F23FA4" w:rsidP="00F23FA4">
            <w:pPr>
              <w:pStyle w:val="ListParagraph"/>
              <w:spacing w:after="0" w:line="240" w:lineRule="auto"/>
              <w:ind w:left="0"/>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C00C0">
              <w:rPr>
                <w:rFonts w:ascii="Times New Roman" w:hAnsi="Times New Roman"/>
                <w:b/>
                <w:lang w:eastAsia="en-GB"/>
              </w:rPr>
              <w:t>rmlRowMaster</w:t>
            </w:r>
          </w:p>
        </w:tc>
        <w:tc>
          <w:tcPr>
            <w:tcW w:w="2268" w:type="dxa"/>
            <w:vAlign w:val="center"/>
          </w:tcPr>
          <w:p w14:paraId="5E2D9C8F" w14:textId="77777777" w:rsidR="00F23FA4" w:rsidRPr="00722644" w:rsidRDefault="00F23FA4" w:rsidP="00F23FA4">
            <w:pPr>
              <w:pStyle w:val="ListParagraph"/>
              <w:spacing w:after="0" w:line="240" w:lineRule="auto"/>
              <w:ind w:left="0"/>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tcW w:w="992" w:type="dxa"/>
            <w:vAlign w:val="center"/>
          </w:tcPr>
          <w:p w14:paraId="16DC0BC5" w14:textId="3DA16AEA" w:rsidR="00F23FA4" w:rsidRPr="1B8A7C38" w:rsidRDefault="00244765" w:rsidP="00F23FA4">
            <w:pPr>
              <w:pStyle w:val="ListParagraph"/>
              <w:spacing w:after="0" w:line="240" w:lineRule="auto"/>
              <w:ind w:left="0"/>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1B8A7C38">
              <w:rPr>
                <w:rFonts w:ascii="Times New Roman" w:hAnsi="Times New Roman" w:cs="Times New Roman"/>
              </w:rPr>
              <w:t>Text</w:t>
            </w:r>
          </w:p>
        </w:tc>
        <w:tc>
          <w:tcPr>
            <w:tcW w:w="1276" w:type="dxa"/>
            <w:vAlign w:val="center"/>
          </w:tcPr>
          <w:p w14:paraId="12BC34AC" w14:textId="63D5ABB2" w:rsidR="00F23FA4" w:rsidRPr="00722644" w:rsidRDefault="003612CA" w:rsidP="00F23FA4">
            <w:pPr>
              <w:pStyle w:val="ListParagraph"/>
              <w:spacing w:after="0" w:line="240" w:lineRule="auto"/>
              <w:ind w:left="0"/>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3612CA">
              <w:rPr>
                <w:rFonts w:ascii="Times New Roman" w:hAnsi="Times New Roman"/>
              </w:rPr>
              <w:t>Master attributes</w:t>
            </w:r>
          </w:p>
        </w:tc>
        <w:tc>
          <w:tcPr>
            <w:tcW w:w="1559" w:type="dxa"/>
            <w:vAlign w:val="center"/>
          </w:tcPr>
          <w:p w14:paraId="593D757D" w14:textId="500932FE" w:rsidR="00F23FA4" w:rsidRPr="00722644" w:rsidRDefault="00F23FA4" w:rsidP="00F23FA4">
            <w:pPr>
              <w:pStyle w:val="ListParagraph"/>
              <w:spacing w:after="0" w:line="240" w:lineRule="auto"/>
              <w:ind w:left="0"/>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B54A2F">
              <w:rPr>
                <w:rFonts w:ascii="Times New Roman" w:hAnsi="Times New Roman"/>
                <w:lang w:eastAsia="en-GB"/>
              </w:rPr>
              <w:t>Always has value 'Master at</w:t>
            </w:r>
            <w:r>
              <w:rPr>
                <w:rFonts w:ascii="Times New Roman" w:hAnsi="Times New Roman"/>
                <w:lang w:eastAsia="en-GB"/>
              </w:rPr>
              <w:t>tributes'</w:t>
            </w:r>
          </w:p>
        </w:tc>
      </w:tr>
      <w:tr w:rsidR="00F23FA4" w:rsidRPr="00722644" w14:paraId="39623581" w14:textId="77777777" w:rsidTr="006C33D8">
        <w:tc>
          <w:tcPr>
            <w:cnfStyle w:val="001000000000" w:firstRow="0" w:lastRow="0" w:firstColumn="1" w:lastColumn="0" w:oddVBand="0" w:evenVBand="0" w:oddHBand="0" w:evenHBand="0" w:firstRowFirstColumn="0" w:firstRowLastColumn="0" w:lastRowFirstColumn="0" w:lastRowLastColumn="0"/>
            <w:tcW w:w="846" w:type="dxa"/>
            <w:vAlign w:val="center"/>
          </w:tcPr>
          <w:p w14:paraId="76C2BA67" w14:textId="77777777" w:rsidR="00F23FA4" w:rsidRPr="00722644" w:rsidRDefault="00F23FA4" w:rsidP="00003ABF">
            <w:pPr>
              <w:pStyle w:val="ListParagraph"/>
              <w:numPr>
                <w:ilvl w:val="0"/>
                <w:numId w:val="19"/>
              </w:numPr>
              <w:spacing w:before="120" w:after="120" w:line="240" w:lineRule="auto"/>
              <w:jc w:val="center"/>
              <w:rPr>
                <w:rFonts w:ascii="Times New Roman" w:hAnsi="Times New Roman"/>
              </w:rPr>
            </w:pPr>
          </w:p>
        </w:tc>
        <w:tc>
          <w:tcPr>
            <w:tcW w:w="2977" w:type="dxa"/>
            <w:vAlign w:val="center"/>
          </w:tcPr>
          <w:p w14:paraId="27760A50" w14:textId="708D7C95" w:rsidR="00F23FA4" w:rsidRPr="00722644" w:rsidRDefault="00F23FA4" w:rsidP="00F23FA4">
            <w:pPr>
              <w:pStyle w:val="ListParagraph"/>
              <w:spacing w:after="0" w:line="240" w:lineRule="auto"/>
              <w:ind w:left="0"/>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C00C0">
              <w:rPr>
                <w:rFonts w:ascii="Times New Roman" w:hAnsi="Times New Roman"/>
                <w:b/>
                <w:lang w:eastAsia="en-GB"/>
              </w:rPr>
              <w:t>rmlRowProcess</w:t>
            </w:r>
          </w:p>
        </w:tc>
        <w:tc>
          <w:tcPr>
            <w:tcW w:w="2268" w:type="dxa"/>
            <w:vAlign w:val="center"/>
          </w:tcPr>
          <w:p w14:paraId="76767381" w14:textId="77777777" w:rsidR="00F23FA4" w:rsidRPr="00722644" w:rsidRDefault="00F23FA4" w:rsidP="00F23FA4">
            <w:pPr>
              <w:pStyle w:val="ListParagraph"/>
              <w:spacing w:after="0" w:line="240" w:lineRule="auto"/>
              <w:ind w:left="0"/>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tcW w:w="992" w:type="dxa"/>
            <w:vAlign w:val="center"/>
          </w:tcPr>
          <w:p w14:paraId="393A10E7" w14:textId="2CFB7089" w:rsidR="00F23FA4" w:rsidRPr="1B8A7C38" w:rsidRDefault="00244765" w:rsidP="00F23FA4">
            <w:pPr>
              <w:pStyle w:val="ListParagraph"/>
              <w:spacing w:after="0" w:line="240" w:lineRule="auto"/>
              <w:ind w:left="0"/>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1B8A7C38">
              <w:rPr>
                <w:rFonts w:ascii="Times New Roman" w:hAnsi="Times New Roman" w:cs="Times New Roman"/>
              </w:rPr>
              <w:t>Text</w:t>
            </w:r>
          </w:p>
        </w:tc>
        <w:tc>
          <w:tcPr>
            <w:tcW w:w="1276" w:type="dxa"/>
            <w:vAlign w:val="center"/>
          </w:tcPr>
          <w:p w14:paraId="03A73D45" w14:textId="378F41E7" w:rsidR="00F23FA4" w:rsidRPr="00722644" w:rsidRDefault="003612CA" w:rsidP="00F23FA4">
            <w:pPr>
              <w:pStyle w:val="ListParagraph"/>
              <w:spacing w:after="0" w:line="240" w:lineRule="auto"/>
              <w:ind w:left="0"/>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3612CA">
              <w:rPr>
                <w:rFonts w:ascii="Times New Roman" w:hAnsi="Times New Roman"/>
              </w:rPr>
              <w:t>Process specific attributes</w:t>
            </w:r>
          </w:p>
        </w:tc>
        <w:tc>
          <w:tcPr>
            <w:tcW w:w="1559" w:type="dxa"/>
            <w:vAlign w:val="center"/>
          </w:tcPr>
          <w:p w14:paraId="41E64141" w14:textId="7BF54CC7" w:rsidR="00F23FA4" w:rsidRPr="00722644" w:rsidRDefault="00F23FA4" w:rsidP="00F23FA4">
            <w:pPr>
              <w:pStyle w:val="ListParagraph"/>
              <w:spacing w:after="0" w:line="240" w:lineRule="auto"/>
              <w:ind w:left="0"/>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B54A2F">
              <w:rPr>
                <w:rFonts w:ascii="Times New Roman" w:hAnsi="Times New Roman"/>
                <w:lang w:eastAsia="en-GB"/>
              </w:rPr>
              <w:t>Always has value 'Process specific attributes'</w:t>
            </w:r>
          </w:p>
        </w:tc>
      </w:tr>
      <w:tr w:rsidR="00F23FA4" w:rsidRPr="00722644" w14:paraId="46BF8782" w14:textId="77777777" w:rsidTr="006C33D8">
        <w:tc>
          <w:tcPr>
            <w:cnfStyle w:val="001000000000" w:firstRow="0" w:lastRow="0" w:firstColumn="1" w:lastColumn="0" w:oddVBand="0" w:evenVBand="0" w:oddHBand="0" w:evenHBand="0" w:firstRowFirstColumn="0" w:firstRowLastColumn="0" w:lastRowFirstColumn="0" w:lastRowLastColumn="0"/>
            <w:tcW w:w="846" w:type="dxa"/>
            <w:vAlign w:val="center"/>
          </w:tcPr>
          <w:p w14:paraId="0618E0AF" w14:textId="77777777" w:rsidR="00F23FA4" w:rsidRPr="00722644" w:rsidRDefault="00F23FA4" w:rsidP="00003ABF">
            <w:pPr>
              <w:pStyle w:val="ListParagraph"/>
              <w:numPr>
                <w:ilvl w:val="0"/>
                <w:numId w:val="19"/>
              </w:numPr>
              <w:spacing w:before="120" w:after="120" w:line="240" w:lineRule="auto"/>
              <w:jc w:val="center"/>
              <w:rPr>
                <w:rFonts w:ascii="Times New Roman" w:hAnsi="Times New Roman"/>
              </w:rPr>
            </w:pPr>
          </w:p>
        </w:tc>
        <w:tc>
          <w:tcPr>
            <w:tcW w:w="2977" w:type="dxa"/>
            <w:vAlign w:val="center"/>
          </w:tcPr>
          <w:p w14:paraId="03704CAE" w14:textId="54355B28" w:rsidR="00F23FA4" w:rsidRPr="00722644" w:rsidRDefault="00F23FA4" w:rsidP="00F23FA4">
            <w:pPr>
              <w:pStyle w:val="ListParagraph"/>
              <w:spacing w:after="0" w:line="240" w:lineRule="auto"/>
              <w:ind w:left="0"/>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C00C0">
              <w:rPr>
                <w:rFonts w:ascii="Times New Roman" w:hAnsi="Times New Roman"/>
                <w:b/>
                <w:lang w:eastAsia="en-GB"/>
              </w:rPr>
              <w:t>rmlSmiles</w:t>
            </w:r>
          </w:p>
        </w:tc>
        <w:tc>
          <w:tcPr>
            <w:tcW w:w="2268" w:type="dxa"/>
            <w:vAlign w:val="center"/>
          </w:tcPr>
          <w:p w14:paraId="063A5E0C" w14:textId="56212ED2" w:rsidR="00F23FA4" w:rsidRPr="00722644" w:rsidRDefault="00F23FA4" w:rsidP="00F23FA4">
            <w:pPr>
              <w:pStyle w:val="ListParagraph"/>
              <w:spacing w:after="0" w:line="240" w:lineRule="auto"/>
              <w:ind w:left="0"/>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B54A2F">
              <w:rPr>
                <w:rFonts w:ascii="Times New Roman" w:hAnsi="Times New Roman"/>
                <w:lang w:eastAsia="en-GB"/>
              </w:rPr>
              <w:t>Master Substance SMILES notation</w:t>
            </w:r>
            <w:r w:rsidR="004D6679">
              <w:rPr>
                <w:rFonts w:ascii="Times New Roman" w:hAnsi="Times New Roman"/>
                <w:lang w:eastAsia="en-GB"/>
              </w:rPr>
              <w:t xml:space="preserve"> of the input </w:t>
            </w:r>
            <w:r w:rsidR="004D6679" w:rsidRPr="00B54A2F">
              <w:rPr>
                <w:rFonts w:ascii="Times New Roman" w:hAnsi="Times New Roman"/>
                <w:lang w:eastAsia="en-GB"/>
              </w:rPr>
              <w:t>RML-ID</w:t>
            </w:r>
          </w:p>
        </w:tc>
        <w:tc>
          <w:tcPr>
            <w:tcW w:w="992" w:type="dxa"/>
            <w:vAlign w:val="center"/>
          </w:tcPr>
          <w:p w14:paraId="083693A2" w14:textId="1FCB6E48" w:rsidR="00F23FA4" w:rsidRPr="1B8A7C38" w:rsidRDefault="00244765" w:rsidP="00F23FA4">
            <w:pPr>
              <w:pStyle w:val="ListParagraph"/>
              <w:spacing w:after="0" w:line="240" w:lineRule="auto"/>
              <w:ind w:left="0"/>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1B8A7C38">
              <w:rPr>
                <w:rFonts w:ascii="Times New Roman" w:hAnsi="Times New Roman" w:cs="Times New Roman"/>
              </w:rPr>
              <w:t>Text</w:t>
            </w:r>
          </w:p>
        </w:tc>
        <w:tc>
          <w:tcPr>
            <w:tcW w:w="1276" w:type="dxa"/>
            <w:vAlign w:val="center"/>
          </w:tcPr>
          <w:p w14:paraId="30CA53D7" w14:textId="77777777" w:rsidR="00F23FA4" w:rsidRPr="00722644" w:rsidRDefault="00F23FA4" w:rsidP="00F23FA4">
            <w:pPr>
              <w:pStyle w:val="ListParagraph"/>
              <w:spacing w:after="0" w:line="240" w:lineRule="auto"/>
              <w:ind w:left="0"/>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tcW w:w="1559" w:type="dxa"/>
            <w:vAlign w:val="center"/>
          </w:tcPr>
          <w:p w14:paraId="5CFF3C77" w14:textId="77777777" w:rsidR="00F23FA4" w:rsidRPr="00722644" w:rsidRDefault="00F23FA4" w:rsidP="00F23FA4">
            <w:pPr>
              <w:pStyle w:val="ListParagraph"/>
              <w:spacing w:after="0" w:line="240" w:lineRule="auto"/>
              <w:ind w:left="0"/>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r w:rsidR="00F23FA4" w:rsidRPr="00722644" w14:paraId="5DDCA4E9" w14:textId="77777777" w:rsidTr="006C33D8">
        <w:tc>
          <w:tcPr>
            <w:cnfStyle w:val="001000000000" w:firstRow="0" w:lastRow="0" w:firstColumn="1" w:lastColumn="0" w:oddVBand="0" w:evenVBand="0" w:oddHBand="0" w:evenHBand="0" w:firstRowFirstColumn="0" w:firstRowLastColumn="0" w:lastRowFirstColumn="0" w:lastRowLastColumn="0"/>
            <w:tcW w:w="846" w:type="dxa"/>
            <w:vAlign w:val="center"/>
          </w:tcPr>
          <w:p w14:paraId="1495D878" w14:textId="77777777" w:rsidR="00F23FA4" w:rsidRPr="00722644" w:rsidRDefault="00F23FA4" w:rsidP="00003ABF">
            <w:pPr>
              <w:pStyle w:val="ListParagraph"/>
              <w:numPr>
                <w:ilvl w:val="0"/>
                <w:numId w:val="19"/>
              </w:numPr>
              <w:spacing w:before="120" w:after="120" w:line="240" w:lineRule="auto"/>
              <w:jc w:val="center"/>
              <w:rPr>
                <w:rFonts w:ascii="Times New Roman" w:hAnsi="Times New Roman"/>
              </w:rPr>
            </w:pPr>
          </w:p>
        </w:tc>
        <w:tc>
          <w:tcPr>
            <w:tcW w:w="2977" w:type="dxa"/>
            <w:vAlign w:val="center"/>
          </w:tcPr>
          <w:p w14:paraId="539E36CE" w14:textId="496ECD1D" w:rsidR="00F23FA4" w:rsidRPr="00722644" w:rsidRDefault="00F23FA4" w:rsidP="00F23FA4">
            <w:pPr>
              <w:pStyle w:val="ListParagraph"/>
              <w:spacing w:after="0" w:line="240" w:lineRule="auto"/>
              <w:ind w:left="0"/>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C00C0">
              <w:rPr>
                <w:rFonts w:ascii="Times New Roman" w:hAnsi="Times New Roman"/>
                <w:b/>
                <w:lang w:eastAsia="en-GB"/>
              </w:rPr>
              <w:t>rmlStatus</w:t>
            </w:r>
          </w:p>
        </w:tc>
        <w:tc>
          <w:tcPr>
            <w:tcW w:w="2268" w:type="dxa"/>
            <w:vAlign w:val="center"/>
          </w:tcPr>
          <w:p w14:paraId="77A9540D" w14:textId="7122FC8B" w:rsidR="00F23FA4" w:rsidRPr="00722644" w:rsidRDefault="004D6679" w:rsidP="00F23FA4">
            <w:pPr>
              <w:pStyle w:val="ListParagraph"/>
              <w:spacing w:after="0" w:line="240" w:lineRule="auto"/>
              <w:ind w:left="0"/>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lang w:eastAsia="en-GB"/>
              </w:rPr>
              <w:t>S</w:t>
            </w:r>
            <w:r w:rsidR="00F23FA4" w:rsidRPr="00B54A2F">
              <w:rPr>
                <w:rFonts w:ascii="Times New Roman" w:hAnsi="Times New Roman"/>
                <w:lang w:eastAsia="en-GB"/>
              </w:rPr>
              <w:t>tatus</w:t>
            </w:r>
            <w:r>
              <w:rPr>
                <w:rFonts w:ascii="Times New Roman" w:hAnsi="Times New Roman"/>
                <w:lang w:eastAsia="en-GB"/>
              </w:rPr>
              <w:t xml:space="preserve"> of the input </w:t>
            </w:r>
            <w:r w:rsidRPr="00B54A2F">
              <w:rPr>
                <w:rFonts w:ascii="Times New Roman" w:hAnsi="Times New Roman"/>
                <w:lang w:eastAsia="en-GB"/>
              </w:rPr>
              <w:t>RML-ID</w:t>
            </w:r>
          </w:p>
        </w:tc>
        <w:tc>
          <w:tcPr>
            <w:tcW w:w="992" w:type="dxa"/>
            <w:vAlign w:val="center"/>
          </w:tcPr>
          <w:p w14:paraId="360A610C" w14:textId="2FE10B3E" w:rsidR="00F23FA4" w:rsidRPr="1B8A7C38" w:rsidRDefault="00244765" w:rsidP="00F23FA4">
            <w:pPr>
              <w:pStyle w:val="ListParagraph"/>
              <w:spacing w:after="0" w:line="240" w:lineRule="auto"/>
              <w:ind w:left="0"/>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1B8A7C38">
              <w:rPr>
                <w:rFonts w:ascii="Times New Roman" w:hAnsi="Times New Roman" w:cs="Times New Roman"/>
              </w:rPr>
              <w:t>Text</w:t>
            </w:r>
          </w:p>
        </w:tc>
        <w:tc>
          <w:tcPr>
            <w:tcW w:w="1276" w:type="dxa"/>
            <w:vAlign w:val="center"/>
          </w:tcPr>
          <w:p w14:paraId="4739D99C" w14:textId="4390C174" w:rsidR="00F23FA4" w:rsidRPr="00722644" w:rsidRDefault="003612CA" w:rsidP="00F23FA4">
            <w:pPr>
              <w:pStyle w:val="ListParagraph"/>
              <w:spacing w:after="0" w:line="240" w:lineRule="auto"/>
              <w:ind w:left="0"/>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3612CA">
              <w:rPr>
                <w:rFonts w:ascii="Times New Roman" w:hAnsi="Times New Roman"/>
              </w:rPr>
              <w:t>ACTIVE</w:t>
            </w:r>
          </w:p>
        </w:tc>
        <w:tc>
          <w:tcPr>
            <w:tcW w:w="1559" w:type="dxa"/>
            <w:vAlign w:val="center"/>
          </w:tcPr>
          <w:p w14:paraId="115DFDC2" w14:textId="549ECEE4" w:rsidR="00F23FA4" w:rsidRPr="00722644" w:rsidRDefault="00F23FA4" w:rsidP="00F23FA4">
            <w:pPr>
              <w:pStyle w:val="ListParagraph"/>
              <w:spacing w:after="0" w:line="240" w:lineRule="auto"/>
              <w:ind w:left="0"/>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B54A2F">
              <w:rPr>
                <w:rFonts w:ascii="Times New Roman" w:hAnsi="Times New Roman"/>
                <w:lang w:eastAsia="en-GB"/>
              </w:rPr>
              <w:t>Possible values: ACTIVE or INACTIVE</w:t>
            </w:r>
          </w:p>
        </w:tc>
      </w:tr>
      <w:tr w:rsidR="00F23FA4" w:rsidRPr="00722644" w14:paraId="2287574E" w14:textId="77777777" w:rsidTr="006C33D8">
        <w:tc>
          <w:tcPr>
            <w:cnfStyle w:val="001000000000" w:firstRow="0" w:lastRow="0" w:firstColumn="1" w:lastColumn="0" w:oddVBand="0" w:evenVBand="0" w:oddHBand="0" w:evenHBand="0" w:firstRowFirstColumn="0" w:firstRowLastColumn="0" w:lastRowFirstColumn="0" w:lastRowLastColumn="0"/>
            <w:tcW w:w="846" w:type="dxa"/>
            <w:vAlign w:val="center"/>
          </w:tcPr>
          <w:p w14:paraId="08E2B4E2" w14:textId="77777777" w:rsidR="00F23FA4" w:rsidRPr="00722644" w:rsidRDefault="00F23FA4" w:rsidP="00003ABF">
            <w:pPr>
              <w:pStyle w:val="ListParagraph"/>
              <w:numPr>
                <w:ilvl w:val="0"/>
                <w:numId w:val="19"/>
              </w:numPr>
              <w:spacing w:before="120" w:after="120" w:line="240" w:lineRule="auto"/>
              <w:jc w:val="center"/>
              <w:rPr>
                <w:rFonts w:ascii="Times New Roman" w:hAnsi="Times New Roman"/>
              </w:rPr>
            </w:pPr>
          </w:p>
        </w:tc>
        <w:tc>
          <w:tcPr>
            <w:tcW w:w="2977" w:type="dxa"/>
            <w:vAlign w:val="center"/>
          </w:tcPr>
          <w:p w14:paraId="7C4207EE" w14:textId="0DFCF232" w:rsidR="00F23FA4" w:rsidRPr="00722644" w:rsidRDefault="00F23FA4" w:rsidP="00F23FA4">
            <w:pPr>
              <w:pStyle w:val="ListParagraph"/>
              <w:spacing w:after="0" w:line="240" w:lineRule="auto"/>
              <w:ind w:left="0"/>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C00C0">
              <w:rPr>
                <w:rFonts w:ascii="Times New Roman" w:hAnsi="Times New Roman"/>
                <w:b/>
                <w:lang w:eastAsia="en-GB"/>
              </w:rPr>
              <w:t>rmlType</w:t>
            </w:r>
          </w:p>
        </w:tc>
        <w:tc>
          <w:tcPr>
            <w:tcW w:w="2268" w:type="dxa"/>
            <w:vAlign w:val="center"/>
          </w:tcPr>
          <w:p w14:paraId="0C3740C2" w14:textId="5B6EB373" w:rsidR="00F23FA4" w:rsidRPr="00722644" w:rsidRDefault="00F23FA4" w:rsidP="00F23FA4">
            <w:pPr>
              <w:pStyle w:val="ListParagraph"/>
              <w:spacing w:after="0" w:line="240" w:lineRule="auto"/>
              <w:ind w:left="0"/>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B54A2F">
              <w:rPr>
                <w:rFonts w:ascii="Times New Roman" w:hAnsi="Times New Roman"/>
                <w:lang w:eastAsia="en-GB"/>
              </w:rPr>
              <w:t>Master Substance Type</w:t>
            </w:r>
            <w:r w:rsidR="004D6679">
              <w:rPr>
                <w:rFonts w:ascii="Times New Roman" w:hAnsi="Times New Roman"/>
                <w:lang w:eastAsia="en-GB"/>
              </w:rPr>
              <w:t xml:space="preserve"> of the input </w:t>
            </w:r>
            <w:r w:rsidR="004D6679" w:rsidRPr="00B54A2F">
              <w:rPr>
                <w:rFonts w:ascii="Times New Roman" w:hAnsi="Times New Roman"/>
                <w:lang w:eastAsia="en-GB"/>
              </w:rPr>
              <w:t>RML-ID</w:t>
            </w:r>
          </w:p>
        </w:tc>
        <w:tc>
          <w:tcPr>
            <w:tcW w:w="992" w:type="dxa"/>
            <w:vAlign w:val="center"/>
          </w:tcPr>
          <w:p w14:paraId="3EBBF95D" w14:textId="35A74AF2" w:rsidR="00F23FA4" w:rsidRPr="1B8A7C38" w:rsidRDefault="00244765" w:rsidP="00F23FA4">
            <w:pPr>
              <w:pStyle w:val="ListParagraph"/>
              <w:spacing w:after="0" w:line="240" w:lineRule="auto"/>
              <w:ind w:left="0"/>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1B8A7C38">
              <w:rPr>
                <w:rFonts w:ascii="Times New Roman" w:hAnsi="Times New Roman" w:cs="Times New Roman"/>
              </w:rPr>
              <w:t>Text</w:t>
            </w:r>
          </w:p>
        </w:tc>
        <w:tc>
          <w:tcPr>
            <w:tcW w:w="1276" w:type="dxa"/>
            <w:vAlign w:val="center"/>
          </w:tcPr>
          <w:p w14:paraId="4C5A490A" w14:textId="58893037" w:rsidR="00F23FA4" w:rsidRPr="00722644" w:rsidRDefault="003612CA" w:rsidP="00F23FA4">
            <w:pPr>
              <w:pStyle w:val="ListParagraph"/>
              <w:spacing w:after="0" w:line="240" w:lineRule="auto"/>
              <w:ind w:left="0"/>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3612CA">
              <w:rPr>
                <w:rFonts w:ascii="Times New Roman" w:hAnsi="Times New Roman"/>
              </w:rPr>
              <w:t>GROUP</w:t>
            </w:r>
          </w:p>
        </w:tc>
        <w:tc>
          <w:tcPr>
            <w:tcW w:w="1559" w:type="dxa"/>
            <w:vAlign w:val="center"/>
          </w:tcPr>
          <w:p w14:paraId="3EB0DFD2" w14:textId="41F20B1A" w:rsidR="00F23FA4" w:rsidRPr="00722644" w:rsidRDefault="00F23FA4" w:rsidP="00F23FA4">
            <w:pPr>
              <w:pStyle w:val="ListParagraph"/>
              <w:spacing w:after="0" w:line="240" w:lineRule="auto"/>
              <w:ind w:left="0"/>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B54A2F">
              <w:rPr>
                <w:rFonts w:ascii="Times New Roman" w:hAnsi="Times New Roman"/>
                <w:lang w:eastAsia="en-GB"/>
              </w:rPr>
              <w:t>Possible values: SUBSTANCE or GROUP</w:t>
            </w:r>
          </w:p>
        </w:tc>
      </w:tr>
      <w:tr w:rsidR="00636F82" w:rsidRPr="1B8A7C38" w14:paraId="2E34E7EE" w14:textId="77777777" w:rsidTr="0002173C">
        <w:tc>
          <w:tcPr>
            <w:cnfStyle w:val="001000000000" w:firstRow="0" w:lastRow="0" w:firstColumn="1" w:lastColumn="0" w:oddVBand="0" w:evenVBand="0" w:oddHBand="0" w:evenHBand="0" w:firstRowFirstColumn="0" w:firstRowLastColumn="0" w:lastRowFirstColumn="0" w:lastRowLastColumn="0"/>
            <w:tcW w:w="9918" w:type="dxa"/>
            <w:gridSpan w:val="6"/>
            <w:shd w:val="clear" w:color="auto" w:fill="DEEAF6" w:themeFill="accent1" w:themeFillTint="33"/>
            <w:vAlign w:val="center"/>
          </w:tcPr>
          <w:p w14:paraId="31413903" w14:textId="15587965" w:rsidR="00636F82" w:rsidRPr="1B8A7C38" w:rsidRDefault="00D3733A" w:rsidP="00D3733A">
            <w:pPr>
              <w:pStyle w:val="ListParagraph"/>
              <w:spacing w:before="120" w:after="120"/>
              <w:ind w:left="0"/>
              <w:jc w:val="center"/>
              <w:rPr>
                <w:rFonts w:ascii="Times New Roman" w:hAnsi="Times New Roman"/>
              </w:rPr>
            </w:pPr>
            <w:bookmarkStart w:id="93" w:name="_WS-02._Create_Hazard"/>
            <w:bookmarkStart w:id="94" w:name="_Use_Finding_related"/>
            <w:bookmarkStart w:id="95" w:name="_WS-04._Use_Finding"/>
            <w:bookmarkStart w:id="96" w:name="BlockB"/>
            <w:bookmarkStart w:id="97" w:name="_Toc523493402"/>
            <w:bookmarkStart w:id="98" w:name="_Ref20213365"/>
            <w:bookmarkEnd w:id="93"/>
            <w:bookmarkEnd w:id="94"/>
            <w:bookmarkEnd w:id="95"/>
            <w:r>
              <w:rPr>
                <w:rFonts w:ascii="Times New Roman" w:hAnsi="Times New Roman"/>
              </w:rPr>
              <w:t xml:space="preserve">Block </w:t>
            </w:r>
            <w:r w:rsidR="00384D07">
              <w:rPr>
                <w:rFonts w:ascii="Times New Roman" w:hAnsi="Times New Roman"/>
              </w:rPr>
              <w:t>B</w:t>
            </w:r>
            <w:bookmarkEnd w:id="96"/>
            <w:r w:rsidR="00636F82">
              <w:rPr>
                <w:rFonts w:ascii="Times New Roman" w:hAnsi="Times New Roman"/>
              </w:rPr>
              <w:t>. Master Attributes</w:t>
            </w:r>
            <w:r w:rsidR="00384D07">
              <w:rPr>
                <w:rFonts w:ascii="Times New Roman" w:hAnsi="Times New Roman"/>
              </w:rPr>
              <w:t xml:space="preserve"> </w:t>
            </w:r>
            <w:r w:rsidR="002115BA">
              <w:rPr>
                <w:rFonts w:ascii="Times New Roman" w:hAnsi="Times New Roman"/>
              </w:rPr>
              <w:t xml:space="preserve">per </w:t>
            </w:r>
            <w:r w:rsidR="00384D07">
              <w:rPr>
                <w:rFonts w:ascii="Times New Roman" w:hAnsi="Times New Roman"/>
              </w:rPr>
              <w:t xml:space="preserve">RML ID </w:t>
            </w:r>
            <w:r>
              <w:rPr>
                <w:rFonts w:ascii="Times New Roman" w:hAnsi="Times New Roman"/>
              </w:rPr>
              <w:t>related with the input RML ID</w:t>
            </w:r>
          </w:p>
        </w:tc>
      </w:tr>
      <w:tr w:rsidR="00636F82" w:rsidRPr="00AF2878" w14:paraId="56A2639D" w14:textId="77777777" w:rsidTr="006C33D8">
        <w:tc>
          <w:tcPr>
            <w:cnfStyle w:val="001000000000" w:firstRow="0" w:lastRow="0" w:firstColumn="1" w:lastColumn="0" w:oddVBand="0" w:evenVBand="0" w:oddHBand="0" w:evenHBand="0" w:firstRowFirstColumn="0" w:firstRowLastColumn="0" w:lastRowFirstColumn="0" w:lastRowLastColumn="0"/>
            <w:tcW w:w="846" w:type="dxa"/>
            <w:vAlign w:val="center"/>
          </w:tcPr>
          <w:p w14:paraId="3EB26602" w14:textId="77777777" w:rsidR="00636F82" w:rsidRPr="00722644" w:rsidRDefault="00636F82" w:rsidP="0002173C">
            <w:pPr>
              <w:spacing w:before="0"/>
              <w:ind w:left="0"/>
              <w:jc w:val="center"/>
              <w:rPr>
                <w:rFonts w:ascii="Times New Roman" w:hAnsi="Times New Roman"/>
              </w:rPr>
            </w:pPr>
          </w:p>
        </w:tc>
        <w:tc>
          <w:tcPr>
            <w:tcW w:w="2977" w:type="dxa"/>
            <w:vAlign w:val="center"/>
          </w:tcPr>
          <w:p w14:paraId="5D003EAE" w14:textId="77777777" w:rsidR="00636F82" w:rsidRPr="00AF2878" w:rsidRDefault="00636F82" w:rsidP="0002173C">
            <w:pPr>
              <w:pStyle w:val="ListParagraph"/>
              <w:spacing w:before="120" w:after="120" w:line="240" w:lineRule="auto"/>
              <w:ind w:left="0"/>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AF2878">
              <w:rPr>
                <w:rFonts w:ascii="Times New Roman" w:hAnsi="Times New Roman" w:cs="Times New Roman"/>
                <w:b/>
              </w:rPr>
              <w:t>Item Name</w:t>
            </w:r>
          </w:p>
        </w:tc>
        <w:tc>
          <w:tcPr>
            <w:tcW w:w="2268" w:type="dxa"/>
            <w:vAlign w:val="center"/>
          </w:tcPr>
          <w:p w14:paraId="6D717EE3" w14:textId="77777777" w:rsidR="00636F82" w:rsidRPr="00AF2878" w:rsidRDefault="00636F82" w:rsidP="0002173C">
            <w:pPr>
              <w:pStyle w:val="ListParagraph"/>
              <w:spacing w:before="120" w:after="120" w:line="240" w:lineRule="auto"/>
              <w:ind w:left="0"/>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AF2878">
              <w:rPr>
                <w:rFonts w:ascii="Times New Roman" w:hAnsi="Times New Roman" w:cs="Times New Roman"/>
                <w:b/>
              </w:rPr>
              <w:t>Item Description</w:t>
            </w:r>
          </w:p>
        </w:tc>
        <w:tc>
          <w:tcPr>
            <w:tcW w:w="992" w:type="dxa"/>
            <w:vAlign w:val="center"/>
          </w:tcPr>
          <w:p w14:paraId="361DB6F6" w14:textId="77777777" w:rsidR="00636F82" w:rsidRPr="00AF2878" w:rsidRDefault="00636F82" w:rsidP="0002173C">
            <w:pPr>
              <w:pStyle w:val="ListParagraph"/>
              <w:spacing w:before="120" w:after="120" w:line="240" w:lineRule="auto"/>
              <w:ind w:left="0"/>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AF2878">
              <w:rPr>
                <w:rFonts w:ascii="Times New Roman" w:hAnsi="Times New Roman" w:cs="Times New Roman"/>
                <w:b/>
              </w:rPr>
              <w:t>Format</w:t>
            </w:r>
          </w:p>
        </w:tc>
        <w:tc>
          <w:tcPr>
            <w:tcW w:w="1276" w:type="dxa"/>
            <w:vAlign w:val="center"/>
          </w:tcPr>
          <w:p w14:paraId="2D00D5CF" w14:textId="77777777" w:rsidR="00636F82" w:rsidRPr="00AF2878" w:rsidRDefault="00636F82" w:rsidP="0002173C">
            <w:pPr>
              <w:pStyle w:val="ListParagraph"/>
              <w:spacing w:before="120" w:after="120" w:line="240" w:lineRule="auto"/>
              <w:ind w:left="0"/>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AF2878">
              <w:rPr>
                <w:rFonts w:ascii="Times New Roman" w:hAnsi="Times New Roman" w:cs="Times New Roman"/>
                <w:b/>
              </w:rPr>
              <w:t>Examples</w:t>
            </w:r>
          </w:p>
        </w:tc>
        <w:tc>
          <w:tcPr>
            <w:tcW w:w="1559" w:type="dxa"/>
            <w:vAlign w:val="center"/>
          </w:tcPr>
          <w:p w14:paraId="141722E5" w14:textId="77777777" w:rsidR="00636F82" w:rsidRPr="00AF2878" w:rsidRDefault="00636F82" w:rsidP="0002173C">
            <w:pPr>
              <w:pStyle w:val="ListParagraph"/>
              <w:spacing w:before="120" w:after="120" w:line="240" w:lineRule="auto"/>
              <w:ind w:left="0"/>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AF2878">
              <w:rPr>
                <w:rFonts w:ascii="Times New Roman" w:hAnsi="Times New Roman" w:cs="Times New Roman"/>
                <w:b/>
              </w:rPr>
              <w:t>Comments</w:t>
            </w:r>
          </w:p>
        </w:tc>
      </w:tr>
      <w:tr w:rsidR="00E00F0A" w:rsidRPr="1B8A7C38" w14:paraId="23034B5C" w14:textId="77777777" w:rsidTr="006C33D8">
        <w:tc>
          <w:tcPr>
            <w:cnfStyle w:val="001000000000" w:firstRow="0" w:lastRow="0" w:firstColumn="1" w:lastColumn="0" w:oddVBand="0" w:evenVBand="0" w:oddHBand="0" w:evenHBand="0" w:firstRowFirstColumn="0" w:firstRowLastColumn="0" w:lastRowFirstColumn="0" w:lastRowLastColumn="0"/>
            <w:tcW w:w="846" w:type="dxa"/>
            <w:vAlign w:val="center"/>
          </w:tcPr>
          <w:p w14:paraId="2ED44F42" w14:textId="77777777" w:rsidR="00E00F0A" w:rsidRPr="00722644" w:rsidRDefault="00E00F0A" w:rsidP="00003ABF">
            <w:pPr>
              <w:pStyle w:val="ListParagraph"/>
              <w:numPr>
                <w:ilvl w:val="0"/>
                <w:numId w:val="29"/>
              </w:numPr>
              <w:spacing w:before="120" w:after="120" w:line="240" w:lineRule="auto"/>
              <w:rPr>
                <w:rFonts w:ascii="Times New Roman" w:hAnsi="Times New Roman"/>
              </w:rPr>
            </w:pPr>
          </w:p>
        </w:tc>
        <w:tc>
          <w:tcPr>
            <w:tcW w:w="2977" w:type="dxa"/>
            <w:vAlign w:val="center"/>
          </w:tcPr>
          <w:p w14:paraId="21F16CEC" w14:textId="694FB1C2" w:rsidR="00E00F0A" w:rsidRPr="1B8A7C38" w:rsidRDefault="00E00F0A" w:rsidP="00E00F0A">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C00C0">
              <w:rPr>
                <w:rFonts w:ascii="Times New Roman" w:hAnsi="Times New Roman"/>
                <w:b/>
                <w:lang w:eastAsia="en-GB"/>
              </w:rPr>
              <w:t>associationPriority</w:t>
            </w:r>
          </w:p>
        </w:tc>
        <w:tc>
          <w:tcPr>
            <w:tcW w:w="2268" w:type="dxa"/>
            <w:vAlign w:val="center"/>
          </w:tcPr>
          <w:p w14:paraId="45EC5A53" w14:textId="7349076D" w:rsidR="00E00F0A" w:rsidRPr="1B8A7C38" w:rsidRDefault="00093E9A" w:rsidP="00E00F0A">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T</w:t>
            </w:r>
            <w:r w:rsidRPr="00C208C4">
              <w:rPr>
                <w:rFonts w:ascii="Times New Roman" w:hAnsi="Times New Roman"/>
              </w:rPr>
              <w:t xml:space="preserve">he origin / derivation method for </w:t>
            </w:r>
            <w:r>
              <w:rPr>
                <w:rFonts w:ascii="Times New Roman" w:hAnsi="Times New Roman"/>
              </w:rPr>
              <w:t>a Group Member association</w:t>
            </w:r>
          </w:p>
        </w:tc>
        <w:tc>
          <w:tcPr>
            <w:tcW w:w="992" w:type="dxa"/>
            <w:vAlign w:val="center"/>
          </w:tcPr>
          <w:p w14:paraId="1751EBA9" w14:textId="47CB5C64" w:rsidR="00E00F0A" w:rsidRDefault="00E00F0A" w:rsidP="00E00F0A">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Text</w:t>
            </w:r>
          </w:p>
        </w:tc>
        <w:tc>
          <w:tcPr>
            <w:tcW w:w="1276" w:type="dxa"/>
            <w:vAlign w:val="center"/>
          </w:tcPr>
          <w:p w14:paraId="3CCA6D24" w14:textId="5FA432E1" w:rsidR="00E00F0A" w:rsidRPr="00722644" w:rsidRDefault="00E00F0A" w:rsidP="00E00F0A">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0</w:t>
            </w:r>
          </w:p>
        </w:tc>
        <w:tc>
          <w:tcPr>
            <w:tcW w:w="1559" w:type="dxa"/>
            <w:vAlign w:val="center"/>
          </w:tcPr>
          <w:p w14:paraId="3CC9C124" w14:textId="0587AD87" w:rsidR="00E00F0A" w:rsidRPr="1B8A7C38" w:rsidRDefault="0032256B" w:rsidP="00E00F0A">
            <w:pPr>
              <w:pStyle w:val="ListParagraph"/>
              <w:spacing w:after="0"/>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This item a</w:t>
            </w:r>
            <w:r w:rsidRPr="00892155">
              <w:rPr>
                <w:rFonts w:ascii="Times New Roman" w:hAnsi="Times New Roman"/>
              </w:rPr>
              <w:t>lways has value 0</w:t>
            </w:r>
            <w:r>
              <w:rPr>
                <w:rFonts w:ascii="Times New Roman" w:hAnsi="Times New Roman"/>
              </w:rPr>
              <w:t>, when it is reported in this block of items.</w:t>
            </w:r>
          </w:p>
        </w:tc>
      </w:tr>
      <w:tr w:rsidR="00E00F0A" w:rsidRPr="1B8A7C38" w14:paraId="0E8BF4AE" w14:textId="77777777" w:rsidTr="006C33D8">
        <w:tc>
          <w:tcPr>
            <w:cnfStyle w:val="001000000000" w:firstRow="0" w:lastRow="0" w:firstColumn="1" w:lastColumn="0" w:oddVBand="0" w:evenVBand="0" w:oddHBand="0" w:evenHBand="0" w:firstRowFirstColumn="0" w:firstRowLastColumn="0" w:lastRowFirstColumn="0" w:lastRowLastColumn="0"/>
            <w:tcW w:w="846" w:type="dxa"/>
            <w:vAlign w:val="center"/>
          </w:tcPr>
          <w:p w14:paraId="506ED4A0" w14:textId="77777777" w:rsidR="00E00F0A" w:rsidRPr="00722644" w:rsidRDefault="00E00F0A" w:rsidP="00003ABF">
            <w:pPr>
              <w:pStyle w:val="ListParagraph"/>
              <w:numPr>
                <w:ilvl w:val="0"/>
                <w:numId w:val="29"/>
              </w:numPr>
              <w:spacing w:before="120" w:after="120" w:line="240" w:lineRule="auto"/>
              <w:jc w:val="center"/>
              <w:rPr>
                <w:rFonts w:ascii="Times New Roman" w:hAnsi="Times New Roman"/>
              </w:rPr>
            </w:pPr>
          </w:p>
        </w:tc>
        <w:tc>
          <w:tcPr>
            <w:tcW w:w="2977" w:type="dxa"/>
            <w:vAlign w:val="center"/>
          </w:tcPr>
          <w:p w14:paraId="46DFCD8D" w14:textId="079EDDF2" w:rsidR="00E00F0A" w:rsidRPr="1B8A7C38" w:rsidRDefault="00E00F0A" w:rsidP="00E00F0A">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C00C0">
              <w:rPr>
                <w:rFonts w:ascii="Times New Roman" w:hAnsi="Times New Roman"/>
                <w:b/>
                <w:lang w:eastAsia="en-GB"/>
              </w:rPr>
              <w:t>inRmlId</w:t>
            </w:r>
          </w:p>
        </w:tc>
        <w:tc>
          <w:tcPr>
            <w:tcW w:w="2268" w:type="dxa"/>
            <w:vAlign w:val="center"/>
          </w:tcPr>
          <w:p w14:paraId="12DD6262" w14:textId="74B53513" w:rsidR="00E00F0A" w:rsidRPr="1B8A7C38" w:rsidRDefault="00E00F0A" w:rsidP="00E00F0A">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B54A2F">
              <w:rPr>
                <w:rFonts w:ascii="Times New Roman" w:hAnsi="Times New Roman"/>
                <w:lang w:eastAsia="en-GB"/>
              </w:rPr>
              <w:t>The input RML-ID</w:t>
            </w:r>
          </w:p>
        </w:tc>
        <w:tc>
          <w:tcPr>
            <w:tcW w:w="992" w:type="dxa"/>
            <w:vAlign w:val="center"/>
          </w:tcPr>
          <w:p w14:paraId="5213FA01" w14:textId="66C20187" w:rsidR="00E00F0A" w:rsidRPr="1B8A7C38" w:rsidRDefault="00E00F0A" w:rsidP="00E00F0A">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Text</w:t>
            </w:r>
          </w:p>
        </w:tc>
        <w:tc>
          <w:tcPr>
            <w:tcW w:w="1276" w:type="dxa"/>
            <w:vAlign w:val="center"/>
          </w:tcPr>
          <w:p w14:paraId="636ADF3D" w14:textId="764678CE" w:rsidR="00E00F0A" w:rsidRPr="00722644" w:rsidRDefault="00761530" w:rsidP="00E00F0A">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761530">
              <w:rPr>
                <w:rFonts w:ascii="Times New Roman" w:hAnsi="Times New Roman"/>
              </w:rPr>
              <w:t>100.239.153</w:t>
            </w:r>
          </w:p>
        </w:tc>
        <w:tc>
          <w:tcPr>
            <w:tcW w:w="1559" w:type="dxa"/>
            <w:vAlign w:val="center"/>
          </w:tcPr>
          <w:p w14:paraId="16031010" w14:textId="77777777" w:rsidR="00E00F0A" w:rsidRPr="1B8A7C38" w:rsidRDefault="00E00F0A" w:rsidP="00E00F0A">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r w:rsidR="00E00F0A" w:rsidRPr="00722644" w14:paraId="48BC929B" w14:textId="77777777" w:rsidTr="006C33D8">
        <w:tc>
          <w:tcPr>
            <w:cnfStyle w:val="001000000000" w:firstRow="0" w:lastRow="0" w:firstColumn="1" w:lastColumn="0" w:oddVBand="0" w:evenVBand="0" w:oddHBand="0" w:evenHBand="0" w:firstRowFirstColumn="0" w:firstRowLastColumn="0" w:lastRowFirstColumn="0" w:lastRowLastColumn="0"/>
            <w:tcW w:w="846" w:type="dxa"/>
            <w:vAlign w:val="center"/>
          </w:tcPr>
          <w:p w14:paraId="2A3679E6" w14:textId="77777777" w:rsidR="00E00F0A" w:rsidRPr="00722644" w:rsidRDefault="00E00F0A" w:rsidP="00003ABF">
            <w:pPr>
              <w:pStyle w:val="ListParagraph"/>
              <w:numPr>
                <w:ilvl w:val="0"/>
                <w:numId w:val="29"/>
              </w:numPr>
              <w:spacing w:before="120" w:after="120" w:line="240" w:lineRule="auto"/>
              <w:jc w:val="center"/>
              <w:rPr>
                <w:rFonts w:ascii="Times New Roman" w:hAnsi="Times New Roman" w:cs="Times New Roman"/>
              </w:rPr>
            </w:pPr>
          </w:p>
        </w:tc>
        <w:tc>
          <w:tcPr>
            <w:tcW w:w="2977" w:type="dxa"/>
            <w:vAlign w:val="center"/>
          </w:tcPr>
          <w:p w14:paraId="06EF395C" w14:textId="02AA7BFA" w:rsidR="00E00F0A" w:rsidRPr="007A38B6" w:rsidRDefault="00E00F0A" w:rsidP="00E00F0A">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1DC8"/>
              </w:rPr>
            </w:pPr>
            <w:r w:rsidRPr="007A38B6">
              <w:rPr>
                <w:rFonts w:ascii="Times New Roman" w:hAnsi="Times New Roman" w:cs="Times New Roman"/>
                <w:b/>
                <w:color w:val="001DC8"/>
              </w:rPr>
              <w:t>r</w:t>
            </w:r>
            <w:r w:rsidRPr="007A38B6">
              <w:rPr>
                <w:rFonts w:ascii="Times New Roman" w:hAnsi="Times New Roman"/>
                <w:b/>
                <w:color w:val="001DC8"/>
                <w:lang w:eastAsia="en-GB"/>
              </w:rPr>
              <w:t>elatedRmlId</w:t>
            </w:r>
          </w:p>
        </w:tc>
        <w:tc>
          <w:tcPr>
            <w:tcW w:w="2268" w:type="dxa"/>
            <w:vAlign w:val="center"/>
          </w:tcPr>
          <w:p w14:paraId="227838DE" w14:textId="0CFF5B1A" w:rsidR="00E00F0A" w:rsidRPr="00722644" w:rsidRDefault="00C77327" w:rsidP="00E00F0A">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An</w:t>
            </w:r>
            <w:r w:rsidR="003138E0" w:rsidRPr="003138E0">
              <w:rPr>
                <w:rFonts w:ascii="Times New Roman" w:hAnsi="Times New Roman" w:cs="Times New Roman"/>
              </w:rPr>
              <w:t xml:space="preserve"> RML-ID that</w:t>
            </w:r>
            <w:r w:rsidR="003138E0">
              <w:rPr>
                <w:rFonts w:ascii="Times New Roman" w:hAnsi="Times New Roman" w:cs="Times New Roman"/>
              </w:rPr>
              <w:t xml:space="preserve"> is related to the input RML-ID</w:t>
            </w:r>
            <w:r w:rsidR="00DE5FD0">
              <w:rPr>
                <w:rFonts w:ascii="Times New Roman" w:hAnsi="Times New Roman" w:cs="Times New Roman"/>
              </w:rPr>
              <w:t>, either as its child or as its parent.</w:t>
            </w:r>
          </w:p>
        </w:tc>
        <w:tc>
          <w:tcPr>
            <w:tcW w:w="992" w:type="dxa"/>
            <w:vAlign w:val="center"/>
          </w:tcPr>
          <w:p w14:paraId="792A6A32" w14:textId="10C05E35" w:rsidR="00E00F0A" w:rsidRPr="00722644" w:rsidRDefault="00E00F0A" w:rsidP="00E00F0A">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Text</w:t>
            </w:r>
          </w:p>
        </w:tc>
        <w:tc>
          <w:tcPr>
            <w:tcW w:w="1276" w:type="dxa"/>
            <w:vAlign w:val="center"/>
          </w:tcPr>
          <w:p w14:paraId="6B39004A" w14:textId="3BBA4975" w:rsidR="00E00F0A" w:rsidRPr="00722644" w:rsidRDefault="00761530" w:rsidP="00E00F0A">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61530">
              <w:rPr>
                <w:rFonts w:ascii="Times New Roman" w:hAnsi="Times New Roman" w:cs="Times New Roman"/>
              </w:rPr>
              <w:t>100.028.910</w:t>
            </w:r>
          </w:p>
        </w:tc>
        <w:tc>
          <w:tcPr>
            <w:tcW w:w="1559" w:type="dxa"/>
            <w:vAlign w:val="center"/>
          </w:tcPr>
          <w:p w14:paraId="04CD081A" w14:textId="77777777" w:rsidR="00E00F0A" w:rsidRPr="00722644" w:rsidRDefault="002E42A5" w:rsidP="00E00F0A">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hyperlink w:anchor="_Hazard_Class_Information" w:history="1"/>
          </w:p>
        </w:tc>
      </w:tr>
      <w:tr w:rsidR="00E00F0A" w:rsidRPr="00722644" w14:paraId="44456CC3" w14:textId="77777777" w:rsidTr="006C33D8">
        <w:tc>
          <w:tcPr>
            <w:cnfStyle w:val="001000000000" w:firstRow="0" w:lastRow="0" w:firstColumn="1" w:lastColumn="0" w:oddVBand="0" w:evenVBand="0" w:oddHBand="0" w:evenHBand="0" w:firstRowFirstColumn="0" w:firstRowLastColumn="0" w:lastRowFirstColumn="0" w:lastRowLastColumn="0"/>
            <w:tcW w:w="846" w:type="dxa"/>
            <w:vAlign w:val="center"/>
          </w:tcPr>
          <w:p w14:paraId="46B637F4" w14:textId="77777777" w:rsidR="00E00F0A" w:rsidRPr="00722644" w:rsidRDefault="00E00F0A" w:rsidP="00003ABF">
            <w:pPr>
              <w:pStyle w:val="ListParagraph"/>
              <w:numPr>
                <w:ilvl w:val="0"/>
                <w:numId w:val="29"/>
              </w:numPr>
              <w:spacing w:before="120" w:after="120" w:line="240" w:lineRule="auto"/>
              <w:jc w:val="center"/>
              <w:rPr>
                <w:rFonts w:ascii="Times New Roman" w:hAnsi="Times New Roman"/>
              </w:rPr>
            </w:pPr>
          </w:p>
        </w:tc>
        <w:tc>
          <w:tcPr>
            <w:tcW w:w="2977" w:type="dxa"/>
            <w:vAlign w:val="center"/>
          </w:tcPr>
          <w:p w14:paraId="578D7597" w14:textId="250843B7" w:rsidR="00E00F0A" w:rsidRPr="00E00F0A" w:rsidRDefault="00E00F0A" w:rsidP="00E00F0A">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rPr>
            </w:pPr>
            <w:r w:rsidRPr="007A38B6">
              <w:rPr>
                <w:rFonts w:ascii="Times New Roman" w:hAnsi="Times New Roman"/>
                <w:b/>
                <w:color w:val="001DC8"/>
              </w:rPr>
              <w:t>relationshipType</w:t>
            </w:r>
          </w:p>
        </w:tc>
        <w:tc>
          <w:tcPr>
            <w:tcW w:w="2268" w:type="dxa"/>
            <w:vAlign w:val="center"/>
          </w:tcPr>
          <w:p w14:paraId="68E4F58C" w14:textId="65B23C1E" w:rsidR="00E00F0A" w:rsidRPr="00722644" w:rsidRDefault="003138E0" w:rsidP="001A01FE">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3138E0">
              <w:rPr>
                <w:rFonts w:ascii="Times New Roman" w:hAnsi="Times New Roman"/>
              </w:rPr>
              <w:t>The type of relationship between th</w:t>
            </w:r>
            <w:r>
              <w:rPr>
                <w:rFonts w:ascii="Times New Roman" w:hAnsi="Times New Roman"/>
              </w:rPr>
              <w:t>e input and the related RML ID</w:t>
            </w:r>
            <w:r w:rsidR="00761530">
              <w:rPr>
                <w:rFonts w:ascii="Times New Roman" w:hAnsi="Times New Roman"/>
              </w:rPr>
              <w:t xml:space="preserve">. The type characterizes the relationship that the related RML-ID has </w:t>
            </w:r>
            <w:r w:rsidR="001A01FE">
              <w:rPr>
                <w:rFonts w:ascii="Times New Roman" w:hAnsi="Times New Roman"/>
              </w:rPr>
              <w:lastRenderedPageBreak/>
              <w:t>with</w:t>
            </w:r>
            <w:r w:rsidR="00761530">
              <w:rPr>
                <w:rFonts w:ascii="Times New Roman" w:hAnsi="Times New Roman"/>
              </w:rPr>
              <w:t xml:space="preserve"> the input RML-ID.</w:t>
            </w:r>
          </w:p>
        </w:tc>
        <w:tc>
          <w:tcPr>
            <w:tcW w:w="992" w:type="dxa"/>
            <w:vAlign w:val="center"/>
          </w:tcPr>
          <w:p w14:paraId="32ACF7F1" w14:textId="79587891" w:rsidR="00E00F0A" w:rsidRPr="00722644" w:rsidRDefault="00E00F0A" w:rsidP="00E00F0A">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lastRenderedPageBreak/>
              <w:t>Text</w:t>
            </w:r>
          </w:p>
        </w:tc>
        <w:tc>
          <w:tcPr>
            <w:tcW w:w="1276" w:type="dxa"/>
            <w:vAlign w:val="center"/>
          </w:tcPr>
          <w:p w14:paraId="30B0AA99" w14:textId="5E020F0C" w:rsidR="00E00F0A" w:rsidRPr="00722644" w:rsidRDefault="00761530" w:rsidP="00E00F0A">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761530">
              <w:rPr>
                <w:rFonts w:ascii="Times New Roman" w:hAnsi="Times New Roman"/>
              </w:rPr>
              <w:t>Child</w:t>
            </w:r>
          </w:p>
        </w:tc>
        <w:tc>
          <w:tcPr>
            <w:tcW w:w="1559" w:type="dxa"/>
            <w:vAlign w:val="center"/>
          </w:tcPr>
          <w:p w14:paraId="048D8574" w14:textId="3908BD41" w:rsidR="00E00F0A" w:rsidRDefault="003138E0" w:rsidP="003138E0">
            <w:pPr>
              <w:pStyle w:val="ListParagraph"/>
              <w:spacing w:after="0" w:line="240" w:lineRule="auto"/>
              <w:ind w:left="0"/>
              <w:contextualSpacing w:val="0"/>
              <w:jc w:val="center"/>
              <w:cnfStyle w:val="000000000000" w:firstRow="0" w:lastRow="0" w:firstColumn="0" w:lastColumn="0" w:oddVBand="0" w:evenVBand="0" w:oddHBand="0" w:evenHBand="0" w:firstRowFirstColumn="0" w:firstRowLastColumn="0" w:lastRowFirstColumn="0" w:lastRowLastColumn="0"/>
            </w:pPr>
            <w:r w:rsidRPr="003138E0">
              <w:rPr>
                <w:rFonts w:ascii="Times New Roman" w:hAnsi="Times New Roman"/>
              </w:rPr>
              <w:t>P</w:t>
            </w:r>
            <w:r>
              <w:rPr>
                <w:rFonts w:ascii="Times New Roman" w:hAnsi="Times New Roman"/>
              </w:rPr>
              <w:t>ossible values: Parent or Child</w:t>
            </w:r>
          </w:p>
        </w:tc>
      </w:tr>
      <w:tr w:rsidR="00AE1940" w:rsidRPr="00722644" w14:paraId="4709A674" w14:textId="77777777" w:rsidTr="006C33D8">
        <w:tc>
          <w:tcPr>
            <w:cnfStyle w:val="001000000000" w:firstRow="0" w:lastRow="0" w:firstColumn="1" w:lastColumn="0" w:oddVBand="0" w:evenVBand="0" w:oddHBand="0" w:evenHBand="0" w:firstRowFirstColumn="0" w:firstRowLastColumn="0" w:lastRowFirstColumn="0" w:lastRowLastColumn="0"/>
            <w:tcW w:w="846" w:type="dxa"/>
            <w:vAlign w:val="center"/>
          </w:tcPr>
          <w:p w14:paraId="6B96A552" w14:textId="77777777" w:rsidR="00AE1940" w:rsidRPr="00722644" w:rsidRDefault="00AE1940" w:rsidP="00003ABF">
            <w:pPr>
              <w:pStyle w:val="ListParagraph"/>
              <w:numPr>
                <w:ilvl w:val="0"/>
                <w:numId w:val="29"/>
              </w:numPr>
              <w:spacing w:before="120" w:after="120" w:line="240" w:lineRule="auto"/>
              <w:jc w:val="center"/>
              <w:rPr>
                <w:rFonts w:ascii="Times New Roman" w:hAnsi="Times New Roman"/>
              </w:rPr>
            </w:pPr>
          </w:p>
        </w:tc>
        <w:tc>
          <w:tcPr>
            <w:tcW w:w="2977" w:type="dxa"/>
            <w:vAlign w:val="center"/>
          </w:tcPr>
          <w:p w14:paraId="0D512F28" w14:textId="562294F0" w:rsidR="00AE1940" w:rsidRPr="00722644" w:rsidRDefault="00AE1940" w:rsidP="00AE194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C00C0">
              <w:rPr>
                <w:rFonts w:ascii="Times New Roman" w:hAnsi="Times New Roman"/>
                <w:b/>
                <w:lang w:eastAsia="en-GB"/>
              </w:rPr>
              <w:t>rmlCas</w:t>
            </w:r>
          </w:p>
        </w:tc>
        <w:tc>
          <w:tcPr>
            <w:tcW w:w="2268" w:type="dxa"/>
            <w:vAlign w:val="center"/>
          </w:tcPr>
          <w:p w14:paraId="7E8AC873" w14:textId="447C5E30" w:rsidR="00AE1940" w:rsidRPr="00722644" w:rsidRDefault="00AE1940" w:rsidP="00AE194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B54A2F">
              <w:rPr>
                <w:rFonts w:ascii="Times New Roman" w:hAnsi="Times New Roman"/>
                <w:lang w:eastAsia="en-GB"/>
              </w:rPr>
              <w:t>Master CAS Number</w:t>
            </w:r>
            <w:r>
              <w:rPr>
                <w:rFonts w:ascii="Times New Roman" w:hAnsi="Times New Roman"/>
                <w:lang w:eastAsia="en-GB"/>
              </w:rPr>
              <w:t xml:space="preserve"> of related RML-ID</w:t>
            </w:r>
          </w:p>
        </w:tc>
        <w:tc>
          <w:tcPr>
            <w:tcW w:w="992" w:type="dxa"/>
            <w:vAlign w:val="center"/>
          </w:tcPr>
          <w:p w14:paraId="2D38E973" w14:textId="51C961BA" w:rsidR="00AE1940" w:rsidRPr="00722644" w:rsidRDefault="00AE1940" w:rsidP="00AE194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1B8A7C38">
              <w:rPr>
                <w:rFonts w:ascii="Times New Roman" w:hAnsi="Times New Roman" w:cs="Times New Roman"/>
              </w:rPr>
              <w:t>Text</w:t>
            </w:r>
          </w:p>
        </w:tc>
        <w:tc>
          <w:tcPr>
            <w:tcW w:w="1276" w:type="dxa"/>
            <w:vAlign w:val="center"/>
          </w:tcPr>
          <w:p w14:paraId="7B60BC69" w14:textId="42E29AB5" w:rsidR="00AE1940" w:rsidRPr="00722644" w:rsidRDefault="00AA7737" w:rsidP="00AE194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AA7737">
              <w:rPr>
                <w:rFonts w:ascii="Times New Roman" w:hAnsi="Times New Roman"/>
              </w:rPr>
              <w:t>7738-94-5</w:t>
            </w:r>
          </w:p>
        </w:tc>
        <w:tc>
          <w:tcPr>
            <w:tcW w:w="1559" w:type="dxa"/>
            <w:vAlign w:val="center"/>
          </w:tcPr>
          <w:p w14:paraId="49290DF7" w14:textId="77777777" w:rsidR="00AE1940" w:rsidRDefault="00AE1940" w:rsidP="00AE1940">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r w:rsidR="00AE1940" w:rsidRPr="00722644" w14:paraId="34A5419F" w14:textId="77777777" w:rsidTr="006C33D8">
        <w:tc>
          <w:tcPr>
            <w:cnfStyle w:val="001000000000" w:firstRow="0" w:lastRow="0" w:firstColumn="1" w:lastColumn="0" w:oddVBand="0" w:evenVBand="0" w:oddHBand="0" w:evenHBand="0" w:firstRowFirstColumn="0" w:firstRowLastColumn="0" w:lastRowFirstColumn="0" w:lastRowLastColumn="0"/>
            <w:tcW w:w="846" w:type="dxa"/>
            <w:vAlign w:val="center"/>
          </w:tcPr>
          <w:p w14:paraId="0A57A672" w14:textId="77777777" w:rsidR="00AE1940" w:rsidRPr="00722644" w:rsidRDefault="00AE1940" w:rsidP="00003ABF">
            <w:pPr>
              <w:pStyle w:val="ListParagraph"/>
              <w:numPr>
                <w:ilvl w:val="0"/>
                <w:numId w:val="29"/>
              </w:numPr>
              <w:spacing w:before="120" w:after="120" w:line="240" w:lineRule="auto"/>
              <w:jc w:val="center"/>
              <w:rPr>
                <w:rFonts w:ascii="Times New Roman" w:hAnsi="Times New Roman"/>
              </w:rPr>
            </w:pPr>
          </w:p>
        </w:tc>
        <w:tc>
          <w:tcPr>
            <w:tcW w:w="2977" w:type="dxa"/>
            <w:vAlign w:val="center"/>
          </w:tcPr>
          <w:p w14:paraId="5F9919A9" w14:textId="35B70971" w:rsidR="00AE1940" w:rsidRPr="00722644" w:rsidRDefault="00AE1940" w:rsidP="00AE194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C00C0">
              <w:rPr>
                <w:rFonts w:ascii="Times New Roman" w:hAnsi="Times New Roman"/>
                <w:b/>
                <w:lang w:eastAsia="en-GB"/>
              </w:rPr>
              <w:t>rmlCategory</w:t>
            </w:r>
          </w:p>
        </w:tc>
        <w:tc>
          <w:tcPr>
            <w:tcW w:w="2268" w:type="dxa"/>
            <w:vAlign w:val="center"/>
          </w:tcPr>
          <w:p w14:paraId="0F7A55B8" w14:textId="0C698C08" w:rsidR="00AE1940" w:rsidRPr="00722644" w:rsidRDefault="00AE1940" w:rsidP="00AE194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B54A2F">
              <w:rPr>
                <w:rFonts w:ascii="Times New Roman" w:hAnsi="Times New Roman"/>
                <w:lang w:eastAsia="en-GB"/>
              </w:rPr>
              <w:t>Master Substance Category</w:t>
            </w:r>
            <w:r>
              <w:rPr>
                <w:rFonts w:ascii="Times New Roman" w:hAnsi="Times New Roman"/>
                <w:lang w:eastAsia="en-GB"/>
              </w:rPr>
              <w:t xml:space="preserve"> of related RML-ID</w:t>
            </w:r>
          </w:p>
        </w:tc>
        <w:tc>
          <w:tcPr>
            <w:tcW w:w="992" w:type="dxa"/>
            <w:vAlign w:val="center"/>
          </w:tcPr>
          <w:p w14:paraId="633727D8" w14:textId="659B9A8B" w:rsidR="00AE1940" w:rsidRPr="00722644" w:rsidRDefault="00AE1940" w:rsidP="00AE194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1B8A7C38">
              <w:rPr>
                <w:rFonts w:ascii="Times New Roman" w:hAnsi="Times New Roman" w:cs="Times New Roman"/>
              </w:rPr>
              <w:t>Text</w:t>
            </w:r>
          </w:p>
        </w:tc>
        <w:tc>
          <w:tcPr>
            <w:tcW w:w="1276" w:type="dxa"/>
            <w:vAlign w:val="center"/>
          </w:tcPr>
          <w:p w14:paraId="5600658E" w14:textId="6C4F82CC" w:rsidR="00AE1940" w:rsidRPr="00722644" w:rsidRDefault="00AA7737" w:rsidP="00AE194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AA7737">
              <w:rPr>
                <w:rFonts w:ascii="Times New Roman" w:hAnsi="Times New Roman"/>
              </w:rPr>
              <w:t>CHEMICAL</w:t>
            </w:r>
          </w:p>
        </w:tc>
        <w:tc>
          <w:tcPr>
            <w:tcW w:w="1559" w:type="dxa"/>
            <w:vAlign w:val="center"/>
          </w:tcPr>
          <w:p w14:paraId="6844DB7D" w14:textId="77777777" w:rsidR="00AE1940" w:rsidRDefault="00AE1940" w:rsidP="00AE1940">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r w:rsidR="00AE1940" w:rsidRPr="00722644" w14:paraId="13D09DB9" w14:textId="77777777" w:rsidTr="006C33D8">
        <w:tc>
          <w:tcPr>
            <w:cnfStyle w:val="001000000000" w:firstRow="0" w:lastRow="0" w:firstColumn="1" w:lastColumn="0" w:oddVBand="0" w:evenVBand="0" w:oddHBand="0" w:evenHBand="0" w:firstRowFirstColumn="0" w:firstRowLastColumn="0" w:lastRowFirstColumn="0" w:lastRowLastColumn="0"/>
            <w:tcW w:w="846" w:type="dxa"/>
            <w:vAlign w:val="center"/>
          </w:tcPr>
          <w:p w14:paraId="26F62697" w14:textId="77777777" w:rsidR="00AE1940" w:rsidRPr="00722644" w:rsidRDefault="00AE1940" w:rsidP="00003ABF">
            <w:pPr>
              <w:pStyle w:val="ListParagraph"/>
              <w:numPr>
                <w:ilvl w:val="0"/>
                <w:numId w:val="29"/>
              </w:numPr>
              <w:spacing w:before="120" w:after="120" w:line="240" w:lineRule="auto"/>
              <w:jc w:val="center"/>
              <w:rPr>
                <w:rFonts w:ascii="Times New Roman" w:hAnsi="Times New Roman"/>
              </w:rPr>
            </w:pPr>
          </w:p>
        </w:tc>
        <w:tc>
          <w:tcPr>
            <w:tcW w:w="2977" w:type="dxa"/>
            <w:vAlign w:val="center"/>
          </w:tcPr>
          <w:p w14:paraId="4C332BEC" w14:textId="1D84A728" w:rsidR="00AE1940" w:rsidRPr="00722644" w:rsidRDefault="00AE1940" w:rsidP="00AE194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b/>
                <w:lang w:eastAsia="en-GB"/>
              </w:rPr>
              <w:t>rmlChecked</w:t>
            </w:r>
          </w:p>
        </w:tc>
        <w:tc>
          <w:tcPr>
            <w:tcW w:w="2268" w:type="dxa"/>
            <w:vAlign w:val="center"/>
          </w:tcPr>
          <w:p w14:paraId="6228D7FF" w14:textId="1B0A7229" w:rsidR="00AE1940" w:rsidRPr="00722644" w:rsidRDefault="00AE1940" w:rsidP="00AE194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lang w:eastAsia="en-GB"/>
              </w:rPr>
              <w:t>Master attribute denoting if the related RML-ID has been manually verified by a data steward</w:t>
            </w:r>
          </w:p>
        </w:tc>
        <w:tc>
          <w:tcPr>
            <w:tcW w:w="992" w:type="dxa"/>
            <w:vAlign w:val="center"/>
          </w:tcPr>
          <w:p w14:paraId="53F3349E" w14:textId="6E879272" w:rsidR="00AE1940" w:rsidRPr="00722644" w:rsidRDefault="00AE1940" w:rsidP="00AE194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1B8A7C38">
              <w:rPr>
                <w:rFonts w:ascii="Times New Roman" w:hAnsi="Times New Roman" w:cs="Times New Roman"/>
              </w:rPr>
              <w:t>Text</w:t>
            </w:r>
          </w:p>
        </w:tc>
        <w:tc>
          <w:tcPr>
            <w:tcW w:w="1276" w:type="dxa"/>
            <w:vAlign w:val="center"/>
          </w:tcPr>
          <w:p w14:paraId="34366937" w14:textId="77777777" w:rsidR="00AE1940" w:rsidRPr="00722644" w:rsidRDefault="00AE1940" w:rsidP="00AE194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tcW w:w="1559" w:type="dxa"/>
            <w:vAlign w:val="center"/>
          </w:tcPr>
          <w:p w14:paraId="266F3853" w14:textId="77777777" w:rsidR="00AE1940" w:rsidRDefault="00AE1940" w:rsidP="00AE1940">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r w:rsidR="00AE1940" w:rsidRPr="00722644" w14:paraId="307BF6F5" w14:textId="77777777" w:rsidTr="006C33D8">
        <w:tc>
          <w:tcPr>
            <w:cnfStyle w:val="001000000000" w:firstRow="0" w:lastRow="0" w:firstColumn="1" w:lastColumn="0" w:oddVBand="0" w:evenVBand="0" w:oddHBand="0" w:evenHBand="0" w:firstRowFirstColumn="0" w:firstRowLastColumn="0" w:lastRowFirstColumn="0" w:lastRowLastColumn="0"/>
            <w:tcW w:w="846" w:type="dxa"/>
            <w:vAlign w:val="center"/>
          </w:tcPr>
          <w:p w14:paraId="3835EDDA" w14:textId="77777777" w:rsidR="00AE1940" w:rsidRPr="00722644" w:rsidRDefault="00AE1940" w:rsidP="00003ABF">
            <w:pPr>
              <w:pStyle w:val="ListParagraph"/>
              <w:numPr>
                <w:ilvl w:val="0"/>
                <w:numId w:val="29"/>
              </w:numPr>
              <w:spacing w:before="120" w:after="120" w:line="240" w:lineRule="auto"/>
              <w:jc w:val="center"/>
              <w:rPr>
                <w:rFonts w:ascii="Times New Roman" w:hAnsi="Times New Roman"/>
              </w:rPr>
            </w:pPr>
          </w:p>
        </w:tc>
        <w:tc>
          <w:tcPr>
            <w:tcW w:w="2977" w:type="dxa"/>
            <w:vAlign w:val="center"/>
          </w:tcPr>
          <w:p w14:paraId="07F283BD" w14:textId="620A0FBB" w:rsidR="00AE1940" w:rsidRPr="00722644" w:rsidRDefault="00AE1940" w:rsidP="00AE194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33D5">
              <w:rPr>
                <w:rFonts w:ascii="Times New Roman" w:hAnsi="Times New Roman"/>
                <w:b/>
                <w:lang w:eastAsia="en-GB"/>
              </w:rPr>
              <w:t>rmlDescription</w:t>
            </w:r>
          </w:p>
        </w:tc>
        <w:tc>
          <w:tcPr>
            <w:tcW w:w="2268" w:type="dxa"/>
            <w:vAlign w:val="center"/>
          </w:tcPr>
          <w:p w14:paraId="7DB49E55" w14:textId="3AF1E6A8" w:rsidR="00AE1940" w:rsidRPr="00722644" w:rsidRDefault="00AE1940" w:rsidP="00AE194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33D5">
              <w:rPr>
                <w:rFonts w:ascii="Times New Roman" w:hAnsi="Times New Roman"/>
                <w:lang w:eastAsia="en-GB"/>
              </w:rPr>
              <w:t xml:space="preserve">Master </w:t>
            </w:r>
            <w:r>
              <w:rPr>
                <w:rFonts w:ascii="Times New Roman" w:hAnsi="Times New Roman"/>
                <w:lang w:eastAsia="en-GB"/>
              </w:rPr>
              <w:t>Substance D</w:t>
            </w:r>
            <w:r w:rsidRPr="006A33D5">
              <w:rPr>
                <w:rFonts w:ascii="Times New Roman" w:hAnsi="Times New Roman"/>
                <w:lang w:eastAsia="en-GB"/>
              </w:rPr>
              <w:t>escription</w:t>
            </w:r>
            <w:r>
              <w:rPr>
                <w:rFonts w:ascii="Times New Roman" w:hAnsi="Times New Roman"/>
                <w:lang w:eastAsia="en-GB"/>
              </w:rPr>
              <w:t xml:space="preserve"> of related RML-ID</w:t>
            </w:r>
          </w:p>
        </w:tc>
        <w:tc>
          <w:tcPr>
            <w:tcW w:w="992" w:type="dxa"/>
            <w:vAlign w:val="center"/>
          </w:tcPr>
          <w:p w14:paraId="152B1752" w14:textId="23B434FB" w:rsidR="00AE1940" w:rsidRPr="00722644" w:rsidRDefault="00AE1940" w:rsidP="00AE194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1B8A7C38">
              <w:rPr>
                <w:rFonts w:ascii="Times New Roman" w:hAnsi="Times New Roman" w:cs="Times New Roman"/>
              </w:rPr>
              <w:t>Text</w:t>
            </w:r>
          </w:p>
        </w:tc>
        <w:tc>
          <w:tcPr>
            <w:tcW w:w="1276" w:type="dxa"/>
            <w:vAlign w:val="center"/>
          </w:tcPr>
          <w:p w14:paraId="312A62C2" w14:textId="77777777" w:rsidR="00AE1940" w:rsidRPr="00722644" w:rsidRDefault="00AE1940" w:rsidP="00AE194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tcW w:w="1559" w:type="dxa"/>
            <w:vAlign w:val="center"/>
          </w:tcPr>
          <w:p w14:paraId="421B6845" w14:textId="77777777" w:rsidR="00AE1940" w:rsidRDefault="00AE1940" w:rsidP="00AE1940">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r w:rsidR="00AE1940" w:rsidRPr="00722644" w14:paraId="21F9BCE3" w14:textId="77777777" w:rsidTr="006C33D8">
        <w:tc>
          <w:tcPr>
            <w:cnfStyle w:val="001000000000" w:firstRow="0" w:lastRow="0" w:firstColumn="1" w:lastColumn="0" w:oddVBand="0" w:evenVBand="0" w:oddHBand="0" w:evenHBand="0" w:firstRowFirstColumn="0" w:firstRowLastColumn="0" w:lastRowFirstColumn="0" w:lastRowLastColumn="0"/>
            <w:tcW w:w="846" w:type="dxa"/>
            <w:vAlign w:val="center"/>
          </w:tcPr>
          <w:p w14:paraId="57D53092" w14:textId="77777777" w:rsidR="00AE1940" w:rsidRPr="00722644" w:rsidRDefault="00AE1940" w:rsidP="00003ABF">
            <w:pPr>
              <w:pStyle w:val="ListParagraph"/>
              <w:numPr>
                <w:ilvl w:val="0"/>
                <w:numId w:val="29"/>
              </w:numPr>
              <w:spacing w:before="120" w:after="120" w:line="240" w:lineRule="auto"/>
              <w:jc w:val="center"/>
              <w:rPr>
                <w:rFonts w:ascii="Times New Roman" w:hAnsi="Times New Roman"/>
              </w:rPr>
            </w:pPr>
          </w:p>
        </w:tc>
        <w:tc>
          <w:tcPr>
            <w:tcW w:w="2977" w:type="dxa"/>
            <w:vAlign w:val="center"/>
          </w:tcPr>
          <w:p w14:paraId="28B53C0A" w14:textId="53614897" w:rsidR="00AE1940" w:rsidRPr="00722644" w:rsidRDefault="00AE1940" w:rsidP="00AE194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C00C0">
              <w:rPr>
                <w:rFonts w:ascii="Times New Roman" w:hAnsi="Times New Roman"/>
                <w:b/>
                <w:lang w:eastAsia="en-GB"/>
              </w:rPr>
              <w:t>rmlEc</w:t>
            </w:r>
          </w:p>
        </w:tc>
        <w:tc>
          <w:tcPr>
            <w:tcW w:w="2268" w:type="dxa"/>
            <w:vAlign w:val="center"/>
          </w:tcPr>
          <w:p w14:paraId="4BCD0DCB" w14:textId="0E03C913" w:rsidR="00AE1940" w:rsidRPr="00722644" w:rsidRDefault="00AE1940" w:rsidP="00AE194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B54A2F">
              <w:rPr>
                <w:rFonts w:ascii="Times New Roman" w:hAnsi="Times New Roman"/>
                <w:lang w:eastAsia="en-GB"/>
              </w:rPr>
              <w:t>Master EC Number</w:t>
            </w:r>
            <w:r>
              <w:rPr>
                <w:rFonts w:ascii="Times New Roman" w:hAnsi="Times New Roman"/>
                <w:lang w:eastAsia="en-GB"/>
              </w:rPr>
              <w:t xml:space="preserve"> of related RML-ID</w:t>
            </w:r>
          </w:p>
        </w:tc>
        <w:tc>
          <w:tcPr>
            <w:tcW w:w="992" w:type="dxa"/>
            <w:vAlign w:val="center"/>
          </w:tcPr>
          <w:p w14:paraId="14970D80" w14:textId="3D48B17B" w:rsidR="00AE1940" w:rsidRPr="00722644" w:rsidRDefault="00AE1940" w:rsidP="00AE194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1B8A7C38">
              <w:rPr>
                <w:rFonts w:ascii="Times New Roman" w:hAnsi="Times New Roman" w:cs="Times New Roman"/>
              </w:rPr>
              <w:t>Text</w:t>
            </w:r>
          </w:p>
        </w:tc>
        <w:tc>
          <w:tcPr>
            <w:tcW w:w="1276" w:type="dxa"/>
            <w:vAlign w:val="center"/>
          </w:tcPr>
          <w:p w14:paraId="01ED986F" w14:textId="5441B077" w:rsidR="00AE1940" w:rsidRPr="00722644" w:rsidRDefault="00AA7737" w:rsidP="00AE194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AA7737">
              <w:rPr>
                <w:rFonts w:ascii="Times New Roman" w:hAnsi="Times New Roman"/>
              </w:rPr>
              <w:t>231-801-5</w:t>
            </w:r>
          </w:p>
        </w:tc>
        <w:tc>
          <w:tcPr>
            <w:tcW w:w="1559" w:type="dxa"/>
            <w:vAlign w:val="center"/>
          </w:tcPr>
          <w:p w14:paraId="12FD7EE4" w14:textId="77777777" w:rsidR="00AE1940" w:rsidRDefault="00AE1940" w:rsidP="00AE1940">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r w:rsidR="00AE1940" w:rsidRPr="00722644" w14:paraId="4CE204C7" w14:textId="77777777" w:rsidTr="006C33D8">
        <w:tc>
          <w:tcPr>
            <w:cnfStyle w:val="001000000000" w:firstRow="0" w:lastRow="0" w:firstColumn="1" w:lastColumn="0" w:oddVBand="0" w:evenVBand="0" w:oddHBand="0" w:evenHBand="0" w:firstRowFirstColumn="0" w:firstRowLastColumn="0" w:lastRowFirstColumn="0" w:lastRowLastColumn="0"/>
            <w:tcW w:w="846" w:type="dxa"/>
            <w:vAlign w:val="center"/>
          </w:tcPr>
          <w:p w14:paraId="434F8CD5" w14:textId="77777777" w:rsidR="00AE1940" w:rsidRPr="00722644" w:rsidRDefault="00AE1940" w:rsidP="00003ABF">
            <w:pPr>
              <w:pStyle w:val="ListParagraph"/>
              <w:numPr>
                <w:ilvl w:val="0"/>
                <w:numId w:val="29"/>
              </w:numPr>
              <w:spacing w:before="120" w:after="120" w:line="240" w:lineRule="auto"/>
              <w:jc w:val="center"/>
              <w:rPr>
                <w:rFonts w:ascii="Times New Roman" w:hAnsi="Times New Roman"/>
              </w:rPr>
            </w:pPr>
          </w:p>
        </w:tc>
        <w:tc>
          <w:tcPr>
            <w:tcW w:w="2977" w:type="dxa"/>
            <w:vAlign w:val="center"/>
          </w:tcPr>
          <w:p w14:paraId="5DDA9886" w14:textId="28CDA0D7" w:rsidR="00AE1940" w:rsidRPr="00722644" w:rsidRDefault="00AE1940" w:rsidP="00AE194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C00C0">
              <w:rPr>
                <w:rFonts w:ascii="Times New Roman" w:hAnsi="Times New Roman"/>
                <w:b/>
                <w:lang w:eastAsia="en-GB"/>
              </w:rPr>
              <w:t>rmlId</w:t>
            </w:r>
          </w:p>
        </w:tc>
        <w:tc>
          <w:tcPr>
            <w:tcW w:w="2268" w:type="dxa"/>
            <w:vAlign w:val="center"/>
          </w:tcPr>
          <w:p w14:paraId="261A4205" w14:textId="22196561" w:rsidR="00AE1940" w:rsidRPr="00722644" w:rsidRDefault="00AE1940" w:rsidP="00AE194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B54A2F">
              <w:rPr>
                <w:rFonts w:ascii="Times New Roman" w:hAnsi="Times New Roman"/>
                <w:lang w:eastAsia="en-GB"/>
              </w:rPr>
              <w:t>The output RML-ID, for which Master Attributes</w:t>
            </w:r>
            <w:r>
              <w:rPr>
                <w:rFonts w:ascii="Times New Roman" w:hAnsi="Times New Roman"/>
                <w:lang w:eastAsia="en-GB"/>
              </w:rPr>
              <w:t xml:space="preserve"> for any related RML-IDs</w:t>
            </w:r>
            <w:r w:rsidRPr="00B54A2F">
              <w:rPr>
                <w:rFonts w:ascii="Times New Roman" w:hAnsi="Times New Roman"/>
                <w:lang w:eastAsia="en-GB"/>
              </w:rPr>
              <w:t xml:space="preserve"> are returned. It should always match the input RML-ID</w:t>
            </w:r>
          </w:p>
        </w:tc>
        <w:tc>
          <w:tcPr>
            <w:tcW w:w="992" w:type="dxa"/>
            <w:vAlign w:val="center"/>
          </w:tcPr>
          <w:p w14:paraId="58637E86" w14:textId="5F255693" w:rsidR="00AE1940" w:rsidRPr="00722644" w:rsidRDefault="00AE1940" w:rsidP="00AE194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1B8A7C38">
              <w:rPr>
                <w:rFonts w:ascii="Times New Roman" w:hAnsi="Times New Roman" w:cs="Times New Roman"/>
              </w:rPr>
              <w:t>Text</w:t>
            </w:r>
          </w:p>
        </w:tc>
        <w:tc>
          <w:tcPr>
            <w:tcW w:w="1276" w:type="dxa"/>
            <w:vAlign w:val="center"/>
          </w:tcPr>
          <w:p w14:paraId="7BF9CA2B" w14:textId="2A63BD7C" w:rsidR="00AE1940" w:rsidRPr="00722644" w:rsidRDefault="00AA7737" w:rsidP="00AE194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AA7737">
              <w:rPr>
                <w:rFonts w:ascii="Times New Roman" w:hAnsi="Times New Roman"/>
              </w:rPr>
              <w:t>100.239.153</w:t>
            </w:r>
          </w:p>
        </w:tc>
        <w:tc>
          <w:tcPr>
            <w:tcW w:w="1559" w:type="dxa"/>
            <w:vAlign w:val="center"/>
          </w:tcPr>
          <w:p w14:paraId="38CDDE9D" w14:textId="77777777" w:rsidR="00AE1940" w:rsidRDefault="00AE1940" w:rsidP="00AE1940">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r w:rsidR="00AE1940" w:rsidRPr="00722644" w14:paraId="1077DEB8" w14:textId="77777777" w:rsidTr="006C33D8">
        <w:tc>
          <w:tcPr>
            <w:cnfStyle w:val="001000000000" w:firstRow="0" w:lastRow="0" w:firstColumn="1" w:lastColumn="0" w:oddVBand="0" w:evenVBand="0" w:oddHBand="0" w:evenHBand="0" w:firstRowFirstColumn="0" w:firstRowLastColumn="0" w:lastRowFirstColumn="0" w:lastRowLastColumn="0"/>
            <w:tcW w:w="846" w:type="dxa"/>
            <w:vAlign w:val="center"/>
          </w:tcPr>
          <w:p w14:paraId="4CE3B932" w14:textId="77777777" w:rsidR="00AE1940" w:rsidRPr="00722644" w:rsidRDefault="00AE1940" w:rsidP="00003ABF">
            <w:pPr>
              <w:pStyle w:val="ListParagraph"/>
              <w:numPr>
                <w:ilvl w:val="0"/>
                <w:numId w:val="29"/>
              </w:numPr>
              <w:spacing w:before="120" w:after="120" w:line="240" w:lineRule="auto"/>
              <w:jc w:val="center"/>
              <w:rPr>
                <w:rFonts w:ascii="Times New Roman" w:hAnsi="Times New Roman"/>
              </w:rPr>
            </w:pPr>
          </w:p>
        </w:tc>
        <w:tc>
          <w:tcPr>
            <w:tcW w:w="2977" w:type="dxa"/>
            <w:vAlign w:val="center"/>
          </w:tcPr>
          <w:p w14:paraId="57449518" w14:textId="367725D6" w:rsidR="00AE1940" w:rsidRPr="00722644" w:rsidRDefault="00AE1940" w:rsidP="00AE194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C00C0">
              <w:rPr>
                <w:rFonts w:ascii="Times New Roman" w:hAnsi="Times New Roman"/>
                <w:b/>
                <w:lang w:eastAsia="en-GB"/>
              </w:rPr>
              <w:t>rmlInchi</w:t>
            </w:r>
          </w:p>
        </w:tc>
        <w:tc>
          <w:tcPr>
            <w:tcW w:w="2268" w:type="dxa"/>
            <w:vAlign w:val="center"/>
          </w:tcPr>
          <w:p w14:paraId="7D18A311" w14:textId="16E43D7D" w:rsidR="00AE1940" w:rsidRPr="00722644" w:rsidRDefault="00AE1940" w:rsidP="00AE194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B54A2F">
              <w:rPr>
                <w:rFonts w:ascii="Times New Roman" w:hAnsi="Times New Roman"/>
                <w:lang w:eastAsia="en-GB"/>
              </w:rPr>
              <w:t>Master Substance INCHI</w:t>
            </w:r>
            <w:r>
              <w:rPr>
                <w:rFonts w:ascii="Times New Roman" w:hAnsi="Times New Roman"/>
                <w:lang w:eastAsia="en-GB"/>
              </w:rPr>
              <w:t xml:space="preserve"> of related RML-ID</w:t>
            </w:r>
          </w:p>
        </w:tc>
        <w:tc>
          <w:tcPr>
            <w:tcW w:w="992" w:type="dxa"/>
            <w:vAlign w:val="center"/>
          </w:tcPr>
          <w:p w14:paraId="3534ABDA" w14:textId="78E340EE" w:rsidR="00AE1940" w:rsidRPr="00722644" w:rsidRDefault="00AE1940" w:rsidP="00AE194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1B8A7C38">
              <w:rPr>
                <w:rFonts w:ascii="Times New Roman" w:hAnsi="Times New Roman" w:cs="Times New Roman"/>
              </w:rPr>
              <w:t>Text</w:t>
            </w:r>
          </w:p>
        </w:tc>
        <w:tc>
          <w:tcPr>
            <w:tcW w:w="1276" w:type="dxa"/>
            <w:vAlign w:val="center"/>
          </w:tcPr>
          <w:p w14:paraId="40B19A98" w14:textId="57C40A78" w:rsidR="00AE1940" w:rsidRPr="00722644" w:rsidRDefault="00AA7737" w:rsidP="00AE194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AA7737">
              <w:rPr>
                <w:rFonts w:ascii="Times New Roman" w:hAnsi="Times New Roman"/>
              </w:rPr>
              <w:t>InChI=1S/Cr.2H2O.2O/h;2*1H2;;/q+2;;;;/p-2</w:t>
            </w:r>
          </w:p>
        </w:tc>
        <w:tc>
          <w:tcPr>
            <w:tcW w:w="1559" w:type="dxa"/>
            <w:vAlign w:val="center"/>
          </w:tcPr>
          <w:p w14:paraId="78848F3C" w14:textId="77777777" w:rsidR="00AE1940" w:rsidRDefault="00AE1940" w:rsidP="00AE1940">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r w:rsidR="00AE1940" w:rsidRPr="00722644" w14:paraId="635BB1B5" w14:textId="77777777" w:rsidTr="006C33D8">
        <w:tc>
          <w:tcPr>
            <w:cnfStyle w:val="001000000000" w:firstRow="0" w:lastRow="0" w:firstColumn="1" w:lastColumn="0" w:oddVBand="0" w:evenVBand="0" w:oddHBand="0" w:evenHBand="0" w:firstRowFirstColumn="0" w:firstRowLastColumn="0" w:lastRowFirstColumn="0" w:lastRowLastColumn="0"/>
            <w:tcW w:w="846" w:type="dxa"/>
            <w:vAlign w:val="center"/>
          </w:tcPr>
          <w:p w14:paraId="55E9E1BD" w14:textId="77777777" w:rsidR="00AE1940" w:rsidRPr="00722644" w:rsidRDefault="00AE1940" w:rsidP="00003ABF">
            <w:pPr>
              <w:pStyle w:val="ListParagraph"/>
              <w:numPr>
                <w:ilvl w:val="0"/>
                <w:numId w:val="29"/>
              </w:numPr>
              <w:spacing w:before="120" w:after="120" w:line="240" w:lineRule="auto"/>
              <w:jc w:val="center"/>
              <w:rPr>
                <w:rFonts w:ascii="Times New Roman" w:hAnsi="Times New Roman"/>
              </w:rPr>
            </w:pPr>
          </w:p>
        </w:tc>
        <w:tc>
          <w:tcPr>
            <w:tcW w:w="2977" w:type="dxa"/>
            <w:vAlign w:val="center"/>
          </w:tcPr>
          <w:p w14:paraId="0885F08C" w14:textId="413ED9A8" w:rsidR="00AE1940" w:rsidRPr="00722644" w:rsidRDefault="00AE1940" w:rsidP="00AE194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C00C0">
              <w:rPr>
                <w:rFonts w:ascii="Times New Roman" w:hAnsi="Times New Roman"/>
                <w:b/>
                <w:lang w:eastAsia="en-GB"/>
              </w:rPr>
              <w:t>rmlIupac</w:t>
            </w:r>
          </w:p>
        </w:tc>
        <w:tc>
          <w:tcPr>
            <w:tcW w:w="2268" w:type="dxa"/>
            <w:vAlign w:val="center"/>
          </w:tcPr>
          <w:p w14:paraId="1569D905" w14:textId="4AD0A181" w:rsidR="00AE1940" w:rsidRPr="00722644" w:rsidRDefault="00AE1940" w:rsidP="00AE194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B54A2F">
              <w:rPr>
                <w:rFonts w:ascii="Times New Roman" w:hAnsi="Times New Roman"/>
                <w:lang w:eastAsia="en-GB"/>
              </w:rPr>
              <w:t>Master IUPAC Name</w:t>
            </w:r>
            <w:r>
              <w:rPr>
                <w:rFonts w:ascii="Times New Roman" w:hAnsi="Times New Roman"/>
                <w:lang w:eastAsia="en-GB"/>
              </w:rPr>
              <w:t xml:space="preserve"> of related RML-ID</w:t>
            </w:r>
          </w:p>
        </w:tc>
        <w:tc>
          <w:tcPr>
            <w:tcW w:w="992" w:type="dxa"/>
            <w:vAlign w:val="center"/>
          </w:tcPr>
          <w:p w14:paraId="18B74419" w14:textId="21E0692C" w:rsidR="00AE1940" w:rsidRPr="00722644" w:rsidRDefault="00AE1940" w:rsidP="00AE194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1B8A7C38">
              <w:rPr>
                <w:rFonts w:ascii="Times New Roman" w:hAnsi="Times New Roman" w:cs="Times New Roman"/>
              </w:rPr>
              <w:t>Text</w:t>
            </w:r>
          </w:p>
        </w:tc>
        <w:tc>
          <w:tcPr>
            <w:tcW w:w="1276" w:type="dxa"/>
            <w:vAlign w:val="center"/>
          </w:tcPr>
          <w:p w14:paraId="49BC3E29" w14:textId="4169E6D8" w:rsidR="00AE1940" w:rsidRPr="00722644" w:rsidRDefault="00AA7737" w:rsidP="00AE194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AA7737">
              <w:rPr>
                <w:rFonts w:ascii="Times New Roman" w:hAnsi="Times New Roman"/>
              </w:rPr>
              <w:t>dioxochromiumdiol</w:t>
            </w:r>
          </w:p>
        </w:tc>
        <w:tc>
          <w:tcPr>
            <w:tcW w:w="1559" w:type="dxa"/>
            <w:vAlign w:val="center"/>
          </w:tcPr>
          <w:p w14:paraId="55A984E2" w14:textId="77777777" w:rsidR="00AE1940" w:rsidRDefault="00AE1940" w:rsidP="00AE1940">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r w:rsidR="00AE1940" w:rsidRPr="00722644" w14:paraId="4CC5A531" w14:textId="77777777" w:rsidTr="006C33D8">
        <w:tc>
          <w:tcPr>
            <w:cnfStyle w:val="001000000000" w:firstRow="0" w:lastRow="0" w:firstColumn="1" w:lastColumn="0" w:oddVBand="0" w:evenVBand="0" w:oddHBand="0" w:evenHBand="0" w:firstRowFirstColumn="0" w:firstRowLastColumn="0" w:lastRowFirstColumn="0" w:lastRowLastColumn="0"/>
            <w:tcW w:w="846" w:type="dxa"/>
            <w:vAlign w:val="center"/>
          </w:tcPr>
          <w:p w14:paraId="7D81C64A" w14:textId="77777777" w:rsidR="00AE1940" w:rsidRPr="00722644" w:rsidRDefault="00AE1940" w:rsidP="00003ABF">
            <w:pPr>
              <w:pStyle w:val="ListParagraph"/>
              <w:numPr>
                <w:ilvl w:val="0"/>
                <w:numId w:val="29"/>
              </w:numPr>
              <w:spacing w:before="120" w:after="120" w:line="240" w:lineRule="auto"/>
              <w:jc w:val="center"/>
              <w:rPr>
                <w:rFonts w:ascii="Times New Roman" w:hAnsi="Times New Roman"/>
              </w:rPr>
            </w:pPr>
          </w:p>
        </w:tc>
        <w:tc>
          <w:tcPr>
            <w:tcW w:w="2977" w:type="dxa"/>
            <w:vAlign w:val="center"/>
          </w:tcPr>
          <w:p w14:paraId="76A112CB" w14:textId="392F82E5" w:rsidR="00AE1940" w:rsidRPr="00722644" w:rsidRDefault="00AE1940" w:rsidP="00AE194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C00C0">
              <w:rPr>
                <w:rFonts w:ascii="Times New Roman" w:hAnsi="Times New Roman"/>
                <w:b/>
                <w:lang w:eastAsia="en-GB"/>
              </w:rPr>
              <w:t>rmlMolformula</w:t>
            </w:r>
          </w:p>
        </w:tc>
        <w:tc>
          <w:tcPr>
            <w:tcW w:w="2268" w:type="dxa"/>
            <w:vAlign w:val="center"/>
          </w:tcPr>
          <w:p w14:paraId="1C5AF726" w14:textId="6F7FB949" w:rsidR="00AE1940" w:rsidRPr="00722644" w:rsidRDefault="00AE1940" w:rsidP="00AE194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B54A2F">
              <w:rPr>
                <w:rFonts w:ascii="Times New Roman" w:hAnsi="Times New Roman"/>
                <w:lang w:eastAsia="en-GB"/>
              </w:rPr>
              <w:t>Master Molecular formula</w:t>
            </w:r>
            <w:r>
              <w:rPr>
                <w:rFonts w:ascii="Times New Roman" w:hAnsi="Times New Roman"/>
                <w:lang w:eastAsia="en-GB"/>
              </w:rPr>
              <w:t xml:space="preserve"> of related RML-ID</w:t>
            </w:r>
          </w:p>
        </w:tc>
        <w:tc>
          <w:tcPr>
            <w:tcW w:w="992" w:type="dxa"/>
            <w:vAlign w:val="center"/>
          </w:tcPr>
          <w:p w14:paraId="68C83AF4" w14:textId="6FCEB89F" w:rsidR="00AE1940" w:rsidRPr="00722644" w:rsidRDefault="00AE1940" w:rsidP="00AE194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1B8A7C38">
              <w:rPr>
                <w:rFonts w:ascii="Times New Roman" w:hAnsi="Times New Roman" w:cs="Times New Roman"/>
              </w:rPr>
              <w:t>Text</w:t>
            </w:r>
          </w:p>
        </w:tc>
        <w:tc>
          <w:tcPr>
            <w:tcW w:w="1276" w:type="dxa"/>
            <w:vAlign w:val="center"/>
          </w:tcPr>
          <w:p w14:paraId="648A8DC9" w14:textId="42B014A3" w:rsidR="00AE1940" w:rsidRPr="00722644" w:rsidRDefault="00AA7737" w:rsidP="00AE194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AA7737">
              <w:rPr>
                <w:rFonts w:ascii="Times New Roman" w:hAnsi="Times New Roman"/>
              </w:rPr>
              <w:t>CrH2O4</w:t>
            </w:r>
          </w:p>
        </w:tc>
        <w:tc>
          <w:tcPr>
            <w:tcW w:w="1559" w:type="dxa"/>
            <w:vAlign w:val="center"/>
          </w:tcPr>
          <w:p w14:paraId="326E4E7B" w14:textId="77777777" w:rsidR="00AE1940" w:rsidRDefault="00AE1940" w:rsidP="00AE1940">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r w:rsidR="00AE1940" w:rsidRPr="00722644" w14:paraId="4DCB97C3" w14:textId="77777777" w:rsidTr="006C33D8">
        <w:tc>
          <w:tcPr>
            <w:cnfStyle w:val="001000000000" w:firstRow="0" w:lastRow="0" w:firstColumn="1" w:lastColumn="0" w:oddVBand="0" w:evenVBand="0" w:oddHBand="0" w:evenHBand="0" w:firstRowFirstColumn="0" w:firstRowLastColumn="0" w:lastRowFirstColumn="0" w:lastRowLastColumn="0"/>
            <w:tcW w:w="846" w:type="dxa"/>
            <w:vAlign w:val="center"/>
          </w:tcPr>
          <w:p w14:paraId="64E9950B" w14:textId="77777777" w:rsidR="00AE1940" w:rsidRPr="00722644" w:rsidRDefault="00AE1940" w:rsidP="00003ABF">
            <w:pPr>
              <w:pStyle w:val="ListParagraph"/>
              <w:numPr>
                <w:ilvl w:val="0"/>
                <w:numId w:val="29"/>
              </w:numPr>
              <w:spacing w:before="120" w:after="120" w:line="240" w:lineRule="auto"/>
              <w:jc w:val="center"/>
              <w:rPr>
                <w:rFonts w:ascii="Times New Roman" w:hAnsi="Times New Roman"/>
              </w:rPr>
            </w:pPr>
          </w:p>
        </w:tc>
        <w:tc>
          <w:tcPr>
            <w:tcW w:w="2977" w:type="dxa"/>
            <w:vAlign w:val="center"/>
          </w:tcPr>
          <w:p w14:paraId="7007C566" w14:textId="688DAFDC" w:rsidR="00AE1940" w:rsidRPr="00722644" w:rsidRDefault="00AE1940" w:rsidP="00AE194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C00C0">
              <w:rPr>
                <w:rFonts w:ascii="Times New Roman" w:hAnsi="Times New Roman"/>
                <w:b/>
                <w:lang w:eastAsia="en-GB"/>
              </w:rPr>
              <w:t>rmlName</w:t>
            </w:r>
          </w:p>
        </w:tc>
        <w:tc>
          <w:tcPr>
            <w:tcW w:w="2268" w:type="dxa"/>
            <w:vAlign w:val="center"/>
          </w:tcPr>
          <w:p w14:paraId="752CC44D" w14:textId="6FBAEBE0" w:rsidR="00AE1940" w:rsidRPr="00722644" w:rsidRDefault="00AE1940" w:rsidP="00AE194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B54A2F">
              <w:rPr>
                <w:rFonts w:ascii="Times New Roman" w:hAnsi="Times New Roman"/>
                <w:lang w:eastAsia="en-GB"/>
              </w:rPr>
              <w:t>Master Substance Name</w:t>
            </w:r>
            <w:r>
              <w:rPr>
                <w:rFonts w:ascii="Times New Roman" w:hAnsi="Times New Roman"/>
                <w:lang w:eastAsia="en-GB"/>
              </w:rPr>
              <w:t xml:space="preserve"> of related RML-ID</w:t>
            </w:r>
          </w:p>
        </w:tc>
        <w:tc>
          <w:tcPr>
            <w:tcW w:w="992" w:type="dxa"/>
            <w:vAlign w:val="center"/>
          </w:tcPr>
          <w:p w14:paraId="5173ADB1" w14:textId="0B9F4EFF" w:rsidR="00AE1940" w:rsidRPr="00722644" w:rsidRDefault="00AE1940" w:rsidP="00AE194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1B8A7C38">
              <w:rPr>
                <w:rFonts w:ascii="Times New Roman" w:hAnsi="Times New Roman" w:cs="Times New Roman"/>
              </w:rPr>
              <w:t>Text</w:t>
            </w:r>
          </w:p>
        </w:tc>
        <w:tc>
          <w:tcPr>
            <w:tcW w:w="1276" w:type="dxa"/>
            <w:vAlign w:val="center"/>
          </w:tcPr>
          <w:p w14:paraId="5DDB328B" w14:textId="330942C6" w:rsidR="00AE1940" w:rsidRPr="00722644" w:rsidRDefault="00AA7737" w:rsidP="00AE194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AA7737">
              <w:rPr>
                <w:rFonts w:ascii="Times New Roman" w:hAnsi="Times New Roman"/>
              </w:rPr>
              <w:t>Chromic acid</w:t>
            </w:r>
          </w:p>
        </w:tc>
        <w:tc>
          <w:tcPr>
            <w:tcW w:w="1559" w:type="dxa"/>
            <w:vAlign w:val="center"/>
          </w:tcPr>
          <w:p w14:paraId="3D2EF722" w14:textId="77777777" w:rsidR="00AE1940" w:rsidRDefault="00AE1940" w:rsidP="00AE1940">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r w:rsidR="00AE1940" w:rsidRPr="00722644" w14:paraId="400EC8D0" w14:textId="77777777" w:rsidTr="006C33D8">
        <w:tc>
          <w:tcPr>
            <w:cnfStyle w:val="001000000000" w:firstRow="0" w:lastRow="0" w:firstColumn="1" w:lastColumn="0" w:oddVBand="0" w:evenVBand="0" w:oddHBand="0" w:evenHBand="0" w:firstRowFirstColumn="0" w:firstRowLastColumn="0" w:lastRowFirstColumn="0" w:lastRowLastColumn="0"/>
            <w:tcW w:w="846" w:type="dxa"/>
            <w:vAlign w:val="center"/>
          </w:tcPr>
          <w:p w14:paraId="48F002DD" w14:textId="77777777" w:rsidR="00AE1940" w:rsidRPr="00722644" w:rsidRDefault="00AE1940" w:rsidP="00003ABF">
            <w:pPr>
              <w:pStyle w:val="ListParagraph"/>
              <w:numPr>
                <w:ilvl w:val="0"/>
                <w:numId w:val="29"/>
              </w:numPr>
              <w:spacing w:before="120" w:after="120" w:line="240" w:lineRule="auto"/>
              <w:jc w:val="center"/>
              <w:rPr>
                <w:rFonts w:ascii="Times New Roman" w:hAnsi="Times New Roman"/>
              </w:rPr>
            </w:pPr>
          </w:p>
        </w:tc>
        <w:tc>
          <w:tcPr>
            <w:tcW w:w="2977" w:type="dxa"/>
            <w:vAlign w:val="center"/>
          </w:tcPr>
          <w:p w14:paraId="3AAAA2C4" w14:textId="79A643DB" w:rsidR="00AE1940" w:rsidRPr="00722644" w:rsidRDefault="00AE1940" w:rsidP="00AE194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C00C0">
              <w:rPr>
                <w:rFonts w:ascii="Times New Roman" w:hAnsi="Times New Roman"/>
                <w:b/>
                <w:lang w:eastAsia="en-GB"/>
              </w:rPr>
              <w:t>rmlRowMaster</w:t>
            </w:r>
          </w:p>
        </w:tc>
        <w:tc>
          <w:tcPr>
            <w:tcW w:w="2268" w:type="dxa"/>
            <w:vAlign w:val="center"/>
          </w:tcPr>
          <w:p w14:paraId="3F3301CF" w14:textId="77777777" w:rsidR="00AE1940" w:rsidRPr="00722644" w:rsidRDefault="00AE1940" w:rsidP="00AE194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tcW w:w="992" w:type="dxa"/>
            <w:vAlign w:val="center"/>
          </w:tcPr>
          <w:p w14:paraId="22D93C6A" w14:textId="7A8623BD" w:rsidR="00AE1940" w:rsidRPr="00722644" w:rsidRDefault="00AE1940" w:rsidP="00AE194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1B8A7C38">
              <w:rPr>
                <w:rFonts w:ascii="Times New Roman" w:hAnsi="Times New Roman" w:cs="Times New Roman"/>
              </w:rPr>
              <w:t>Text</w:t>
            </w:r>
          </w:p>
        </w:tc>
        <w:tc>
          <w:tcPr>
            <w:tcW w:w="1276" w:type="dxa"/>
            <w:vAlign w:val="center"/>
          </w:tcPr>
          <w:p w14:paraId="02EF7CA9" w14:textId="12CC33A3" w:rsidR="00AE1940" w:rsidRPr="00722644" w:rsidRDefault="00AA7737" w:rsidP="00AE194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AA7737">
              <w:rPr>
                <w:rFonts w:ascii="Times New Roman" w:hAnsi="Times New Roman"/>
              </w:rPr>
              <w:t>Master attributes</w:t>
            </w:r>
          </w:p>
        </w:tc>
        <w:tc>
          <w:tcPr>
            <w:tcW w:w="1559" w:type="dxa"/>
            <w:vAlign w:val="center"/>
          </w:tcPr>
          <w:p w14:paraId="388E242E" w14:textId="77777777" w:rsidR="00AE1940" w:rsidRDefault="00AE1940" w:rsidP="00AE1940">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r w:rsidR="00AE1940" w:rsidRPr="00722644" w14:paraId="5E23945A" w14:textId="77777777" w:rsidTr="006C33D8">
        <w:tc>
          <w:tcPr>
            <w:cnfStyle w:val="001000000000" w:firstRow="0" w:lastRow="0" w:firstColumn="1" w:lastColumn="0" w:oddVBand="0" w:evenVBand="0" w:oddHBand="0" w:evenHBand="0" w:firstRowFirstColumn="0" w:firstRowLastColumn="0" w:lastRowFirstColumn="0" w:lastRowLastColumn="0"/>
            <w:tcW w:w="846" w:type="dxa"/>
            <w:vAlign w:val="center"/>
          </w:tcPr>
          <w:p w14:paraId="50788C42" w14:textId="77777777" w:rsidR="00AE1940" w:rsidRPr="00722644" w:rsidRDefault="00AE1940" w:rsidP="00003ABF">
            <w:pPr>
              <w:pStyle w:val="ListParagraph"/>
              <w:numPr>
                <w:ilvl w:val="0"/>
                <w:numId w:val="29"/>
              </w:numPr>
              <w:spacing w:before="120" w:after="120" w:line="240" w:lineRule="auto"/>
              <w:jc w:val="center"/>
              <w:rPr>
                <w:rFonts w:ascii="Times New Roman" w:hAnsi="Times New Roman"/>
              </w:rPr>
            </w:pPr>
          </w:p>
        </w:tc>
        <w:tc>
          <w:tcPr>
            <w:tcW w:w="2977" w:type="dxa"/>
            <w:vAlign w:val="center"/>
          </w:tcPr>
          <w:p w14:paraId="3BA9A056" w14:textId="0715FB2E" w:rsidR="00AE1940" w:rsidRPr="00722644" w:rsidRDefault="00AE1940" w:rsidP="00AE194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C00C0">
              <w:rPr>
                <w:rFonts w:ascii="Times New Roman" w:hAnsi="Times New Roman"/>
                <w:b/>
                <w:lang w:eastAsia="en-GB"/>
              </w:rPr>
              <w:t>rmlRowProcess</w:t>
            </w:r>
          </w:p>
        </w:tc>
        <w:tc>
          <w:tcPr>
            <w:tcW w:w="2268" w:type="dxa"/>
            <w:vAlign w:val="center"/>
          </w:tcPr>
          <w:p w14:paraId="7578CD58" w14:textId="77777777" w:rsidR="00AE1940" w:rsidRPr="00722644" w:rsidRDefault="00AE1940" w:rsidP="00AE194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tcW w:w="992" w:type="dxa"/>
            <w:vAlign w:val="center"/>
          </w:tcPr>
          <w:p w14:paraId="366A9B76" w14:textId="7151CE61" w:rsidR="00AE1940" w:rsidRPr="00722644" w:rsidRDefault="00AE1940" w:rsidP="00AE194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1B8A7C38">
              <w:rPr>
                <w:rFonts w:ascii="Times New Roman" w:hAnsi="Times New Roman" w:cs="Times New Roman"/>
              </w:rPr>
              <w:t>Text</w:t>
            </w:r>
          </w:p>
        </w:tc>
        <w:tc>
          <w:tcPr>
            <w:tcW w:w="1276" w:type="dxa"/>
            <w:vAlign w:val="center"/>
          </w:tcPr>
          <w:p w14:paraId="32DAC653" w14:textId="1D53678D" w:rsidR="00AE1940" w:rsidRPr="00722644" w:rsidRDefault="00AA7737" w:rsidP="00AE194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AA7737">
              <w:rPr>
                <w:rFonts w:ascii="Times New Roman" w:hAnsi="Times New Roman"/>
              </w:rPr>
              <w:t>Process specific attributes</w:t>
            </w:r>
          </w:p>
        </w:tc>
        <w:tc>
          <w:tcPr>
            <w:tcW w:w="1559" w:type="dxa"/>
            <w:vAlign w:val="center"/>
          </w:tcPr>
          <w:p w14:paraId="0DF72A6F" w14:textId="77777777" w:rsidR="00AE1940" w:rsidRDefault="00AE1940" w:rsidP="00AE1940">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r w:rsidR="00AE1940" w:rsidRPr="00722644" w14:paraId="179E4FF3" w14:textId="77777777" w:rsidTr="006C33D8">
        <w:tc>
          <w:tcPr>
            <w:cnfStyle w:val="001000000000" w:firstRow="0" w:lastRow="0" w:firstColumn="1" w:lastColumn="0" w:oddVBand="0" w:evenVBand="0" w:oddHBand="0" w:evenHBand="0" w:firstRowFirstColumn="0" w:firstRowLastColumn="0" w:lastRowFirstColumn="0" w:lastRowLastColumn="0"/>
            <w:tcW w:w="846" w:type="dxa"/>
            <w:vAlign w:val="center"/>
          </w:tcPr>
          <w:p w14:paraId="30D94C79" w14:textId="77777777" w:rsidR="00AE1940" w:rsidRPr="00722644" w:rsidRDefault="00AE1940" w:rsidP="00003ABF">
            <w:pPr>
              <w:pStyle w:val="ListParagraph"/>
              <w:numPr>
                <w:ilvl w:val="0"/>
                <w:numId w:val="29"/>
              </w:numPr>
              <w:spacing w:before="120" w:after="120" w:line="240" w:lineRule="auto"/>
              <w:jc w:val="center"/>
              <w:rPr>
                <w:rFonts w:ascii="Times New Roman" w:hAnsi="Times New Roman"/>
              </w:rPr>
            </w:pPr>
          </w:p>
        </w:tc>
        <w:tc>
          <w:tcPr>
            <w:tcW w:w="2977" w:type="dxa"/>
            <w:vAlign w:val="center"/>
          </w:tcPr>
          <w:p w14:paraId="1B5792EE" w14:textId="6A6741B1" w:rsidR="00AE1940" w:rsidRPr="00722644" w:rsidRDefault="00AE1940" w:rsidP="00AE194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C00C0">
              <w:rPr>
                <w:rFonts w:ascii="Times New Roman" w:hAnsi="Times New Roman"/>
                <w:b/>
                <w:lang w:eastAsia="en-GB"/>
              </w:rPr>
              <w:t>rmlSmiles</w:t>
            </w:r>
          </w:p>
        </w:tc>
        <w:tc>
          <w:tcPr>
            <w:tcW w:w="2268" w:type="dxa"/>
            <w:vAlign w:val="center"/>
          </w:tcPr>
          <w:p w14:paraId="09AC6731" w14:textId="363C536E" w:rsidR="00AE1940" w:rsidRPr="00722644" w:rsidRDefault="00AE1940" w:rsidP="00AE194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B54A2F">
              <w:rPr>
                <w:rFonts w:ascii="Times New Roman" w:hAnsi="Times New Roman"/>
                <w:lang w:eastAsia="en-GB"/>
              </w:rPr>
              <w:t>Master Substance SMILES notation</w:t>
            </w:r>
            <w:r>
              <w:rPr>
                <w:rFonts w:ascii="Times New Roman" w:hAnsi="Times New Roman"/>
                <w:lang w:eastAsia="en-GB"/>
              </w:rPr>
              <w:t xml:space="preserve"> of related RML-ID</w:t>
            </w:r>
          </w:p>
        </w:tc>
        <w:tc>
          <w:tcPr>
            <w:tcW w:w="992" w:type="dxa"/>
            <w:vAlign w:val="center"/>
          </w:tcPr>
          <w:p w14:paraId="35FF7527" w14:textId="199772BF" w:rsidR="00AE1940" w:rsidRPr="00722644" w:rsidRDefault="00AE1940" w:rsidP="00AE194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1B8A7C38">
              <w:rPr>
                <w:rFonts w:ascii="Times New Roman" w:hAnsi="Times New Roman" w:cs="Times New Roman"/>
              </w:rPr>
              <w:t>Text</w:t>
            </w:r>
          </w:p>
        </w:tc>
        <w:tc>
          <w:tcPr>
            <w:tcW w:w="1276" w:type="dxa"/>
            <w:vAlign w:val="center"/>
          </w:tcPr>
          <w:p w14:paraId="243E3568" w14:textId="6F5AB52C" w:rsidR="00AE1940" w:rsidRPr="00722644" w:rsidRDefault="00AA7737" w:rsidP="00AE194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AA7737">
              <w:rPr>
                <w:rFonts w:ascii="Times New Roman" w:hAnsi="Times New Roman"/>
              </w:rPr>
              <w:t>O[Cr](O)(=O)=O</w:t>
            </w:r>
          </w:p>
        </w:tc>
        <w:tc>
          <w:tcPr>
            <w:tcW w:w="1559" w:type="dxa"/>
            <w:vAlign w:val="center"/>
          </w:tcPr>
          <w:p w14:paraId="0193A144" w14:textId="77777777" w:rsidR="00AE1940" w:rsidRDefault="00AE1940" w:rsidP="00AE1940">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r w:rsidR="00AE1940" w:rsidRPr="00722644" w14:paraId="0E39C137" w14:textId="77777777" w:rsidTr="006C33D8">
        <w:tc>
          <w:tcPr>
            <w:cnfStyle w:val="001000000000" w:firstRow="0" w:lastRow="0" w:firstColumn="1" w:lastColumn="0" w:oddVBand="0" w:evenVBand="0" w:oddHBand="0" w:evenHBand="0" w:firstRowFirstColumn="0" w:firstRowLastColumn="0" w:lastRowFirstColumn="0" w:lastRowLastColumn="0"/>
            <w:tcW w:w="846" w:type="dxa"/>
            <w:vAlign w:val="center"/>
          </w:tcPr>
          <w:p w14:paraId="7F327AFA" w14:textId="77777777" w:rsidR="00AE1940" w:rsidRPr="00722644" w:rsidRDefault="00AE1940" w:rsidP="00003ABF">
            <w:pPr>
              <w:pStyle w:val="ListParagraph"/>
              <w:numPr>
                <w:ilvl w:val="0"/>
                <w:numId w:val="29"/>
              </w:numPr>
              <w:spacing w:before="120" w:after="120" w:line="240" w:lineRule="auto"/>
              <w:jc w:val="center"/>
              <w:rPr>
                <w:rFonts w:ascii="Times New Roman" w:hAnsi="Times New Roman"/>
              </w:rPr>
            </w:pPr>
          </w:p>
        </w:tc>
        <w:tc>
          <w:tcPr>
            <w:tcW w:w="2977" w:type="dxa"/>
            <w:vAlign w:val="center"/>
          </w:tcPr>
          <w:p w14:paraId="4EA4B444" w14:textId="6219D417" w:rsidR="00AE1940" w:rsidRPr="00722644" w:rsidRDefault="00AE1940" w:rsidP="00AE194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C00C0">
              <w:rPr>
                <w:rFonts w:ascii="Times New Roman" w:hAnsi="Times New Roman"/>
                <w:b/>
                <w:lang w:eastAsia="en-GB"/>
              </w:rPr>
              <w:t>rmlStatus</w:t>
            </w:r>
          </w:p>
        </w:tc>
        <w:tc>
          <w:tcPr>
            <w:tcW w:w="2268" w:type="dxa"/>
            <w:vAlign w:val="center"/>
          </w:tcPr>
          <w:p w14:paraId="1FA480D4" w14:textId="46B7FFDC" w:rsidR="00AE1940" w:rsidRPr="00722644" w:rsidRDefault="00AE1940" w:rsidP="00AE194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lang w:eastAsia="en-GB"/>
              </w:rPr>
              <w:t>S</w:t>
            </w:r>
            <w:r w:rsidRPr="00B54A2F">
              <w:rPr>
                <w:rFonts w:ascii="Times New Roman" w:hAnsi="Times New Roman"/>
                <w:lang w:eastAsia="en-GB"/>
              </w:rPr>
              <w:t>tatus</w:t>
            </w:r>
            <w:r>
              <w:rPr>
                <w:rFonts w:ascii="Times New Roman" w:hAnsi="Times New Roman"/>
                <w:lang w:eastAsia="en-GB"/>
              </w:rPr>
              <w:t xml:space="preserve"> of related RML-ID</w:t>
            </w:r>
          </w:p>
        </w:tc>
        <w:tc>
          <w:tcPr>
            <w:tcW w:w="992" w:type="dxa"/>
            <w:vAlign w:val="center"/>
          </w:tcPr>
          <w:p w14:paraId="04EEFC9E" w14:textId="1FA03980" w:rsidR="00AE1940" w:rsidRPr="00722644" w:rsidRDefault="00AE1940" w:rsidP="00AE194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1B8A7C38">
              <w:rPr>
                <w:rFonts w:ascii="Times New Roman" w:hAnsi="Times New Roman" w:cs="Times New Roman"/>
              </w:rPr>
              <w:t>Text</w:t>
            </w:r>
          </w:p>
        </w:tc>
        <w:tc>
          <w:tcPr>
            <w:tcW w:w="1276" w:type="dxa"/>
            <w:vAlign w:val="center"/>
          </w:tcPr>
          <w:p w14:paraId="5F5DE455" w14:textId="420DD052" w:rsidR="00AE1940" w:rsidRPr="00722644" w:rsidRDefault="00AA7737" w:rsidP="00AE194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AA7737">
              <w:rPr>
                <w:rFonts w:ascii="Times New Roman" w:hAnsi="Times New Roman"/>
              </w:rPr>
              <w:t>ACTIVE</w:t>
            </w:r>
          </w:p>
        </w:tc>
        <w:tc>
          <w:tcPr>
            <w:tcW w:w="1559" w:type="dxa"/>
            <w:vAlign w:val="center"/>
          </w:tcPr>
          <w:p w14:paraId="300D6DCB" w14:textId="77777777" w:rsidR="00AE1940" w:rsidRDefault="00AE1940" w:rsidP="00AE1940">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r w:rsidR="00AE1940" w:rsidRPr="00722644" w14:paraId="2A58EAB4" w14:textId="77777777" w:rsidTr="006C33D8">
        <w:tc>
          <w:tcPr>
            <w:cnfStyle w:val="001000000000" w:firstRow="0" w:lastRow="0" w:firstColumn="1" w:lastColumn="0" w:oddVBand="0" w:evenVBand="0" w:oddHBand="0" w:evenHBand="0" w:firstRowFirstColumn="0" w:firstRowLastColumn="0" w:lastRowFirstColumn="0" w:lastRowLastColumn="0"/>
            <w:tcW w:w="846" w:type="dxa"/>
            <w:vAlign w:val="center"/>
          </w:tcPr>
          <w:p w14:paraId="7C7EAA6A" w14:textId="77777777" w:rsidR="00AE1940" w:rsidRPr="00722644" w:rsidRDefault="00AE1940" w:rsidP="00003ABF">
            <w:pPr>
              <w:pStyle w:val="ListParagraph"/>
              <w:numPr>
                <w:ilvl w:val="0"/>
                <w:numId w:val="29"/>
              </w:numPr>
              <w:spacing w:before="120" w:after="120" w:line="240" w:lineRule="auto"/>
              <w:jc w:val="center"/>
              <w:rPr>
                <w:rFonts w:ascii="Times New Roman" w:hAnsi="Times New Roman"/>
              </w:rPr>
            </w:pPr>
          </w:p>
        </w:tc>
        <w:tc>
          <w:tcPr>
            <w:tcW w:w="2977" w:type="dxa"/>
            <w:vAlign w:val="center"/>
          </w:tcPr>
          <w:p w14:paraId="225CAE74" w14:textId="60CAB2C6" w:rsidR="00AE1940" w:rsidRPr="00722644" w:rsidRDefault="00AE1940" w:rsidP="00AE194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C00C0">
              <w:rPr>
                <w:rFonts w:ascii="Times New Roman" w:hAnsi="Times New Roman"/>
                <w:b/>
                <w:lang w:eastAsia="en-GB"/>
              </w:rPr>
              <w:t>rmlType</w:t>
            </w:r>
          </w:p>
        </w:tc>
        <w:tc>
          <w:tcPr>
            <w:tcW w:w="2268" w:type="dxa"/>
            <w:vAlign w:val="center"/>
          </w:tcPr>
          <w:p w14:paraId="589D5B0D" w14:textId="7D918E53" w:rsidR="00AE1940" w:rsidRPr="00722644" w:rsidRDefault="00AE1940" w:rsidP="00AE194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B54A2F">
              <w:rPr>
                <w:rFonts w:ascii="Times New Roman" w:hAnsi="Times New Roman"/>
                <w:lang w:eastAsia="en-GB"/>
              </w:rPr>
              <w:t>Master Substance Type</w:t>
            </w:r>
            <w:r>
              <w:rPr>
                <w:rFonts w:ascii="Times New Roman" w:hAnsi="Times New Roman"/>
                <w:lang w:eastAsia="en-GB"/>
              </w:rPr>
              <w:t xml:space="preserve"> of related RML-ID</w:t>
            </w:r>
          </w:p>
        </w:tc>
        <w:tc>
          <w:tcPr>
            <w:tcW w:w="992" w:type="dxa"/>
            <w:vAlign w:val="center"/>
          </w:tcPr>
          <w:p w14:paraId="27BAE36E" w14:textId="3CED1E99" w:rsidR="00AE1940" w:rsidRPr="00722644" w:rsidRDefault="00AE1940" w:rsidP="00AE194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1B8A7C38">
              <w:rPr>
                <w:rFonts w:ascii="Times New Roman" w:hAnsi="Times New Roman" w:cs="Times New Roman"/>
              </w:rPr>
              <w:t>Text</w:t>
            </w:r>
          </w:p>
        </w:tc>
        <w:tc>
          <w:tcPr>
            <w:tcW w:w="1276" w:type="dxa"/>
            <w:vAlign w:val="center"/>
          </w:tcPr>
          <w:p w14:paraId="47B3C768" w14:textId="52DA1C70" w:rsidR="00AE1940" w:rsidRPr="00722644" w:rsidRDefault="00AA7737" w:rsidP="00AE194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AA7737">
              <w:rPr>
                <w:rFonts w:ascii="Times New Roman" w:hAnsi="Times New Roman"/>
              </w:rPr>
              <w:t>SUBSTANCE</w:t>
            </w:r>
          </w:p>
        </w:tc>
        <w:tc>
          <w:tcPr>
            <w:tcW w:w="1559" w:type="dxa"/>
            <w:vAlign w:val="center"/>
          </w:tcPr>
          <w:p w14:paraId="56F5AF74" w14:textId="77777777" w:rsidR="00AE1940" w:rsidRDefault="00AE1940" w:rsidP="00AE1940">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r w:rsidR="00AE1940" w:rsidRPr="1B8A7C38" w14:paraId="5566B5A8" w14:textId="77777777" w:rsidTr="0002173C">
        <w:tc>
          <w:tcPr>
            <w:cnfStyle w:val="001000000000" w:firstRow="0" w:lastRow="0" w:firstColumn="1" w:lastColumn="0" w:oddVBand="0" w:evenVBand="0" w:oddHBand="0" w:evenHBand="0" w:firstRowFirstColumn="0" w:firstRowLastColumn="0" w:lastRowFirstColumn="0" w:lastRowLastColumn="0"/>
            <w:tcW w:w="9918" w:type="dxa"/>
            <w:gridSpan w:val="6"/>
            <w:shd w:val="clear" w:color="auto" w:fill="DEEAF6" w:themeFill="accent1" w:themeFillTint="33"/>
            <w:vAlign w:val="center"/>
          </w:tcPr>
          <w:p w14:paraId="646D6FCB" w14:textId="0FA14A9F" w:rsidR="00AE1940" w:rsidRPr="1B8A7C38" w:rsidRDefault="00083210" w:rsidP="001118F8">
            <w:pPr>
              <w:pStyle w:val="ListParagraph"/>
              <w:spacing w:before="120" w:after="120"/>
              <w:ind w:left="0"/>
              <w:jc w:val="center"/>
              <w:rPr>
                <w:rFonts w:ascii="Times New Roman" w:hAnsi="Times New Roman"/>
              </w:rPr>
            </w:pPr>
            <w:bookmarkStart w:id="99" w:name="BlockC"/>
            <w:r>
              <w:rPr>
                <w:rFonts w:ascii="Times New Roman" w:hAnsi="Times New Roman"/>
              </w:rPr>
              <w:lastRenderedPageBreak/>
              <w:t xml:space="preserve">Block </w:t>
            </w:r>
            <w:r w:rsidR="00AE1940">
              <w:rPr>
                <w:rFonts w:ascii="Times New Roman" w:hAnsi="Times New Roman"/>
              </w:rPr>
              <w:t>C</w:t>
            </w:r>
            <w:bookmarkEnd w:id="99"/>
            <w:r w:rsidR="00AE1940">
              <w:rPr>
                <w:rFonts w:ascii="Times New Roman" w:hAnsi="Times New Roman"/>
              </w:rPr>
              <w:t xml:space="preserve">. Process Specific </w:t>
            </w:r>
            <w:r w:rsidR="001118F8">
              <w:rPr>
                <w:rFonts w:ascii="Times New Roman" w:hAnsi="Times New Roman"/>
              </w:rPr>
              <w:t xml:space="preserve">&amp; Master </w:t>
            </w:r>
            <w:r w:rsidR="00AE1940">
              <w:rPr>
                <w:rFonts w:ascii="Times New Roman" w:hAnsi="Times New Roman"/>
              </w:rPr>
              <w:t xml:space="preserve">Attributes </w:t>
            </w:r>
            <w:r w:rsidR="001118F8">
              <w:rPr>
                <w:rFonts w:ascii="Times New Roman" w:hAnsi="Times New Roman"/>
              </w:rPr>
              <w:t>for</w:t>
            </w:r>
            <w:r>
              <w:rPr>
                <w:rFonts w:ascii="Times New Roman" w:hAnsi="Times New Roman"/>
              </w:rPr>
              <w:t xml:space="preserve"> input</w:t>
            </w:r>
            <w:r w:rsidR="00AE1940">
              <w:rPr>
                <w:rFonts w:ascii="Times New Roman" w:hAnsi="Times New Roman"/>
              </w:rPr>
              <w:t xml:space="preserve"> RML </w:t>
            </w:r>
            <w:r>
              <w:rPr>
                <w:rFonts w:ascii="Times New Roman" w:hAnsi="Times New Roman"/>
              </w:rPr>
              <w:t>ID</w:t>
            </w:r>
          </w:p>
        </w:tc>
      </w:tr>
      <w:tr w:rsidR="00AE1940" w:rsidRPr="00AF2878" w14:paraId="07797BC5" w14:textId="77777777" w:rsidTr="006C33D8">
        <w:tc>
          <w:tcPr>
            <w:cnfStyle w:val="001000000000" w:firstRow="0" w:lastRow="0" w:firstColumn="1" w:lastColumn="0" w:oddVBand="0" w:evenVBand="0" w:oddHBand="0" w:evenHBand="0" w:firstRowFirstColumn="0" w:firstRowLastColumn="0" w:lastRowFirstColumn="0" w:lastRowLastColumn="0"/>
            <w:tcW w:w="846" w:type="dxa"/>
            <w:vAlign w:val="center"/>
          </w:tcPr>
          <w:p w14:paraId="6053D1FC" w14:textId="77777777" w:rsidR="00AE1940" w:rsidRPr="000A31A8" w:rsidRDefault="00AE1940" w:rsidP="00AE1940">
            <w:pPr>
              <w:spacing w:before="0"/>
              <w:ind w:left="0"/>
              <w:jc w:val="center"/>
              <w:rPr>
                <w:rFonts w:ascii="Times New Roman" w:hAnsi="Times New Roman" w:cs="Times New Roman"/>
              </w:rPr>
            </w:pPr>
          </w:p>
        </w:tc>
        <w:tc>
          <w:tcPr>
            <w:tcW w:w="2977" w:type="dxa"/>
            <w:vAlign w:val="center"/>
          </w:tcPr>
          <w:p w14:paraId="0AAB963A" w14:textId="77777777" w:rsidR="00AE1940" w:rsidRPr="000A31A8" w:rsidRDefault="00AE1940" w:rsidP="00AE1940">
            <w:pPr>
              <w:pStyle w:val="ListParagraph"/>
              <w:spacing w:before="120" w:after="120" w:line="240" w:lineRule="auto"/>
              <w:ind w:left="0"/>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0A31A8">
              <w:rPr>
                <w:rFonts w:ascii="Times New Roman" w:hAnsi="Times New Roman" w:cs="Times New Roman"/>
                <w:b/>
              </w:rPr>
              <w:t>Item Name</w:t>
            </w:r>
          </w:p>
        </w:tc>
        <w:tc>
          <w:tcPr>
            <w:tcW w:w="2268" w:type="dxa"/>
            <w:vAlign w:val="center"/>
          </w:tcPr>
          <w:p w14:paraId="73AEF533" w14:textId="77777777" w:rsidR="00AE1940" w:rsidRPr="000A31A8" w:rsidRDefault="00AE1940" w:rsidP="00AE1940">
            <w:pPr>
              <w:pStyle w:val="ListParagraph"/>
              <w:spacing w:before="120" w:after="120" w:line="240" w:lineRule="auto"/>
              <w:ind w:left="0"/>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0A31A8">
              <w:rPr>
                <w:rFonts w:ascii="Times New Roman" w:hAnsi="Times New Roman" w:cs="Times New Roman"/>
                <w:b/>
              </w:rPr>
              <w:t>Item Description</w:t>
            </w:r>
          </w:p>
        </w:tc>
        <w:tc>
          <w:tcPr>
            <w:tcW w:w="992" w:type="dxa"/>
            <w:vAlign w:val="center"/>
          </w:tcPr>
          <w:p w14:paraId="1A01A655" w14:textId="77777777" w:rsidR="00AE1940" w:rsidRPr="000A31A8" w:rsidRDefault="00AE1940" w:rsidP="00AE1940">
            <w:pPr>
              <w:pStyle w:val="ListParagraph"/>
              <w:spacing w:before="120" w:after="120" w:line="240" w:lineRule="auto"/>
              <w:ind w:left="0"/>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0A31A8">
              <w:rPr>
                <w:rFonts w:ascii="Times New Roman" w:hAnsi="Times New Roman" w:cs="Times New Roman"/>
                <w:b/>
              </w:rPr>
              <w:t>Format</w:t>
            </w:r>
          </w:p>
        </w:tc>
        <w:tc>
          <w:tcPr>
            <w:tcW w:w="1276" w:type="dxa"/>
            <w:vAlign w:val="center"/>
          </w:tcPr>
          <w:p w14:paraId="4C56C7A5" w14:textId="77777777" w:rsidR="00AE1940" w:rsidRPr="000A31A8" w:rsidRDefault="00AE1940" w:rsidP="00AE1940">
            <w:pPr>
              <w:pStyle w:val="ListParagraph"/>
              <w:spacing w:before="120" w:after="120" w:line="240" w:lineRule="auto"/>
              <w:ind w:left="0"/>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0A31A8">
              <w:rPr>
                <w:rFonts w:ascii="Times New Roman" w:hAnsi="Times New Roman" w:cs="Times New Roman"/>
                <w:b/>
              </w:rPr>
              <w:t>Examples</w:t>
            </w:r>
          </w:p>
        </w:tc>
        <w:tc>
          <w:tcPr>
            <w:tcW w:w="1559" w:type="dxa"/>
            <w:vAlign w:val="center"/>
          </w:tcPr>
          <w:p w14:paraId="3835EAB2" w14:textId="77777777" w:rsidR="00AE1940" w:rsidRPr="000A31A8" w:rsidRDefault="00AE1940" w:rsidP="00AE1940">
            <w:pPr>
              <w:pStyle w:val="ListParagraph"/>
              <w:spacing w:before="120" w:after="120" w:line="240" w:lineRule="auto"/>
              <w:ind w:left="0"/>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0A31A8">
              <w:rPr>
                <w:rFonts w:ascii="Times New Roman" w:hAnsi="Times New Roman" w:cs="Times New Roman"/>
                <w:b/>
              </w:rPr>
              <w:t>Comments</w:t>
            </w:r>
          </w:p>
        </w:tc>
      </w:tr>
      <w:tr w:rsidR="000E216E" w:rsidRPr="1B8A7C38" w14:paraId="091F5A24" w14:textId="77777777" w:rsidTr="006C33D8">
        <w:trPr>
          <w:trHeight w:val="461"/>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A8DE485" w14:textId="77777777" w:rsidR="000E216E" w:rsidRPr="000A31A8" w:rsidRDefault="000E216E" w:rsidP="00003ABF">
            <w:pPr>
              <w:pStyle w:val="ListParagraph"/>
              <w:numPr>
                <w:ilvl w:val="0"/>
                <w:numId w:val="30"/>
              </w:numPr>
              <w:spacing w:before="120" w:after="120" w:line="240" w:lineRule="auto"/>
              <w:rPr>
                <w:rFonts w:ascii="Times New Roman" w:hAnsi="Times New Roman" w:cs="Times New Roman"/>
              </w:rPr>
            </w:pPr>
          </w:p>
        </w:tc>
        <w:tc>
          <w:tcPr>
            <w:tcW w:w="2977" w:type="dxa"/>
            <w:vAlign w:val="center"/>
          </w:tcPr>
          <w:p w14:paraId="1084A5C0" w14:textId="5F88F324" w:rsidR="000E216E" w:rsidRPr="000A31A8" w:rsidRDefault="000E216E" w:rsidP="000E216E">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b/>
                <w:lang w:eastAsia="en-GB"/>
              </w:rPr>
              <w:t>associationPriority</w:t>
            </w:r>
          </w:p>
        </w:tc>
        <w:tc>
          <w:tcPr>
            <w:tcW w:w="2268" w:type="dxa"/>
            <w:vAlign w:val="center"/>
          </w:tcPr>
          <w:p w14:paraId="4BD76BA6" w14:textId="49532AB8" w:rsidR="000E216E" w:rsidRPr="000A31A8" w:rsidRDefault="005D0204" w:rsidP="000E216E">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rPr>
              <w:t>The origin / derivation method for a Group Member association</w:t>
            </w:r>
          </w:p>
        </w:tc>
        <w:tc>
          <w:tcPr>
            <w:tcW w:w="992" w:type="dxa"/>
            <w:vAlign w:val="center"/>
          </w:tcPr>
          <w:p w14:paraId="2249A249" w14:textId="1270A8D8" w:rsidR="000E216E" w:rsidRPr="000A31A8" w:rsidRDefault="000E216E" w:rsidP="000E216E">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rPr>
              <w:t>Text</w:t>
            </w:r>
          </w:p>
        </w:tc>
        <w:tc>
          <w:tcPr>
            <w:tcW w:w="1276" w:type="dxa"/>
            <w:vAlign w:val="center"/>
          </w:tcPr>
          <w:p w14:paraId="7DE3A255" w14:textId="070A34D9" w:rsidR="000E216E" w:rsidRPr="000A31A8" w:rsidRDefault="000E216E" w:rsidP="000E216E">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rPr>
              <w:t>0</w:t>
            </w:r>
          </w:p>
        </w:tc>
        <w:tc>
          <w:tcPr>
            <w:tcW w:w="1559" w:type="dxa"/>
            <w:vAlign w:val="center"/>
          </w:tcPr>
          <w:p w14:paraId="20D79296" w14:textId="2D9A1C29" w:rsidR="000E216E" w:rsidRPr="000A31A8" w:rsidRDefault="000E216E" w:rsidP="000E216E">
            <w:pPr>
              <w:pStyle w:val="ListParagraph"/>
              <w:spacing w:after="0"/>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rPr>
              <w:t>This item always has value 0, when it is reported in this block of items.</w:t>
            </w:r>
          </w:p>
        </w:tc>
      </w:tr>
      <w:tr w:rsidR="000E216E" w:rsidRPr="1B8A7C38" w14:paraId="23B151B0" w14:textId="77777777" w:rsidTr="006C33D8">
        <w:tc>
          <w:tcPr>
            <w:cnfStyle w:val="001000000000" w:firstRow="0" w:lastRow="0" w:firstColumn="1" w:lastColumn="0" w:oddVBand="0" w:evenVBand="0" w:oddHBand="0" w:evenHBand="0" w:firstRowFirstColumn="0" w:firstRowLastColumn="0" w:lastRowFirstColumn="0" w:lastRowLastColumn="0"/>
            <w:tcW w:w="846" w:type="dxa"/>
            <w:vAlign w:val="center"/>
          </w:tcPr>
          <w:p w14:paraId="12D1BBCC" w14:textId="77777777" w:rsidR="000E216E" w:rsidRPr="000A31A8" w:rsidRDefault="000E216E" w:rsidP="00003ABF">
            <w:pPr>
              <w:pStyle w:val="ListParagraph"/>
              <w:numPr>
                <w:ilvl w:val="0"/>
                <w:numId w:val="30"/>
              </w:numPr>
              <w:spacing w:before="120" w:after="120" w:line="240" w:lineRule="auto"/>
              <w:jc w:val="center"/>
              <w:rPr>
                <w:rFonts w:ascii="Times New Roman" w:hAnsi="Times New Roman" w:cs="Times New Roman"/>
              </w:rPr>
            </w:pPr>
          </w:p>
        </w:tc>
        <w:tc>
          <w:tcPr>
            <w:tcW w:w="2977" w:type="dxa"/>
            <w:vAlign w:val="center"/>
          </w:tcPr>
          <w:p w14:paraId="131E34BD" w14:textId="1994550D" w:rsidR="000E216E" w:rsidRPr="000A31A8" w:rsidRDefault="000E216E" w:rsidP="000E216E">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0A31A8">
              <w:rPr>
                <w:rFonts w:ascii="Times New Roman" w:hAnsi="Times New Roman" w:cs="Times New Roman"/>
                <w:b/>
                <w:color w:val="001DC8"/>
              </w:rPr>
              <w:t>attrConfidentialityFl</w:t>
            </w:r>
          </w:p>
        </w:tc>
        <w:tc>
          <w:tcPr>
            <w:tcW w:w="2268" w:type="dxa"/>
            <w:vAlign w:val="center"/>
          </w:tcPr>
          <w:p w14:paraId="08D9EFE9" w14:textId="23EF6B51" w:rsidR="000E216E" w:rsidRPr="000A31A8" w:rsidRDefault="000E216E" w:rsidP="000E216E">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rPr>
              <w:t xml:space="preserve">Flag indicating the confidentiality </w:t>
            </w:r>
            <w:r w:rsidR="00B40876" w:rsidRPr="000A31A8">
              <w:rPr>
                <w:rFonts w:ascii="Times New Roman" w:hAnsi="Times New Roman" w:cs="Times New Roman"/>
              </w:rPr>
              <w:t xml:space="preserve">level </w:t>
            </w:r>
            <w:r w:rsidRPr="000A31A8">
              <w:rPr>
                <w:rFonts w:ascii="Times New Roman" w:hAnsi="Times New Roman" w:cs="Times New Roman"/>
              </w:rPr>
              <w:t xml:space="preserve">of the retrieved process specific attribute value. </w:t>
            </w:r>
          </w:p>
        </w:tc>
        <w:tc>
          <w:tcPr>
            <w:tcW w:w="992" w:type="dxa"/>
            <w:vAlign w:val="center"/>
          </w:tcPr>
          <w:p w14:paraId="2BD5686E" w14:textId="1B3E5F56" w:rsidR="000E216E" w:rsidRPr="000A31A8" w:rsidRDefault="000E216E" w:rsidP="000E216E">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rPr>
              <w:t>Text</w:t>
            </w:r>
          </w:p>
        </w:tc>
        <w:tc>
          <w:tcPr>
            <w:tcW w:w="1276" w:type="dxa"/>
            <w:vAlign w:val="center"/>
          </w:tcPr>
          <w:p w14:paraId="351412F0" w14:textId="2FAFFEC7" w:rsidR="000E216E" w:rsidRPr="000A31A8" w:rsidRDefault="000E216E" w:rsidP="000E216E">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rPr>
              <w:t>F</w:t>
            </w:r>
          </w:p>
        </w:tc>
        <w:tc>
          <w:tcPr>
            <w:tcW w:w="1559" w:type="dxa"/>
            <w:vAlign w:val="center"/>
          </w:tcPr>
          <w:p w14:paraId="5E2745E5" w14:textId="59597BC7" w:rsidR="000E216E" w:rsidRPr="000A31A8" w:rsidRDefault="000E216E" w:rsidP="000E216E">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rPr>
              <w:t>Possible values: T / F.</w:t>
            </w:r>
          </w:p>
        </w:tc>
      </w:tr>
      <w:tr w:rsidR="000E216E" w:rsidRPr="00722644" w14:paraId="01B2C8D8" w14:textId="77777777" w:rsidTr="006C33D8">
        <w:tc>
          <w:tcPr>
            <w:cnfStyle w:val="001000000000" w:firstRow="0" w:lastRow="0" w:firstColumn="1" w:lastColumn="0" w:oddVBand="0" w:evenVBand="0" w:oddHBand="0" w:evenHBand="0" w:firstRowFirstColumn="0" w:firstRowLastColumn="0" w:lastRowFirstColumn="0" w:lastRowLastColumn="0"/>
            <w:tcW w:w="846" w:type="dxa"/>
            <w:vAlign w:val="center"/>
          </w:tcPr>
          <w:p w14:paraId="64978B33" w14:textId="77777777" w:rsidR="000E216E" w:rsidRPr="000A31A8" w:rsidRDefault="000E216E" w:rsidP="00003ABF">
            <w:pPr>
              <w:pStyle w:val="ListParagraph"/>
              <w:numPr>
                <w:ilvl w:val="0"/>
                <w:numId w:val="30"/>
              </w:numPr>
              <w:spacing w:before="120" w:after="120" w:line="240" w:lineRule="auto"/>
              <w:jc w:val="center"/>
              <w:rPr>
                <w:rFonts w:ascii="Times New Roman" w:hAnsi="Times New Roman" w:cs="Times New Roman"/>
              </w:rPr>
            </w:pPr>
          </w:p>
        </w:tc>
        <w:tc>
          <w:tcPr>
            <w:tcW w:w="2977" w:type="dxa"/>
            <w:vAlign w:val="center"/>
          </w:tcPr>
          <w:p w14:paraId="24C4218F" w14:textId="651F7A97" w:rsidR="000E216E" w:rsidRPr="000A31A8" w:rsidRDefault="003721B2" w:rsidP="000E216E">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Style w:val="Strong"/>
                <w:rFonts w:ascii="Times New Roman" w:hAnsi="Times New Roman" w:cs="Times New Roman"/>
                <w:color w:val="001DC8"/>
              </w:rPr>
              <w:t>attributeStatus</w:t>
            </w:r>
          </w:p>
        </w:tc>
        <w:tc>
          <w:tcPr>
            <w:tcW w:w="2268" w:type="dxa"/>
            <w:vAlign w:val="center"/>
          </w:tcPr>
          <w:p w14:paraId="1348325C" w14:textId="24898871" w:rsidR="000E216E" w:rsidRPr="000A31A8" w:rsidRDefault="003721B2" w:rsidP="000E216E">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rPr>
              <w:t>The status of the retrieved process specific attribute value</w:t>
            </w:r>
            <w:r w:rsidR="00B40876" w:rsidRPr="000A31A8">
              <w:rPr>
                <w:rFonts w:ascii="Times New Roman" w:hAnsi="Times New Roman" w:cs="Times New Roman"/>
              </w:rPr>
              <w:t>.</w:t>
            </w:r>
          </w:p>
        </w:tc>
        <w:tc>
          <w:tcPr>
            <w:tcW w:w="992" w:type="dxa"/>
            <w:vAlign w:val="center"/>
          </w:tcPr>
          <w:p w14:paraId="53C0AADE" w14:textId="01EE4316" w:rsidR="000E216E" w:rsidRPr="000A31A8" w:rsidRDefault="006432C1" w:rsidP="000E216E">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rPr>
              <w:t>Text</w:t>
            </w:r>
          </w:p>
        </w:tc>
        <w:tc>
          <w:tcPr>
            <w:tcW w:w="1276" w:type="dxa"/>
            <w:vAlign w:val="center"/>
          </w:tcPr>
          <w:p w14:paraId="2167F060" w14:textId="0323F111" w:rsidR="000E216E" w:rsidRPr="000A31A8" w:rsidRDefault="00D46F25" w:rsidP="000E216E">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rPr>
              <w:t>ACTIVE</w:t>
            </w:r>
          </w:p>
        </w:tc>
        <w:tc>
          <w:tcPr>
            <w:tcW w:w="1559" w:type="dxa"/>
            <w:vAlign w:val="center"/>
          </w:tcPr>
          <w:p w14:paraId="2B7D51AB" w14:textId="77777777" w:rsidR="000E216E" w:rsidRPr="000A31A8" w:rsidRDefault="002E42A5" w:rsidP="000E216E">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hyperlink w:anchor="_Hazard_Class_Information" w:history="1"/>
          </w:p>
        </w:tc>
      </w:tr>
      <w:tr w:rsidR="000E216E" w:rsidRPr="00722644" w14:paraId="7CEF15E1" w14:textId="77777777" w:rsidTr="006C33D8">
        <w:tc>
          <w:tcPr>
            <w:cnfStyle w:val="001000000000" w:firstRow="0" w:lastRow="0" w:firstColumn="1" w:lastColumn="0" w:oddVBand="0" w:evenVBand="0" w:oddHBand="0" w:evenHBand="0" w:firstRowFirstColumn="0" w:firstRowLastColumn="0" w:lastRowFirstColumn="0" w:lastRowLastColumn="0"/>
            <w:tcW w:w="846" w:type="dxa"/>
            <w:vAlign w:val="center"/>
          </w:tcPr>
          <w:p w14:paraId="37FF9619" w14:textId="77777777" w:rsidR="000E216E" w:rsidRPr="000A31A8" w:rsidRDefault="000E216E" w:rsidP="00003ABF">
            <w:pPr>
              <w:pStyle w:val="ListParagraph"/>
              <w:numPr>
                <w:ilvl w:val="0"/>
                <w:numId w:val="30"/>
              </w:numPr>
              <w:spacing w:before="120" w:after="120" w:line="240" w:lineRule="auto"/>
              <w:jc w:val="center"/>
              <w:rPr>
                <w:rFonts w:ascii="Times New Roman" w:hAnsi="Times New Roman" w:cs="Times New Roman"/>
              </w:rPr>
            </w:pPr>
          </w:p>
        </w:tc>
        <w:tc>
          <w:tcPr>
            <w:tcW w:w="2977" w:type="dxa"/>
            <w:vAlign w:val="center"/>
          </w:tcPr>
          <w:p w14:paraId="632E181E" w14:textId="51035C05" w:rsidR="000E216E" w:rsidRPr="000A31A8" w:rsidRDefault="003721B2" w:rsidP="000E216E">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Style w:val="Strong"/>
                <w:rFonts w:ascii="Times New Roman" w:hAnsi="Times New Roman" w:cs="Times New Roman"/>
                <w:color w:val="001DC8"/>
              </w:rPr>
              <w:t>identityAttributeType</w:t>
            </w:r>
          </w:p>
        </w:tc>
        <w:tc>
          <w:tcPr>
            <w:tcW w:w="2268" w:type="dxa"/>
            <w:vAlign w:val="center"/>
          </w:tcPr>
          <w:p w14:paraId="7A602B55" w14:textId="25F866FE" w:rsidR="000E216E" w:rsidRPr="000A31A8" w:rsidRDefault="006432C1" w:rsidP="000E216E">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rPr>
              <w:t>T</w:t>
            </w:r>
            <w:r w:rsidR="003721B2" w:rsidRPr="000A31A8">
              <w:rPr>
                <w:rFonts w:ascii="Times New Roman" w:hAnsi="Times New Roman" w:cs="Times New Roman"/>
              </w:rPr>
              <w:t xml:space="preserve">he type of the retrieved substance attribute. Supported attribute types for which information is returned by the service include </w:t>
            </w:r>
            <w:r w:rsidR="003721B2" w:rsidRPr="000A31A8">
              <w:rPr>
                <w:rStyle w:val="Emphasis"/>
                <w:rFonts w:ascii="Times New Roman" w:hAnsi="Times New Roman" w:cs="Times New Roman"/>
              </w:rPr>
              <w:t>only</w:t>
            </w:r>
            <w:r w:rsidR="003721B2" w:rsidRPr="000A31A8">
              <w:rPr>
                <w:rFonts w:ascii="Times New Roman" w:hAnsi="Times New Roman" w:cs="Times New Roman"/>
              </w:rPr>
              <w:t xml:space="preserve"> the following types: EC_NUMBER, CAS_NUMBER, IUPAC_NAME, PROCESS_RELATED_NAME, PROCESS_RELATED_DESCRIPTION, BAS_NUMBER</w:t>
            </w:r>
          </w:p>
        </w:tc>
        <w:tc>
          <w:tcPr>
            <w:tcW w:w="992" w:type="dxa"/>
            <w:vAlign w:val="center"/>
          </w:tcPr>
          <w:p w14:paraId="566B666C" w14:textId="2E8244FB" w:rsidR="000E216E" w:rsidRPr="000A31A8" w:rsidRDefault="006432C1" w:rsidP="000E216E">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rPr>
              <w:t>Text</w:t>
            </w:r>
          </w:p>
        </w:tc>
        <w:tc>
          <w:tcPr>
            <w:tcW w:w="1276" w:type="dxa"/>
            <w:vAlign w:val="center"/>
          </w:tcPr>
          <w:p w14:paraId="71451187" w14:textId="4B899F7C" w:rsidR="000E216E" w:rsidRPr="000A31A8" w:rsidRDefault="00D46F25" w:rsidP="000E216E">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rPr>
              <w:t>CAS_NUMBER</w:t>
            </w:r>
          </w:p>
        </w:tc>
        <w:tc>
          <w:tcPr>
            <w:tcW w:w="1559" w:type="dxa"/>
            <w:vAlign w:val="center"/>
          </w:tcPr>
          <w:p w14:paraId="01BE4F26" w14:textId="77777777" w:rsidR="000E216E" w:rsidRPr="000A31A8" w:rsidRDefault="000E216E" w:rsidP="000E216E">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E216E" w:rsidRPr="00722644" w14:paraId="019ACDC9" w14:textId="77777777" w:rsidTr="006C33D8">
        <w:tc>
          <w:tcPr>
            <w:cnfStyle w:val="001000000000" w:firstRow="0" w:lastRow="0" w:firstColumn="1" w:lastColumn="0" w:oddVBand="0" w:evenVBand="0" w:oddHBand="0" w:evenHBand="0" w:firstRowFirstColumn="0" w:firstRowLastColumn="0" w:lastRowFirstColumn="0" w:lastRowLastColumn="0"/>
            <w:tcW w:w="846" w:type="dxa"/>
            <w:vAlign w:val="center"/>
          </w:tcPr>
          <w:p w14:paraId="2979FBA4" w14:textId="77777777" w:rsidR="000E216E" w:rsidRPr="000A31A8" w:rsidRDefault="000E216E" w:rsidP="00003ABF">
            <w:pPr>
              <w:pStyle w:val="ListParagraph"/>
              <w:numPr>
                <w:ilvl w:val="0"/>
                <w:numId w:val="30"/>
              </w:numPr>
              <w:spacing w:before="120" w:after="120" w:line="240" w:lineRule="auto"/>
              <w:jc w:val="center"/>
              <w:rPr>
                <w:rFonts w:ascii="Times New Roman" w:hAnsi="Times New Roman" w:cs="Times New Roman"/>
              </w:rPr>
            </w:pPr>
          </w:p>
        </w:tc>
        <w:tc>
          <w:tcPr>
            <w:tcW w:w="2977" w:type="dxa"/>
            <w:vAlign w:val="center"/>
          </w:tcPr>
          <w:p w14:paraId="47B7833E" w14:textId="7A590367" w:rsidR="000E216E" w:rsidRPr="000A31A8" w:rsidRDefault="00C778FF" w:rsidP="000E216E">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Style w:val="Strong"/>
                <w:rFonts w:ascii="Times New Roman" w:hAnsi="Times New Roman" w:cs="Times New Roman"/>
                <w:color w:val="001DC8"/>
              </w:rPr>
              <w:t>identityAttributeValue</w:t>
            </w:r>
          </w:p>
        </w:tc>
        <w:tc>
          <w:tcPr>
            <w:tcW w:w="2268" w:type="dxa"/>
            <w:vAlign w:val="center"/>
          </w:tcPr>
          <w:p w14:paraId="6632C8FF" w14:textId="1B5BC8CF" w:rsidR="000E216E" w:rsidRPr="000A31A8" w:rsidRDefault="00C778FF" w:rsidP="00A228E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rPr>
              <w:t>The value for the attribute type indicated by element no. 4, sourced i</w:t>
            </w:r>
            <w:r w:rsidR="00A228E9" w:rsidRPr="000A31A8">
              <w:rPr>
                <w:rFonts w:ascii="Times New Roman" w:hAnsi="Times New Roman" w:cs="Times New Roman"/>
              </w:rPr>
              <w:t xml:space="preserve">n RML for the input RML ID in the context of </w:t>
            </w:r>
            <w:r w:rsidRPr="000A31A8">
              <w:rPr>
                <w:rFonts w:ascii="Times New Roman" w:hAnsi="Times New Roman" w:cs="Times New Roman"/>
              </w:rPr>
              <w:t>the regulatory process</w:t>
            </w:r>
            <w:r w:rsidR="00A228E9" w:rsidRPr="000A31A8">
              <w:rPr>
                <w:rFonts w:ascii="Times New Roman" w:hAnsi="Times New Roman" w:cs="Times New Roman"/>
              </w:rPr>
              <w:t xml:space="preserve"> indicated in element 9. processName</w:t>
            </w:r>
          </w:p>
        </w:tc>
        <w:tc>
          <w:tcPr>
            <w:tcW w:w="992" w:type="dxa"/>
            <w:vAlign w:val="center"/>
          </w:tcPr>
          <w:p w14:paraId="4555D8EB" w14:textId="360F0BE5" w:rsidR="000E216E" w:rsidRPr="000A31A8" w:rsidRDefault="00C778FF" w:rsidP="000E216E">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rPr>
              <w:t>Text</w:t>
            </w:r>
          </w:p>
        </w:tc>
        <w:tc>
          <w:tcPr>
            <w:tcW w:w="1276" w:type="dxa"/>
            <w:vAlign w:val="center"/>
          </w:tcPr>
          <w:p w14:paraId="096F99FF" w14:textId="5D9ECBF6" w:rsidR="000E216E" w:rsidRPr="000A31A8" w:rsidRDefault="00D46F25" w:rsidP="000E216E">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lang w:val="en-GB"/>
              </w:rPr>
              <w:t>-</w:t>
            </w:r>
          </w:p>
        </w:tc>
        <w:tc>
          <w:tcPr>
            <w:tcW w:w="1559" w:type="dxa"/>
            <w:vAlign w:val="center"/>
          </w:tcPr>
          <w:p w14:paraId="19739153" w14:textId="77777777" w:rsidR="000E216E" w:rsidRPr="000A31A8" w:rsidRDefault="000E216E" w:rsidP="000E216E">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E216E" w:rsidRPr="00722644" w14:paraId="36B6EA8B" w14:textId="77777777" w:rsidTr="006C33D8">
        <w:tc>
          <w:tcPr>
            <w:cnfStyle w:val="001000000000" w:firstRow="0" w:lastRow="0" w:firstColumn="1" w:lastColumn="0" w:oddVBand="0" w:evenVBand="0" w:oddHBand="0" w:evenHBand="0" w:firstRowFirstColumn="0" w:firstRowLastColumn="0" w:lastRowFirstColumn="0" w:lastRowLastColumn="0"/>
            <w:tcW w:w="846" w:type="dxa"/>
            <w:vAlign w:val="center"/>
          </w:tcPr>
          <w:p w14:paraId="4B753E19" w14:textId="77777777" w:rsidR="000E216E" w:rsidRPr="000A31A8" w:rsidRDefault="000E216E" w:rsidP="00003ABF">
            <w:pPr>
              <w:pStyle w:val="ListParagraph"/>
              <w:numPr>
                <w:ilvl w:val="0"/>
                <w:numId w:val="30"/>
              </w:numPr>
              <w:spacing w:before="120" w:after="120" w:line="240" w:lineRule="auto"/>
              <w:jc w:val="center"/>
              <w:rPr>
                <w:rFonts w:ascii="Times New Roman" w:hAnsi="Times New Roman" w:cs="Times New Roman"/>
              </w:rPr>
            </w:pPr>
          </w:p>
        </w:tc>
        <w:tc>
          <w:tcPr>
            <w:tcW w:w="2977" w:type="dxa"/>
            <w:vAlign w:val="center"/>
          </w:tcPr>
          <w:p w14:paraId="6BDC3087" w14:textId="7193940A" w:rsidR="000E216E" w:rsidRPr="000A31A8" w:rsidRDefault="00023BD5" w:rsidP="00023BD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Style w:val="Strong"/>
                <w:rFonts w:ascii="Times New Roman" w:hAnsi="Times New Roman" w:cs="Times New Roman"/>
                <w:color w:val="001DC8"/>
              </w:rPr>
              <w:t>inRegulationName</w:t>
            </w:r>
          </w:p>
        </w:tc>
        <w:tc>
          <w:tcPr>
            <w:tcW w:w="2268" w:type="dxa"/>
            <w:vAlign w:val="center"/>
          </w:tcPr>
          <w:p w14:paraId="793E9703" w14:textId="73FC7088" w:rsidR="000E216E" w:rsidRPr="000A31A8" w:rsidRDefault="00023BD5" w:rsidP="002439DF">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rPr>
              <w:t xml:space="preserve">The name of a Regulation in the context of </w:t>
            </w:r>
            <w:r w:rsidR="002439DF" w:rsidRPr="000A31A8">
              <w:rPr>
                <w:rFonts w:ascii="Times New Roman" w:hAnsi="Times New Roman" w:cs="Times New Roman"/>
              </w:rPr>
              <w:t>whose regulatory</w:t>
            </w:r>
            <w:r w:rsidRPr="000A31A8">
              <w:rPr>
                <w:rFonts w:ascii="Times New Roman" w:hAnsi="Times New Roman" w:cs="Times New Roman"/>
              </w:rPr>
              <w:t xml:space="preserve"> </w:t>
            </w:r>
            <w:r w:rsidR="00D85599" w:rsidRPr="000A31A8">
              <w:rPr>
                <w:rFonts w:ascii="Times New Roman" w:hAnsi="Times New Roman" w:cs="Times New Roman"/>
              </w:rPr>
              <w:t>process</w:t>
            </w:r>
            <w:r w:rsidR="002439DF" w:rsidRPr="000A31A8">
              <w:rPr>
                <w:rFonts w:ascii="Times New Roman" w:hAnsi="Times New Roman" w:cs="Times New Roman"/>
              </w:rPr>
              <w:t>es</w:t>
            </w:r>
            <w:r w:rsidR="00D85599" w:rsidRPr="000A31A8">
              <w:rPr>
                <w:rFonts w:ascii="Times New Roman" w:hAnsi="Times New Roman" w:cs="Times New Roman"/>
              </w:rPr>
              <w:t xml:space="preserve"> specific</w:t>
            </w:r>
            <w:r w:rsidRPr="000A31A8">
              <w:rPr>
                <w:rFonts w:ascii="Times New Roman" w:hAnsi="Times New Roman" w:cs="Times New Roman"/>
              </w:rPr>
              <w:t xml:space="preserve"> </w:t>
            </w:r>
            <w:r w:rsidR="00D85599" w:rsidRPr="000A31A8">
              <w:rPr>
                <w:rFonts w:ascii="Times New Roman" w:hAnsi="Times New Roman" w:cs="Times New Roman"/>
              </w:rPr>
              <w:t>attribute values</w:t>
            </w:r>
            <w:r w:rsidRPr="000A31A8">
              <w:rPr>
                <w:rFonts w:ascii="Times New Roman" w:hAnsi="Times New Roman" w:cs="Times New Roman"/>
              </w:rPr>
              <w:t xml:space="preserve"> </w:t>
            </w:r>
            <w:r w:rsidR="00D85599" w:rsidRPr="000A31A8">
              <w:rPr>
                <w:rFonts w:ascii="Times New Roman" w:hAnsi="Times New Roman" w:cs="Times New Roman"/>
              </w:rPr>
              <w:t>are</w:t>
            </w:r>
            <w:r w:rsidRPr="000A31A8">
              <w:rPr>
                <w:rFonts w:ascii="Times New Roman" w:hAnsi="Times New Roman" w:cs="Times New Roman"/>
              </w:rPr>
              <w:t xml:space="preserve"> requested from the service for the input RML ID.</w:t>
            </w:r>
          </w:p>
        </w:tc>
        <w:tc>
          <w:tcPr>
            <w:tcW w:w="992" w:type="dxa"/>
            <w:vAlign w:val="center"/>
          </w:tcPr>
          <w:p w14:paraId="7134448C" w14:textId="1CAB737C" w:rsidR="000E216E" w:rsidRPr="000A31A8" w:rsidRDefault="00BC43E2" w:rsidP="000E216E">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rPr>
              <w:t>Text</w:t>
            </w:r>
          </w:p>
        </w:tc>
        <w:tc>
          <w:tcPr>
            <w:tcW w:w="1276" w:type="dxa"/>
            <w:vAlign w:val="center"/>
          </w:tcPr>
          <w:p w14:paraId="7D36B5CD" w14:textId="701CFA57" w:rsidR="000E216E" w:rsidRPr="000A31A8" w:rsidRDefault="00D46F25" w:rsidP="000E216E">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lang w:val="en-GB"/>
              </w:rPr>
              <w:t>-</w:t>
            </w:r>
          </w:p>
        </w:tc>
        <w:tc>
          <w:tcPr>
            <w:tcW w:w="1559" w:type="dxa"/>
            <w:vAlign w:val="center"/>
          </w:tcPr>
          <w:p w14:paraId="36E97EEC" w14:textId="77777777" w:rsidR="000E216E" w:rsidRPr="000A31A8" w:rsidRDefault="000E216E" w:rsidP="000E216E">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E216E" w:rsidRPr="00722644" w14:paraId="02BF7927" w14:textId="77777777" w:rsidTr="006C33D8">
        <w:tc>
          <w:tcPr>
            <w:cnfStyle w:val="001000000000" w:firstRow="0" w:lastRow="0" w:firstColumn="1" w:lastColumn="0" w:oddVBand="0" w:evenVBand="0" w:oddHBand="0" w:evenHBand="0" w:firstRowFirstColumn="0" w:firstRowLastColumn="0" w:lastRowFirstColumn="0" w:lastRowLastColumn="0"/>
            <w:tcW w:w="846" w:type="dxa"/>
            <w:vAlign w:val="center"/>
          </w:tcPr>
          <w:p w14:paraId="2F167F26" w14:textId="77777777" w:rsidR="000E216E" w:rsidRPr="000A31A8" w:rsidRDefault="000E216E" w:rsidP="00003ABF">
            <w:pPr>
              <w:pStyle w:val="ListParagraph"/>
              <w:numPr>
                <w:ilvl w:val="0"/>
                <w:numId w:val="30"/>
              </w:numPr>
              <w:spacing w:before="120" w:after="120" w:line="240" w:lineRule="auto"/>
              <w:jc w:val="center"/>
              <w:rPr>
                <w:rFonts w:ascii="Times New Roman" w:hAnsi="Times New Roman" w:cs="Times New Roman"/>
              </w:rPr>
            </w:pPr>
          </w:p>
        </w:tc>
        <w:tc>
          <w:tcPr>
            <w:tcW w:w="2977" w:type="dxa"/>
            <w:vAlign w:val="center"/>
          </w:tcPr>
          <w:p w14:paraId="0D189BEA" w14:textId="4F5E2D78" w:rsidR="000E216E" w:rsidRPr="000A31A8" w:rsidRDefault="00023BD5" w:rsidP="000E216E">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Style w:val="Strong"/>
                <w:rFonts w:ascii="Times New Roman" w:hAnsi="Times New Roman" w:cs="Times New Roman"/>
                <w:color w:val="001DC8"/>
              </w:rPr>
              <w:t>inProcessName</w:t>
            </w:r>
          </w:p>
        </w:tc>
        <w:tc>
          <w:tcPr>
            <w:tcW w:w="2268" w:type="dxa"/>
            <w:vAlign w:val="center"/>
          </w:tcPr>
          <w:p w14:paraId="042221F3" w14:textId="6920C95E" w:rsidR="000E216E" w:rsidRPr="000A31A8" w:rsidRDefault="00023BD5" w:rsidP="00D8559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rPr>
              <w:t xml:space="preserve">The name of the regulatory process in the context of </w:t>
            </w:r>
            <w:r w:rsidR="00D85599" w:rsidRPr="000A31A8">
              <w:rPr>
                <w:rFonts w:ascii="Times New Roman" w:hAnsi="Times New Roman" w:cs="Times New Roman"/>
              </w:rPr>
              <w:t>which process specific attribute values are</w:t>
            </w:r>
            <w:r w:rsidRPr="000A31A8">
              <w:rPr>
                <w:rFonts w:ascii="Times New Roman" w:hAnsi="Times New Roman" w:cs="Times New Roman"/>
              </w:rPr>
              <w:t xml:space="preserve"> requested from the service for the input RML ID.</w:t>
            </w:r>
          </w:p>
        </w:tc>
        <w:tc>
          <w:tcPr>
            <w:tcW w:w="992" w:type="dxa"/>
            <w:vAlign w:val="center"/>
          </w:tcPr>
          <w:p w14:paraId="2C7D14C3" w14:textId="4EFDBB10" w:rsidR="000E216E" w:rsidRPr="000A31A8" w:rsidRDefault="00BC43E2" w:rsidP="000E216E">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rPr>
              <w:t>Text</w:t>
            </w:r>
          </w:p>
        </w:tc>
        <w:tc>
          <w:tcPr>
            <w:tcW w:w="1276" w:type="dxa"/>
            <w:vAlign w:val="center"/>
          </w:tcPr>
          <w:p w14:paraId="55923A21" w14:textId="178353BF" w:rsidR="000E216E" w:rsidRPr="000A31A8" w:rsidRDefault="00D46F25" w:rsidP="000E216E">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rPr>
              <w:t>SVHC_CANDIDATE_LIST</w:t>
            </w:r>
          </w:p>
        </w:tc>
        <w:tc>
          <w:tcPr>
            <w:tcW w:w="1559" w:type="dxa"/>
            <w:vAlign w:val="center"/>
          </w:tcPr>
          <w:p w14:paraId="65CCF427" w14:textId="77777777" w:rsidR="000E216E" w:rsidRPr="000A31A8" w:rsidRDefault="000E216E" w:rsidP="000E216E">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E6EA5" w:rsidRPr="00722644" w14:paraId="5A66A020" w14:textId="77777777" w:rsidTr="006C33D8">
        <w:tc>
          <w:tcPr>
            <w:cnfStyle w:val="001000000000" w:firstRow="0" w:lastRow="0" w:firstColumn="1" w:lastColumn="0" w:oddVBand="0" w:evenVBand="0" w:oddHBand="0" w:evenHBand="0" w:firstRowFirstColumn="0" w:firstRowLastColumn="0" w:lastRowFirstColumn="0" w:lastRowLastColumn="0"/>
            <w:tcW w:w="846" w:type="dxa"/>
            <w:vAlign w:val="center"/>
          </w:tcPr>
          <w:p w14:paraId="1A7EBEE5" w14:textId="77777777" w:rsidR="007E6EA5" w:rsidRPr="000A31A8" w:rsidRDefault="007E6EA5" w:rsidP="00003ABF">
            <w:pPr>
              <w:pStyle w:val="ListParagraph"/>
              <w:numPr>
                <w:ilvl w:val="0"/>
                <w:numId w:val="30"/>
              </w:numPr>
              <w:spacing w:before="120" w:after="120" w:line="240" w:lineRule="auto"/>
              <w:jc w:val="center"/>
              <w:rPr>
                <w:rFonts w:ascii="Times New Roman" w:hAnsi="Times New Roman" w:cs="Times New Roman"/>
              </w:rPr>
            </w:pPr>
          </w:p>
        </w:tc>
        <w:tc>
          <w:tcPr>
            <w:tcW w:w="2977" w:type="dxa"/>
            <w:vAlign w:val="center"/>
          </w:tcPr>
          <w:p w14:paraId="0B6E17A2" w14:textId="152D0C71" w:rsidR="007E6EA5" w:rsidRPr="000A31A8" w:rsidRDefault="007E6EA5" w:rsidP="007E6EA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b/>
                <w:lang w:eastAsia="en-GB"/>
              </w:rPr>
              <w:t>inRmlId</w:t>
            </w:r>
          </w:p>
        </w:tc>
        <w:tc>
          <w:tcPr>
            <w:tcW w:w="2268" w:type="dxa"/>
            <w:vAlign w:val="center"/>
          </w:tcPr>
          <w:p w14:paraId="198D5D6C" w14:textId="7C42F8FA" w:rsidR="007E6EA5" w:rsidRPr="000A31A8" w:rsidRDefault="007E6EA5" w:rsidP="007E6EA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lang w:eastAsia="en-GB"/>
              </w:rPr>
              <w:t>The input RML-ID</w:t>
            </w:r>
          </w:p>
        </w:tc>
        <w:tc>
          <w:tcPr>
            <w:tcW w:w="992" w:type="dxa"/>
            <w:vAlign w:val="center"/>
          </w:tcPr>
          <w:p w14:paraId="5F45BB38" w14:textId="30569C49" w:rsidR="007E6EA5" w:rsidRPr="000A31A8" w:rsidRDefault="007E6EA5" w:rsidP="007E6EA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rPr>
              <w:t>Text</w:t>
            </w:r>
          </w:p>
        </w:tc>
        <w:tc>
          <w:tcPr>
            <w:tcW w:w="1276" w:type="dxa"/>
            <w:vAlign w:val="center"/>
          </w:tcPr>
          <w:p w14:paraId="112C3C06" w14:textId="2C237C79" w:rsidR="007E6EA5" w:rsidRPr="000A31A8" w:rsidRDefault="001111F1" w:rsidP="007E6EA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rPr>
              <w:t>100.239.153</w:t>
            </w:r>
          </w:p>
        </w:tc>
        <w:tc>
          <w:tcPr>
            <w:tcW w:w="1559" w:type="dxa"/>
            <w:vAlign w:val="center"/>
          </w:tcPr>
          <w:p w14:paraId="69075C23" w14:textId="77777777" w:rsidR="007E6EA5" w:rsidRPr="000A31A8" w:rsidRDefault="007E6EA5" w:rsidP="007E6EA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A38B6" w:rsidRPr="00722644" w14:paraId="7380D833" w14:textId="77777777" w:rsidTr="006C33D8">
        <w:tc>
          <w:tcPr>
            <w:cnfStyle w:val="001000000000" w:firstRow="0" w:lastRow="0" w:firstColumn="1" w:lastColumn="0" w:oddVBand="0" w:evenVBand="0" w:oddHBand="0" w:evenHBand="0" w:firstRowFirstColumn="0" w:firstRowLastColumn="0" w:lastRowFirstColumn="0" w:lastRowLastColumn="0"/>
            <w:tcW w:w="846" w:type="dxa"/>
            <w:vAlign w:val="center"/>
          </w:tcPr>
          <w:p w14:paraId="1EF63B57" w14:textId="77777777" w:rsidR="007A38B6" w:rsidRPr="000A31A8" w:rsidRDefault="007A38B6" w:rsidP="00003ABF">
            <w:pPr>
              <w:pStyle w:val="ListParagraph"/>
              <w:numPr>
                <w:ilvl w:val="0"/>
                <w:numId w:val="30"/>
              </w:numPr>
              <w:spacing w:before="120" w:after="120" w:line="240" w:lineRule="auto"/>
              <w:jc w:val="center"/>
              <w:rPr>
                <w:rFonts w:ascii="Times New Roman" w:hAnsi="Times New Roman" w:cs="Times New Roman"/>
              </w:rPr>
            </w:pPr>
          </w:p>
        </w:tc>
        <w:tc>
          <w:tcPr>
            <w:tcW w:w="2977" w:type="dxa"/>
            <w:vAlign w:val="center"/>
          </w:tcPr>
          <w:p w14:paraId="674F4781" w14:textId="461D8DBB" w:rsidR="007A38B6" w:rsidRPr="000A31A8" w:rsidRDefault="007A38B6" w:rsidP="007A38B6">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lang w:eastAsia="en-GB"/>
              </w:rPr>
            </w:pPr>
            <w:r w:rsidRPr="000A31A8">
              <w:rPr>
                <w:rStyle w:val="Strong"/>
                <w:rFonts w:ascii="Times New Roman" w:hAnsi="Times New Roman" w:cs="Times New Roman"/>
                <w:color w:val="001DC8"/>
              </w:rPr>
              <w:t>processName</w:t>
            </w:r>
          </w:p>
        </w:tc>
        <w:tc>
          <w:tcPr>
            <w:tcW w:w="2268" w:type="dxa"/>
            <w:vAlign w:val="center"/>
          </w:tcPr>
          <w:p w14:paraId="677703F7" w14:textId="32D8E050" w:rsidR="007A38B6" w:rsidRPr="000A31A8" w:rsidRDefault="007A38B6" w:rsidP="007E6EA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GB"/>
              </w:rPr>
            </w:pPr>
            <w:r w:rsidRPr="000A31A8">
              <w:rPr>
                <w:rFonts w:ascii="Times New Roman" w:hAnsi="Times New Roman" w:cs="Times New Roman"/>
              </w:rPr>
              <w:t>The name of the regulatory process in the context of which the value indicated in data element no. 5 for the attribute type indicated in data element no. 4 was associated with the queried substance (</w:t>
            </w:r>
            <w:r w:rsidR="00AB6727" w:rsidRPr="000A31A8">
              <w:rPr>
                <w:rFonts w:ascii="Times New Roman" w:hAnsi="Times New Roman" w:cs="Times New Roman"/>
              </w:rPr>
              <w:t xml:space="preserve">input </w:t>
            </w:r>
            <w:r w:rsidRPr="000A31A8">
              <w:rPr>
                <w:rFonts w:ascii="Times New Roman" w:hAnsi="Times New Roman" w:cs="Times New Roman"/>
              </w:rPr>
              <w:t>RML ID).</w:t>
            </w:r>
          </w:p>
        </w:tc>
        <w:tc>
          <w:tcPr>
            <w:tcW w:w="992" w:type="dxa"/>
            <w:vAlign w:val="center"/>
          </w:tcPr>
          <w:p w14:paraId="5BE00E58" w14:textId="5F5B2C81" w:rsidR="007A38B6" w:rsidRPr="000A31A8" w:rsidRDefault="00BC43E2" w:rsidP="007E6EA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rPr>
              <w:t>Text</w:t>
            </w:r>
          </w:p>
        </w:tc>
        <w:tc>
          <w:tcPr>
            <w:tcW w:w="1276" w:type="dxa"/>
            <w:vAlign w:val="center"/>
          </w:tcPr>
          <w:p w14:paraId="3D932A39" w14:textId="5735366E" w:rsidR="007A38B6" w:rsidRPr="000A31A8" w:rsidRDefault="001111F1" w:rsidP="007E6EA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rPr>
              <w:t>SVHC_CANDIDATE_LIST</w:t>
            </w:r>
          </w:p>
        </w:tc>
        <w:tc>
          <w:tcPr>
            <w:tcW w:w="1559" w:type="dxa"/>
            <w:vAlign w:val="center"/>
          </w:tcPr>
          <w:p w14:paraId="51C7A7E5" w14:textId="77777777" w:rsidR="007A38B6" w:rsidRPr="000A31A8" w:rsidRDefault="007A38B6" w:rsidP="007E6EA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E6EA5" w:rsidRPr="00722644" w14:paraId="0DF00561" w14:textId="77777777" w:rsidTr="006C33D8">
        <w:tc>
          <w:tcPr>
            <w:cnfStyle w:val="001000000000" w:firstRow="0" w:lastRow="0" w:firstColumn="1" w:lastColumn="0" w:oddVBand="0" w:evenVBand="0" w:oddHBand="0" w:evenHBand="0" w:firstRowFirstColumn="0" w:firstRowLastColumn="0" w:lastRowFirstColumn="0" w:lastRowLastColumn="0"/>
            <w:tcW w:w="846" w:type="dxa"/>
            <w:vAlign w:val="center"/>
          </w:tcPr>
          <w:p w14:paraId="7CAE19BD" w14:textId="77777777" w:rsidR="007E6EA5" w:rsidRPr="000A31A8" w:rsidRDefault="007E6EA5" w:rsidP="00003ABF">
            <w:pPr>
              <w:pStyle w:val="ListParagraph"/>
              <w:numPr>
                <w:ilvl w:val="0"/>
                <w:numId w:val="30"/>
              </w:numPr>
              <w:spacing w:before="120" w:after="120" w:line="240" w:lineRule="auto"/>
              <w:jc w:val="center"/>
              <w:rPr>
                <w:rFonts w:ascii="Times New Roman" w:hAnsi="Times New Roman" w:cs="Times New Roman"/>
              </w:rPr>
            </w:pPr>
          </w:p>
        </w:tc>
        <w:tc>
          <w:tcPr>
            <w:tcW w:w="2977" w:type="dxa"/>
            <w:vAlign w:val="center"/>
          </w:tcPr>
          <w:p w14:paraId="3E1E738D" w14:textId="66846F3E" w:rsidR="007E6EA5" w:rsidRPr="000A31A8" w:rsidRDefault="007E6EA5" w:rsidP="007E6EA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b/>
                <w:lang w:eastAsia="en-GB"/>
              </w:rPr>
              <w:t>rmlCas</w:t>
            </w:r>
          </w:p>
        </w:tc>
        <w:tc>
          <w:tcPr>
            <w:tcW w:w="2268" w:type="dxa"/>
            <w:vAlign w:val="center"/>
          </w:tcPr>
          <w:p w14:paraId="3143C6DC" w14:textId="1C886D09" w:rsidR="007E6EA5" w:rsidRPr="000A31A8" w:rsidRDefault="007E6EA5" w:rsidP="00C404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lang w:eastAsia="en-GB"/>
              </w:rPr>
              <w:t>Master CAS Number</w:t>
            </w:r>
            <w:r w:rsidR="00C40405" w:rsidRPr="000A31A8">
              <w:rPr>
                <w:rFonts w:ascii="Times New Roman" w:hAnsi="Times New Roman" w:cs="Times New Roman"/>
                <w:lang w:eastAsia="en-GB"/>
              </w:rPr>
              <w:t xml:space="preserve"> of the input RML-ID </w:t>
            </w:r>
          </w:p>
        </w:tc>
        <w:tc>
          <w:tcPr>
            <w:tcW w:w="992" w:type="dxa"/>
            <w:vAlign w:val="center"/>
          </w:tcPr>
          <w:p w14:paraId="1030A936" w14:textId="537CB926" w:rsidR="007E6EA5" w:rsidRPr="000A31A8" w:rsidRDefault="007E6EA5" w:rsidP="007E6EA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rPr>
              <w:t>Text</w:t>
            </w:r>
          </w:p>
        </w:tc>
        <w:tc>
          <w:tcPr>
            <w:tcW w:w="1276" w:type="dxa"/>
            <w:vAlign w:val="center"/>
          </w:tcPr>
          <w:p w14:paraId="35D83471" w14:textId="4E4747B7" w:rsidR="007E6EA5" w:rsidRPr="000A31A8" w:rsidRDefault="001111F1" w:rsidP="007E6EA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lang w:val="en-GB"/>
              </w:rPr>
              <w:t>-</w:t>
            </w:r>
          </w:p>
        </w:tc>
        <w:tc>
          <w:tcPr>
            <w:tcW w:w="1559" w:type="dxa"/>
            <w:vAlign w:val="center"/>
          </w:tcPr>
          <w:p w14:paraId="426092E4" w14:textId="77777777" w:rsidR="007E6EA5" w:rsidRPr="000A31A8" w:rsidRDefault="007E6EA5" w:rsidP="007E6EA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E6EA5" w:rsidRPr="00722644" w14:paraId="4C53A12B" w14:textId="77777777" w:rsidTr="006C33D8">
        <w:tc>
          <w:tcPr>
            <w:cnfStyle w:val="001000000000" w:firstRow="0" w:lastRow="0" w:firstColumn="1" w:lastColumn="0" w:oddVBand="0" w:evenVBand="0" w:oddHBand="0" w:evenHBand="0" w:firstRowFirstColumn="0" w:firstRowLastColumn="0" w:lastRowFirstColumn="0" w:lastRowLastColumn="0"/>
            <w:tcW w:w="846" w:type="dxa"/>
            <w:vAlign w:val="center"/>
          </w:tcPr>
          <w:p w14:paraId="79D7273C" w14:textId="77777777" w:rsidR="007E6EA5" w:rsidRPr="000A31A8" w:rsidRDefault="007E6EA5" w:rsidP="00003ABF">
            <w:pPr>
              <w:pStyle w:val="ListParagraph"/>
              <w:numPr>
                <w:ilvl w:val="0"/>
                <w:numId w:val="30"/>
              </w:numPr>
              <w:spacing w:before="120" w:after="120" w:line="240" w:lineRule="auto"/>
              <w:jc w:val="center"/>
              <w:rPr>
                <w:rFonts w:ascii="Times New Roman" w:hAnsi="Times New Roman" w:cs="Times New Roman"/>
              </w:rPr>
            </w:pPr>
          </w:p>
        </w:tc>
        <w:tc>
          <w:tcPr>
            <w:tcW w:w="2977" w:type="dxa"/>
            <w:vAlign w:val="center"/>
          </w:tcPr>
          <w:p w14:paraId="4E092C12" w14:textId="72D7DA0B" w:rsidR="007E6EA5" w:rsidRPr="000A31A8" w:rsidRDefault="007E6EA5" w:rsidP="007E6EA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b/>
                <w:lang w:eastAsia="en-GB"/>
              </w:rPr>
              <w:t>rmlCategory</w:t>
            </w:r>
          </w:p>
        </w:tc>
        <w:tc>
          <w:tcPr>
            <w:tcW w:w="2268" w:type="dxa"/>
            <w:vAlign w:val="center"/>
          </w:tcPr>
          <w:p w14:paraId="50EC915E" w14:textId="6D80BA85" w:rsidR="007E6EA5" w:rsidRPr="000A31A8" w:rsidRDefault="007E6EA5" w:rsidP="007E6EA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lang w:eastAsia="en-GB"/>
              </w:rPr>
              <w:t>Master Substance Category</w:t>
            </w:r>
            <w:r w:rsidR="00C40405" w:rsidRPr="000A31A8">
              <w:rPr>
                <w:rFonts w:ascii="Times New Roman" w:hAnsi="Times New Roman" w:cs="Times New Roman"/>
                <w:lang w:eastAsia="en-GB"/>
              </w:rPr>
              <w:t xml:space="preserve"> of the input RML-ID</w:t>
            </w:r>
          </w:p>
        </w:tc>
        <w:tc>
          <w:tcPr>
            <w:tcW w:w="992" w:type="dxa"/>
            <w:vAlign w:val="center"/>
          </w:tcPr>
          <w:p w14:paraId="1E91B365" w14:textId="494050A8" w:rsidR="007E6EA5" w:rsidRPr="000A31A8" w:rsidRDefault="007E6EA5" w:rsidP="007E6EA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rPr>
              <w:t>Text</w:t>
            </w:r>
          </w:p>
        </w:tc>
        <w:tc>
          <w:tcPr>
            <w:tcW w:w="1276" w:type="dxa"/>
            <w:vAlign w:val="center"/>
          </w:tcPr>
          <w:p w14:paraId="569BE0EA" w14:textId="2AECFC05" w:rsidR="007E6EA5" w:rsidRPr="000A31A8" w:rsidRDefault="001111F1" w:rsidP="007E6EA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rPr>
              <w:t>GROUP</w:t>
            </w:r>
          </w:p>
        </w:tc>
        <w:tc>
          <w:tcPr>
            <w:tcW w:w="1559" w:type="dxa"/>
            <w:vAlign w:val="center"/>
          </w:tcPr>
          <w:p w14:paraId="351045D4" w14:textId="77777777" w:rsidR="007E6EA5" w:rsidRPr="000A31A8" w:rsidRDefault="007E6EA5" w:rsidP="007E6EA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E6EA5" w:rsidRPr="00722644" w14:paraId="4B929792" w14:textId="77777777" w:rsidTr="006C33D8">
        <w:tc>
          <w:tcPr>
            <w:cnfStyle w:val="001000000000" w:firstRow="0" w:lastRow="0" w:firstColumn="1" w:lastColumn="0" w:oddVBand="0" w:evenVBand="0" w:oddHBand="0" w:evenHBand="0" w:firstRowFirstColumn="0" w:firstRowLastColumn="0" w:lastRowFirstColumn="0" w:lastRowLastColumn="0"/>
            <w:tcW w:w="846" w:type="dxa"/>
            <w:vAlign w:val="center"/>
          </w:tcPr>
          <w:p w14:paraId="2730BF21" w14:textId="77777777" w:rsidR="007E6EA5" w:rsidRPr="000A31A8" w:rsidRDefault="007E6EA5" w:rsidP="00003ABF">
            <w:pPr>
              <w:pStyle w:val="ListParagraph"/>
              <w:numPr>
                <w:ilvl w:val="0"/>
                <w:numId w:val="30"/>
              </w:numPr>
              <w:spacing w:before="120" w:after="120" w:line="240" w:lineRule="auto"/>
              <w:jc w:val="center"/>
              <w:rPr>
                <w:rFonts w:ascii="Times New Roman" w:hAnsi="Times New Roman" w:cs="Times New Roman"/>
              </w:rPr>
            </w:pPr>
          </w:p>
        </w:tc>
        <w:tc>
          <w:tcPr>
            <w:tcW w:w="2977" w:type="dxa"/>
            <w:vAlign w:val="center"/>
          </w:tcPr>
          <w:p w14:paraId="142111C2" w14:textId="436317FF" w:rsidR="007E6EA5" w:rsidRPr="000A31A8" w:rsidRDefault="007E6EA5" w:rsidP="007E6EA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b/>
                <w:lang w:eastAsia="en-GB"/>
              </w:rPr>
              <w:t>rmlChecked</w:t>
            </w:r>
          </w:p>
        </w:tc>
        <w:tc>
          <w:tcPr>
            <w:tcW w:w="2268" w:type="dxa"/>
            <w:vAlign w:val="center"/>
          </w:tcPr>
          <w:p w14:paraId="53B2FEDD" w14:textId="1140B97D" w:rsidR="007E6EA5" w:rsidRPr="000A31A8" w:rsidRDefault="007E6EA5" w:rsidP="00C404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lang w:eastAsia="en-GB"/>
              </w:rPr>
              <w:t xml:space="preserve">Master attribute denoting if </w:t>
            </w:r>
            <w:r w:rsidR="00C40405" w:rsidRPr="000A31A8">
              <w:rPr>
                <w:rFonts w:ascii="Times New Roman" w:hAnsi="Times New Roman" w:cs="Times New Roman"/>
                <w:lang w:eastAsia="en-GB"/>
              </w:rPr>
              <w:t>the input</w:t>
            </w:r>
            <w:r w:rsidR="00326E59" w:rsidRPr="000A31A8">
              <w:rPr>
                <w:rFonts w:ascii="Times New Roman" w:hAnsi="Times New Roman" w:cs="Times New Roman"/>
                <w:lang w:eastAsia="en-GB"/>
              </w:rPr>
              <w:t xml:space="preserve"> RML-</w:t>
            </w:r>
            <w:r w:rsidRPr="000A31A8">
              <w:rPr>
                <w:rFonts w:ascii="Times New Roman" w:hAnsi="Times New Roman" w:cs="Times New Roman"/>
                <w:lang w:eastAsia="en-GB"/>
              </w:rPr>
              <w:t>ID has been manually verified by a data steward</w:t>
            </w:r>
          </w:p>
        </w:tc>
        <w:tc>
          <w:tcPr>
            <w:tcW w:w="992" w:type="dxa"/>
            <w:vAlign w:val="center"/>
          </w:tcPr>
          <w:p w14:paraId="14E857C1" w14:textId="48055953" w:rsidR="007E6EA5" w:rsidRPr="000A31A8" w:rsidRDefault="007E6EA5" w:rsidP="007E6EA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rPr>
              <w:t>Text</w:t>
            </w:r>
          </w:p>
        </w:tc>
        <w:tc>
          <w:tcPr>
            <w:tcW w:w="1276" w:type="dxa"/>
            <w:vAlign w:val="center"/>
          </w:tcPr>
          <w:p w14:paraId="307B3712" w14:textId="0161295C" w:rsidR="007E6EA5" w:rsidRPr="000A31A8" w:rsidRDefault="007E6EA5" w:rsidP="007E6EA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59" w:type="dxa"/>
            <w:vAlign w:val="center"/>
          </w:tcPr>
          <w:p w14:paraId="01FC6A9C" w14:textId="77777777" w:rsidR="007E6EA5" w:rsidRPr="000A31A8" w:rsidRDefault="007E6EA5" w:rsidP="007E6EA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E6EA5" w:rsidRPr="00722644" w14:paraId="4D6F0116" w14:textId="77777777" w:rsidTr="006C33D8">
        <w:tc>
          <w:tcPr>
            <w:cnfStyle w:val="001000000000" w:firstRow="0" w:lastRow="0" w:firstColumn="1" w:lastColumn="0" w:oddVBand="0" w:evenVBand="0" w:oddHBand="0" w:evenHBand="0" w:firstRowFirstColumn="0" w:firstRowLastColumn="0" w:lastRowFirstColumn="0" w:lastRowLastColumn="0"/>
            <w:tcW w:w="846" w:type="dxa"/>
            <w:vAlign w:val="center"/>
          </w:tcPr>
          <w:p w14:paraId="178BEEAA" w14:textId="77777777" w:rsidR="007E6EA5" w:rsidRPr="000A31A8" w:rsidRDefault="007E6EA5" w:rsidP="00003ABF">
            <w:pPr>
              <w:pStyle w:val="ListParagraph"/>
              <w:numPr>
                <w:ilvl w:val="0"/>
                <w:numId w:val="30"/>
              </w:numPr>
              <w:spacing w:before="120" w:after="120" w:line="240" w:lineRule="auto"/>
              <w:jc w:val="center"/>
              <w:rPr>
                <w:rFonts w:ascii="Times New Roman" w:hAnsi="Times New Roman" w:cs="Times New Roman"/>
              </w:rPr>
            </w:pPr>
          </w:p>
        </w:tc>
        <w:tc>
          <w:tcPr>
            <w:tcW w:w="2977" w:type="dxa"/>
            <w:vAlign w:val="center"/>
          </w:tcPr>
          <w:p w14:paraId="6E4FA6FA" w14:textId="10409900" w:rsidR="007E6EA5" w:rsidRPr="000A31A8" w:rsidRDefault="007E6EA5" w:rsidP="007E6EA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b/>
                <w:lang w:eastAsia="en-GB"/>
              </w:rPr>
              <w:t>rmlDescription</w:t>
            </w:r>
          </w:p>
        </w:tc>
        <w:tc>
          <w:tcPr>
            <w:tcW w:w="2268" w:type="dxa"/>
            <w:vAlign w:val="center"/>
          </w:tcPr>
          <w:p w14:paraId="00C5C002" w14:textId="2300302B" w:rsidR="007E6EA5" w:rsidRPr="000A31A8" w:rsidRDefault="007E6EA5" w:rsidP="007E6EA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lang w:eastAsia="en-GB"/>
              </w:rPr>
              <w:t>Master Substance Description</w:t>
            </w:r>
            <w:r w:rsidR="00C40405" w:rsidRPr="000A31A8">
              <w:rPr>
                <w:rFonts w:ascii="Times New Roman" w:hAnsi="Times New Roman" w:cs="Times New Roman"/>
                <w:lang w:eastAsia="en-GB"/>
              </w:rPr>
              <w:t xml:space="preserve"> of the input RML-ID</w:t>
            </w:r>
          </w:p>
        </w:tc>
        <w:tc>
          <w:tcPr>
            <w:tcW w:w="992" w:type="dxa"/>
            <w:vAlign w:val="center"/>
          </w:tcPr>
          <w:p w14:paraId="3D63B184" w14:textId="6D73D10C" w:rsidR="007E6EA5" w:rsidRPr="000A31A8" w:rsidRDefault="007E6EA5" w:rsidP="007E6EA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rPr>
              <w:t>Text</w:t>
            </w:r>
          </w:p>
        </w:tc>
        <w:tc>
          <w:tcPr>
            <w:tcW w:w="1276" w:type="dxa"/>
            <w:vAlign w:val="center"/>
          </w:tcPr>
          <w:p w14:paraId="349DF5EA" w14:textId="77777777" w:rsidR="007E6EA5" w:rsidRPr="000A31A8" w:rsidRDefault="007E6EA5" w:rsidP="007E6EA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59" w:type="dxa"/>
            <w:vAlign w:val="center"/>
          </w:tcPr>
          <w:p w14:paraId="2AEFD299" w14:textId="77777777" w:rsidR="007E6EA5" w:rsidRPr="000A31A8" w:rsidRDefault="007E6EA5" w:rsidP="007E6EA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E6EA5" w:rsidRPr="00722644" w14:paraId="47664A25" w14:textId="77777777" w:rsidTr="006C33D8">
        <w:tc>
          <w:tcPr>
            <w:cnfStyle w:val="001000000000" w:firstRow="0" w:lastRow="0" w:firstColumn="1" w:lastColumn="0" w:oddVBand="0" w:evenVBand="0" w:oddHBand="0" w:evenHBand="0" w:firstRowFirstColumn="0" w:firstRowLastColumn="0" w:lastRowFirstColumn="0" w:lastRowLastColumn="0"/>
            <w:tcW w:w="846" w:type="dxa"/>
            <w:vAlign w:val="center"/>
          </w:tcPr>
          <w:p w14:paraId="68AA7A5C" w14:textId="77777777" w:rsidR="007E6EA5" w:rsidRPr="000A31A8" w:rsidRDefault="007E6EA5" w:rsidP="00003ABF">
            <w:pPr>
              <w:pStyle w:val="ListParagraph"/>
              <w:numPr>
                <w:ilvl w:val="0"/>
                <w:numId w:val="30"/>
              </w:numPr>
              <w:spacing w:before="120" w:after="120" w:line="240" w:lineRule="auto"/>
              <w:jc w:val="center"/>
              <w:rPr>
                <w:rFonts w:ascii="Times New Roman" w:hAnsi="Times New Roman" w:cs="Times New Roman"/>
              </w:rPr>
            </w:pPr>
          </w:p>
        </w:tc>
        <w:tc>
          <w:tcPr>
            <w:tcW w:w="2977" w:type="dxa"/>
            <w:vAlign w:val="center"/>
          </w:tcPr>
          <w:p w14:paraId="6F25037F" w14:textId="0F27B658" w:rsidR="007E6EA5" w:rsidRPr="000A31A8" w:rsidRDefault="007E6EA5" w:rsidP="007E6EA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b/>
                <w:lang w:eastAsia="en-GB"/>
              </w:rPr>
              <w:t>rmlEc</w:t>
            </w:r>
          </w:p>
        </w:tc>
        <w:tc>
          <w:tcPr>
            <w:tcW w:w="2268" w:type="dxa"/>
            <w:vAlign w:val="center"/>
          </w:tcPr>
          <w:p w14:paraId="7A040470" w14:textId="65F315A8" w:rsidR="007E6EA5" w:rsidRPr="000A31A8" w:rsidRDefault="007E6EA5" w:rsidP="007E6EA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lang w:eastAsia="en-GB"/>
              </w:rPr>
              <w:t>Master EC Number</w:t>
            </w:r>
            <w:r w:rsidR="00C40405" w:rsidRPr="000A31A8">
              <w:rPr>
                <w:rFonts w:ascii="Times New Roman" w:hAnsi="Times New Roman" w:cs="Times New Roman"/>
                <w:lang w:eastAsia="en-GB"/>
              </w:rPr>
              <w:t xml:space="preserve"> of the input RML-ID</w:t>
            </w:r>
          </w:p>
        </w:tc>
        <w:tc>
          <w:tcPr>
            <w:tcW w:w="992" w:type="dxa"/>
            <w:vAlign w:val="center"/>
          </w:tcPr>
          <w:p w14:paraId="072B2CB6" w14:textId="4CA0C5A3" w:rsidR="007E6EA5" w:rsidRPr="000A31A8" w:rsidRDefault="007E6EA5" w:rsidP="007E6EA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rPr>
              <w:t>Text</w:t>
            </w:r>
          </w:p>
        </w:tc>
        <w:tc>
          <w:tcPr>
            <w:tcW w:w="1276" w:type="dxa"/>
            <w:vAlign w:val="center"/>
          </w:tcPr>
          <w:p w14:paraId="1E5EE483" w14:textId="3855B329" w:rsidR="007E6EA5" w:rsidRPr="000A31A8" w:rsidRDefault="001111F1" w:rsidP="007E6EA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lang w:val="en-GB"/>
              </w:rPr>
              <w:t>-</w:t>
            </w:r>
          </w:p>
        </w:tc>
        <w:tc>
          <w:tcPr>
            <w:tcW w:w="1559" w:type="dxa"/>
            <w:vAlign w:val="center"/>
          </w:tcPr>
          <w:p w14:paraId="39713761" w14:textId="77777777" w:rsidR="007E6EA5" w:rsidRPr="000A31A8" w:rsidRDefault="007E6EA5" w:rsidP="007E6EA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E6EA5" w:rsidRPr="00722644" w14:paraId="6B633177" w14:textId="77777777" w:rsidTr="006C33D8">
        <w:tc>
          <w:tcPr>
            <w:cnfStyle w:val="001000000000" w:firstRow="0" w:lastRow="0" w:firstColumn="1" w:lastColumn="0" w:oddVBand="0" w:evenVBand="0" w:oddHBand="0" w:evenHBand="0" w:firstRowFirstColumn="0" w:firstRowLastColumn="0" w:lastRowFirstColumn="0" w:lastRowLastColumn="0"/>
            <w:tcW w:w="846" w:type="dxa"/>
            <w:vAlign w:val="center"/>
          </w:tcPr>
          <w:p w14:paraId="4E0C4E1C" w14:textId="77777777" w:rsidR="007E6EA5" w:rsidRPr="000A31A8" w:rsidRDefault="007E6EA5" w:rsidP="00003ABF">
            <w:pPr>
              <w:pStyle w:val="ListParagraph"/>
              <w:numPr>
                <w:ilvl w:val="0"/>
                <w:numId w:val="30"/>
              </w:numPr>
              <w:spacing w:before="120" w:after="120" w:line="240" w:lineRule="auto"/>
              <w:jc w:val="center"/>
              <w:rPr>
                <w:rFonts w:ascii="Times New Roman" w:hAnsi="Times New Roman" w:cs="Times New Roman"/>
              </w:rPr>
            </w:pPr>
          </w:p>
        </w:tc>
        <w:tc>
          <w:tcPr>
            <w:tcW w:w="2977" w:type="dxa"/>
            <w:vAlign w:val="center"/>
          </w:tcPr>
          <w:p w14:paraId="491D60A9" w14:textId="4ECAE2B2" w:rsidR="007E6EA5" w:rsidRPr="000A31A8" w:rsidRDefault="007E6EA5" w:rsidP="007E6EA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b/>
                <w:lang w:eastAsia="en-GB"/>
              </w:rPr>
              <w:t>rmlId</w:t>
            </w:r>
          </w:p>
        </w:tc>
        <w:tc>
          <w:tcPr>
            <w:tcW w:w="2268" w:type="dxa"/>
            <w:vAlign w:val="center"/>
          </w:tcPr>
          <w:p w14:paraId="07122118" w14:textId="58679BDB" w:rsidR="007E6EA5" w:rsidRPr="000A31A8" w:rsidRDefault="007E6EA5" w:rsidP="007E6EA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lang w:eastAsia="en-GB"/>
              </w:rPr>
              <w:t>The output RML-ID, for which Master Attributes are returned. It should always match the input RML-ID</w:t>
            </w:r>
          </w:p>
        </w:tc>
        <w:tc>
          <w:tcPr>
            <w:tcW w:w="992" w:type="dxa"/>
            <w:vAlign w:val="center"/>
          </w:tcPr>
          <w:p w14:paraId="5D8C4632" w14:textId="19D30E8E" w:rsidR="007E6EA5" w:rsidRPr="000A31A8" w:rsidRDefault="007E6EA5" w:rsidP="007E6EA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rPr>
              <w:t>Text</w:t>
            </w:r>
          </w:p>
        </w:tc>
        <w:tc>
          <w:tcPr>
            <w:tcW w:w="1276" w:type="dxa"/>
            <w:vAlign w:val="center"/>
          </w:tcPr>
          <w:p w14:paraId="696DDA02" w14:textId="1A3EFF18" w:rsidR="007E6EA5" w:rsidRPr="000A31A8" w:rsidRDefault="001111F1" w:rsidP="007E6EA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rPr>
              <w:t>100.239.153</w:t>
            </w:r>
          </w:p>
        </w:tc>
        <w:tc>
          <w:tcPr>
            <w:tcW w:w="1559" w:type="dxa"/>
            <w:vAlign w:val="center"/>
          </w:tcPr>
          <w:p w14:paraId="36516382" w14:textId="77777777" w:rsidR="007E6EA5" w:rsidRPr="000A31A8" w:rsidRDefault="007E6EA5" w:rsidP="007E6EA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E6EA5" w:rsidRPr="00722644" w14:paraId="3AAB580D" w14:textId="77777777" w:rsidTr="006C33D8">
        <w:tc>
          <w:tcPr>
            <w:cnfStyle w:val="001000000000" w:firstRow="0" w:lastRow="0" w:firstColumn="1" w:lastColumn="0" w:oddVBand="0" w:evenVBand="0" w:oddHBand="0" w:evenHBand="0" w:firstRowFirstColumn="0" w:firstRowLastColumn="0" w:lastRowFirstColumn="0" w:lastRowLastColumn="0"/>
            <w:tcW w:w="846" w:type="dxa"/>
            <w:vAlign w:val="center"/>
          </w:tcPr>
          <w:p w14:paraId="5D8149FE" w14:textId="77777777" w:rsidR="007E6EA5" w:rsidRPr="000A31A8" w:rsidRDefault="007E6EA5" w:rsidP="00003ABF">
            <w:pPr>
              <w:pStyle w:val="ListParagraph"/>
              <w:numPr>
                <w:ilvl w:val="0"/>
                <w:numId w:val="30"/>
              </w:numPr>
              <w:spacing w:before="120" w:after="120" w:line="240" w:lineRule="auto"/>
              <w:jc w:val="center"/>
              <w:rPr>
                <w:rFonts w:ascii="Times New Roman" w:hAnsi="Times New Roman" w:cs="Times New Roman"/>
              </w:rPr>
            </w:pPr>
          </w:p>
        </w:tc>
        <w:tc>
          <w:tcPr>
            <w:tcW w:w="2977" w:type="dxa"/>
            <w:vAlign w:val="center"/>
          </w:tcPr>
          <w:p w14:paraId="44008AFC" w14:textId="50E229F0" w:rsidR="007E6EA5" w:rsidRPr="000A31A8" w:rsidRDefault="007E6EA5" w:rsidP="007E6EA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b/>
                <w:lang w:eastAsia="en-GB"/>
              </w:rPr>
              <w:t>rmlInchi</w:t>
            </w:r>
          </w:p>
        </w:tc>
        <w:tc>
          <w:tcPr>
            <w:tcW w:w="2268" w:type="dxa"/>
            <w:vAlign w:val="center"/>
          </w:tcPr>
          <w:p w14:paraId="63E0CD19" w14:textId="3EA612E4" w:rsidR="007E6EA5" w:rsidRPr="000A31A8" w:rsidRDefault="007E6EA5" w:rsidP="007E6EA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lang w:eastAsia="en-GB"/>
              </w:rPr>
              <w:t>Master Substance INCHI</w:t>
            </w:r>
            <w:r w:rsidR="00C40405" w:rsidRPr="000A31A8">
              <w:rPr>
                <w:rFonts w:ascii="Times New Roman" w:hAnsi="Times New Roman" w:cs="Times New Roman"/>
                <w:lang w:eastAsia="en-GB"/>
              </w:rPr>
              <w:t xml:space="preserve"> of the input RML-ID</w:t>
            </w:r>
          </w:p>
        </w:tc>
        <w:tc>
          <w:tcPr>
            <w:tcW w:w="992" w:type="dxa"/>
            <w:vAlign w:val="center"/>
          </w:tcPr>
          <w:p w14:paraId="422912F8" w14:textId="4C2E1623" w:rsidR="007E6EA5" w:rsidRPr="000A31A8" w:rsidRDefault="007E6EA5" w:rsidP="007E6EA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rPr>
              <w:t>Text</w:t>
            </w:r>
          </w:p>
        </w:tc>
        <w:tc>
          <w:tcPr>
            <w:tcW w:w="1276" w:type="dxa"/>
            <w:vAlign w:val="center"/>
          </w:tcPr>
          <w:p w14:paraId="3CC99A99" w14:textId="77777777" w:rsidR="007E6EA5" w:rsidRPr="000A31A8" w:rsidRDefault="007E6EA5" w:rsidP="007E6EA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59" w:type="dxa"/>
            <w:vAlign w:val="center"/>
          </w:tcPr>
          <w:p w14:paraId="1D3CA5A4" w14:textId="77777777" w:rsidR="007E6EA5" w:rsidRPr="000A31A8" w:rsidRDefault="007E6EA5" w:rsidP="007E6EA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E6EA5" w:rsidRPr="00722644" w14:paraId="7EF09DEE" w14:textId="77777777" w:rsidTr="006C33D8">
        <w:tc>
          <w:tcPr>
            <w:cnfStyle w:val="001000000000" w:firstRow="0" w:lastRow="0" w:firstColumn="1" w:lastColumn="0" w:oddVBand="0" w:evenVBand="0" w:oddHBand="0" w:evenHBand="0" w:firstRowFirstColumn="0" w:firstRowLastColumn="0" w:lastRowFirstColumn="0" w:lastRowLastColumn="0"/>
            <w:tcW w:w="846" w:type="dxa"/>
            <w:vAlign w:val="center"/>
          </w:tcPr>
          <w:p w14:paraId="53650045" w14:textId="77777777" w:rsidR="007E6EA5" w:rsidRPr="000A31A8" w:rsidRDefault="007E6EA5" w:rsidP="00003ABF">
            <w:pPr>
              <w:pStyle w:val="ListParagraph"/>
              <w:numPr>
                <w:ilvl w:val="0"/>
                <w:numId w:val="30"/>
              </w:numPr>
              <w:spacing w:before="120" w:after="120" w:line="240" w:lineRule="auto"/>
              <w:jc w:val="center"/>
              <w:rPr>
                <w:rFonts w:ascii="Times New Roman" w:hAnsi="Times New Roman" w:cs="Times New Roman"/>
              </w:rPr>
            </w:pPr>
          </w:p>
        </w:tc>
        <w:tc>
          <w:tcPr>
            <w:tcW w:w="2977" w:type="dxa"/>
            <w:vAlign w:val="center"/>
          </w:tcPr>
          <w:p w14:paraId="64C84668" w14:textId="1F14143C" w:rsidR="007E6EA5" w:rsidRPr="000A31A8" w:rsidRDefault="007E6EA5" w:rsidP="007E6EA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b/>
                <w:lang w:eastAsia="en-GB"/>
              </w:rPr>
              <w:t>rmlIupac</w:t>
            </w:r>
          </w:p>
        </w:tc>
        <w:tc>
          <w:tcPr>
            <w:tcW w:w="2268" w:type="dxa"/>
            <w:vAlign w:val="center"/>
          </w:tcPr>
          <w:p w14:paraId="724200D5" w14:textId="4603E37C" w:rsidR="007E6EA5" w:rsidRPr="000A31A8" w:rsidRDefault="007E6EA5" w:rsidP="007E6EA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lang w:eastAsia="en-GB"/>
              </w:rPr>
              <w:t>Master IUPAC Name</w:t>
            </w:r>
            <w:r w:rsidR="00C40405" w:rsidRPr="000A31A8">
              <w:rPr>
                <w:rFonts w:ascii="Times New Roman" w:hAnsi="Times New Roman" w:cs="Times New Roman"/>
                <w:lang w:eastAsia="en-GB"/>
              </w:rPr>
              <w:t xml:space="preserve"> of the input RML-ID</w:t>
            </w:r>
          </w:p>
        </w:tc>
        <w:tc>
          <w:tcPr>
            <w:tcW w:w="992" w:type="dxa"/>
            <w:vAlign w:val="center"/>
          </w:tcPr>
          <w:p w14:paraId="6926F1A6" w14:textId="50AC45C1" w:rsidR="007E6EA5" w:rsidRPr="000A31A8" w:rsidRDefault="007E6EA5" w:rsidP="007E6EA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rPr>
              <w:t>Text</w:t>
            </w:r>
          </w:p>
        </w:tc>
        <w:tc>
          <w:tcPr>
            <w:tcW w:w="1276" w:type="dxa"/>
            <w:vAlign w:val="center"/>
          </w:tcPr>
          <w:p w14:paraId="16115A54" w14:textId="77777777" w:rsidR="007E6EA5" w:rsidRPr="000A31A8" w:rsidRDefault="007E6EA5" w:rsidP="007E6EA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59" w:type="dxa"/>
            <w:vAlign w:val="center"/>
          </w:tcPr>
          <w:p w14:paraId="32C30702" w14:textId="77777777" w:rsidR="007E6EA5" w:rsidRPr="000A31A8" w:rsidRDefault="007E6EA5" w:rsidP="007E6EA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E6EA5" w:rsidRPr="00722644" w14:paraId="15EDDB75" w14:textId="77777777" w:rsidTr="006C33D8">
        <w:tc>
          <w:tcPr>
            <w:cnfStyle w:val="001000000000" w:firstRow="0" w:lastRow="0" w:firstColumn="1" w:lastColumn="0" w:oddVBand="0" w:evenVBand="0" w:oddHBand="0" w:evenHBand="0" w:firstRowFirstColumn="0" w:firstRowLastColumn="0" w:lastRowFirstColumn="0" w:lastRowLastColumn="0"/>
            <w:tcW w:w="846" w:type="dxa"/>
            <w:vAlign w:val="center"/>
          </w:tcPr>
          <w:p w14:paraId="2DCBE376" w14:textId="77777777" w:rsidR="007E6EA5" w:rsidRPr="000A31A8" w:rsidRDefault="007E6EA5" w:rsidP="00003ABF">
            <w:pPr>
              <w:pStyle w:val="ListParagraph"/>
              <w:numPr>
                <w:ilvl w:val="0"/>
                <w:numId w:val="30"/>
              </w:numPr>
              <w:spacing w:before="120" w:after="120" w:line="240" w:lineRule="auto"/>
              <w:jc w:val="center"/>
              <w:rPr>
                <w:rFonts w:ascii="Times New Roman" w:hAnsi="Times New Roman" w:cs="Times New Roman"/>
              </w:rPr>
            </w:pPr>
          </w:p>
        </w:tc>
        <w:tc>
          <w:tcPr>
            <w:tcW w:w="2977" w:type="dxa"/>
            <w:vAlign w:val="center"/>
          </w:tcPr>
          <w:p w14:paraId="01E1F299" w14:textId="7BFCE616" w:rsidR="007E6EA5" w:rsidRPr="000A31A8" w:rsidRDefault="007E6EA5" w:rsidP="007E6EA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b/>
                <w:lang w:eastAsia="en-GB"/>
              </w:rPr>
              <w:t>rmlMolformula</w:t>
            </w:r>
          </w:p>
        </w:tc>
        <w:tc>
          <w:tcPr>
            <w:tcW w:w="2268" w:type="dxa"/>
            <w:vAlign w:val="center"/>
          </w:tcPr>
          <w:p w14:paraId="54248B0F" w14:textId="619FF03A" w:rsidR="007E6EA5" w:rsidRPr="000A31A8" w:rsidRDefault="007E6EA5" w:rsidP="007E6EA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lang w:eastAsia="en-GB"/>
              </w:rPr>
              <w:t>Master Molecular formula</w:t>
            </w:r>
            <w:r w:rsidR="00C40405" w:rsidRPr="000A31A8">
              <w:rPr>
                <w:rFonts w:ascii="Times New Roman" w:hAnsi="Times New Roman" w:cs="Times New Roman"/>
                <w:lang w:eastAsia="en-GB"/>
              </w:rPr>
              <w:t xml:space="preserve"> of the input RML-ID</w:t>
            </w:r>
          </w:p>
        </w:tc>
        <w:tc>
          <w:tcPr>
            <w:tcW w:w="992" w:type="dxa"/>
            <w:vAlign w:val="center"/>
          </w:tcPr>
          <w:p w14:paraId="18F79020" w14:textId="01A7045F" w:rsidR="007E6EA5" w:rsidRPr="000A31A8" w:rsidRDefault="007E6EA5" w:rsidP="007E6EA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rPr>
              <w:t>Text</w:t>
            </w:r>
          </w:p>
        </w:tc>
        <w:tc>
          <w:tcPr>
            <w:tcW w:w="1276" w:type="dxa"/>
            <w:vAlign w:val="center"/>
          </w:tcPr>
          <w:p w14:paraId="6C60E5A7" w14:textId="77777777" w:rsidR="007E6EA5" w:rsidRPr="000A31A8" w:rsidRDefault="007E6EA5" w:rsidP="007E6EA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59" w:type="dxa"/>
            <w:vAlign w:val="center"/>
          </w:tcPr>
          <w:p w14:paraId="5C572330" w14:textId="77777777" w:rsidR="007E6EA5" w:rsidRPr="000A31A8" w:rsidRDefault="007E6EA5" w:rsidP="007E6EA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E6EA5" w:rsidRPr="00722644" w14:paraId="3C7973DD" w14:textId="77777777" w:rsidTr="006C33D8">
        <w:tc>
          <w:tcPr>
            <w:cnfStyle w:val="001000000000" w:firstRow="0" w:lastRow="0" w:firstColumn="1" w:lastColumn="0" w:oddVBand="0" w:evenVBand="0" w:oddHBand="0" w:evenHBand="0" w:firstRowFirstColumn="0" w:firstRowLastColumn="0" w:lastRowFirstColumn="0" w:lastRowLastColumn="0"/>
            <w:tcW w:w="846" w:type="dxa"/>
            <w:vAlign w:val="center"/>
          </w:tcPr>
          <w:p w14:paraId="5EEE612E" w14:textId="77777777" w:rsidR="007E6EA5" w:rsidRPr="000A31A8" w:rsidRDefault="007E6EA5" w:rsidP="00003ABF">
            <w:pPr>
              <w:pStyle w:val="ListParagraph"/>
              <w:numPr>
                <w:ilvl w:val="0"/>
                <w:numId w:val="30"/>
              </w:numPr>
              <w:spacing w:before="120" w:after="120" w:line="240" w:lineRule="auto"/>
              <w:jc w:val="center"/>
              <w:rPr>
                <w:rFonts w:ascii="Times New Roman" w:hAnsi="Times New Roman" w:cs="Times New Roman"/>
              </w:rPr>
            </w:pPr>
          </w:p>
        </w:tc>
        <w:tc>
          <w:tcPr>
            <w:tcW w:w="2977" w:type="dxa"/>
            <w:vAlign w:val="center"/>
          </w:tcPr>
          <w:p w14:paraId="7A12FF4B" w14:textId="7F5F5752" w:rsidR="007E6EA5" w:rsidRPr="000A31A8" w:rsidRDefault="007E6EA5" w:rsidP="007E6EA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b/>
                <w:lang w:eastAsia="en-GB"/>
              </w:rPr>
              <w:t>rmlName</w:t>
            </w:r>
          </w:p>
        </w:tc>
        <w:tc>
          <w:tcPr>
            <w:tcW w:w="2268" w:type="dxa"/>
            <w:vAlign w:val="center"/>
          </w:tcPr>
          <w:p w14:paraId="45D8DB6E" w14:textId="1B527B31" w:rsidR="007E6EA5" w:rsidRPr="000A31A8" w:rsidRDefault="007E6EA5" w:rsidP="007E6EA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lang w:eastAsia="en-GB"/>
              </w:rPr>
              <w:t>Master Substance Name</w:t>
            </w:r>
            <w:r w:rsidR="00C40405" w:rsidRPr="000A31A8">
              <w:rPr>
                <w:rFonts w:ascii="Times New Roman" w:hAnsi="Times New Roman" w:cs="Times New Roman"/>
                <w:lang w:eastAsia="en-GB"/>
              </w:rPr>
              <w:t xml:space="preserve"> of the input RML-ID</w:t>
            </w:r>
          </w:p>
        </w:tc>
        <w:tc>
          <w:tcPr>
            <w:tcW w:w="992" w:type="dxa"/>
            <w:vAlign w:val="center"/>
          </w:tcPr>
          <w:p w14:paraId="2B66D61E" w14:textId="02D2FB9D" w:rsidR="007E6EA5" w:rsidRPr="000A31A8" w:rsidRDefault="007E6EA5" w:rsidP="007E6EA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rPr>
              <w:t>Text</w:t>
            </w:r>
          </w:p>
        </w:tc>
        <w:tc>
          <w:tcPr>
            <w:tcW w:w="1276" w:type="dxa"/>
            <w:vAlign w:val="center"/>
          </w:tcPr>
          <w:p w14:paraId="2330F77F" w14:textId="79A98FAD" w:rsidR="007E6EA5" w:rsidRPr="000A31A8" w:rsidRDefault="00C851BA" w:rsidP="007E6EA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rPr>
              <w:t>Acids generated from chromium trioxide and their oligomers</w:t>
            </w:r>
          </w:p>
        </w:tc>
        <w:tc>
          <w:tcPr>
            <w:tcW w:w="1559" w:type="dxa"/>
            <w:vAlign w:val="center"/>
          </w:tcPr>
          <w:p w14:paraId="28937843" w14:textId="77777777" w:rsidR="007E6EA5" w:rsidRPr="000A31A8" w:rsidRDefault="007E6EA5" w:rsidP="007E6EA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E6EA5" w:rsidRPr="00722644" w14:paraId="1EC251BD" w14:textId="77777777" w:rsidTr="006C33D8">
        <w:tc>
          <w:tcPr>
            <w:cnfStyle w:val="001000000000" w:firstRow="0" w:lastRow="0" w:firstColumn="1" w:lastColumn="0" w:oddVBand="0" w:evenVBand="0" w:oddHBand="0" w:evenHBand="0" w:firstRowFirstColumn="0" w:firstRowLastColumn="0" w:lastRowFirstColumn="0" w:lastRowLastColumn="0"/>
            <w:tcW w:w="846" w:type="dxa"/>
            <w:vAlign w:val="center"/>
          </w:tcPr>
          <w:p w14:paraId="4DAAB57F" w14:textId="77777777" w:rsidR="007E6EA5" w:rsidRPr="000A31A8" w:rsidRDefault="007E6EA5" w:rsidP="00003ABF">
            <w:pPr>
              <w:pStyle w:val="ListParagraph"/>
              <w:numPr>
                <w:ilvl w:val="0"/>
                <w:numId w:val="30"/>
              </w:numPr>
              <w:spacing w:before="120" w:after="120" w:line="240" w:lineRule="auto"/>
              <w:jc w:val="center"/>
              <w:rPr>
                <w:rFonts w:ascii="Times New Roman" w:hAnsi="Times New Roman" w:cs="Times New Roman"/>
              </w:rPr>
            </w:pPr>
          </w:p>
        </w:tc>
        <w:tc>
          <w:tcPr>
            <w:tcW w:w="2977" w:type="dxa"/>
            <w:vAlign w:val="center"/>
          </w:tcPr>
          <w:p w14:paraId="29019856" w14:textId="730B713A" w:rsidR="007E6EA5" w:rsidRPr="000A31A8" w:rsidRDefault="007E6EA5" w:rsidP="007E6EA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b/>
                <w:lang w:eastAsia="en-GB"/>
              </w:rPr>
              <w:t>rmlRowMaster</w:t>
            </w:r>
          </w:p>
        </w:tc>
        <w:tc>
          <w:tcPr>
            <w:tcW w:w="2268" w:type="dxa"/>
            <w:vAlign w:val="center"/>
          </w:tcPr>
          <w:p w14:paraId="3D3DF4DB" w14:textId="77777777" w:rsidR="007E6EA5" w:rsidRPr="000A31A8" w:rsidRDefault="007E6EA5" w:rsidP="007E6EA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92" w:type="dxa"/>
            <w:vAlign w:val="center"/>
          </w:tcPr>
          <w:p w14:paraId="0CE758B1" w14:textId="1903AAF2" w:rsidR="007E6EA5" w:rsidRPr="000A31A8" w:rsidRDefault="007E6EA5" w:rsidP="007E6EA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rPr>
              <w:t>Text</w:t>
            </w:r>
          </w:p>
        </w:tc>
        <w:tc>
          <w:tcPr>
            <w:tcW w:w="1276" w:type="dxa"/>
            <w:vAlign w:val="center"/>
          </w:tcPr>
          <w:p w14:paraId="22423DB1" w14:textId="33150EDA" w:rsidR="007E6EA5" w:rsidRPr="000A31A8" w:rsidRDefault="00C851BA" w:rsidP="007E6EA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rPr>
              <w:t>Master attributes</w:t>
            </w:r>
          </w:p>
        </w:tc>
        <w:tc>
          <w:tcPr>
            <w:tcW w:w="1559" w:type="dxa"/>
            <w:vAlign w:val="center"/>
          </w:tcPr>
          <w:p w14:paraId="62457C66" w14:textId="77777777" w:rsidR="007E6EA5" w:rsidRPr="000A31A8" w:rsidRDefault="007E6EA5" w:rsidP="007E6EA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E6EA5" w:rsidRPr="00722644" w14:paraId="4B3DA039" w14:textId="77777777" w:rsidTr="006C33D8">
        <w:tc>
          <w:tcPr>
            <w:cnfStyle w:val="001000000000" w:firstRow="0" w:lastRow="0" w:firstColumn="1" w:lastColumn="0" w:oddVBand="0" w:evenVBand="0" w:oddHBand="0" w:evenHBand="0" w:firstRowFirstColumn="0" w:firstRowLastColumn="0" w:lastRowFirstColumn="0" w:lastRowLastColumn="0"/>
            <w:tcW w:w="846" w:type="dxa"/>
            <w:vAlign w:val="center"/>
          </w:tcPr>
          <w:p w14:paraId="0CC8AD78" w14:textId="77777777" w:rsidR="007E6EA5" w:rsidRPr="000A31A8" w:rsidRDefault="007E6EA5" w:rsidP="00003ABF">
            <w:pPr>
              <w:pStyle w:val="ListParagraph"/>
              <w:numPr>
                <w:ilvl w:val="0"/>
                <w:numId w:val="30"/>
              </w:numPr>
              <w:spacing w:before="120" w:after="120" w:line="240" w:lineRule="auto"/>
              <w:jc w:val="center"/>
              <w:rPr>
                <w:rFonts w:ascii="Times New Roman" w:hAnsi="Times New Roman" w:cs="Times New Roman"/>
              </w:rPr>
            </w:pPr>
          </w:p>
        </w:tc>
        <w:tc>
          <w:tcPr>
            <w:tcW w:w="2977" w:type="dxa"/>
            <w:vAlign w:val="center"/>
          </w:tcPr>
          <w:p w14:paraId="09B379E9" w14:textId="3CC1CD79" w:rsidR="007E6EA5" w:rsidRPr="000A31A8" w:rsidRDefault="007E6EA5" w:rsidP="007E6EA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b/>
                <w:lang w:eastAsia="en-GB"/>
              </w:rPr>
              <w:t>rmlRowProcess</w:t>
            </w:r>
          </w:p>
        </w:tc>
        <w:tc>
          <w:tcPr>
            <w:tcW w:w="2268" w:type="dxa"/>
            <w:vAlign w:val="center"/>
          </w:tcPr>
          <w:p w14:paraId="4558A4A7" w14:textId="77777777" w:rsidR="007E6EA5" w:rsidRPr="000A31A8" w:rsidRDefault="007E6EA5" w:rsidP="007E6EA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92" w:type="dxa"/>
            <w:vAlign w:val="center"/>
          </w:tcPr>
          <w:p w14:paraId="74B17FAB" w14:textId="71F46057" w:rsidR="007E6EA5" w:rsidRPr="000A31A8" w:rsidRDefault="007E6EA5" w:rsidP="007E6EA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rPr>
              <w:t>Text</w:t>
            </w:r>
          </w:p>
        </w:tc>
        <w:tc>
          <w:tcPr>
            <w:tcW w:w="1276" w:type="dxa"/>
            <w:vAlign w:val="center"/>
          </w:tcPr>
          <w:p w14:paraId="587BBDA1" w14:textId="2D23BEB5" w:rsidR="007E6EA5" w:rsidRPr="000A31A8" w:rsidRDefault="00C851BA" w:rsidP="007E6EA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rPr>
              <w:t>Process specific attributes</w:t>
            </w:r>
          </w:p>
        </w:tc>
        <w:tc>
          <w:tcPr>
            <w:tcW w:w="1559" w:type="dxa"/>
            <w:vAlign w:val="center"/>
          </w:tcPr>
          <w:p w14:paraId="1E26A2BB" w14:textId="77777777" w:rsidR="007E6EA5" w:rsidRPr="000A31A8" w:rsidRDefault="007E6EA5" w:rsidP="007E6EA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E6EA5" w:rsidRPr="00722644" w14:paraId="5B7726B8" w14:textId="77777777" w:rsidTr="006C33D8">
        <w:tc>
          <w:tcPr>
            <w:cnfStyle w:val="001000000000" w:firstRow="0" w:lastRow="0" w:firstColumn="1" w:lastColumn="0" w:oddVBand="0" w:evenVBand="0" w:oddHBand="0" w:evenHBand="0" w:firstRowFirstColumn="0" w:firstRowLastColumn="0" w:lastRowFirstColumn="0" w:lastRowLastColumn="0"/>
            <w:tcW w:w="846" w:type="dxa"/>
            <w:vAlign w:val="center"/>
          </w:tcPr>
          <w:p w14:paraId="1FD77C27" w14:textId="77777777" w:rsidR="007E6EA5" w:rsidRPr="000A31A8" w:rsidRDefault="007E6EA5" w:rsidP="00003ABF">
            <w:pPr>
              <w:pStyle w:val="ListParagraph"/>
              <w:numPr>
                <w:ilvl w:val="0"/>
                <w:numId w:val="30"/>
              </w:numPr>
              <w:spacing w:before="120" w:after="120" w:line="240" w:lineRule="auto"/>
              <w:jc w:val="center"/>
              <w:rPr>
                <w:rFonts w:ascii="Times New Roman" w:hAnsi="Times New Roman" w:cs="Times New Roman"/>
              </w:rPr>
            </w:pPr>
          </w:p>
        </w:tc>
        <w:tc>
          <w:tcPr>
            <w:tcW w:w="2977" w:type="dxa"/>
            <w:vAlign w:val="center"/>
          </w:tcPr>
          <w:p w14:paraId="28C2AECC" w14:textId="4720CB16" w:rsidR="007E6EA5" w:rsidRPr="000A31A8" w:rsidRDefault="007E6EA5" w:rsidP="007E6EA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b/>
                <w:lang w:eastAsia="en-GB"/>
              </w:rPr>
              <w:t>rmlSmiles</w:t>
            </w:r>
          </w:p>
        </w:tc>
        <w:tc>
          <w:tcPr>
            <w:tcW w:w="2268" w:type="dxa"/>
            <w:vAlign w:val="center"/>
          </w:tcPr>
          <w:p w14:paraId="4FB89EA7" w14:textId="645EE38C" w:rsidR="007E6EA5" w:rsidRPr="000A31A8" w:rsidRDefault="007E6EA5" w:rsidP="007E6EA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lang w:eastAsia="en-GB"/>
              </w:rPr>
              <w:t>Master Substance SMILES notation</w:t>
            </w:r>
            <w:r w:rsidR="00C40405" w:rsidRPr="000A31A8">
              <w:rPr>
                <w:rFonts w:ascii="Times New Roman" w:hAnsi="Times New Roman" w:cs="Times New Roman"/>
                <w:lang w:eastAsia="en-GB"/>
              </w:rPr>
              <w:t xml:space="preserve"> of the input RML-ID</w:t>
            </w:r>
          </w:p>
        </w:tc>
        <w:tc>
          <w:tcPr>
            <w:tcW w:w="992" w:type="dxa"/>
            <w:vAlign w:val="center"/>
          </w:tcPr>
          <w:p w14:paraId="78AB3EA3" w14:textId="5AF83C19" w:rsidR="007E6EA5" w:rsidRPr="000A31A8" w:rsidRDefault="007E6EA5" w:rsidP="007E6EA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rPr>
              <w:t>Text</w:t>
            </w:r>
          </w:p>
        </w:tc>
        <w:tc>
          <w:tcPr>
            <w:tcW w:w="1276" w:type="dxa"/>
            <w:vAlign w:val="center"/>
          </w:tcPr>
          <w:p w14:paraId="5C8EE87A" w14:textId="77777777" w:rsidR="007E6EA5" w:rsidRPr="000A31A8" w:rsidRDefault="007E6EA5" w:rsidP="007E6EA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59" w:type="dxa"/>
            <w:vAlign w:val="center"/>
          </w:tcPr>
          <w:p w14:paraId="7179747F" w14:textId="77777777" w:rsidR="007E6EA5" w:rsidRPr="000A31A8" w:rsidRDefault="007E6EA5" w:rsidP="007E6EA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E6EA5" w:rsidRPr="00722644" w14:paraId="09857AC1" w14:textId="77777777" w:rsidTr="006C33D8">
        <w:tc>
          <w:tcPr>
            <w:cnfStyle w:val="001000000000" w:firstRow="0" w:lastRow="0" w:firstColumn="1" w:lastColumn="0" w:oddVBand="0" w:evenVBand="0" w:oddHBand="0" w:evenHBand="0" w:firstRowFirstColumn="0" w:firstRowLastColumn="0" w:lastRowFirstColumn="0" w:lastRowLastColumn="0"/>
            <w:tcW w:w="846" w:type="dxa"/>
            <w:vAlign w:val="center"/>
          </w:tcPr>
          <w:p w14:paraId="57E9113F" w14:textId="77777777" w:rsidR="007E6EA5" w:rsidRPr="000A31A8" w:rsidRDefault="007E6EA5" w:rsidP="00003ABF">
            <w:pPr>
              <w:pStyle w:val="ListParagraph"/>
              <w:numPr>
                <w:ilvl w:val="0"/>
                <w:numId w:val="30"/>
              </w:numPr>
              <w:spacing w:before="120" w:after="120" w:line="240" w:lineRule="auto"/>
              <w:jc w:val="center"/>
              <w:rPr>
                <w:rFonts w:ascii="Times New Roman" w:hAnsi="Times New Roman" w:cs="Times New Roman"/>
              </w:rPr>
            </w:pPr>
          </w:p>
        </w:tc>
        <w:tc>
          <w:tcPr>
            <w:tcW w:w="2977" w:type="dxa"/>
            <w:vAlign w:val="center"/>
          </w:tcPr>
          <w:p w14:paraId="23478C1C" w14:textId="00267B67" w:rsidR="007E6EA5" w:rsidRPr="000A31A8" w:rsidRDefault="007E6EA5" w:rsidP="007E6EA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b/>
                <w:lang w:eastAsia="en-GB"/>
              </w:rPr>
              <w:t>rmlStatus</w:t>
            </w:r>
          </w:p>
        </w:tc>
        <w:tc>
          <w:tcPr>
            <w:tcW w:w="2268" w:type="dxa"/>
            <w:vAlign w:val="center"/>
          </w:tcPr>
          <w:p w14:paraId="0AD6C912" w14:textId="2493ED2E" w:rsidR="007E6EA5" w:rsidRPr="000A31A8" w:rsidRDefault="00C40405" w:rsidP="007E6EA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lang w:eastAsia="en-GB"/>
              </w:rPr>
              <w:t>S</w:t>
            </w:r>
            <w:r w:rsidR="007E6EA5" w:rsidRPr="000A31A8">
              <w:rPr>
                <w:rFonts w:ascii="Times New Roman" w:hAnsi="Times New Roman" w:cs="Times New Roman"/>
                <w:lang w:eastAsia="en-GB"/>
              </w:rPr>
              <w:t>tatus</w:t>
            </w:r>
            <w:r w:rsidRPr="000A31A8">
              <w:rPr>
                <w:rFonts w:ascii="Times New Roman" w:hAnsi="Times New Roman" w:cs="Times New Roman"/>
                <w:lang w:eastAsia="en-GB"/>
              </w:rPr>
              <w:t xml:space="preserve"> of the input RML-ID</w:t>
            </w:r>
          </w:p>
        </w:tc>
        <w:tc>
          <w:tcPr>
            <w:tcW w:w="992" w:type="dxa"/>
            <w:vAlign w:val="center"/>
          </w:tcPr>
          <w:p w14:paraId="6CEC622C" w14:textId="6F141D5E" w:rsidR="007E6EA5" w:rsidRPr="000A31A8" w:rsidRDefault="007E6EA5" w:rsidP="007E6EA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rPr>
              <w:t>Text</w:t>
            </w:r>
          </w:p>
        </w:tc>
        <w:tc>
          <w:tcPr>
            <w:tcW w:w="1276" w:type="dxa"/>
            <w:vAlign w:val="center"/>
          </w:tcPr>
          <w:p w14:paraId="437F1963" w14:textId="05A1DF55" w:rsidR="007E6EA5" w:rsidRPr="000A31A8" w:rsidRDefault="00C851BA" w:rsidP="007E6EA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rPr>
              <w:t>ACTIVE</w:t>
            </w:r>
          </w:p>
        </w:tc>
        <w:tc>
          <w:tcPr>
            <w:tcW w:w="1559" w:type="dxa"/>
            <w:vAlign w:val="center"/>
          </w:tcPr>
          <w:p w14:paraId="7DFDB7EA" w14:textId="77777777" w:rsidR="007E6EA5" w:rsidRPr="000A31A8" w:rsidRDefault="007E6EA5" w:rsidP="007E6EA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E6EA5" w:rsidRPr="00722644" w14:paraId="480141E8" w14:textId="77777777" w:rsidTr="006C33D8">
        <w:tc>
          <w:tcPr>
            <w:cnfStyle w:val="001000000000" w:firstRow="0" w:lastRow="0" w:firstColumn="1" w:lastColumn="0" w:oddVBand="0" w:evenVBand="0" w:oddHBand="0" w:evenHBand="0" w:firstRowFirstColumn="0" w:firstRowLastColumn="0" w:lastRowFirstColumn="0" w:lastRowLastColumn="0"/>
            <w:tcW w:w="846" w:type="dxa"/>
            <w:vAlign w:val="center"/>
          </w:tcPr>
          <w:p w14:paraId="32ABC0D2" w14:textId="77777777" w:rsidR="007E6EA5" w:rsidRPr="000A31A8" w:rsidRDefault="007E6EA5" w:rsidP="00003ABF">
            <w:pPr>
              <w:pStyle w:val="ListParagraph"/>
              <w:numPr>
                <w:ilvl w:val="0"/>
                <w:numId w:val="30"/>
              </w:numPr>
              <w:spacing w:before="120" w:after="120" w:line="240" w:lineRule="auto"/>
              <w:jc w:val="center"/>
              <w:rPr>
                <w:rFonts w:ascii="Times New Roman" w:hAnsi="Times New Roman" w:cs="Times New Roman"/>
              </w:rPr>
            </w:pPr>
          </w:p>
        </w:tc>
        <w:tc>
          <w:tcPr>
            <w:tcW w:w="2977" w:type="dxa"/>
            <w:vAlign w:val="center"/>
          </w:tcPr>
          <w:p w14:paraId="02110A31" w14:textId="71B79F6C" w:rsidR="007E6EA5" w:rsidRPr="000A31A8" w:rsidRDefault="007E6EA5" w:rsidP="007E6EA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b/>
                <w:lang w:eastAsia="en-GB"/>
              </w:rPr>
              <w:t>rmlType</w:t>
            </w:r>
          </w:p>
        </w:tc>
        <w:tc>
          <w:tcPr>
            <w:tcW w:w="2268" w:type="dxa"/>
            <w:vAlign w:val="center"/>
          </w:tcPr>
          <w:p w14:paraId="62C09B5E" w14:textId="49A30BD8" w:rsidR="007E6EA5" w:rsidRPr="000A31A8" w:rsidRDefault="007E6EA5" w:rsidP="007E6EA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lang w:eastAsia="en-GB"/>
              </w:rPr>
              <w:t>Master Substance Type</w:t>
            </w:r>
            <w:r w:rsidR="00C40405" w:rsidRPr="000A31A8">
              <w:rPr>
                <w:rFonts w:ascii="Times New Roman" w:hAnsi="Times New Roman" w:cs="Times New Roman"/>
                <w:lang w:eastAsia="en-GB"/>
              </w:rPr>
              <w:t xml:space="preserve"> of the input RML-ID</w:t>
            </w:r>
          </w:p>
        </w:tc>
        <w:tc>
          <w:tcPr>
            <w:tcW w:w="992" w:type="dxa"/>
            <w:vAlign w:val="center"/>
          </w:tcPr>
          <w:p w14:paraId="12154D61" w14:textId="44128681" w:rsidR="007E6EA5" w:rsidRPr="000A31A8" w:rsidRDefault="007E6EA5" w:rsidP="007E6EA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rPr>
              <w:t>Text</w:t>
            </w:r>
          </w:p>
        </w:tc>
        <w:tc>
          <w:tcPr>
            <w:tcW w:w="1276" w:type="dxa"/>
            <w:vAlign w:val="center"/>
          </w:tcPr>
          <w:p w14:paraId="56463FC1" w14:textId="2C8DDAD2" w:rsidR="007E6EA5" w:rsidRPr="000A31A8" w:rsidRDefault="00C851BA" w:rsidP="007E6EA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rPr>
              <w:t>GROUP</w:t>
            </w:r>
          </w:p>
        </w:tc>
        <w:tc>
          <w:tcPr>
            <w:tcW w:w="1559" w:type="dxa"/>
            <w:vAlign w:val="center"/>
          </w:tcPr>
          <w:p w14:paraId="6008ADD2" w14:textId="77777777" w:rsidR="007E6EA5" w:rsidRPr="000A31A8" w:rsidRDefault="007E6EA5" w:rsidP="007E6EA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E6EA5" w:rsidRPr="1B8A7C38" w14:paraId="45BADE66" w14:textId="77777777" w:rsidTr="0002173C">
        <w:tc>
          <w:tcPr>
            <w:cnfStyle w:val="001000000000" w:firstRow="0" w:lastRow="0" w:firstColumn="1" w:lastColumn="0" w:oddVBand="0" w:evenVBand="0" w:oddHBand="0" w:evenHBand="0" w:firstRowFirstColumn="0" w:firstRowLastColumn="0" w:lastRowFirstColumn="0" w:lastRowLastColumn="0"/>
            <w:tcW w:w="9918" w:type="dxa"/>
            <w:gridSpan w:val="6"/>
            <w:shd w:val="clear" w:color="auto" w:fill="DEEAF6" w:themeFill="accent1" w:themeFillTint="33"/>
            <w:vAlign w:val="center"/>
          </w:tcPr>
          <w:p w14:paraId="5962FE19" w14:textId="1FC75E20" w:rsidR="007E6EA5" w:rsidRPr="000A31A8" w:rsidRDefault="007E6EA5" w:rsidP="007E6EA5">
            <w:pPr>
              <w:pStyle w:val="ListParagraph"/>
              <w:spacing w:before="120" w:after="120"/>
              <w:ind w:left="0"/>
              <w:jc w:val="center"/>
              <w:rPr>
                <w:rFonts w:ascii="Times New Roman" w:hAnsi="Times New Roman" w:cs="Times New Roman"/>
              </w:rPr>
            </w:pPr>
            <w:bookmarkStart w:id="100" w:name="BlockD"/>
            <w:r w:rsidRPr="000A31A8">
              <w:rPr>
                <w:rFonts w:ascii="Times New Roman" w:hAnsi="Times New Roman" w:cs="Times New Roman"/>
              </w:rPr>
              <w:t>Block D</w:t>
            </w:r>
            <w:bookmarkEnd w:id="100"/>
            <w:r w:rsidRPr="000A31A8">
              <w:rPr>
                <w:rFonts w:ascii="Times New Roman" w:hAnsi="Times New Roman" w:cs="Times New Roman"/>
              </w:rPr>
              <w:t xml:space="preserve">. Process Specific </w:t>
            </w:r>
            <w:r w:rsidR="001118F8">
              <w:rPr>
                <w:rFonts w:ascii="Times New Roman" w:hAnsi="Times New Roman" w:cs="Times New Roman"/>
              </w:rPr>
              <w:t xml:space="preserve">&amp; Master </w:t>
            </w:r>
            <w:r w:rsidRPr="000A31A8">
              <w:rPr>
                <w:rFonts w:ascii="Times New Roman" w:hAnsi="Times New Roman" w:cs="Times New Roman"/>
              </w:rPr>
              <w:t>Attributes per RML ID related with the input RML ID</w:t>
            </w:r>
          </w:p>
        </w:tc>
      </w:tr>
      <w:tr w:rsidR="007E6EA5" w:rsidRPr="00AF2878" w14:paraId="74EDF782" w14:textId="77777777" w:rsidTr="006C33D8">
        <w:tc>
          <w:tcPr>
            <w:cnfStyle w:val="001000000000" w:firstRow="0" w:lastRow="0" w:firstColumn="1" w:lastColumn="0" w:oddVBand="0" w:evenVBand="0" w:oddHBand="0" w:evenHBand="0" w:firstRowFirstColumn="0" w:firstRowLastColumn="0" w:lastRowFirstColumn="0" w:lastRowLastColumn="0"/>
            <w:tcW w:w="846" w:type="dxa"/>
            <w:vAlign w:val="center"/>
          </w:tcPr>
          <w:p w14:paraId="2CF2B650" w14:textId="77777777" w:rsidR="007E6EA5" w:rsidRPr="000A31A8" w:rsidRDefault="007E6EA5" w:rsidP="007E6EA5">
            <w:pPr>
              <w:spacing w:before="0"/>
              <w:ind w:left="0"/>
              <w:jc w:val="center"/>
              <w:rPr>
                <w:rFonts w:ascii="Times New Roman" w:hAnsi="Times New Roman" w:cs="Times New Roman"/>
              </w:rPr>
            </w:pPr>
          </w:p>
        </w:tc>
        <w:tc>
          <w:tcPr>
            <w:tcW w:w="2977" w:type="dxa"/>
            <w:vAlign w:val="center"/>
          </w:tcPr>
          <w:p w14:paraId="7648EAEF" w14:textId="77777777" w:rsidR="007E6EA5" w:rsidRPr="000A31A8" w:rsidRDefault="007E6EA5" w:rsidP="007E6EA5">
            <w:pPr>
              <w:pStyle w:val="ListParagraph"/>
              <w:spacing w:before="120" w:after="120" w:line="240" w:lineRule="auto"/>
              <w:ind w:left="0"/>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0A31A8">
              <w:rPr>
                <w:rFonts w:ascii="Times New Roman" w:hAnsi="Times New Roman" w:cs="Times New Roman"/>
                <w:b/>
              </w:rPr>
              <w:t>Item Name</w:t>
            </w:r>
          </w:p>
        </w:tc>
        <w:tc>
          <w:tcPr>
            <w:tcW w:w="2268" w:type="dxa"/>
            <w:vAlign w:val="center"/>
          </w:tcPr>
          <w:p w14:paraId="6669C4CA" w14:textId="77777777" w:rsidR="007E6EA5" w:rsidRPr="000A31A8" w:rsidRDefault="007E6EA5" w:rsidP="007E6EA5">
            <w:pPr>
              <w:pStyle w:val="ListParagraph"/>
              <w:spacing w:before="120" w:after="120" w:line="240" w:lineRule="auto"/>
              <w:ind w:left="0"/>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0A31A8">
              <w:rPr>
                <w:rFonts w:ascii="Times New Roman" w:hAnsi="Times New Roman" w:cs="Times New Roman"/>
                <w:b/>
              </w:rPr>
              <w:t>Item Description</w:t>
            </w:r>
          </w:p>
        </w:tc>
        <w:tc>
          <w:tcPr>
            <w:tcW w:w="992" w:type="dxa"/>
            <w:vAlign w:val="center"/>
          </w:tcPr>
          <w:p w14:paraId="02AF5DDE" w14:textId="77777777" w:rsidR="007E6EA5" w:rsidRPr="000A31A8" w:rsidRDefault="007E6EA5" w:rsidP="007E6EA5">
            <w:pPr>
              <w:pStyle w:val="ListParagraph"/>
              <w:spacing w:before="120" w:after="120" w:line="240" w:lineRule="auto"/>
              <w:ind w:left="0"/>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0A31A8">
              <w:rPr>
                <w:rFonts w:ascii="Times New Roman" w:hAnsi="Times New Roman" w:cs="Times New Roman"/>
                <w:b/>
              </w:rPr>
              <w:t>Format</w:t>
            </w:r>
          </w:p>
        </w:tc>
        <w:tc>
          <w:tcPr>
            <w:tcW w:w="1276" w:type="dxa"/>
            <w:vAlign w:val="center"/>
          </w:tcPr>
          <w:p w14:paraId="1CB0B104" w14:textId="77777777" w:rsidR="007E6EA5" w:rsidRPr="000A31A8" w:rsidRDefault="007E6EA5" w:rsidP="007E6EA5">
            <w:pPr>
              <w:pStyle w:val="ListParagraph"/>
              <w:spacing w:before="120" w:after="120" w:line="240" w:lineRule="auto"/>
              <w:ind w:left="0"/>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0A31A8">
              <w:rPr>
                <w:rFonts w:ascii="Times New Roman" w:hAnsi="Times New Roman" w:cs="Times New Roman"/>
                <w:b/>
              </w:rPr>
              <w:t>Examples</w:t>
            </w:r>
          </w:p>
        </w:tc>
        <w:tc>
          <w:tcPr>
            <w:tcW w:w="1559" w:type="dxa"/>
            <w:vAlign w:val="center"/>
          </w:tcPr>
          <w:p w14:paraId="4183B61B" w14:textId="77777777" w:rsidR="007E6EA5" w:rsidRPr="000A31A8" w:rsidRDefault="007E6EA5" w:rsidP="007E6EA5">
            <w:pPr>
              <w:pStyle w:val="ListParagraph"/>
              <w:spacing w:before="120" w:after="120" w:line="240" w:lineRule="auto"/>
              <w:ind w:left="0"/>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0A31A8">
              <w:rPr>
                <w:rFonts w:ascii="Times New Roman" w:hAnsi="Times New Roman" w:cs="Times New Roman"/>
                <w:b/>
              </w:rPr>
              <w:t>Comments</w:t>
            </w:r>
          </w:p>
        </w:tc>
      </w:tr>
      <w:tr w:rsidR="007E6EA5" w:rsidRPr="1B8A7C38" w14:paraId="4DAB541E" w14:textId="77777777" w:rsidTr="006C33D8">
        <w:tc>
          <w:tcPr>
            <w:cnfStyle w:val="001000000000" w:firstRow="0" w:lastRow="0" w:firstColumn="1" w:lastColumn="0" w:oddVBand="0" w:evenVBand="0" w:oddHBand="0" w:evenHBand="0" w:firstRowFirstColumn="0" w:firstRowLastColumn="0" w:lastRowFirstColumn="0" w:lastRowLastColumn="0"/>
            <w:tcW w:w="846" w:type="dxa"/>
            <w:vAlign w:val="center"/>
          </w:tcPr>
          <w:p w14:paraId="683D1DED" w14:textId="77777777" w:rsidR="007E6EA5" w:rsidRPr="000A31A8" w:rsidRDefault="007E6EA5" w:rsidP="00003ABF">
            <w:pPr>
              <w:pStyle w:val="ListParagraph"/>
              <w:numPr>
                <w:ilvl w:val="0"/>
                <w:numId w:val="31"/>
              </w:numPr>
              <w:spacing w:before="120" w:after="120" w:line="240" w:lineRule="auto"/>
              <w:rPr>
                <w:rFonts w:ascii="Times New Roman" w:hAnsi="Times New Roman" w:cs="Times New Roman"/>
              </w:rPr>
            </w:pPr>
          </w:p>
        </w:tc>
        <w:tc>
          <w:tcPr>
            <w:tcW w:w="2977" w:type="dxa"/>
            <w:vAlign w:val="center"/>
          </w:tcPr>
          <w:p w14:paraId="0BB1F5ED" w14:textId="60EA21C8" w:rsidR="007E6EA5" w:rsidRPr="006C33D8" w:rsidRDefault="006A3074" w:rsidP="006A307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1A00A8">
              <w:rPr>
                <w:rFonts w:ascii="Times New Roman" w:hAnsi="Times New Roman" w:cs="Times New Roman"/>
                <w:b/>
                <w:color w:val="001DC8"/>
              </w:rPr>
              <w:t>associationConfidentialityFl</w:t>
            </w:r>
          </w:p>
        </w:tc>
        <w:tc>
          <w:tcPr>
            <w:tcW w:w="2268" w:type="dxa"/>
            <w:vAlign w:val="center"/>
          </w:tcPr>
          <w:p w14:paraId="45343CFF" w14:textId="125E6A80" w:rsidR="007E6EA5" w:rsidRPr="00F8771A" w:rsidRDefault="00F8771A" w:rsidP="00F8771A">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8771A">
              <w:rPr>
                <w:rFonts w:ascii="Times New Roman" w:hAnsi="Times New Roman" w:cs="Times New Roman"/>
              </w:rPr>
              <w:t xml:space="preserve">Flag indicating the confidentiality level of the association between the input and the related RML-ID value. </w:t>
            </w:r>
          </w:p>
        </w:tc>
        <w:tc>
          <w:tcPr>
            <w:tcW w:w="992" w:type="dxa"/>
            <w:vAlign w:val="center"/>
          </w:tcPr>
          <w:p w14:paraId="0014C973" w14:textId="3CA6E1B0" w:rsidR="007E6EA5" w:rsidRPr="00F8771A" w:rsidRDefault="00F8771A" w:rsidP="007E6EA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8771A">
              <w:rPr>
                <w:rFonts w:ascii="Times New Roman" w:hAnsi="Times New Roman" w:cs="Times New Roman"/>
              </w:rPr>
              <w:t>Text</w:t>
            </w:r>
          </w:p>
        </w:tc>
        <w:tc>
          <w:tcPr>
            <w:tcW w:w="1276" w:type="dxa"/>
            <w:vAlign w:val="center"/>
          </w:tcPr>
          <w:p w14:paraId="3880E6D7" w14:textId="2DFE3DDA" w:rsidR="007E6EA5" w:rsidRPr="00F8771A" w:rsidRDefault="00BC133B" w:rsidP="007E6EA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133B">
              <w:rPr>
                <w:rFonts w:ascii="Times New Roman" w:hAnsi="Times New Roman" w:cs="Times New Roman"/>
              </w:rPr>
              <w:t>F</w:t>
            </w:r>
          </w:p>
        </w:tc>
        <w:tc>
          <w:tcPr>
            <w:tcW w:w="1559" w:type="dxa"/>
            <w:vAlign w:val="center"/>
          </w:tcPr>
          <w:p w14:paraId="4424AA70" w14:textId="687972C4" w:rsidR="007E6EA5" w:rsidRPr="00F8771A" w:rsidRDefault="00F8771A" w:rsidP="007E6EA5">
            <w:pPr>
              <w:pStyle w:val="ListParagraph"/>
              <w:spacing w:after="0"/>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8771A">
              <w:rPr>
                <w:rFonts w:ascii="Times New Roman" w:hAnsi="Times New Roman" w:cs="Times New Roman"/>
              </w:rPr>
              <w:t>Possible values: T / F.</w:t>
            </w:r>
          </w:p>
        </w:tc>
      </w:tr>
      <w:tr w:rsidR="007E6EA5" w:rsidRPr="1B8A7C38" w14:paraId="491C2752" w14:textId="77777777" w:rsidTr="006C33D8">
        <w:tc>
          <w:tcPr>
            <w:cnfStyle w:val="001000000000" w:firstRow="0" w:lastRow="0" w:firstColumn="1" w:lastColumn="0" w:oddVBand="0" w:evenVBand="0" w:oddHBand="0" w:evenHBand="0" w:firstRowFirstColumn="0" w:firstRowLastColumn="0" w:lastRowFirstColumn="0" w:lastRowLastColumn="0"/>
            <w:tcW w:w="846" w:type="dxa"/>
            <w:vAlign w:val="center"/>
          </w:tcPr>
          <w:p w14:paraId="40C6DD0A" w14:textId="77777777" w:rsidR="007E6EA5" w:rsidRPr="000A31A8" w:rsidRDefault="007E6EA5" w:rsidP="00003ABF">
            <w:pPr>
              <w:pStyle w:val="ListParagraph"/>
              <w:numPr>
                <w:ilvl w:val="0"/>
                <w:numId w:val="31"/>
              </w:numPr>
              <w:spacing w:before="120" w:after="120" w:line="240" w:lineRule="auto"/>
              <w:jc w:val="center"/>
              <w:rPr>
                <w:rFonts w:ascii="Times New Roman" w:hAnsi="Times New Roman" w:cs="Times New Roman"/>
              </w:rPr>
            </w:pPr>
          </w:p>
        </w:tc>
        <w:tc>
          <w:tcPr>
            <w:tcW w:w="2977" w:type="dxa"/>
            <w:vAlign w:val="center"/>
          </w:tcPr>
          <w:p w14:paraId="281A8FD1" w14:textId="039555EF" w:rsidR="007E6EA5" w:rsidRPr="006C33D8" w:rsidRDefault="006A3074" w:rsidP="007E6EA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6C33D8">
              <w:rPr>
                <w:rFonts w:ascii="Times New Roman" w:hAnsi="Times New Roman" w:cs="Times New Roman"/>
                <w:b/>
              </w:rPr>
              <w:t>associationPriority</w:t>
            </w:r>
          </w:p>
        </w:tc>
        <w:tc>
          <w:tcPr>
            <w:tcW w:w="2268" w:type="dxa"/>
            <w:vAlign w:val="center"/>
          </w:tcPr>
          <w:p w14:paraId="1E0C0DD5" w14:textId="517B1F52" w:rsidR="007E6EA5" w:rsidRPr="000A31A8" w:rsidRDefault="00CE0D6A" w:rsidP="007E6EA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w:t>
            </w:r>
            <w:r w:rsidRPr="00CE0D6A">
              <w:rPr>
                <w:rFonts w:ascii="Times New Roman" w:hAnsi="Times New Roman" w:cs="Times New Roman"/>
              </w:rPr>
              <w:t>he priority of the parent - child relationship between the input RML-ID and the fetched related RML-ID.</w:t>
            </w:r>
          </w:p>
        </w:tc>
        <w:tc>
          <w:tcPr>
            <w:tcW w:w="992" w:type="dxa"/>
            <w:vAlign w:val="center"/>
          </w:tcPr>
          <w:p w14:paraId="4F7B741A" w14:textId="17BE6117" w:rsidR="007E6EA5" w:rsidRPr="000A31A8" w:rsidRDefault="00CE0D6A" w:rsidP="007E6EA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Text</w:t>
            </w:r>
          </w:p>
        </w:tc>
        <w:tc>
          <w:tcPr>
            <w:tcW w:w="1276" w:type="dxa"/>
            <w:vAlign w:val="center"/>
          </w:tcPr>
          <w:p w14:paraId="4E21ED79" w14:textId="3B368F11" w:rsidR="007E6EA5" w:rsidRPr="000A31A8" w:rsidRDefault="00BC133B" w:rsidP="007E6EA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133B">
              <w:rPr>
                <w:rFonts w:ascii="Times New Roman" w:hAnsi="Times New Roman" w:cs="Times New Roman"/>
              </w:rPr>
              <w:t>20</w:t>
            </w:r>
          </w:p>
        </w:tc>
        <w:tc>
          <w:tcPr>
            <w:tcW w:w="1559" w:type="dxa"/>
            <w:vAlign w:val="center"/>
          </w:tcPr>
          <w:p w14:paraId="06A0279B" w14:textId="77777777" w:rsidR="007E6EA5" w:rsidRPr="000A31A8" w:rsidRDefault="007E6EA5" w:rsidP="007E6EA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E6EA5" w:rsidRPr="00722644" w14:paraId="02E3A834" w14:textId="77777777" w:rsidTr="006C33D8">
        <w:tc>
          <w:tcPr>
            <w:cnfStyle w:val="001000000000" w:firstRow="0" w:lastRow="0" w:firstColumn="1" w:lastColumn="0" w:oddVBand="0" w:evenVBand="0" w:oddHBand="0" w:evenHBand="0" w:firstRowFirstColumn="0" w:firstRowLastColumn="0" w:lastRowFirstColumn="0" w:lastRowLastColumn="0"/>
            <w:tcW w:w="846" w:type="dxa"/>
            <w:vAlign w:val="center"/>
          </w:tcPr>
          <w:p w14:paraId="581D4F9A" w14:textId="77777777" w:rsidR="007E6EA5" w:rsidRPr="000A31A8" w:rsidRDefault="007E6EA5" w:rsidP="00003ABF">
            <w:pPr>
              <w:pStyle w:val="ListParagraph"/>
              <w:numPr>
                <w:ilvl w:val="0"/>
                <w:numId w:val="31"/>
              </w:numPr>
              <w:spacing w:before="120" w:after="120" w:line="240" w:lineRule="auto"/>
              <w:jc w:val="center"/>
              <w:rPr>
                <w:rFonts w:ascii="Times New Roman" w:hAnsi="Times New Roman" w:cs="Times New Roman"/>
              </w:rPr>
            </w:pPr>
          </w:p>
        </w:tc>
        <w:tc>
          <w:tcPr>
            <w:tcW w:w="2977" w:type="dxa"/>
            <w:vAlign w:val="center"/>
          </w:tcPr>
          <w:p w14:paraId="7783A67A" w14:textId="26DDB0D7" w:rsidR="007E6EA5" w:rsidRPr="006C33D8" w:rsidRDefault="00A444C1" w:rsidP="007E6EA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1A00A8">
              <w:rPr>
                <w:rFonts w:ascii="Times New Roman" w:hAnsi="Times New Roman" w:cs="Times New Roman"/>
                <w:b/>
                <w:color w:val="001DC8"/>
              </w:rPr>
              <w:t>associationStatus</w:t>
            </w:r>
          </w:p>
        </w:tc>
        <w:tc>
          <w:tcPr>
            <w:tcW w:w="2268" w:type="dxa"/>
            <w:vAlign w:val="center"/>
          </w:tcPr>
          <w:p w14:paraId="109686DE" w14:textId="518608F8" w:rsidR="007E6EA5" w:rsidRPr="006529D4" w:rsidRDefault="006529D4" w:rsidP="006529D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529D4">
              <w:rPr>
                <w:rFonts w:ascii="Times New Roman" w:hAnsi="Times New Roman" w:cs="Times New Roman"/>
              </w:rPr>
              <w:t>The status of the relationship between the input RML-ID and the returned related RML-ID.</w:t>
            </w:r>
          </w:p>
        </w:tc>
        <w:tc>
          <w:tcPr>
            <w:tcW w:w="992" w:type="dxa"/>
            <w:vAlign w:val="center"/>
          </w:tcPr>
          <w:p w14:paraId="79C09F87" w14:textId="6EA145C1" w:rsidR="007E6EA5" w:rsidRPr="000A31A8" w:rsidRDefault="00B63D1E" w:rsidP="007E6EA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Text</w:t>
            </w:r>
          </w:p>
        </w:tc>
        <w:tc>
          <w:tcPr>
            <w:tcW w:w="1276" w:type="dxa"/>
            <w:vAlign w:val="center"/>
          </w:tcPr>
          <w:p w14:paraId="6DB4F6AD" w14:textId="2BB99FB8" w:rsidR="007E6EA5" w:rsidRPr="000A31A8" w:rsidRDefault="0014293A" w:rsidP="007E6EA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4293A">
              <w:rPr>
                <w:rFonts w:ascii="Times New Roman" w:hAnsi="Times New Roman" w:cs="Times New Roman"/>
              </w:rPr>
              <w:t>ACTIVE</w:t>
            </w:r>
          </w:p>
        </w:tc>
        <w:tc>
          <w:tcPr>
            <w:tcW w:w="1559" w:type="dxa"/>
            <w:vAlign w:val="center"/>
          </w:tcPr>
          <w:p w14:paraId="526835C5" w14:textId="77777777" w:rsidR="007E6EA5" w:rsidRPr="000A31A8" w:rsidRDefault="002E42A5" w:rsidP="007E6EA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hyperlink w:anchor="_Hazard_Class_Information" w:history="1"/>
          </w:p>
        </w:tc>
      </w:tr>
      <w:tr w:rsidR="00A444C1" w:rsidRPr="00722644" w14:paraId="18DC9AC6" w14:textId="77777777" w:rsidTr="006C33D8">
        <w:tc>
          <w:tcPr>
            <w:cnfStyle w:val="001000000000" w:firstRow="0" w:lastRow="0" w:firstColumn="1" w:lastColumn="0" w:oddVBand="0" w:evenVBand="0" w:oddHBand="0" w:evenHBand="0" w:firstRowFirstColumn="0" w:firstRowLastColumn="0" w:lastRowFirstColumn="0" w:lastRowLastColumn="0"/>
            <w:tcW w:w="846" w:type="dxa"/>
            <w:vAlign w:val="center"/>
          </w:tcPr>
          <w:p w14:paraId="24EE50FB" w14:textId="77777777" w:rsidR="00A444C1" w:rsidRPr="000A31A8" w:rsidRDefault="00A444C1" w:rsidP="00003ABF">
            <w:pPr>
              <w:pStyle w:val="ListParagraph"/>
              <w:numPr>
                <w:ilvl w:val="0"/>
                <w:numId w:val="31"/>
              </w:numPr>
              <w:spacing w:before="120" w:after="120" w:line="240" w:lineRule="auto"/>
              <w:jc w:val="center"/>
              <w:rPr>
                <w:rFonts w:ascii="Times New Roman" w:hAnsi="Times New Roman" w:cs="Times New Roman"/>
              </w:rPr>
            </w:pPr>
          </w:p>
        </w:tc>
        <w:tc>
          <w:tcPr>
            <w:tcW w:w="2977" w:type="dxa"/>
            <w:vAlign w:val="center"/>
          </w:tcPr>
          <w:p w14:paraId="65A583A6" w14:textId="371DABF7" w:rsidR="00A444C1" w:rsidRPr="006C33D8" w:rsidRDefault="00A444C1" w:rsidP="00A444C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6C33D8">
              <w:rPr>
                <w:rFonts w:ascii="Times New Roman" w:hAnsi="Times New Roman" w:cs="Times New Roman"/>
                <w:b/>
              </w:rPr>
              <w:t>attrConfidentialityFl</w:t>
            </w:r>
          </w:p>
        </w:tc>
        <w:tc>
          <w:tcPr>
            <w:tcW w:w="2268" w:type="dxa"/>
            <w:vAlign w:val="center"/>
          </w:tcPr>
          <w:p w14:paraId="19B868AD" w14:textId="5E853780" w:rsidR="00A444C1" w:rsidRPr="000A31A8" w:rsidRDefault="00A444C1" w:rsidP="00A444C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rPr>
              <w:t>Flag indicating the confidentiality level of the retrieved process specific attribute value</w:t>
            </w:r>
            <w:r w:rsidR="008732DA">
              <w:rPr>
                <w:rFonts w:ascii="Times New Roman" w:hAnsi="Times New Roman" w:cs="Times New Roman"/>
              </w:rPr>
              <w:t xml:space="preserve"> for the related RML-ID</w:t>
            </w:r>
            <w:r w:rsidRPr="000A31A8">
              <w:rPr>
                <w:rFonts w:ascii="Times New Roman" w:hAnsi="Times New Roman" w:cs="Times New Roman"/>
              </w:rPr>
              <w:t xml:space="preserve">. </w:t>
            </w:r>
          </w:p>
        </w:tc>
        <w:tc>
          <w:tcPr>
            <w:tcW w:w="992" w:type="dxa"/>
            <w:vAlign w:val="center"/>
          </w:tcPr>
          <w:p w14:paraId="52946181" w14:textId="24A9C073" w:rsidR="00A444C1" w:rsidRPr="000A31A8" w:rsidRDefault="00A444C1" w:rsidP="00A444C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rPr>
              <w:t>Text</w:t>
            </w:r>
          </w:p>
        </w:tc>
        <w:tc>
          <w:tcPr>
            <w:tcW w:w="1276" w:type="dxa"/>
            <w:vAlign w:val="center"/>
          </w:tcPr>
          <w:p w14:paraId="216D7598" w14:textId="1AF995C9" w:rsidR="00A444C1" w:rsidRPr="000A31A8" w:rsidRDefault="0014293A" w:rsidP="00A444C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4293A">
              <w:rPr>
                <w:rFonts w:ascii="Times New Roman" w:hAnsi="Times New Roman" w:cs="Times New Roman"/>
              </w:rPr>
              <w:t>F</w:t>
            </w:r>
          </w:p>
        </w:tc>
        <w:tc>
          <w:tcPr>
            <w:tcW w:w="1559" w:type="dxa"/>
            <w:vAlign w:val="center"/>
          </w:tcPr>
          <w:p w14:paraId="7F4518FD" w14:textId="77777777" w:rsidR="00A444C1" w:rsidRPr="000A31A8" w:rsidRDefault="00A444C1" w:rsidP="00A444C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444C1" w:rsidRPr="00722644" w14:paraId="3B9A0284" w14:textId="77777777" w:rsidTr="006C33D8">
        <w:tc>
          <w:tcPr>
            <w:cnfStyle w:val="001000000000" w:firstRow="0" w:lastRow="0" w:firstColumn="1" w:lastColumn="0" w:oddVBand="0" w:evenVBand="0" w:oddHBand="0" w:evenHBand="0" w:firstRowFirstColumn="0" w:firstRowLastColumn="0" w:lastRowFirstColumn="0" w:lastRowLastColumn="0"/>
            <w:tcW w:w="846" w:type="dxa"/>
            <w:vAlign w:val="center"/>
          </w:tcPr>
          <w:p w14:paraId="76CD5887" w14:textId="77777777" w:rsidR="00A444C1" w:rsidRPr="000A31A8" w:rsidRDefault="00A444C1" w:rsidP="00003ABF">
            <w:pPr>
              <w:pStyle w:val="ListParagraph"/>
              <w:numPr>
                <w:ilvl w:val="0"/>
                <w:numId w:val="31"/>
              </w:numPr>
              <w:spacing w:before="120" w:after="120" w:line="240" w:lineRule="auto"/>
              <w:jc w:val="center"/>
              <w:rPr>
                <w:rFonts w:ascii="Times New Roman" w:hAnsi="Times New Roman" w:cs="Times New Roman"/>
              </w:rPr>
            </w:pPr>
          </w:p>
        </w:tc>
        <w:tc>
          <w:tcPr>
            <w:tcW w:w="2977" w:type="dxa"/>
            <w:vAlign w:val="center"/>
          </w:tcPr>
          <w:p w14:paraId="3ECA1C2B" w14:textId="1F48C8E2" w:rsidR="00A444C1" w:rsidRPr="006C33D8" w:rsidRDefault="00A444C1" w:rsidP="00A444C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33D8">
              <w:rPr>
                <w:rStyle w:val="Strong"/>
                <w:rFonts w:ascii="Times New Roman" w:hAnsi="Times New Roman" w:cs="Times New Roman"/>
              </w:rPr>
              <w:t>attributeStatus</w:t>
            </w:r>
          </w:p>
        </w:tc>
        <w:tc>
          <w:tcPr>
            <w:tcW w:w="2268" w:type="dxa"/>
            <w:vAlign w:val="center"/>
          </w:tcPr>
          <w:p w14:paraId="6AA77177" w14:textId="108B502B" w:rsidR="00A444C1" w:rsidRPr="000A31A8" w:rsidRDefault="00A444C1" w:rsidP="00A444C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rPr>
              <w:t>The status of the retrieved process specific attribute value</w:t>
            </w:r>
            <w:r w:rsidR="008732DA" w:rsidRPr="006529D4">
              <w:rPr>
                <w:rFonts w:ascii="Times New Roman" w:hAnsi="Times New Roman" w:cs="Times New Roman"/>
              </w:rPr>
              <w:t xml:space="preserve"> </w:t>
            </w:r>
            <w:r w:rsidR="008732DA">
              <w:rPr>
                <w:rFonts w:ascii="Times New Roman" w:hAnsi="Times New Roman" w:cs="Times New Roman"/>
              </w:rPr>
              <w:t xml:space="preserve">for the </w:t>
            </w:r>
            <w:r w:rsidR="008732DA" w:rsidRPr="006529D4">
              <w:rPr>
                <w:rFonts w:ascii="Times New Roman" w:hAnsi="Times New Roman" w:cs="Times New Roman"/>
              </w:rPr>
              <w:t>related RML-ID.</w:t>
            </w:r>
          </w:p>
        </w:tc>
        <w:tc>
          <w:tcPr>
            <w:tcW w:w="992" w:type="dxa"/>
            <w:vAlign w:val="center"/>
          </w:tcPr>
          <w:p w14:paraId="34B8C5E3" w14:textId="67D99A84" w:rsidR="00A444C1" w:rsidRPr="000A31A8" w:rsidRDefault="00A444C1" w:rsidP="00A444C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rPr>
              <w:t>Text</w:t>
            </w:r>
          </w:p>
        </w:tc>
        <w:tc>
          <w:tcPr>
            <w:tcW w:w="1276" w:type="dxa"/>
            <w:vAlign w:val="center"/>
          </w:tcPr>
          <w:p w14:paraId="2F8C5F45" w14:textId="579628C6" w:rsidR="00A444C1" w:rsidRPr="000A31A8" w:rsidRDefault="0014293A" w:rsidP="00A444C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4293A">
              <w:rPr>
                <w:rFonts w:ascii="Times New Roman" w:hAnsi="Times New Roman" w:cs="Times New Roman"/>
              </w:rPr>
              <w:t>ACTIVE</w:t>
            </w:r>
          </w:p>
        </w:tc>
        <w:tc>
          <w:tcPr>
            <w:tcW w:w="1559" w:type="dxa"/>
            <w:vAlign w:val="center"/>
          </w:tcPr>
          <w:p w14:paraId="372FB0AF" w14:textId="77777777" w:rsidR="00A444C1" w:rsidRPr="000A31A8" w:rsidRDefault="00A444C1" w:rsidP="00A444C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444C1" w:rsidRPr="00722644" w14:paraId="4F540D2A" w14:textId="77777777" w:rsidTr="006C33D8">
        <w:tc>
          <w:tcPr>
            <w:cnfStyle w:val="001000000000" w:firstRow="0" w:lastRow="0" w:firstColumn="1" w:lastColumn="0" w:oddVBand="0" w:evenVBand="0" w:oddHBand="0" w:evenHBand="0" w:firstRowFirstColumn="0" w:firstRowLastColumn="0" w:lastRowFirstColumn="0" w:lastRowLastColumn="0"/>
            <w:tcW w:w="846" w:type="dxa"/>
            <w:vAlign w:val="center"/>
          </w:tcPr>
          <w:p w14:paraId="0A5C1270" w14:textId="77777777" w:rsidR="00A444C1" w:rsidRPr="000A31A8" w:rsidRDefault="00A444C1" w:rsidP="00003ABF">
            <w:pPr>
              <w:pStyle w:val="ListParagraph"/>
              <w:numPr>
                <w:ilvl w:val="0"/>
                <w:numId w:val="31"/>
              </w:numPr>
              <w:spacing w:before="120" w:after="120" w:line="240" w:lineRule="auto"/>
              <w:jc w:val="center"/>
              <w:rPr>
                <w:rFonts w:ascii="Times New Roman" w:hAnsi="Times New Roman" w:cs="Times New Roman"/>
              </w:rPr>
            </w:pPr>
          </w:p>
        </w:tc>
        <w:tc>
          <w:tcPr>
            <w:tcW w:w="2977" w:type="dxa"/>
            <w:vAlign w:val="center"/>
          </w:tcPr>
          <w:p w14:paraId="093C105B" w14:textId="22099538" w:rsidR="00A444C1" w:rsidRPr="006C33D8" w:rsidRDefault="00A444C1" w:rsidP="00A444C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33D8">
              <w:rPr>
                <w:rStyle w:val="Strong"/>
                <w:rFonts w:ascii="Times New Roman" w:hAnsi="Times New Roman" w:cs="Times New Roman"/>
              </w:rPr>
              <w:t>identityAttributeType</w:t>
            </w:r>
          </w:p>
        </w:tc>
        <w:tc>
          <w:tcPr>
            <w:tcW w:w="2268" w:type="dxa"/>
            <w:vAlign w:val="center"/>
          </w:tcPr>
          <w:p w14:paraId="604C3957" w14:textId="6F5E44E1" w:rsidR="00A444C1" w:rsidRPr="000A31A8" w:rsidRDefault="00A444C1" w:rsidP="008732DA">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rPr>
              <w:t xml:space="preserve">The type of </w:t>
            </w:r>
            <w:r w:rsidR="008732DA">
              <w:rPr>
                <w:rFonts w:ascii="Times New Roman" w:hAnsi="Times New Roman" w:cs="Times New Roman"/>
              </w:rPr>
              <w:t>a</w:t>
            </w:r>
            <w:r w:rsidRPr="000A31A8">
              <w:rPr>
                <w:rFonts w:ascii="Times New Roman" w:hAnsi="Times New Roman" w:cs="Times New Roman"/>
              </w:rPr>
              <w:t xml:space="preserve"> retrieved substance attribute</w:t>
            </w:r>
            <w:r w:rsidR="008732DA">
              <w:rPr>
                <w:rFonts w:ascii="Times New Roman" w:hAnsi="Times New Roman" w:cs="Times New Roman"/>
              </w:rPr>
              <w:t xml:space="preserve"> for the </w:t>
            </w:r>
            <w:r w:rsidR="008732DA" w:rsidRPr="006529D4">
              <w:rPr>
                <w:rFonts w:ascii="Times New Roman" w:hAnsi="Times New Roman" w:cs="Times New Roman"/>
              </w:rPr>
              <w:t>related RML-ID</w:t>
            </w:r>
            <w:r w:rsidRPr="000A31A8">
              <w:rPr>
                <w:rFonts w:ascii="Times New Roman" w:hAnsi="Times New Roman" w:cs="Times New Roman"/>
              </w:rPr>
              <w:t xml:space="preserve">. Supported attribute types for which information is returned by the service include </w:t>
            </w:r>
            <w:r w:rsidRPr="000A31A8">
              <w:rPr>
                <w:rStyle w:val="Emphasis"/>
                <w:rFonts w:ascii="Times New Roman" w:hAnsi="Times New Roman" w:cs="Times New Roman"/>
              </w:rPr>
              <w:t>only</w:t>
            </w:r>
            <w:r w:rsidRPr="000A31A8">
              <w:rPr>
                <w:rFonts w:ascii="Times New Roman" w:hAnsi="Times New Roman" w:cs="Times New Roman"/>
              </w:rPr>
              <w:t xml:space="preserve"> the following types: EC_NUMBER, CAS_NUMBER, IUPAC_NAME, PROCESS_RELATED_NAME, PROCESS_RELATED_DESCRIPTION, BAS_NUMBER</w:t>
            </w:r>
          </w:p>
        </w:tc>
        <w:tc>
          <w:tcPr>
            <w:tcW w:w="992" w:type="dxa"/>
            <w:vAlign w:val="center"/>
          </w:tcPr>
          <w:p w14:paraId="6740A6FA" w14:textId="0C255230" w:rsidR="00A444C1" w:rsidRPr="000A31A8" w:rsidRDefault="00A444C1" w:rsidP="00A444C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rPr>
              <w:t>Text</w:t>
            </w:r>
          </w:p>
        </w:tc>
        <w:tc>
          <w:tcPr>
            <w:tcW w:w="1276" w:type="dxa"/>
            <w:vAlign w:val="center"/>
          </w:tcPr>
          <w:p w14:paraId="3652C5FF" w14:textId="6C052A34" w:rsidR="00A444C1" w:rsidRPr="000A31A8" w:rsidRDefault="0014293A" w:rsidP="00A444C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4293A">
              <w:rPr>
                <w:rFonts w:ascii="Times New Roman" w:hAnsi="Times New Roman" w:cs="Times New Roman"/>
              </w:rPr>
              <w:t>CAS_NUMBER</w:t>
            </w:r>
          </w:p>
        </w:tc>
        <w:tc>
          <w:tcPr>
            <w:tcW w:w="1559" w:type="dxa"/>
            <w:vAlign w:val="center"/>
          </w:tcPr>
          <w:p w14:paraId="2082A72C" w14:textId="77777777" w:rsidR="00A444C1" w:rsidRPr="000A31A8" w:rsidRDefault="00A444C1" w:rsidP="00A444C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444C1" w:rsidRPr="00722644" w14:paraId="5481C45B" w14:textId="77777777" w:rsidTr="006C33D8">
        <w:tc>
          <w:tcPr>
            <w:cnfStyle w:val="001000000000" w:firstRow="0" w:lastRow="0" w:firstColumn="1" w:lastColumn="0" w:oddVBand="0" w:evenVBand="0" w:oddHBand="0" w:evenHBand="0" w:firstRowFirstColumn="0" w:firstRowLastColumn="0" w:lastRowFirstColumn="0" w:lastRowLastColumn="0"/>
            <w:tcW w:w="846" w:type="dxa"/>
            <w:vAlign w:val="center"/>
          </w:tcPr>
          <w:p w14:paraId="7EA12560" w14:textId="77777777" w:rsidR="00A444C1" w:rsidRPr="000A31A8" w:rsidRDefault="00A444C1" w:rsidP="00003ABF">
            <w:pPr>
              <w:pStyle w:val="ListParagraph"/>
              <w:numPr>
                <w:ilvl w:val="0"/>
                <w:numId w:val="31"/>
              </w:numPr>
              <w:spacing w:before="120" w:after="120" w:line="240" w:lineRule="auto"/>
              <w:jc w:val="center"/>
              <w:rPr>
                <w:rFonts w:ascii="Times New Roman" w:hAnsi="Times New Roman" w:cs="Times New Roman"/>
              </w:rPr>
            </w:pPr>
          </w:p>
        </w:tc>
        <w:tc>
          <w:tcPr>
            <w:tcW w:w="2977" w:type="dxa"/>
            <w:vAlign w:val="center"/>
          </w:tcPr>
          <w:p w14:paraId="0723D667" w14:textId="463D31A3" w:rsidR="00A444C1" w:rsidRPr="006C33D8" w:rsidRDefault="00A444C1" w:rsidP="00A444C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33D8">
              <w:rPr>
                <w:rStyle w:val="Strong"/>
                <w:rFonts w:ascii="Times New Roman" w:hAnsi="Times New Roman" w:cs="Times New Roman"/>
              </w:rPr>
              <w:t>identityAttributeValue</w:t>
            </w:r>
          </w:p>
        </w:tc>
        <w:tc>
          <w:tcPr>
            <w:tcW w:w="2268" w:type="dxa"/>
            <w:vAlign w:val="center"/>
          </w:tcPr>
          <w:p w14:paraId="04E4F115" w14:textId="66F93318" w:rsidR="00A444C1" w:rsidRPr="000A31A8" w:rsidRDefault="00A444C1" w:rsidP="008732DA">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rPr>
              <w:t xml:space="preserve">The value for the attribute type indicated by element no. </w:t>
            </w:r>
            <w:r w:rsidR="008732DA">
              <w:rPr>
                <w:rFonts w:ascii="Times New Roman" w:hAnsi="Times New Roman" w:cs="Times New Roman"/>
              </w:rPr>
              <w:t>6</w:t>
            </w:r>
            <w:r w:rsidRPr="000A31A8">
              <w:rPr>
                <w:rFonts w:ascii="Times New Roman" w:hAnsi="Times New Roman" w:cs="Times New Roman"/>
              </w:rPr>
              <w:t xml:space="preserve">, sourced in RML for the </w:t>
            </w:r>
            <w:r w:rsidR="008732DA">
              <w:rPr>
                <w:rFonts w:ascii="Times New Roman" w:hAnsi="Times New Roman" w:cs="Times New Roman"/>
              </w:rPr>
              <w:t>related RML-</w:t>
            </w:r>
            <w:r w:rsidRPr="000A31A8">
              <w:rPr>
                <w:rFonts w:ascii="Times New Roman" w:hAnsi="Times New Roman" w:cs="Times New Roman"/>
              </w:rPr>
              <w:t>ID in the context of the regulatory process</w:t>
            </w:r>
            <w:r w:rsidR="003B5829">
              <w:rPr>
                <w:rFonts w:ascii="Times New Roman" w:hAnsi="Times New Roman" w:cs="Times New Roman"/>
              </w:rPr>
              <w:t xml:space="preserve"> indicated in element 11</w:t>
            </w:r>
            <w:r w:rsidRPr="000A31A8">
              <w:rPr>
                <w:rFonts w:ascii="Times New Roman" w:hAnsi="Times New Roman" w:cs="Times New Roman"/>
              </w:rPr>
              <w:t>. processName</w:t>
            </w:r>
          </w:p>
        </w:tc>
        <w:tc>
          <w:tcPr>
            <w:tcW w:w="992" w:type="dxa"/>
            <w:vAlign w:val="center"/>
          </w:tcPr>
          <w:p w14:paraId="5E0166ED" w14:textId="61A9F6C6" w:rsidR="00A444C1" w:rsidRPr="000A31A8" w:rsidRDefault="00A444C1" w:rsidP="00A444C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rPr>
              <w:t>Text</w:t>
            </w:r>
          </w:p>
        </w:tc>
        <w:tc>
          <w:tcPr>
            <w:tcW w:w="1276" w:type="dxa"/>
            <w:vAlign w:val="center"/>
          </w:tcPr>
          <w:p w14:paraId="76D68A0E" w14:textId="7FDC803B" w:rsidR="00A444C1" w:rsidRPr="000A31A8" w:rsidRDefault="0014293A" w:rsidP="00A444C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4293A">
              <w:rPr>
                <w:rFonts w:ascii="Times New Roman" w:hAnsi="Times New Roman" w:cs="Times New Roman"/>
              </w:rPr>
              <w:t>7738-94-5</w:t>
            </w:r>
          </w:p>
        </w:tc>
        <w:tc>
          <w:tcPr>
            <w:tcW w:w="1559" w:type="dxa"/>
            <w:vAlign w:val="center"/>
          </w:tcPr>
          <w:p w14:paraId="1F7B33DF" w14:textId="77777777" w:rsidR="00A444C1" w:rsidRPr="000A31A8" w:rsidRDefault="00A444C1" w:rsidP="00A444C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444C1" w:rsidRPr="00722644" w14:paraId="6D206922" w14:textId="77777777" w:rsidTr="006C33D8">
        <w:tc>
          <w:tcPr>
            <w:cnfStyle w:val="001000000000" w:firstRow="0" w:lastRow="0" w:firstColumn="1" w:lastColumn="0" w:oddVBand="0" w:evenVBand="0" w:oddHBand="0" w:evenHBand="0" w:firstRowFirstColumn="0" w:firstRowLastColumn="0" w:lastRowFirstColumn="0" w:lastRowLastColumn="0"/>
            <w:tcW w:w="846" w:type="dxa"/>
            <w:vAlign w:val="center"/>
          </w:tcPr>
          <w:p w14:paraId="28B00699" w14:textId="77777777" w:rsidR="00A444C1" w:rsidRPr="000A31A8" w:rsidRDefault="00A444C1" w:rsidP="00003ABF">
            <w:pPr>
              <w:pStyle w:val="ListParagraph"/>
              <w:numPr>
                <w:ilvl w:val="0"/>
                <w:numId w:val="31"/>
              </w:numPr>
              <w:spacing w:before="120" w:after="120" w:line="240" w:lineRule="auto"/>
              <w:jc w:val="center"/>
              <w:rPr>
                <w:rFonts w:ascii="Times New Roman" w:hAnsi="Times New Roman" w:cs="Times New Roman"/>
              </w:rPr>
            </w:pPr>
          </w:p>
        </w:tc>
        <w:tc>
          <w:tcPr>
            <w:tcW w:w="2977" w:type="dxa"/>
            <w:vAlign w:val="center"/>
          </w:tcPr>
          <w:p w14:paraId="03F9E47E" w14:textId="506CFCA5" w:rsidR="00A444C1" w:rsidRPr="006C33D8" w:rsidRDefault="00A444C1" w:rsidP="00A444C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33D8">
              <w:rPr>
                <w:rStyle w:val="Strong"/>
                <w:rFonts w:ascii="Times New Roman" w:hAnsi="Times New Roman" w:cs="Times New Roman"/>
              </w:rPr>
              <w:t>inRegulationName</w:t>
            </w:r>
          </w:p>
        </w:tc>
        <w:tc>
          <w:tcPr>
            <w:tcW w:w="2268" w:type="dxa"/>
            <w:vAlign w:val="center"/>
          </w:tcPr>
          <w:p w14:paraId="24BF5F23" w14:textId="0419DFB7" w:rsidR="00A444C1" w:rsidRPr="000A31A8" w:rsidRDefault="00A444C1" w:rsidP="00E80BE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rPr>
              <w:t>The name of a Regulation in the context of whose regulatory process</w:t>
            </w:r>
            <w:r w:rsidR="00E00CDC">
              <w:rPr>
                <w:rFonts w:ascii="Times New Roman" w:hAnsi="Times New Roman" w:cs="Times New Roman"/>
              </w:rPr>
              <w:t>(</w:t>
            </w:r>
            <w:r w:rsidRPr="000A31A8">
              <w:rPr>
                <w:rFonts w:ascii="Times New Roman" w:hAnsi="Times New Roman" w:cs="Times New Roman"/>
              </w:rPr>
              <w:t>es</w:t>
            </w:r>
            <w:r w:rsidR="00E00CDC">
              <w:rPr>
                <w:rFonts w:ascii="Times New Roman" w:hAnsi="Times New Roman" w:cs="Times New Roman"/>
              </w:rPr>
              <w:t>)</w:t>
            </w:r>
            <w:r w:rsidRPr="000A31A8">
              <w:rPr>
                <w:rFonts w:ascii="Times New Roman" w:hAnsi="Times New Roman" w:cs="Times New Roman"/>
              </w:rPr>
              <w:t xml:space="preserve"> specific attribute values are requested from the service for </w:t>
            </w:r>
            <w:r w:rsidR="00E80BE1">
              <w:rPr>
                <w:rFonts w:ascii="Times New Roman" w:hAnsi="Times New Roman" w:cs="Times New Roman"/>
              </w:rPr>
              <w:t xml:space="preserve">the RML-ID </w:t>
            </w:r>
            <w:r w:rsidR="00E00CDC">
              <w:rPr>
                <w:rFonts w:ascii="Times New Roman" w:hAnsi="Times New Roman" w:cs="Times New Roman"/>
              </w:rPr>
              <w:t xml:space="preserve">related with </w:t>
            </w:r>
            <w:r w:rsidRPr="000A31A8">
              <w:rPr>
                <w:rFonts w:ascii="Times New Roman" w:hAnsi="Times New Roman" w:cs="Times New Roman"/>
              </w:rPr>
              <w:t>the input RML ID.</w:t>
            </w:r>
          </w:p>
        </w:tc>
        <w:tc>
          <w:tcPr>
            <w:tcW w:w="992" w:type="dxa"/>
            <w:vAlign w:val="center"/>
          </w:tcPr>
          <w:p w14:paraId="5CB17F61" w14:textId="2BC82740" w:rsidR="00A444C1" w:rsidRPr="000A31A8" w:rsidRDefault="00A444C1" w:rsidP="00A444C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rPr>
              <w:t>Text</w:t>
            </w:r>
          </w:p>
        </w:tc>
        <w:tc>
          <w:tcPr>
            <w:tcW w:w="1276" w:type="dxa"/>
            <w:vAlign w:val="center"/>
          </w:tcPr>
          <w:p w14:paraId="207098E3" w14:textId="2735C842" w:rsidR="00A444C1" w:rsidRPr="000A31A8" w:rsidRDefault="0014293A" w:rsidP="00A444C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REACH</w:t>
            </w:r>
          </w:p>
        </w:tc>
        <w:tc>
          <w:tcPr>
            <w:tcW w:w="1559" w:type="dxa"/>
            <w:vAlign w:val="center"/>
          </w:tcPr>
          <w:p w14:paraId="1AA5FE7B" w14:textId="77777777" w:rsidR="00A444C1" w:rsidRPr="000A31A8" w:rsidRDefault="00A444C1" w:rsidP="00A444C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444C1" w:rsidRPr="00722644" w14:paraId="161FF1C7" w14:textId="77777777" w:rsidTr="006C33D8">
        <w:tc>
          <w:tcPr>
            <w:cnfStyle w:val="001000000000" w:firstRow="0" w:lastRow="0" w:firstColumn="1" w:lastColumn="0" w:oddVBand="0" w:evenVBand="0" w:oddHBand="0" w:evenHBand="0" w:firstRowFirstColumn="0" w:firstRowLastColumn="0" w:lastRowFirstColumn="0" w:lastRowLastColumn="0"/>
            <w:tcW w:w="846" w:type="dxa"/>
            <w:vAlign w:val="center"/>
          </w:tcPr>
          <w:p w14:paraId="7C99607B" w14:textId="77777777" w:rsidR="00A444C1" w:rsidRPr="000A31A8" w:rsidRDefault="00A444C1" w:rsidP="00003ABF">
            <w:pPr>
              <w:pStyle w:val="ListParagraph"/>
              <w:numPr>
                <w:ilvl w:val="0"/>
                <w:numId w:val="31"/>
              </w:numPr>
              <w:spacing w:before="120" w:after="120" w:line="240" w:lineRule="auto"/>
              <w:jc w:val="center"/>
              <w:rPr>
                <w:rFonts w:ascii="Times New Roman" w:hAnsi="Times New Roman" w:cs="Times New Roman"/>
              </w:rPr>
            </w:pPr>
          </w:p>
        </w:tc>
        <w:tc>
          <w:tcPr>
            <w:tcW w:w="2977" w:type="dxa"/>
            <w:vAlign w:val="center"/>
          </w:tcPr>
          <w:p w14:paraId="23174153" w14:textId="389699C5" w:rsidR="00A444C1" w:rsidRPr="006C33D8" w:rsidRDefault="00A444C1" w:rsidP="00A444C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33D8">
              <w:rPr>
                <w:rStyle w:val="Strong"/>
                <w:rFonts w:ascii="Times New Roman" w:hAnsi="Times New Roman" w:cs="Times New Roman"/>
              </w:rPr>
              <w:t>inProcessName</w:t>
            </w:r>
          </w:p>
        </w:tc>
        <w:tc>
          <w:tcPr>
            <w:tcW w:w="2268" w:type="dxa"/>
            <w:vAlign w:val="center"/>
          </w:tcPr>
          <w:p w14:paraId="4E31E3B2" w14:textId="72E7D85B" w:rsidR="00A444C1" w:rsidRPr="000A31A8" w:rsidRDefault="00A444C1" w:rsidP="00A444C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rPr>
              <w:t xml:space="preserve">The name of the regulatory process in the context of which process specific attribute values are requested from the service </w:t>
            </w:r>
            <w:r w:rsidR="00E80BE1" w:rsidRPr="000A31A8">
              <w:rPr>
                <w:rFonts w:ascii="Times New Roman" w:hAnsi="Times New Roman" w:cs="Times New Roman"/>
              </w:rPr>
              <w:t xml:space="preserve">for </w:t>
            </w:r>
            <w:r w:rsidR="00E80BE1">
              <w:rPr>
                <w:rFonts w:ascii="Times New Roman" w:hAnsi="Times New Roman" w:cs="Times New Roman"/>
              </w:rPr>
              <w:t xml:space="preserve">the RML-ID related with </w:t>
            </w:r>
            <w:r w:rsidR="00E80BE1" w:rsidRPr="000A31A8">
              <w:rPr>
                <w:rFonts w:ascii="Times New Roman" w:hAnsi="Times New Roman" w:cs="Times New Roman"/>
              </w:rPr>
              <w:t>the input RML ID.</w:t>
            </w:r>
          </w:p>
        </w:tc>
        <w:tc>
          <w:tcPr>
            <w:tcW w:w="992" w:type="dxa"/>
            <w:vAlign w:val="center"/>
          </w:tcPr>
          <w:p w14:paraId="6AF8F5A2" w14:textId="051C2A7F" w:rsidR="00A444C1" w:rsidRPr="000A31A8" w:rsidRDefault="00A444C1" w:rsidP="00A444C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rPr>
              <w:t>Text</w:t>
            </w:r>
          </w:p>
        </w:tc>
        <w:tc>
          <w:tcPr>
            <w:tcW w:w="1276" w:type="dxa"/>
            <w:vAlign w:val="center"/>
          </w:tcPr>
          <w:p w14:paraId="6BF43D1D" w14:textId="4B933CFD" w:rsidR="00A444C1" w:rsidRPr="000A31A8" w:rsidRDefault="0014293A" w:rsidP="00A444C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4293A">
              <w:rPr>
                <w:rFonts w:ascii="Times New Roman" w:hAnsi="Times New Roman" w:cs="Times New Roman"/>
              </w:rPr>
              <w:t>SVHC_CANDIDATE_LIST</w:t>
            </w:r>
          </w:p>
        </w:tc>
        <w:tc>
          <w:tcPr>
            <w:tcW w:w="1559" w:type="dxa"/>
            <w:vAlign w:val="center"/>
          </w:tcPr>
          <w:p w14:paraId="13D965B8" w14:textId="77777777" w:rsidR="00A444C1" w:rsidRPr="000A31A8" w:rsidRDefault="00A444C1" w:rsidP="00A444C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444C1" w:rsidRPr="00722644" w14:paraId="26E7899E" w14:textId="77777777" w:rsidTr="006C33D8">
        <w:tc>
          <w:tcPr>
            <w:cnfStyle w:val="001000000000" w:firstRow="0" w:lastRow="0" w:firstColumn="1" w:lastColumn="0" w:oddVBand="0" w:evenVBand="0" w:oddHBand="0" w:evenHBand="0" w:firstRowFirstColumn="0" w:firstRowLastColumn="0" w:lastRowFirstColumn="0" w:lastRowLastColumn="0"/>
            <w:tcW w:w="846" w:type="dxa"/>
            <w:vAlign w:val="center"/>
          </w:tcPr>
          <w:p w14:paraId="53BF63E3" w14:textId="77777777" w:rsidR="00A444C1" w:rsidRPr="000A31A8" w:rsidRDefault="00A444C1" w:rsidP="00003ABF">
            <w:pPr>
              <w:pStyle w:val="ListParagraph"/>
              <w:numPr>
                <w:ilvl w:val="0"/>
                <w:numId w:val="31"/>
              </w:numPr>
              <w:spacing w:before="120" w:after="120" w:line="240" w:lineRule="auto"/>
              <w:jc w:val="center"/>
              <w:rPr>
                <w:rFonts w:ascii="Times New Roman" w:hAnsi="Times New Roman" w:cs="Times New Roman"/>
              </w:rPr>
            </w:pPr>
          </w:p>
        </w:tc>
        <w:tc>
          <w:tcPr>
            <w:tcW w:w="2977" w:type="dxa"/>
            <w:vAlign w:val="center"/>
          </w:tcPr>
          <w:p w14:paraId="7067CD22" w14:textId="2DC0BB2C" w:rsidR="00A444C1" w:rsidRPr="006C33D8" w:rsidRDefault="00A444C1" w:rsidP="00A444C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6C33D8">
              <w:rPr>
                <w:rFonts w:ascii="Times New Roman" w:hAnsi="Times New Roman" w:cs="Times New Roman"/>
                <w:b/>
                <w:lang w:eastAsia="en-GB"/>
              </w:rPr>
              <w:t>inRmlId</w:t>
            </w:r>
          </w:p>
        </w:tc>
        <w:tc>
          <w:tcPr>
            <w:tcW w:w="2268" w:type="dxa"/>
            <w:vAlign w:val="center"/>
          </w:tcPr>
          <w:p w14:paraId="5935911A" w14:textId="55D95176" w:rsidR="00A444C1" w:rsidRPr="000A31A8" w:rsidRDefault="00A444C1" w:rsidP="00A444C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lang w:eastAsia="en-GB"/>
              </w:rPr>
              <w:t>The input RML-ID</w:t>
            </w:r>
          </w:p>
        </w:tc>
        <w:tc>
          <w:tcPr>
            <w:tcW w:w="992" w:type="dxa"/>
            <w:vAlign w:val="center"/>
          </w:tcPr>
          <w:p w14:paraId="770C871B" w14:textId="0D170AD7" w:rsidR="00A444C1" w:rsidRPr="000A31A8" w:rsidRDefault="00A444C1" w:rsidP="00A444C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rPr>
              <w:t>Text</w:t>
            </w:r>
          </w:p>
        </w:tc>
        <w:tc>
          <w:tcPr>
            <w:tcW w:w="1276" w:type="dxa"/>
            <w:vAlign w:val="center"/>
          </w:tcPr>
          <w:p w14:paraId="36A80FE5" w14:textId="42B7C946" w:rsidR="00A444C1" w:rsidRPr="000A31A8" w:rsidRDefault="0014293A" w:rsidP="00A444C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4293A">
              <w:rPr>
                <w:rFonts w:ascii="Times New Roman" w:hAnsi="Times New Roman" w:cs="Times New Roman"/>
              </w:rPr>
              <w:t>100.239.153</w:t>
            </w:r>
          </w:p>
        </w:tc>
        <w:tc>
          <w:tcPr>
            <w:tcW w:w="1559" w:type="dxa"/>
            <w:vAlign w:val="center"/>
          </w:tcPr>
          <w:p w14:paraId="68768C0C" w14:textId="77777777" w:rsidR="00A444C1" w:rsidRPr="000A31A8" w:rsidRDefault="00A444C1" w:rsidP="00A444C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444C1" w:rsidRPr="00722644" w14:paraId="41986F28" w14:textId="77777777" w:rsidTr="006C33D8">
        <w:trPr>
          <w:trHeight w:val="368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920D7F3" w14:textId="77777777" w:rsidR="00A444C1" w:rsidRPr="000A31A8" w:rsidRDefault="00A444C1" w:rsidP="00003ABF">
            <w:pPr>
              <w:pStyle w:val="ListParagraph"/>
              <w:numPr>
                <w:ilvl w:val="0"/>
                <w:numId w:val="31"/>
              </w:numPr>
              <w:spacing w:before="120" w:after="120" w:line="240" w:lineRule="auto"/>
              <w:jc w:val="center"/>
              <w:rPr>
                <w:rFonts w:ascii="Times New Roman" w:hAnsi="Times New Roman" w:cs="Times New Roman"/>
              </w:rPr>
            </w:pPr>
          </w:p>
        </w:tc>
        <w:tc>
          <w:tcPr>
            <w:tcW w:w="2977" w:type="dxa"/>
            <w:vAlign w:val="center"/>
          </w:tcPr>
          <w:p w14:paraId="1C09505C" w14:textId="48078DF5" w:rsidR="00A444C1" w:rsidRPr="006C33D8" w:rsidRDefault="00A444C1" w:rsidP="00A444C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33D8">
              <w:rPr>
                <w:rStyle w:val="Strong"/>
                <w:rFonts w:ascii="Times New Roman" w:hAnsi="Times New Roman" w:cs="Times New Roman"/>
              </w:rPr>
              <w:t>processName</w:t>
            </w:r>
          </w:p>
        </w:tc>
        <w:tc>
          <w:tcPr>
            <w:tcW w:w="2268" w:type="dxa"/>
            <w:vAlign w:val="center"/>
          </w:tcPr>
          <w:p w14:paraId="2C5C8D0D" w14:textId="66EB1EC9" w:rsidR="00A444C1" w:rsidRPr="000A31A8" w:rsidRDefault="00A444C1" w:rsidP="00A444C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rPr>
              <w:t>The name of the regulatory process in the context of which the value</w:t>
            </w:r>
            <w:r w:rsidR="00E80BE1">
              <w:rPr>
                <w:rFonts w:ascii="Times New Roman" w:hAnsi="Times New Roman" w:cs="Times New Roman"/>
              </w:rPr>
              <w:t xml:space="preserve"> indicated in data element no. 7</w:t>
            </w:r>
            <w:r w:rsidRPr="000A31A8">
              <w:rPr>
                <w:rFonts w:ascii="Times New Roman" w:hAnsi="Times New Roman" w:cs="Times New Roman"/>
              </w:rPr>
              <w:t xml:space="preserve"> for the attribute type</w:t>
            </w:r>
            <w:r w:rsidR="00E80BE1">
              <w:rPr>
                <w:rFonts w:ascii="Times New Roman" w:hAnsi="Times New Roman" w:cs="Times New Roman"/>
              </w:rPr>
              <w:t xml:space="preserve"> indicated in data element no. 6</w:t>
            </w:r>
            <w:r w:rsidRPr="000A31A8">
              <w:rPr>
                <w:rFonts w:ascii="Times New Roman" w:hAnsi="Times New Roman" w:cs="Times New Roman"/>
              </w:rPr>
              <w:t xml:space="preserve"> was associated with the </w:t>
            </w:r>
            <w:r w:rsidR="00E80BE1">
              <w:rPr>
                <w:rFonts w:ascii="Times New Roman" w:hAnsi="Times New Roman" w:cs="Times New Roman"/>
              </w:rPr>
              <w:t xml:space="preserve">RML-ID that is related with the </w:t>
            </w:r>
            <w:r w:rsidRPr="000A31A8">
              <w:rPr>
                <w:rFonts w:ascii="Times New Roman" w:hAnsi="Times New Roman" w:cs="Times New Roman"/>
              </w:rPr>
              <w:t>queried substance (input RML ID).</w:t>
            </w:r>
            <w:r w:rsidR="000B16B0">
              <w:rPr>
                <w:rStyle w:val="FootnoteReference"/>
                <w:rFonts w:ascii="Times New Roman" w:hAnsi="Times New Roman" w:cs="Times New Roman"/>
              </w:rPr>
              <w:footnoteReference w:id="7"/>
            </w:r>
          </w:p>
        </w:tc>
        <w:tc>
          <w:tcPr>
            <w:tcW w:w="992" w:type="dxa"/>
            <w:vAlign w:val="center"/>
          </w:tcPr>
          <w:p w14:paraId="759BE4F7" w14:textId="29D4C951" w:rsidR="00A444C1" w:rsidRPr="000A31A8" w:rsidRDefault="00A444C1" w:rsidP="00A444C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rPr>
              <w:t>Text</w:t>
            </w:r>
          </w:p>
        </w:tc>
        <w:tc>
          <w:tcPr>
            <w:tcW w:w="1276" w:type="dxa"/>
            <w:vAlign w:val="center"/>
          </w:tcPr>
          <w:p w14:paraId="78ABCF3D" w14:textId="564A4BC8" w:rsidR="00A444C1" w:rsidRPr="000A31A8" w:rsidRDefault="0014293A" w:rsidP="00A444C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4293A">
              <w:rPr>
                <w:rFonts w:ascii="Times New Roman" w:hAnsi="Times New Roman" w:cs="Times New Roman"/>
              </w:rPr>
              <w:t>SVHC_CANDIDATE_LIST</w:t>
            </w:r>
          </w:p>
        </w:tc>
        <w:tc>
          <w:tcPr>
            <w:tcW w:w="1559" w:type="dxa"/>
            <w:vAlign w:val="center"/>
          </w:tcPr>
          <w:p w14:paraId="723A4C92" w14:textId="77777777" w:rsidR="00A444C1" w:rsidRPr="000A31A8" w:rsidRDefault="00A444C1" w:rsidP="00A444C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444C1" w:rsidRPr="00722644" w14:paraId="7729B626" w14:textId="77777777" w:rsidTr="006C33D8">
        <w:tc>
          <w:tcPr>
            <w:cnfStyle w:val="001000000000" w:firstRow="0" w:lastRow="0" w:firstColumn="1" w:lastColumn="0" w:oddVBand="0" w:evenVBand="0" w:oddHBand="0" w:evenHBand="0" w:firstRowFirstColumn="0" w:firstRowLastColumn="0" w:lastRowFirstColumn="0" w:lastRowLastColumn="0"/>
            <w:tcW w:w="846" w:type="dxa"/>
            <w:vAlign w:val="center"/>
          </w:tcPr>
          <w:p w14:paraId="78CC4A39" w14:textId="77777777" w:rsidR="00A444C1" w:rsidRPr="000A31A8" w:rsidRDefault="00A444C1" w:rsidP="00003ABF">
            <w:pPr>
              <w:pStyle w:val="ListParagraph"/>
              <w:numPr>
                <w:ilvl w:val="0"/>
                <w:numId w:val="31"/>
              </w:numPr>
              <w:spacing w:before="120" w:after="120" w:line="240" w:lineRule="auto"/>
              <w:jc w:val="center"/>
              <w:rPr>
                <w:rFonts w:ascii="Times New Roman" w:hAnsi="Times New Roman" w:cs="Times New Roman"/>
              </w:rPr>
            </w:pPr>
          </w:p>
        </w:tc>
        <w:tc>
          <w:tcPr>
            <w:tcW w:w="2977" w:type="dxa"/>
            <w:vAlign w:val="center"/>
          </w:tcPr>
          <w:p w14:paraId="5048700E" w14:textId="70EDAF1E" w:rsidR="00A444C1" w:rsidRPr="006C33D8" w:rsidRDefault="00A444C1" w:rsidP="00A444C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00A8">
              <w:rPr>
                <w:rStyle w:val="Strong"/>
                <w:rFonts w:ascii="Times New Roman" w:hAnsi="Times New Roman" w:cs="Times New Roman"/>
                <w:color w:val="001DC8"/>
              </w:rPr>
              <w:t>relatedRmlId</w:t>
            </w:r>
          </w:p>
        </w:tc>
        <w:tc>
          <w:tcPr>
            <w:tcW w:w="2268" w:type="dxa"/>
            <w:vAlign w:val="center"/>
          </w:tcPr>
          <w:p w14:paraId="05FFB2F7" w14:textId="6D1ABBDE" w:rsidR="00A444C1" w:rsidRPr="000A31A8" w:rsidRDefault="00A444C1" w:rsidP="00A444C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rPr>
              <w:t>The RML-ID that is related to the input RML-ID</w:t>
            </w:r>
          </w:p>
        </w:tc>
        <w:tc>
          <w:tcPr>
            <w:tcW w:w="992" w:type="dxa"/>
            <w:vAlign w:val="center"/>
          </w:tcPr>
          <w:p w14:paraId="3D815418" w14:textId="77777777" w:rsidR="00A444C1" w:rsidRPr="000A31A8" w:rsidRDefault="00A444C1" w:rsidP="00A444C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76" w:type="dxa"/>
            <w:vAlign w:val="center"/>
          </w:tcPr>
          <w:p w14:paraId="2583F68F" w14:textId="42D9D277" w:rsidR="00A444C1" w:rsidRPr="000A31A8" w:rsidRDefault="0014293A" w:rsidP="00A444C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4293A">
              <w:rPr>
                <w:rFonts w:ascii="Times New Roman" w:hAnsi="Times New Roman" w:cs="Times New Roman"/>
              </w:rPr>
              <w:t>100.028.910</w:t>
            </w:r>
          </w:p>
        </w:tc>
        <w:tc>
          <w:tcPr>
            <w:tcW w:w="1559" w:type="dxa"/>
            <w:vAlign w:val="center"/>
          </w:tcPr>
          <w:p w14:paraId="52969D9F" w14:textId="77777777" w:rsidR="00A444C1" w:rsidRPr="000A31A8" w:rsidRDefault="00A444C1" w:rsidP="00A444C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444C1" w:rsidRPr="00722644" w14:paraId="5E5F32B3" w14:textId="77777777" w:rsidTr="006C33D8">
        <w:tc>
          <w:tcPr>
            <w:cnfStyle w:val="001000000000" w:firstRow="0" w:lastRow="0" w:firstColumn="1" w:lastColumn="0" w:oddVBand="0" w:evenVBand="0" w:oddHBand="0" w:evenHBand="0" w:firstRowFirstColumn="0" w:firstRowLastColumn="0" w:lastRowFirstColumn="0" w:lastRowLastColumn="0"/>
            <w:tcW w:w="846" w:type="dxa"/>
            <w:vAlign w:val="center"/>
          </w:tcPr>
          <w:p w14:paraId="28B95AA7" w14:textId="77777777" w:rsidR="00A444C1" w:rsidRPr="000A31A8" w:rsidRDefault="00A444C1" w:rsidP="00003ABF">
            <w:pPr>
              <w:pStyle w:val="ListParagraph"/>
              <w:numPr>
                <w:ilvl w:val="0"/>
                <w:numId w:val="31"/>
              </w:numPr>
              <w:spacing w:before="120" w:after="120" w:line="240" w:lineRule="auto"/>
              <w:jc w:val="center"/>
              <w:rPr>
                <w:rFonts w:ascii="Times New Roman" w:hAnsi="Times New Roman" w:cs="Times New Roman"/>
              </w:rPr>
            </w:pPr>
          </w:p>
        </w:tc>
        <w:tc>
          <w:tcPr>
            <w:tcW w:w="2977" w:type="dxa"/>
            <w:vAlign w:val="center"/>
          </w:tcPr>
          <w:p w14:paraId="69D78637" w14:textId="64DBCC50" w:rsidR="00A444C1" w:rsidRPr="006C33D8" w:rsidRDefault="00A444C1" w:rsidP="00A444C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00A8">
              <w:rPr>
                <w:rStyle w:val="Strong"/>
                <w:rFonts w:ascii="Times New Roman" w:hAnsi="Times New Roman" w:cs="Times New Roman"/>
                <w:color w:val="001DC8"/>
              </w:rPr>
              <w:t>relationshipType</w:t>
            </w:r>
          </w:p>
        </w:tc>
        <w:tc>
          <w:tcPr>
            <w:tcW w:w="2268" w:type="dxa"/>
            <w:vAlign w:val="center"/>
          </w:tcPr>
          <w:p w14:paraId="0C44EC1C" w14:textId="27718D9C" w:rsidR="00A444C1" w:rsidRPr="000A31A8" w:rsidRDefault="00A444C1" w:rsidP="00E80BE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rPr>
              <w:t xml:space="preserve">The type of the relationship between the input and the related RML ID. </w:t>
            </w:r>
          </w:p>
        </w:tc>
        <w:tc>
          <w:tcPr>
            <w:tcW w:w="992" w:type="dxa"/>
            <w:vAlign w:val="center"/>
          </w:tcPr>
          <w:p w14:paraId="4B22B8E0" w14:textId="77777777" w:rsidR="00A444C1" w:rsidRPr="000A31A8" w:rsidRDefault="00A444C1" w:rsidP="00A444C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76" w:type="dxa"/>
            <w:vAlign w:val="center"/>
          </w:tcPr>
          <w:p w14:paraId="0E1B46E4" w14:textId="7D814C2E" w:rsidR="00A444C1" w:rsidRPr="000A31A8" w:rsidRDefault="0014293A" w:rsidP="00A444C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4293A">
              <w:rPr>
                <w:rFonts w:ascii="Times New Roman" w:hAnsi="Times New Roman" w:cs="Times New Roman"/>
              </w:rPr>
              <w:t>Child</w:t>
            </w:r>
          </w:p>
        </w:tc>
        <w:tc>
          <w:tcPr>
            <w:tcW w:w="1559" w:type="dxa"/>
            <w:vAlign w:val="center"/>
          </w:tcPr>
          <w:p w14:paraId="477B4051" w14:textId="52C56DB9" w:rsidR="00A444C1" w:rsidRPr="000A31A8" w:rsidRDefault="00E80BE1" w:rsidP="00A444C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rPr>
              <w:t>Possible values: Parent or Child</w:t>
            </w:r>
          </w:p>
        </w:tc>
      </w:tr>
      <w:tr w:rsidR="00A444C1" w:rsidRPr="00722644" w14:paraId="4E74BB81" w14:textId="77777777" w:rsidTr="006C33D8">
        <w:tc>
          <w:tcPr>
            <w:cnfStyle w:val="001000000000" w:firstRow="0" w:lastRow="0" w:firstColumn="1" w:lastColumn="0" w:oddVBand="0" w:evenVBand="0" w:oddHBand="0" w:evenHBand="0" w:firstRowFirstColumn="0" w:firstRowLastColumn="0" w:lastRowFirstColumn="0" w:lastRowLastColumn="0"/>
            <w:tcW w:w="846" w:type="dxa"/>
            <w:vAlign w:val="center"/>
          </w:tcPr>
          <w:p w14:paraId="25A8A099" w14:textId="77777777" w:rsidR="00A444C1" w:rsidRPr="000A31A8" w:rsidRDefault="00A444C1" w:rsidP="00003ABF">
            <w:pPr>
              <w:pStyle w:val="ListParagraph"/>
              <w:numPr>
                <w:ilvl w:val="0"/>
                <w:numId w:val="31"/>
              </w:numPr>
              <w:spacing w:before="120" w:after="120" w:line="240" w:lineRule="auto"/>
              <w:jc w:val="center"/>
              <w:rPr>
                <w:rFonts w:ascii="Times New Roman" w:hAnsi="Times New Roman" w:cs="Times New Roman"/>
              </w:rPr>
            </w:pPr>
          </w:p>
        </w:tc>
        <w:tc>
          <w:tcPr>
            <w:tcW w:w="2977" w:type="dxa"/>
            <w:vAlign w:val="center"/>
          </w:tcPr>
          <w:p w14:paraId="5125E09A" w14:textId="34F19CFB" w:rsidR="00A444C1" w:rsidRPr="006C33D8" w:rsidRDefault="00A444C1" w:rsidP="00A444C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6C33D8">
              <w:rPr>
                <w:rFonts w:ascii="Times New Roman" w:hAnsi="Times New Roman" w:cs="Times New Roman"/>
                <w:b/>
                <w:lang w:eastAsia="en-GB"/>
              </w:rPr>
              <w:t>rmlCas</w:t>
            </w:r>
          </w:p>
        </w:tc>
        <w:tc>
          <w:tcPr>
            <w:tcW w:w="2268" w:type="dxa"/>
            <w:vAlign w:val="center"/>
          </w:tcPr>
          <w:p w14:paraId="352657AD" w14:textId="342017A2" w:rsidR="00A444C1" w:rsidRPr="000A31A8" w:rsidRDefault="00A444C1" w:rsidP="00A444C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lang w:eastAsia="en-GB"/>
              </w:rPr>
              <w:t>Master CAS Number of related RML-ID</w:t>
            </w:r>
          </w:p>
        </w:tc>
        <w:tc>
          <w:tcPr>
            <w:tcW w:w="992" w:type="dxa"/>
            <w:vAlign w:val="center"/>
          </w:tcPr>
          <w:p w14:paraId="1AFE589F" w14:textId="4E378282" w:rsidR="00A444C1" w:rsidRPr="000A31A8" w:rsidRDefault="00A444C1" w:rsidP="00A444C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rPr>
              <w:t>Text</w:t>
            </w:r>
          </w:p>
        </w:tc>
        <w:tc>
          <w:tcPr>
            <w:tcW w:w="1276" w:type="dxa"/>
            <w:vAlign w:val="center"/>
          </w:tcPr>
          <w:p w14:paraId="2A9A9E42" w14:textId="043C7813" w:rsidR="00A444C1" w:rsidRPr="000A31A8" w:rsidRDefault="000B16B0" w:rsidP="00A444C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B16B0">
              <w:rPr>
                <w:rFonts w:ascii="Times New Roman" w:hAnsi="Times New Roman" w:cs="Times New Roman"/>
              </w:rPr>
              <w:t>7738-94-5</w:t>
            </w:r>
          </w:p>
        </w:tc>
        <w:tc>
          <w:tcPr>
            <w:tcW w:w="1559" w:type="dxa"/>
            <w:vAlign w:val="center"/>
          </w:tcPr>
          <w:p w14:paraId="08B6234B" w14:textId="77777777" w:rsidR="00A444C1" w:rsidRPr="000A31A8" w:rsidRDefault="00A444C1" w:rsidP="00A444C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444C1" w:rsidRPr="00722644" w14:paraId="771193B1" w14:textId="77777777" w:rsidTr="006C33D8">
        <w:tc>
          <w:tcPr>
            <w:cnfStyle w:val="001000000000" w:firstRow="0" w:lastRow="0" w:firstColumn="1" w:lastColumn="0" w:oddVBand="0" w:evenVBand="0" w:oddHBand="0" w:evenHBand="0" w:firstRowFirstColumn="0" w:firstRowLastColumn="0" w:lastRowFirstColumn="0" w:lastRowLastColumn="0"/>
            <w:tcW w:w="846" w:type="dxa"/>
            <w:vAlign w:val="center"/>
          </w:tcPr>
          <w:p w14:paraId="0863A3AB" w14:textId="77777777" w:rsidR="00A444C1" w:rsidRPr="000A31A8" w:rsidRDefault="00A444C1" w:rsidP="00003ABF">
            <w:pPr>
              <w:pStyle w:val="ListParagraph"/>
              <w:numPr>
                <w:ilvl w:val="0"/>
                <w:numId w:val="31"/>
              </w:numPr>
              <w:spacing w:before="120" w:after="120" w:line="240" w:lineRule="auto"/>
              <w:jc w:val="center"/>
              <w:rPr>
                <w:rFonts w:ascii="Times New Roman" w:hAnsi="Times New Roman" w:cs="Times New Roman"/>
              </w:rPr>
            </w:pPr>
          </w:p>
        </w:tc>
        <w:tc>
          <w:tcPr>
            <w:tcW w:w="2977" w:type="dxa"/>
            <w:vAlign w:val="center"/>
          </w:tcPr>
          <w:p w14:paraId="718A89FF" w14:textId="42969B34" w:rsidR="00A444C1" w:rsidRPr="006C33D8" w:rsidRDefault="00A444C1" w:rsidP="00A444C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6C33D8">
              <w:rPr>
                <w:rFonts w:ascii="Times New Roman" w:hAnsi="Times New Roman" w:cs="Times New Roman"/>
                <w:b/>
                <w:lang w:eastAsia="en-GB"/>
              </w:rPr>
              <w:t>rmlCategory</w:t>
            </w:r>
          </w:p>
        </w:tc>
        <w:tc>
          <w:tcPr>
            <w:tcW w:w="2268" w:type="dxa"/>
            <w:vAlign w:val="center"/>
          </w:tcPr>
          <w:p w14:paraId="6ADCE249" w14:textId="26CCFBE6" w:rsidR="00A444C1" w:rsidRPr="000A31A8" w:rsidRDefault="00A444C1" w:rsidP="00A444C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lang w:eastAsia="en-GB"/>
              </w:rPr>
              <w:t>Master Substance Category of related RML-ID</w:t>
            </w:r>
          </w:p>
        </w:tc>
        <w:tc>
          <w:tcPr>
            <w:tcW w:w="992" w:type="dxa"/>
            <w:vAlign w:val="center"/>
          </w:tcPr>
          <w:p w14:paraId="36E20507" w14:textId="20E87083" w:rsidR="00A444C1" w:rsidRPr="000A31A8" w:rsidRDefault="00A444C1" w:rsidP="00A444C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rPr>
              <w:t>Text</w:t>
            </w:r>
          </w:p>
        </w:tc>
        <w:tc>
          <w:tcPr>
            <w:tcW w:w="1276" w:type="dxa"/>
            <w:vAlign w:val="center"/>
          </w:tcPr>
          <w:p w14:paraId="17E7B6C9" w14:textId="588B601C" w:rsidR="00A444C1" w:rsidRPr="000A31A8" w:rsidRDefault="000B16B0" w:rsidP="00A444C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B16B0">
              <w:rPr>
                <w:rFonts w:ascii="Times New Roman" w:hAnsi="Times New Roman" w:cs="Times New Roman"/>
              </w:rPr>
              <w:t>CHEMICAL</w:t>
            </w:r>
          </w:p>
        </w:tc>
        <w:tc>
          <w:tcPr>
            <w:tcW w:w="1559" w:type="dxa"/>
            <w:vAlign w:val="center"/>
          </w:tcPr>
          <w:p w14:paraId="2F5BFD4F" w14:textId="77777777" w:rsidR="00A444C1" w:rsidRPr="000A31A8" w:rsidRDefault="00A444C1" w:rsidP="00A444C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444C1" w:rsidRPr="00722644" w14:paraId="4AA55D4D" w14:textId="77777777" w:rsidTr="006C33D8">
        <w:tc>
          <w:tcPr>
            <w:cnfStyle w:val="001000000000" w:firstRow="0" w:lastRow="0" w:firstColumn="1" w:lastColumn="0" w:oddVBand="0" w:evenVBand="0" w:oddHBand="0" w:evenHBand="0" w:firstRowFirstColumn="0" w:firstRowLastColumn="0" w:lastRowFirstColumn="0" w:lastRowLastColumn="0"/>
            <w:tcW w:w="846" w:type="dxa"/>
            <w:vAlign w:val="center"/>
          </w:tcPr>
          <w:p w14:paraId="41CB1178" w14:textId="77777777" w:rsidR="00A444C1" w:rsidRPr="000A31A8" w:rsidRDefault="00A444C1" w:rsidP="00003ABF">
            <w:pPr>
              <w:pStyle w:val="ListParagraph"/>
              <w:numPr>
                <w:ilvl w:val="0"/>
                <w:numId w:val="31"/>
              </w:numPr>
              <w:spacing w:before="120" w:after="120" w:line="240" w:lineRule="auto"/>
              <w:jc w:val="center"/>
              <w:rPr>
                <w:rFonts w:ascii="Times New Roman" w:hAnsi="Times New Roman" w:cs="Times New Roman"/>
              </w:rPr>
            </w:pPr>
          </w:p>
        </w:tc>
        <w:tc>
          <w:tcPr>
            <w:tcW w:w="2977" w:type="dxa"/>
            <w:vAlign w:val="center"/>
          </w:tcPr>
          <w:p w14:paraId="2669F2D9" w14:textId="10310FC9" w:rsidR="00A444C1" w:rsidRPr="000A31A8" w:rsidRDefault="00A444C1" w:rsidP="00A444C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b/>
                <w:lang w:eastAsia="en-GB"/>
              </w:rPr>
              <w:t>rmlChecked</w:t>
            </w:r>
          </w:p>
        </w:tc>
        <w:tc>
          <w:tcPr>
            <w:tcW w:w="2268" w:type="dxa"/>
            <w:vAlign w:val="center"/>
          </w:tcPr>
          <w:p w14:paraId="499648E5" w14:textId="45373C5B" w:rsidR="00A444C1" w:rsidRPr="000A31A8" w:rsidRDefault="00A444C1" w:rsidP="00A444C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lang w:eastAsia="en-GB"/>
              </w:rPr>
              <w:t>Master attribute denoting if the related RML-ID has been manually verified by a data steward</w:t>
            </w:r>
          </w:p>
        </w:tc>
        <w:tc>
          <w:tcPr>
            <w:tcW w:w="992" w:type="dxa"/>
            <w:vAlign w:val="center"/>
          </w:tcPr>
          <w:p w14:paraId="25775FC5" w14:textId="73133A95" w:rsidR="00A444C1" w:rsidRPr="000A31A8" w:rsidRDefault="00A444C1" w:rsidP="00A444C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rPr>
              <w:t>Text</w:t>
            </w:r>
          </w:p>
        </w:tc>
        <w:tc>
          <w:tcPr>
            <w:tcW w:w="1276" w:type="dxa"/>
            <w:vAlign w:val="center"/>
          </w:tcPr>
          <w:p w14:paraId="6FA1D597" w14:textId="77777777" w:rsidR="00A444C1" w:rsidRPr="000A31A8" w:rsidRDefault="00A444C1" w:rsidP="00A444C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59" w:type="dxa"/>
            <w:vAlign w:val="center"/>
          </w:tcPr>
          <w:p w14:paraId="2E8BF792" w14:textId="77777777" w:rsidR="00A444C1" w:rsidRPr="000A31A8" w:rsidRDefault="00A444C1" w:rsidP="00A444C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444C1" w:rsidRPr="00722644" w14:paraId="7962626F" w14:textId="77777777" w:rsidTr="006C33D8">
        <w:tc>
          <w:tcPr>
            <w:cnfStyle w:val="001000000000" w:firstRow="0" w:lastRow="0" w:firstColumn="1" w:lastColumn="0" w:oddVBand="0" w:evenVBand="0" w:oddHBand="0" w:evenHBand="0" w:firstRowFirstColumn="0" w:firstRowLastColumn="0" w:lastRowFirstColumn="0" w:lastRowLastColumn="0"/>
            <w:tcW w:w="846" w:type="dxa"/>
            <w:vAlign w:val="center"/>
          </w:tcPr>
          <w:p w14:paraId="1FB3B643" w14:textId="77777777" w:rsidR="00A444C1" w:rsidRPr="000A31A8" w:rsidRDefault="00A444C1" w:rsidP="00003ABF">
            <w:pPr>
              <w:pStyle w:val="ListParagraph"/>
              <w:numPr>
                <w:ilvl w:val="0"/>
                <w:numId w:val="31"/>
              </w:numPr>
              <w:spacing w:before="120" w:after="120" w:line="240" w:lineRule="auto"/>
              <w:jc w:val="center"/>
              <w:rPr>
                <w:rFonts w:ascii="Times New Roman" w:hAnsi="Times New Roman" w:cs="Times New Roman"/>
              </w:rPr>
            </w:pPr>
          </w:p>
        </w:tc>
        <w:tc>
          <w:tcPr>
            <w:tcW w:w="2977" w:type="dxa"/>
            <w:vAlign w:val="center"/>
          </w:tcPr>
          <w:p w14:paraId="4C63EA47" w14:textId="43BB69EE" w:rsidR="00A444C1" w:rsidRPr="000A31A8" w:rsidRDefault="00A444C1" w:rsidP="00A444C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b/>
                <w:lang w:eastAsia="en-GB"/>
              </w:rPr>
              <w:t>rmlDescription</w:t>
            </w:r>
          </w:p>
        </w:tc>
        <w:tc>
          <w:tcPr>
            <w:tcW w:w="2268" w:type="dxa"/>
            <w:vAlign w:val="center"/>
          </w:tcPr>
          <w:p w14:paraId="301F79A4" w14:textId="07DB966C" w:rsidR="00A444C1" w:rsidRPr="000A31A8" w:rsidRDefault="00A444C1" w:rsidP="00A444C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lang w:eastAsia="en-GB"/>
              </w:rPr>
              <w:t>Master Substance Description of related RML-ID</w:t>
            </w:r>
          </w:p>
        </w:tc>
        <w:tc>
          <w:tcPr>
            <w:tcW w:w="992" w:type="dxa"/>
            <w:vAlign w:val="center"/>
          </w:tcPr>
          <w:p w14:paraId="428A45DF" w14:textId="0E26613D" w:rsidR="00A444C1" w:rsidRPr="000A31A8" w:rsidRDefault="00A444C1" w:rsidP="00A444C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rPr>
              <w:t>Text</w:t>
            </w:r>
          </w:p>
        </w:tc>
        <w:tc>
          <w:tcPr>
            <w:tcW w:w="1276" w:type="dxa"/>
            <w:vAlign w:val="center"/>
          </w:tcPr>
          <w:p w14:paraId="4DA745D1" w14:textId="77777777" w:rsidR="00A444C1" w:rsidRPr="000A31A8" w:rsidRDefault="00A444C1" w:rsidP="00A444C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59" w:type="dxa"/>
            <w:vAlign w:val="center"/>
          </w:tcPr>
          <w:p w14:paraId="252E398B" w14:textId="77777777" w:rsidR="00A444C1" w:rsidRPr="000A31A8" w:rsidRDefault="00A444C1" w:rsidP="00A444C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444C1" w:rsidRPr="00722644" w14:paraId="001C28B3" w14:textId="77777777" w:rsidTr="006C33D8">
        <w:tc>
          <w:tcPr>
            <w:cnfStyle w:val="001000000000" w:firstRow="0" w:lastRow="0" w:firstColumn="1" w:lastColumn="0" w:oddVBand="0" w:evenVBand="0" w:oddHBand="0" w:evenHBand="0" w:firstRowFirstColumn="0" w:firstRowLastColumn="0" w:lastRowFirstColumn="0" w:lastRowLastColumn="0"/>
            <w:tcW w:w="846" w:type="dxa"/>
            <w:vAlign w:val="center"/>
          </w:tcPr>
          <w:p w14:paraId="44A09275" w14:textId="77777777" w:rsidR="00A444C1" w:rsidRPr="000A31A8" w:rsidRDefault="00A444C1" w:rsidP="00003ABF">
            <w:pPr>
              <w:pStyle w:val="ListParagraph"/>
              <w:numPr>
                <w:ilvl w:val="0"/>
                <w:numId w:val="31"/>
              </w:numPr>
              <w:spacing w:before="120" w:after="120" w:line="240" w:lineRule="auto"/>
              <w:jc w:val="center"/>
              <w:rPr>
                <w:rFonts w:ascii="Times New Roman" w:hAnsi="Times New Roman" w:cs="Times New Roman"/>
              </w:rPr>
            </w:pPr>
          </w:p>
        </w:tc>
        <w:tc>
          <w:tcPr>
            <w:tcW w:w="2977" w:type="dxa"/>
            <w:vAlign w:val="center"/>
          </w:tcPr>
          <w:p w14:paraId="5F1F60F4" w14:textId="716D16E2" w:rsidR="00A444C1" w:rsidRPr="000A31A8" w:rsidRDefault="00A444C1" w:rsidP="00A444C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b/>
                <w:lang w:eastAsia="en-GB"/>
              </w:rPr>
              <w:t>rmlEc</w:t>
            </w:r>
          </w:p>
        </w:tc>
        <w:tc>
          <w:tcPr>
            <w:tcW w:w="2268" w:type="dxa"/>
            <w:vAlign w:val="center"/>
          </w:tcPr>
          <w:p w14:paraId="51D7514C" w14:textId="0113BF03" w:rsidR="00A444C1" w:rsidRPr="000A31A8" w:rsidRDefault="00A444C1" w:rsidP="00A444C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lang w:eastAsia="en-GB"/>
              </w:rPr>
              <w:t>Master EC Number of related RML-ID</w:t>
            </w:r>
          </w:p>
        </w:tc>
        <w:tc>
          <w:tcPr>
            <w:tcW w:w="992" w:type="dxa"/>
            <w:vAlign w:val="center"/>
          </w:tcPr>
          <w:p w14:paraId="4C56B696" w14:textId="6D938092" w:rsidR="00A444C1" w:rsidRPr="000A31A8" w:rsidRDefault="00A444C1" w:rsidP="00A444C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rPr>
              <w:t>Text</w:t>
            </w:r>
          </w:p>
        </w:tc>
        <w:tc>
          <w:tcPr>
            <w:tcW w:w="1276" w:type="dxa"/>
            <w:vAlign w:val="center"/>
          </w:tcPr>
          <w:p w14:paraId="35A77A80" w14:textId="482DE22A" w:rsidR="00A444C1" w:rsidRPr="000A31A8" w:rsidRDefault="000B16B0" w:rsidP="00A444C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B16B0">
              <w:rPr>
                <w:rFonts w:ascii="Times New Roman" w:hAnsi="Times New Roman" w:cs="Times New Roman"/>
              </w:rPr>
              <w:t>231-801-5</w:t>
            </w:r>
          </w:p>
        </w:tc>
        <w:tc>
          <w:tcPr>
            <w:tcW w:w="1559" w:type="dxa"/>
            <w:vAlign w:val="center"/>
          </w:tcPr>
          <w:p w14:paraId="75134A74" w14:textId="77777777" w:rsidR="00A444C1" w:rsidRPr="000A31A8" w:rsidRDefault="00A444C1" w:rsidP="00A444C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444C1" w:rsidRPr="00722644" w14:paraId="2F6EA27F" w14:textId="77777777" w:rsidTr="006C33D8">
        <w:tc>
          <w:tcPr>
            <w:cnfStyle w:val="001000000000" w:firstRow="0" w:lastRow="0" w:firstColumn="1" w:lastColumn="0" w:oddVBand="0" w:evenVBand="0" w:oddHBand="0" w:evenHBand="0" w:firstRowFirstColumn="0" w:firstRowLastColumn="0" w:lastRowFirstColumn="0" w:lastRowLastColumn="0"/>
            <w:tcW w:w="846" w:type="dxa"/>
            <w:vAlign w:val="center"/>
          </w:tcPr>
          <w:p w14:paraId="79B57104" w14:textId="77777777" w:rsidR="00A444C1" w:rsidRPr="000A31A8" w:rsidRDefault="00A444C1" w:rsidP="00003ABF">
            <w:pPr>
              <w:pStyle w:val="ListParagraph"/>
              <w:numPr>
                <w:ilvl w:val="0"/>
                <w:numId w:val="31"/>
              </w:numPr>
              <w:spacing w:before="120" w:after="120" w:line="240" w:lineRule="auto"/>
              <w:jc w:val="center"/>
              <w:rPr>
                <w:rFonts w:ascii="Times New Roman" w:hAnsi="Times New Roman" w:cs="Times New Roman"/>
              </w:rPr>
            </w:pPr>
          </w:p>
        </w:tc>
        <w:tc>
          <w:tcPr>
            <w:tcW w:w="2977" w:type="dxa"/>
            <w:vAlign w:val="center"/>
          </w:tcPr>
          <w:p w14:paraId="40BD93A0" w14:textId="4EB860DE" w:rsidR="00A444C1" w:rsidRPr="000A31A8" w:rsidRDefault="00A444C1" w:rsidP="00A444C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b/>
                <w:lang w:eastAsia="en-GB"/>
              </w:rPr>
              <w:t>rmlId</w:t>
            </w:r>
          </w:p>
        </w:tc>
        <w:tc>
          <w:tcPr>
            <w:tcW w:w="2268" w:type="dxa"/>
            <w:vAlign w:val="center"/>
          </w:tcPr>
          <w:p w14:paraId="43D5392A" w14:textId="12690562" w:rsidR="00A444C1" w:rsidRPr="000A31A8" w:rsidRDefault="00A444C1" w:rsidP="00A444C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lang w:eastAsia="en-GB"/>
              </w:rPr>
              <w:t>The output RML-ID, for which Master Attributes for any related RML-IDs are returned. It should always match the input RML-ID</w:t>
            </w:r>
          </w:p>
        </w:tc>
        <w:tc>
          <w:tcPr>
            <w:tcW w:w="992" w:type="dxa"/>
            <w:vAlign w:val="center"/>
          </w:tcPr>
          <w:p w14:paraId="65FEEA81" w14:textId="6200472F" w:rsidR="00A444C1" w:rsidRPr="000A31A8" w:rsidRDefault="00A444C1" w:rsidP="00A444C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rPr>
              <w:t>Text</w:t>
            </w:r>
          </w:p>
        </w:tc>
        <w:tc>
          <w:tcPr>
            <w:tcW w:w="1276" w:type="dxa"/>
            <w:vAlign w:val="center"/>
          </w:tcPr>
          <w:p w14:paraId="7F77466E" w14:textId="299D1065" w:rsidR="00A444C1" w:rsidRPr="000A31A8" w:rsidRDefault="000B16B0" w:rsidP="00A444C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B16B0">
              <w:rPr>
                <w:rFonts w:ascii="Times New Roman" w:hAnsi="Times New Roman" w:cs="Times New Roman"/>
              </w:rPr>
              <w:t>100.239.153</w:t>
            </w:r>
          </w:p>
        </w:tc>
        <w:tc>
          <w:tcPr>
            <w:tcW w:w="1559" w:type="dxa"/>
            <w:vAlign w:val="center"/>
          </w:tcPr>
          <w:p w14:paraId="1DD5D58F" w14:textId="77777777" w:rsidR="00A444C1" w:rsidRPr="000A31A8" w:rsidRDefault="00A444C1" w:rsidP="00A444C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444C1" w:rsidRPr="00722644" w14:paraId="11CBAA19" w14:textId="77777777" w:rsidTr="006C33D8">
        <w:tc>
          <w:tcPr>
            <w:cnfStyle w:val="001000000000" w:firstRow="0" w:lastRow="0" w:firstColumn="1" w:lastColumn="0" w:oddVBand="0" w:evenVBand="0" w:oddHBand="0" w:evenHBand="0" w:firstRowFirstColumn="0" w:firstRowLastColumn="0" w:lastRowFirstColumn="0" w:lastRowLastColumn="0"/>
            <w:tcW w:w="846" w:type="dxa"/>
            <w:vAlign w:val="center"/>
          </w:tcPr>
          <w:p w14:paraId="08F03F9D" w14:textId="77777777" w:rsidR="00A444C1" w:rsidRPr="000A31A8" w:rsidRDefault="00A444C1" w:rsidP="00003ABF">
            <w:pPr>
              <w:pStyle w:val="ListParagraph"/>
              <w:numPr>
                <w:ilvl w:val="0"/>
                <w:numId w:val="31"/>
              </w:numPr>
              <w:spacing w:before="120" w:after="120" w:line="240" w:lineRule="auto"/>
              <w:jc w:val="center"/>
              <w:rPr>
                <w:rFonts w:ascii="Times New Roman" w:hAnsi="Times New Roman" w:cs="Times New Roman"/>
              </w:rPr>
            </w:pPr>
          </w:p>
        </w:tc>
        <w:tc>
          <w:tcPr>
            <w:tcW w:w="2977" w:type="dxa"/>
            <w:vAlign w:val="center"/>
          </w:tcPr>
          <w:p w14:paraId="03C5181F" w14:textId="3FB7B3F6" w:rsidR="00A444C1" w:rsidRPr="000A31A8" w:rsidRDefault="00A444C1" w:rsidP="00A444C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b/>
                <w:lang w:eastAsia="en-GB"/>
              </w:rPr>
              <w:t>rmlInchi</w:t>
            </w:r>
          </w:p>
        </w:tc>
        <w:tc>
          <w:tcPr>
            <w:tcW w:w="2268" w:type="dxa"/>
            <w:vAlign w:val="center"/>
          </w:tcPr>
          <w:p w14:paraId="3B3B0593" w14:textId="057FAEB3" w:rsidR="00A444C1" w:rsidRPr="000A31A8" w:rsidRDefault="00A444C1" w:rsidP="00A444C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lang w:eastAsia="en-GB"/>
              </w:rPr>
              <w:t>Master Substance INCHI of related RML-ID</w:t>
            </w:r>
          </w:p>
        </w:tc>
        <w:tc>
          <w:tcPr>
            <w:tcW w:w="992" w:type="dxa"/>
            <w:vAlign w:val="center"/>
          </w:tcPr>
          <w:p w14:paraId="6251A79A" w14:textId="0E5DC3B3" w:rsidR="00A444C1" w:rsidRPr="000A31A8" w:rsidRDefault="00A444C1" w:rsidP="00A444C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rPr>
              <w:t>Text</w:t>
            </w:r>
          </w:p>
        </w:tc>
        <w:tc>
          <w:tcPr>
            <w:tcW w:w="1276" w:type="dxa"/>
            <w:vAlign w:val="center"/>
          </w:tcPr>
          <w:p w14:paraId="7197988F" w14:textId="663C7C66" w:rsidR="00A444C1" w:rsidRPr="000A31A8" w:rsidRDefault="000B16B0" w:rsidP="00A444C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B16B0">
              <w:rPr>
                <w:rFonts w:ascii="Times New Roman" w:hAnsi="Times New Roman" w:cs="Times New Roman"/>
              </w:rPr>
              <w:t>InChI=1S/Cr.2H2O.2O/h;2*1H2;;/q+2;;;;/p-2</w:t>
            </w:r>
          </w:p>
        </w:tc>
        <w:tc>
          <w:tcPr>
            <w:tcW w:w="1559" w:type="dxa"/>
            <w:vAlign w:val="center"/>
          </w:tcPr>
          <w:p w14:paraId="5FC48914" w14:textId="77777777" w:rsidR="00A444C1" w:rsidRPr="000A31A8" w:rsidRDefault="00A444C1" w:rsidP="00A444C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444C1" w:rsidRPr="00722644" w14:paraId="155EA427" w14:textId="77777777" w:rsidTr="006C33D8">
        <w:tc>
          <w:tcPr>
            <w:cnfStyle w:val="001000000000" w:firstRow="0" w:lastRow="0" w:firstColumn="1" w:lastColumn="0" w:oddVBand="0" w:evenVBand="0" w:oddHBand="0" w:evenHBand="0" w:firstRowFirstColumn="0" w:firstRowLastColumn="0" w:lastRowFirstColumn="0" w:lastRowLastColumn="0"/>
            <w:tcW w:w="846" w:type="dxa"/>
            <w:vAlign w:val="center"/>
          </w:tcPr>
          <w:p w14:paraId="08B0A307" w14:textId="77777777" w:rsidR="00A444C1" w:rsidRPr="000A31A8" w:rsidRDefault="00A444C1" w:rsidP="00003ABF">
            <w:pPr>
              <w:pStyle w:val="ListParagraph"/>
              <w:numPr>
                <w:ilvl w:val="0"/>
                <w:numId w:val="31"/>
              </w:numPr>
              <w:spacing w:before="120" w:after="120" w:line="240" w:lineRule="auto"/>
              <w:jc w:val="center"/>
              <w:rPr>
                <w:rFonts w:ascii="Times New Roman" w:hAnsi="Times New Roman" w:cs="Times New Roman"/>
              </w:rPr>
            </w:pPr>
          </w:p>
        </w:tc>
        <w:tc>
          <w:tcPr>
            <w:tcW w:w="2977" w:type="dxa"/>
            <w:vAlign w:val="center"/>
          </w:tcPr>
          <w:p w14:paraId="7B6AEB8D" w14:textId="3E29661F" w:rsidR="00A444C1" w:rsidRPr="000A31A8" w:rsidRDefault="00A444C1" w:rsidP="00A444C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b/>
                <w:lang w:eastAsia="en-GB"/>
              </w:rPr>
              <w:t>rmlIupac</w:t>
            </w:r>
          </w:p>
        </w:tc>
        <w:tc>
          <w:tcPr>
            <w:tcW w:w="2268" w:type="dxa"/>
            <w:vAlign w:val="center"/>
          </w:tcPr>
          <w:p w14:paraId="4FDB8046" w14:textId="553F80A9" w:rsidR="00A444C1" w:rsidRPr="000A31A8" w:rsidRDefault="00A444C1" w:rsidP="00A444C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lang w:eastAsia="en-GB"/>
              </w:rPr>
              <w:t>Master IUPAC Name of related RML-ID</w:t>
            </w:r>
          </w:p>
        </w:tc>
        <w:tc>
          <w:tcPr>
            <w:tcW w:w="992" w:type="dxa"/>
            <w:vAlign w:val="center"/>
          </w:tcPr>
          <w:p w14:paraId="32D4E79B" w14:textId="0037C597" w:rsidR="00A444C1" w:rsidRPr="000A31A8" w:rsidRDefault="00A444C1" w:rsidP="00A444C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rPr>
              <w:t>Text</w:t>
            </w:r>
          </w:p>
        </w:tc>
        <w:tc>
          <w:tcPr>
            <w:tcW w:w="1276" w:type="dxa"/>
            <w:vAlign w:val="center"/>
          </w:tcPr>
          <w:p w14:paraId="2CC5E78C" w14:textId="77777777" w:rsidR="00A444C1" w:rsidRPr="000A31A8" w:rsidRDefault="00A444C1" w:rsidP="00A444C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59" w:type="dxa"/>
            <w:vAlign w:val="center"/>
          </w:tcPr>
          <w:p w14:paraId="3F50AF37" w14:textId="77777777" w:rsidR="00A444C1" w:rsidRPr="000A31A8" w:rsidRDefault="00A444C1" w:rsidP="00A444C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444C1" w:rsidRPr="00722644" w14:paraId="5F144504" w14:textId="77777777" w:rsidTr="006C33D8">
        <w:tc>
          <w:tcPr>
            <w:cnfStyle w:val="001000000000" w:firstRow="0" w:lastRow="0" w:firstColumn="1" w:lastColumn="0" w:oddVBand="0" w:evenVBand="0" w:oddHBand="0" w:evenHBand="0" w:firstRowFirstColumn="0" w:firstRowLastColumn="0" w:lastRowFirstColumn="0" w:lastRowLastColumn="0"/>
            <w:tcW w:w="846" w:type="dxa"/>
            <w:vAlign w:val="center"/>
          </w:tcPr>
          <w:p w14:paraId="2D8130A3" w14:textId="77777777" w:rsidR="00A444C1" w:rsidRPr="000A31A8" w:rsidRDefault="00A444C1" w:rsidP="00003ABF">
            <w:pPr>
              <w:pStyle w:val="ListParagraph"/>
              <w:numPr>
                <w:ilvl w:val="0"/>
                <w:numId w:val="31"/>
              </w:numPr>
              <w:spacing w:before="120" w:after="120" w:line="240" w:lineRule="auto"/>
              <w:jc w:val="center"/>
              <w:rPr>
                <w:rFonts w:ascii="Times New Roman" w:hAnsi="Times New Roman" w:cs="Times New Roman"/>
              </w:rPr>
            </w:pPr>
          </w:p>
        </w:tc>
        <w:tc>
          <w:tcPr>
            <w:tcW w:w="2977" w:type="dxa"/>
            <w:vAlign w:val="center"/>
          </w:tcPr>
          <w:p w14:paraId="5033999C" w14:textId="76A3DE6F" w:rsidR="00A444C1" w:rsidRPr="000A31A8" w:rsidRDefault="00A444C1" w:rsidP="00A444C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b/>
                <w:lang w:eastAsia="en-GB"/>
              </w:rPr>
              <w:t>rmlMolformula</w:t>
            </w:r>
          </w:p>
        </w:tc>
        <w:tc>
          <w:tcPr>
            <w:tcW w:w="2268" w:type="dxa"/>
            <w:vAlign w:val="center"/>
          </w:tcPr>
          <w:p w14:paraId="6698CF95" w14:textId="07994B74" w:rsidR="00A444C1" w:rsidRPr="000A31A8" w:rsidRDefault="00A444C1" w:rsidP="00A444C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lang w:eastAsia="en-GB"/>
              </w:rPr>
              <w:t>Master Molecular formula of related RML-ID</w:t>
            </w:r>
          </w:p>
        </w:tc>
        <w:tc>
          <w:tcPr>
            <w:tcW w:w="992" w:type="dxa"/>
            <w:vAlign w:val="center"/>
          </w:tcPr>
          <w:p w14:paraId="0F608623" w14:textId="1EF05E0F" w:rsidR="00A444C1" w:rsidRPr="000A31A8" w:rsidRDefault="00A444C1" w:rsidP="00A444C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rPr>
              <w:t>Text</w:t>
            </w:r>
          </w:p>
        </w:tc>
        <w:tc>
          <w:tcPr>
            <w:tcW w:w="1276" w:type="dxa"/>
            <w:vAlign w:val="center"/>
          </w:tcPr>
          <w:p w14:paraId="05069BA0" w14:textId="77777777" w:rsidR="00A444C1" w:rsidRPr="000A31A8" w:rsidRDefault="00A444C1" w:rsidP="00A444C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59" w:type="dxa"/>
            <w:vAlign w:val="center"/>
          </w:tcPr>
          <w:p w14:paraId="698CF15C" w14:textId="77777777" w:rsidR="00A444C1" w:rsidRPr="000A31A8" w:rsidRDefault="00A444C1" w:rsidP="00A444C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444C1" w:rsidRPr="00722644" w14:paraId="12706B04" w14:textId="77777777" w:rsidTr="006C33D8">
        <w:tc>
          <w:tcPr>
            <w:cnfStyle w:val="001000000000" w:firstRow="0" w:lastRow="0" w:firstColumn="1" w:lastColumn="0" w:oddVBand="0" w:evenVBand="0" w:oddHBand="0" w:evenHBand="0" w:firstRowFirstColumn="0" w:firstRowLastColumn="0" w:lastRowFirstColumn="0" w:lastRowLastColumn="0"/>
            <w:tcW w:w="846" w:type="dxa"/>
            <w:vAlign w:val="center"/>
          </w:tcPr>
          <w:p w14:paraId="13D26297" w14:textId="77777777" w:rsidR="00A444C1" w:rsidRPr="000A31A8" w:rsidRDefault="00A444C1" w:rsidP="00003ABF">
            <w:pPr>
              <w:pStyle w:val="ListParagraph"/>
              <w:numPr>
                <w:ilvl w:val="0"/>
                <w:numId w:val="31"/>
              </w:numPr>
              <w:spacing w:before="120" w:after="120" w:line="240" w:lineRule="auto"/>
              <w:jc w:val="center"/>
              <w:rPr>
                <w:rFonts w:ascii="Times New Roman" w:hAnsi="Times New Roman" w:cs="Times New Roman"/>
              </w:rPr>
            </w:pPr>
          </w:p>
        </w:tc>
        <w:tc>
          <w:tcPr>
            <w:tcW w:w="2977" w:type="dxa"/>
            <w:vAlign w:val="center"/>
          </w:tcPr>
          <w:p w14:paraId="091CFC7F" w14:textId="065532C7" w:rsidR="00A444C1" w:rsidRPr="000A31A8" w:rsidRDefault="00A444C1" w:rsidP="00A444C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b/>
                <w:lang w:eastAsia="en-GB"/>
              </w:rPr>
              <w:t>rmlName</w:t>
            </w:r>
          </w:p>
        </w:tc>
        <w:tc>
          <w:tcPr>
            <w:tcW w:w="2268" w:type="dxa"/>
            <w:vAlign w:val="center"/>
          </w:tcPr>
          <w:p w14:paraId="380F4C1C" w14:textId="0D89C128" w:rsidR="00A444C1" w:rsidRPr="000A31A8" w:rsidRDefault="00A444C1" w:rsidP="00A444C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lang w:eastAsia="en-GB"/>
              </w:rPr>
              <w:t>Master Substance Name of related RML-ID</w:t>
            </w:r>
          </w:p>
        </w:tc>
        <w:tc>
          <w:tcPr>
            <w:tcW w:w="992" w:type="dxa"/>
            <w:vAlign w:val="center"/>
          </w:tcPr>
          <w:p w14:paraId="3DE79BF3" w14:textId="78C3CC3B" w:rsidR="00A444C1" w:rsidRPr="000A31A8" w:rsidRDefault="00A444C1" w:rsidP="00A444C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rPr>
              <w:t>Text</w:t>
            </w:r>
          </w:p>
        </w:tc>
        <w:tc>
          <w:tcPr>
            <w:tcW w:w="1276" w:type="dxa"/>
            <w:vAlign w:val="center"/>
          </w:tcPr>
          <w:p w14:paraId="79568194" w14:textId="77777777" w:rsidR="00A444C1" w:rsidRPr="000A31A8" w:rsidRDefault="00A444C1" w:rsidP="00A444C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59" w:type="dxa"/>
            <w:vAlign w:val="center"/>
          </w:tcPr>
          <w:p w14:paraId="06B615D6" w14:textId="77777777" w:rsidR="00A444C1" w:rsidRPr="000A31A8" w:rsidRDefault="00A444C1" w:rsidP="00A444C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444C1" w:rsidRPr="00722644" w14:paraId="36E857F9" w14:textId="77777777" w:rsidTr="006C33D8">
        <w:tc>
          <w:tcPr>
            <w:cnfStyle w:val="001000000000" w:firstRow="0" w:lastRow="0" w:firstColumn="1" w:lastColumn="0" w:oddVBand="0" w:evenVBand="0" w:oddHBand="0" w:evenHBand="0" w:firstRowFirstColumn="0" w:firstRowLastColumn="0" w:lastRowFirstColumn="0" w:lastRowLastColumn="0"/>
            <w:tcW w:w="846" w:type="dxa"/>
            <w:vAlign w:val="center"/>
          </w:tcPr>
          <w:p w14:paraId="660D806E" w14:textId="77777777" w:rsidR="00A444C1" w:rsidRPr="000A31A8" w:rsidRDefault="00A444C1" w:rsidP="00003ABF">
            <w:pPr>
              <w:pStyle w:val="ListParagraph"/>
              <w:numPr>
                <w:ilvl w:val="0"/>
                <w:numId w:val="31"/>
              </w:numPr>
              <w:spacing w:before="120" w:after="120" w:line="240" w:lineRule="auto"/>
              <w:jc w:val="center"/>
              <w:rPr>
                <w:rFonts w:ascii="Times New Roman" w:hAnsi="Times New Roman" w:cs="Times New Roman"/>
              </w:rPr>
            </w:pPr>
          </w:p>
        </w:tc>
        <w:tc>
          <w:tcPr>
            <w:tcW w:w="2977" w:type="dxa"/>
            <w:vAlign w:val="center"/>
          </w:tcPr>
          <w:p w14:paraId="2F04E191" w14:textId="0A7EF630" w:rsidR="00A444C1" w:rsidRPr="000A31A8" w:rsidRDefault="00A444C1" w:rsidP="00A444C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b/>
                <w:lang w:eastAsia="en-GB"/>
              </w:rPr>
              <w:t>rmlRowMaster</w:t>
            </w:r>
          </w:p>
        </w:tc>
        <w:tc>
          <w:tcPr>
            <w:tcW w:w="2268" w:type="dxa"/>
            <w:vAlign w:val="center"/>
          </w:tcPr>
          <w:p w14:paraId="694E36D7" w14:textId="77777777" w:rsidR="00A444C1" w:rsidRPr="000A31A8" w:rsidRDefault="00A444C1" w:rsidP="00A444C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92" w:type="dxa"/>
            <w:vAlign w:val="center"/>
          </w:tcPr>
          <w:p w14:paraId="789AB4A9" w14:textId="43B74191" w:rsidR="00A444C1" w:rsidRPr="000A31A8" w:rsidRDefault="00A444C1" w:rsidP="00A444C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rPr>
              <w:t>Text</w:t>
            </w:r>
          </w:p>
        </w:tc>
        <w:tc>
          <w:tcPr>
            <w:tcW w:w="1276" w:type="dxa"/>
            <w:vAlign w:val="center"/>
          </w:tcPr>
          <w:p w14:paraId="6211C070" w14:textId="77777777" w:rsidR="00A444C1" w:rsidRPr="000A31A8" w:rsidRDefault="00A444C1" w:rsidP="00A444C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59" w:type="dxa"/>
            <w:vAlign w:val="center"/>
          </w:tcPr>
          <w:p w14:paraId="5E106B11" w14:textId="77777777" w:rsidR="00A444C1" w:rsidRPr="000A31A8" w:rsidRDefault="00A444C1" w:rsidP="00A444C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444C1" w:rsidRPr="00722644" w14:paraId="2885D47B" w14:textId="77777777" w:rsidTr="006C33D8">
        <w:tc>
          <w:tcPr>
            <w:cnfStyle w:val="001000000000" w:firstRow="0" w:lastRow="0" w:firstColumn="1" w:lastColumn="0" w:oddVBand="0" w:evenVBand="0" w:oddHBand="0" w:evenHBand="0" w:firstRowFirstColumn="0" w:firstRowLastColumn="0" w:lastRowFirstColumn="0" w:lastRowLastColumn="0"/>
            <w:tcW w:w="846" w:type="dxa"/>
            <w:vAlign w:val="center"/>
          </w:tcPr>
          <w:p w14:paraId="2A329288" w14:textId="77777777" w:rsidR="00A444C1" w:rsidRPr="000A31A8" w:rsidRDefault="00A444C1" w:rsidP="00003ABF">
            <w:pPr>
              <w:pStyle w:val="ListParagraph"/>
              <w:numPr>
                <w:ilvl w:val="0"/>
                <w:numId w:val="31"/>
              </w:numPr>
              <w:spacing w:before="120" w:after="120" w:line="240" w:lineRule="auto"/>
              <w:jc w:val="center"/>
              <w:rPr>
                <w:rFonts w:ascii="Times New Roman" w:hAnsi="Times New Roman" w:cs="Times New Roman"/>
              </w:rPr>
            </w:pPr>
          </w:p>
        </w:tc>
        <w:tc>
          <w:tcPr>
            <w:tcW w:w="2977" w:type="dxa"/>
            <w:vAlign w:val="center"/>
          </w:tcPr>
          <w:p w14:paraId="712C39B4" w14:textId="685B1F01" w:rsidR="00A444C1" w:rsidRPr="000A31A8" w:rsidRDefault="00A444C1" w:rsidP="00A444C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b/>
                <w:lang w:eastAsia="en-GB"/>
              </w:rPr>
              <w:t>rmlRowProcess</w:t>
            </w:r>
          </w:p>
        </w:tc>
        <w:tc>
          <w:tcPr>
            <w:tcW w:w="2268" w:type="dxa"/>
            <w:vAlign w:val="center"/>
          </w:tcPr>
          <w:p w14:paraId="48AEA779" w14:textId="77777777" w:rsidR="00A444C1" w:rsidRPr="000A31A8" w:rsidRDefault="00A444C1" w:rsidP="00A444C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92" w:type="dxa"/>
            <w:vAlign w:val="center"/>
          </w:tcPr>
          <w:p w14:paraId="6F5BBB2D" w14:textId="0AC16692" w:rsidR="00A444C1" w:rsidRPr="000A31A8" w:rsidRDefault="00A444C1" w:rsidP="00A444C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rPr>
              <w:t>Text</w:t>
            </w:r>
          </w:p>
        </w:tc>
        <w:tc>
          <w:tcPr>
            <w:tcW w:w="1276" w:type="dxa"/>
            <w:vAlign w:val="center"/>
          </w:tcPr>
          <w:p w14:paraId="2D288E9B" w14:textId="77777777" w:rsidR="00A444C1" w:rsidRPr="000A31A8" w:rsidRDefault="00A444C1" w:rsidP="00A444C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59" w:type="dxa"/>
            <w:vAlign w:val="center"/>
          </w:tcPr>
          <w:p w14:paraId="07F3A176" w14:textId="77777777" w:rsidR="00A444C1" w:rsidRPr="000A31A8" w:rsidRDefault="00A444C1" w:rsidP="00A444C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444C1" w:rsidRPr="00722644" w14:paraId="5D2B72D7" w14:textId="77777777" w:rsidTr="006C33D8">
        <w:tc>
          <w:tcPr>
            <w:cnfStyle w:val="001000000000" w:firstRow="0" w:lastRow="0" w:firstColumn="1" w:lastColumn="0" w:oddVBand="0" w:evenVBand="0" w:oddHBand="0" w:evenHBand="0" w:firstRowFirstColumn="0" w:firstRowLastColumn="0" w:lastRowFirstColumn="0" w:lastRowLastColumn="0"/>
            <w:tcW w:w="846" w:type="dxa"/>
            <w:vAlign w:val="center"/>
          </w:tcPr>
          <w:p w14:paraId="6C84CA56" w14:textId="77777777" w:rsidR="00A444C1" w:rsidRPr="000A31A8" w:rsidRDefault="00A444C1" w:rsidP="00003ABF">
            <w:pPr>
              <w:pStyle w:val="ListParagraph"/>
              <w:numPr>
                <w:ilvl w:val="0"/>
                <w:numId w:val="31"/>
              </w:numPr>
              <w:spacing w:before="120" w:after="120" w:line="240" w:lineRule="auto"/>
              <w:jc w:val="center"/>
              <w:rPr>
                <w:rFonts w:ascii="Times New Roman" w:hAnsi="Times New Roman" w:cs="Times New Roman"/>
              </w:rPr>
            </w:pPr>
          </w:p>
        </w:tc>
        <w:tc>
          <w:tcPr>
            <w:tcW w:w="2977" w:type="dxa"/>
            <w:vAlign w:val="center"/>
          </w:tcPr>
          <w:p w14:paraId="3D5328AC" w14:textId="3888B685" w:rsidR="00A444C1" w:rsidRPr="000A31A8" w:rsidRDefault="00A444C1" w:rsidP="00A444C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b/>
                <w:lang w:eastAsia="en-GB"/>
              </w:rPr>
              <w:t>rmlSmiles</w:t>
            </w:r>
          </w:p>
        </w:tc>
        <w:tc>
          <w:tcPr>
            <w:tcW w:w="2268" w:type="dxa"/>
            <w:vAlign w:val="center"/>
          </w:tcPr>
          <w:p w14:paraId="3A4C29D3" w14:textId="6FCEF118" w:rsidR="00A444C1" w:rsidRPr="000A31A8" w:rsidRDefault="00A444C1" w:rsidP="00A444C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lang w:eastAsia="en-GB"/>
              </w:rPr>
              <w:t>Master Substance SMILES notation of related RML-ID</w:t>
            </w:r>
          </w:p>
        </w:tc>
        <w:tc>
          <w:tcPr>
            <w:tcW w:w="992" w:type="dxa"/>
            <w:vAlign w:val="center"/>
          </w:tcPr>
          <w:p w14:paraId="16ED473E" w14:textId="71040B52" w:rsidR="00A444C1" w:rsidRPr="000A31A8" w:rsidRDefault="00A444C1" w:rsidP="00A444C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rPr>
              <w:t>Text</w:t>
            </w:r>
          </w:p>
        </w:tc>
        <w:tc>
          <w:tcPr>
            <w:tcW w:w="1276" w:type="dxa"/>
            <w:vAlign w:val="center"/>
          </w:tcPr>
          <w:p w14:paraId="27D2C2DB" w14:textId="77777777" w:rsidR="00A444C1" w:rsidRPr="000A31A8" w:rsidRDefault="00A444C1" w:rsidP="00A444C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59" w:type="dxa"/>
            <w:vAlign w:val="center"/>
          </w:tcPr>
          <w:p w14:paraId="5B8A2146" w14:textId="77777777" w:rsidR="00A444C1" w:rsidRPr="000A31A8" w:rsidRDefault="00A444C1" w:rsidP="00A444C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444C1" w:rsidRPr="00722644" w14:paraId="1C294C8C" w14:textId="77777777" w:rsidTr="006C33D8">
        <w:tc>
          <w:tcPr>
            <w:cnfStyle w:val="001000000000" w:firstRow="0" w:lastRow="0" w:firstColumn="1" w:lastColumn="0" w:oddVBand="0" w:evenVBand="0" w:oddHBand="0" w:evenHBand="0" w:firstRowFirstColumn="0" w:firstRowLastColumn="0" w:lastRowFirstColumn="0" w:lastRowLastColumn="0"/>
            <w:tcW w:w="846" w:type="dxa"/>
            <w:vAlign w:val="center"/>
          </w:tcPr>
          <w:p w14:paraId="659212D6" w14:textId="77777777" w:rsidR="00A444C1" w:rsidRPr="000A31A8" w:rsidRDefault="00A444C1" w:rsidP="00003ABF">
            <w:pPr>
              <w:pStyle w:val="ListParagraph"/>
              <w:numPr>
                <w:ilvl w:val="0"/>
                <w:numId w:val="31"/>
              </w:numPr>
              <w:spacing w:before="120" w:after="120" w:line="240" w:lineRule="auto"/>
              <w:jc w:val="center"/>
              <w:rPr>
                <w:rFonts w:ascii="Times New Roman" w:hAnsi="Times New Roman" w:cs="Times New Roman"/>
              </w:rPr>
            </w:pPr>
          </w:p>
        </w:tc>
        <w:tc>
          <w:tcPr>
            <w:tcW w:w="2977" w:type="dxa"/>
            <w:vAlign w:val="center"/>
          </w:tcPr>
          <w:p w14:paraId="2FE98C49" w14:textId="43332E51" w:rsidR="00A444C1" w:rsidRPr="000A31A8" w:rsidRDefault="00A444C1" w:rsidP="00A444C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b/>
                <w:lang w:eastAsia="en-GB"/>
              </w:rPr>
              <w:t>rmlStatus</w:t>
            </w:r>
          </w:p>
        </w:tc>
        <w:tc>
          <w:tcPr>
            <w:tcW w:w="2268" w:type="dxa"/>
            <w:vAlign w:val="center"/>
          </w:tcPr>
          <w:p w14:paraId="2DB79F9E" w14:textId="1D84B810" w:rsidR="00A444C1" w:rsidRPr="000A31A8" w:rsidRDefault="00A444C1" w:rsidP="00A444C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lang w:eastAsia="en-GB"/>
              </w:rPr>
              <w:t>Status of related RML-ID</w:t>
            </w:r>
          </w:p>
        </w:tc>
        <w:tc>
          <w:tcPr>
            <w:tcW w:w="992" w:type="dxa"/>
            <w:vAlign w:val="center"/>
          </w:tcPr>
          <w:p w14:paraId="787334BB" w14:textId="0796011A" w:rsidR="00A444C1" w:rsidRPr="000A31A8" w:rsidRDefault="00A444C1" w:rsidP="00A444C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rPr>
              <w:t>Text</w:t>
            </w:r>
          </w:p>
        </w:tc>
        <w:tc>
          <w:tcPr>
            <w:tcW w:w="1276" w:type="dxa"/>
            <w:vAlign w:val="center"/>
          </w:tcPr>
          <w:p w14:paraId="76BADCF2" w14:textId="77777777" w:rsidR="00A444C1" w:rsidRPr="000A31A8" w:rsidRDefault="00A444C1" w:rsidP="00A444C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59" w:type="dxa"/>
            <w:vAlign w:val="center"/>
          </w:tcPr>
          <w:p w14:paraId="79BB2938" w14:textId="77777777" w:rsidR="00A444C1" w:rsidRPr="000A31A8" w:rsidRDefault="00A444C1" w:rsidP="00A444C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444C1" w:rsidRPr="00722644" w14:paraId="67AB5EBF" w14:textId="77777777" w:rsidTr="006C33D8">
        <w:tc>
          <w:tcPr>
            <w:cnfStyle w:val="001000000000" w:firstRow="0" w:lastRow="0" w:firstColumn="1" w:lastColumn="0" w:oddVBand="0" w:evenVBand="0" w:oddHBand="0" w:evenHBand="0" w:firstRowFirstColumn="0" w:firstRowLastColumn="0" w:lastRowFirstColumn="0" w:lastRowLastColumn="0"/>
            <w:tcW w:w="846" w:type="dxa"/>
            <w:vAlign w:val="center"/>
          </w:tcPr>
          <w:p w14:paraId="371C0B60" w14:textId="77777777" w:rsidR="00A444C1" w:rsidRPr="000A31A8" w:rsidRDefault="00A444C1" w:rsidP="00003ABF">
            <w:pPr>
              <w:pStyle w:val="ListParagraph"/>
              <w:numPr>
                <w:ilvl w:val="0"/>
                <w:numId w:val="31"/>
              </w:numPr>
              <w:spacing w:before="120" w:after="120" w:line="240" w:lineRule="auto"/>
              <w:jc w:val="center"/>
              <w:rPr>
                <w:rFonts w:ascii="Times New Roman" w:hAnsi="Times New Roman" w:cs="Times New Roman"/>
              </w:rPr>
            </w:pPr>
          </w:p>
        </w:tc>
        <w:tc>
          <w:tcPr>
            <w:tcW w:w="2977" w:type="dxa"/>
            <w:vAlign w:val="center"/>
          </w:tcPr>
          <w:p w14:paraId="49ED350C" w14:textId="20B4FA45" w:rsidR="00A444C1" w:rsidRPr="000A31A8" w:rsidRDefault="00A444C1" w:rsidP="00A444C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b/>
                <w:lang w:eastAsia="en-GB"/>
              </w:rPr>
              <w:t>rmlType</w:t>
            </w:r>
          </w:p>
        </w:tc>
        <w:tc>
          <w:tcPr>
            <w:tcW w:w="2268" w:type="dxa"/>
            <w:vAlign w:val="center"/>
          </w:tcPr>
          <w:p w14:paraId="2C18D8AA" w14:textId="59F1E8E7" w:rsidR="00A444C1" w:rsidRPr="000A31A8" w:rsidRDefault="00A444C1" w:rsidP="00A444C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lang w:eastAsia="en-GB"/>
              </w:rPr>
              <w:t>Master Substance Type of related RML-ID</w:t>
            </w:r>
          </w:p>
        </w:tc>
        <w:tc>
          <w:tcPr>
            <w:tcW w:w="992" w:type="dxa"/>
            <w:vAlign w:val="center"/>
          </w:tcPr>
          <w:p w14:paraId="503CBA4A" w14:textId="3080DCD5" w:rsidR="00A444C1" w:rsidRPr="000A31A8" w:rsidRDefault="00A444C1" w:rsidP="00A444C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31A8">
              <w:rPr>
                <w:rFonts w:ascii="Times New Roman" w:hAnsi="Times New Roman" w:cs="Times New Roman"/>
              </w:rPr>
              <w:t>Text</w:t>
            </w:r>
          </w:p>
        </w:tc>
        <w:tc>
          <w:tcPr>
            <w:tcW w:w="1276" w:type="dxa"/>
            <w:vAlign w:val="center"/>
          </w:tcPr>
          <w:p w14:paraId="44C37C21" w14:textId="77777777" w:rsidR="00A444C1" w:rsidRPr="000A31A8" w:rsidRDefault="00A444C1" w:rsidP="00A444C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59" w:type="dxa"/>
            <w:vAlign w:val="center"/>
          </w:tcPr>
          <w:p w14:paraId="1A7DD043" w14:textId="77777777" w:rsidR="00A444C1" w:rsidRPr="000A31A8" w:rsidRDefault="00A444C1" w:rsidP="00A444C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4D7F4323" w14:textId="77777777" w:rsidR="0016016D" w:rsidRDefault="00163386" w:rsidP="0016016D">
      <w:pPr>
        <w:pStyle w:val="Heading4"/>
        <w:spacing w:after="120"/>
        <w:ind w:left="425" w:firstLine="142"/>
        <w:rPr>
          <w:lang w:val="en-US" w:eastAsia="en-GB"/>
        </w:rPr>
      </w:pPr>
      <w:r>
        <w:rPr>
          <w:lang w:val="en-US" w:eastAsia="en-GB"/>
        </w:rPr>
        <w:t>Notes</w:t>
      </w:r>
    </w:p>
    <w:p w14:paraId="018B2D71" w14:textId="1B322F9D" w:rsidR="0016016D" w:rsidRDefault="002233FC" w:rsidP="00003ABF">
      <w:pPr>
        <w:pStyle w:val="ListParagraph"/>
        <w:numPr>
          <w:ilvl w:val="0"/>
          <w:numId w:val="38"/>
        </w:numPr>
        <w:jc w:val="both"/>
        <w:rPr>
          <w:rFonts w:ascii="Times New Roman" w:hAnsi="Times New Roman"/>
        </w:rPr>
      </w:pPr>
      <w:r>
        <w:rPr>
          <w:rFonts w:ascii="Times New Roman" w:hAnsi="Times New Roman"/>
        </w:rPr>
        <w:t xml:space="preserve">Dynamic Case </w:t>
      </w:r>
      <w:r w:rsidR="00275C42">
        <w:rPr>
          <w:rFonts w:ascii="Times New Roman" w:hAnsi="Times New Roman"/>
        </w:rPr>
        <w:t>already</w:t>
      </w:r>
      <w:r>
        <w:rPr>
          <w:rFonts w:ascii="Times New Roman" w:hAnsi="Times New Roman"/>
        </w:rPr>
        <w:t xml:space="preserve"> uses service </w:t>
      </w:r>
      <w:r w:rsidRPr="002233FC">
        <w:rPr>
          <w:rFonts w:ascii="Times New Roman" w:hAnsi="Times New Roman"/>
        </w:rPr>
        <w:t>RmlDcByRmlProcQf</w:t>
      </w:r>
      <w:r w:rsidR="00275C42">
        <w:rPr>
          <w:rFonts w:ascii="Times New Roman" w:hAnsi="Times New Roman"/>
        </w:rPr>
        <w:t>,</w:t>
      </w:r>
      <w:r w:rsidR="00A14549">
        <w:rPr>
          <w:rFonts w:ascii="Times New Roman" w:hAnsi="Times New Roman"/>
        </w:rPr>
        <w:t xml:space="preserve"> for retrieving Master </w:t>
      </w:r>
      <w:r w:rsidR="00275C42">
        <w:rPr>
          <w:rFonts w:ascii="Times New Roman" w:hAnsi="Times New Roman"/>
        </w:rPr>
        <w:t xml:space="preserve">as well as </w:t>
      </w:r>
      <w:r w:rsidR="00A14549">
        <w:rPr>
          <w:rFonts w:ascii="Times New Roman" w:hAnsi="Times New Roman"/>
        </w:rPr>
        <w:t xml:space="preserve">Process Specific </w:t>
      </w:r>
      <w:r w:rsidR="00275C42">
        <w:rPr>
          <w:rFonts w:ascii="Times New Roman" w:hAnsi="Times New Roman"/>
        </w:rPr>
        <w:t xml:space="preserve">information for Substances managed in RML. Nevertheless the scope of regulatory processes for which process specific information was requested, before R4BP3 – DC Integration, was </w:t>
      </w:r>
      <w:r w:rsidR="00EB53D6">
        <w:rPr>
          <w:rFonts w:ascii="Times New Roman" w:hAnsi="Times New Roman"/>
        </w:rPr>
        <w:t>limited only to</w:t>
      </w:r>
      <w:r w:rsidR="00A14549">
        <w:rPr>
          <w:rFonts w:ascii="Times New Roman" w:hAnsi="Times New Roman"/>
        </w:rPr>
        <w:t xml:space="preserve"> processes specified in REACH Regulation.</w:t>
      </w:r>
      <w:r w:rsidR="008F5B80">
        <w:rPr>
          <w:rFonts w:ascii="Times New Roman" w:hAnsi="Times New Roman"/>
        </w:rPr>
        <w:t xml:space="preserve"> As of November 2019, the scope of processes for which data could be requested from the current service was expanded to include BPR regulation processes.</w:t>
      </w:r>
    </w:p>
    <w:p w14:paraId="31ED0F2D" w14:textId="57A6BB36" w:rsidR="0061010B" w:rsidRDefault="008F5B80" w:rsidP="00003ABF">
      <w:pPr>
        <w:pStyle w:val="ListParagraph"/>
        <w:numPr>
          <w:ilvl w:val="0"/>
          <w:numId w:val="38"/>
        </w:numPr>
        <w:jc w:val="both"/>
        <w:rPr>
          <w:rFonts w:ascii="Times New Roman" w:hAnsi="Times New Roman"/>
        </w:rPr>
      </w:pPr>
      <w:r>
        <w:rPr>
          <w:rFonts w:ascii="Times New Roman" w:hAnsi="Times New Roman"/>
        </w:rPr>
        <w:t>Before the implementation of R4BP3 – DC Integration and the</w:t>
      </w:r>
      <w:r w:rsidR="008F3219">
        <w:rPr>
          <w:rFonts w:ascii="Times New Roman" w:hAnsi="Times New Roman"/>
        </w:rPr>
        <w:t xml:space="preserve"> relevant</w:t>
      </w:r>
      <w:r>
        <w:rPr>
          <w:rFonts w:ascii="Times New Roman" w:hAnsi="Times New Roman"/>
        </w:rPr>
        <w:t xml:space="preserve"> </w:t>
      </w:r>
      <w:r w:rsidR="008F3219">
        <w:rPr>
          <w:rFonts w:ascii="Times New Roman" w:hAnsi="Times New Roman"/>
        </w:rPr>
        <w:t xml:space="preserve">adaptation of the current service, Dynamic Case would consume the current service </w:t>
      </w:r>
      <w:r w:rsidR="0061010B">
        <w:rPr>
          <w:rFonts w:ascii="Times New Roman" w:hAnsi="Times New Roman"/>
        </w:rPr>
        <w:t xml:space="preserve">by </w:t>
      </w:r>
      <w:r w:rsidR="008F3219">
        <w:rPr>
          <w:rFonts w:ascii="Times New Roman" w:hAnsi="Times New Roman"/>
        </w:rPr>
        <w:t xml:space="preserve">specifying </w:t>
      </w:r>
      <w:r w:rsidR="0061010B">
        <w:rPr>
          <w:rFonts w:ascii="Times New Roman" w:hAnsi="Times New Roman"/>
        </w:rPr>
        <w:t xml:space="preserve">in some cases </w:t>
      </w:r>
      <w:r w:rsidR="008F3219">
        <w:rPr>
          <w:rFonts w:ascii="Times New Roman" w:hAnsi="Times New Roman"/>
        </w:rPr>
        <w:t xml:space="preserve">only an input value for </w:t>
      </w:r>
      <w:r w:rsidR="008F3219" w:rsidRPr="008F3219">
        <w:rPr>
          <w:rFonts w:ascii="Times New Roman" w:hAnsi="Times New Roman"/>
          <w:i/>
        </w:rPr>
        <w:t>rmlId</w:t>
      </w:r>
      <w:r w:rsidR="008F3219">
        <w:rPr>
          <w:rFonts w:ascii="Times New Roman" w:hAnsi="Times New Roman"/>
        </w:rPr>
        <w:t xml:space="preserve"> input parameter </w:t>
      </w:r>
      <w:r w:rsidR="0061010B">
        <w:rPr>
          <w:rFonts w:ascii="Times New Roman" w:hAnsi="Times New Roman"/>
        </w:rPr>
        <w:t>while</w:t>
      </w:r>
      <w:r w:rsidR="008F3219">
        <w:rPr>
          <w:rFonts w:ascii="Times New Roman" w:hAnsi="Times New Roman"/>
        </w:rPr>
        <w:t xml:space="preserve"> in other cases by specifying input values to both input parameters: </w:t>
      </w:r>
      <w:r w:rsidR="008F3219" w:rsidRPr="008F3219">
        <w:rPr>
          <w:rFonts w:ascii="Times New Roman" w:hAnsi="Times New Roman"/>
          <w:i/>
        </w:rPr>
        <w:t>rmlId</w:t>
      </w:r>
      <w:r w:rsidR="008F3219">
        <w:rPr>
          <w:rFonts w:ascii="Times New Roman" w:hAnsi="Times New Roman"/>
          <w:i/>
        </w:rPr>
        <w:t xml:space="preserve"> </w:t>
      </w:r>
      <w:r w:rsidR="008F3219" w:rsidRPr="008F3219">
        <w:rPr>
          <w:rFonts w:ascii="Times New Roman" w:hAnsi="Times New Roman"/>
        </w:rPr>
        <w:t>and</w:t>
      </w:r>
      <w:r w:rsidR="008F3219">
        <w:rPr>
          <w:rFonts w:ascii="Times New Roman" w:hAnsi="Times New Roman"/>
          <w:i/>
        </w:rPr>
        <w:t xml:space="preserve"> processName.</w:t>
      </w:r>
      <w:r w:rsidR="0061010B">
        <w:rPr>
          <w:rFonts w:ascii="Times New Roman" w:hAnsi="Times New Roman"/>
        </w:rPr>
        <w:t xml:space="preserve"> This configuration of values for input parameters to this service is performed by Business Users </w:t>
      </w:r>
      <w:r w:rsidR="00DC7EFC">
        <w:rPr>
          <w:rFonts w:ascii="Times New Roman" w:hAnsi="Times New Roman"/>
        </w:rPr>
        <w:t xml:space="preserve">of Dynamic Case, on a </w:t>
      </w:r>
      <w:r w:rsidR="0061010B">
        <w:rPr>
          <w:rFonts w:ascii="Times New Roman" w:hAnsi="Times New Roman"/>
        </w:rPr>
        <w:t xml:space="preserve">per BAP case, and in some cases BUs have specified a value for the input </w:t>
      </w:r>
      <w:r w:rsidR="0061010B">
        <w:rPr>
          <w:rFonts w:ascii="Times New Roman" w:hAnsi="Times New Roman"/>
          <w:i/>
        </w:rPr>
        <w:t>processName</w:t>
      </w:r>
      <w:r w:rsidR="0061010B">
        <w:rPr>
          <w:rFonts w:ascii="Times New Roman" w:hAnsi="Times New Roman"/>
        </w:rPr>
        <w:t xml:space="preserve"> while in some other they have not.</w:t>
      </w:r>
    </w:p>
    <w:p w14:paraId="3268E03C" w14:textId="09F0BF4D" w:rsidR="00A94972" w:rsidRDefault="00A94972" w:rsidP="00003ABF">
      <w:pPr>
        <w:pStyle w:val="ListParagraph"/>
        <w:numPr>
          <w:ilvl w:val="0"/>
          <w:numId w:val="38"/>
        </w:numPr>
        <w:jc w:val="both"/>
        <w:rPr>
          <w:rFonts w:ascii="Times New Roman" w:hAnsi="Times New Roman"/>
        </w:rPr>
      </w:pPr>
      <w:r>
        <w:rPr>
          <w:rFonts w:ascii="Times New Roman" w:hAnsi="Times New Roman"/>
        </w:rPr>
        <w:t xml:space="preserve">The information retrieved by Dynamic Case from invoking the current service is not </w:t>
      </w:r>
      <w:r w:rsidR="0034405A">
        <w:rPr>
          <w:rFonts w:ascii="Times New Roman" w:hAnsi="Times New Roman"/>
        </w:rPr>
        <w:t>persisted in DC’s DB, but is only presented on the UI of the tool. Thus said, the service is called every time the returned information needs to be displayed on Dynamic Case.</w:t>
      </w:r>
    </w:p>
    <w:p w14:paraId="753B4E28" w14:textId="16F94C0E" w:rsidR="00A86623" w:rsidRDefault="00DC7EFC" w:rsidP="00003ABF">
      <w:pPr>
        <w:pStyle w:val="ListParagraph"/>
        <w:numPr>
          <w:ilvl w:val="0"/>
          <w:numId w:val="38"/>
        </w:numPr>
        <w:jc w:val="both"/>
        <w:rPr>
          <w:rFonts w:ascii="Times New Roman" w:hAnsi="Times New Roman"/>
        </w:rPr>
      </w:pPr>
      <w:r>
        <w:rPr>
          <w:rFonts w:ascii="Times New Roman" w:hAnsi="Times New Roman"/>
        </w:rPr>
        <w:t xml:space="preserve">Active Substance information </w:t>
      </w:r>
      <w:r w:rsidR="00A86623">
        <w:rPr>
          <w:rFonts w:ascii="Times New Roman" w:hAnsi="Times New Roman"/>
        </w:rPr>
        <w:t>can be delivered to RML through any of the processes specified in BPR regulation, namely:</w:t>
      </w:r>
    </w:p>
    <w:p w14:paraId="189DE2F7" w14:textId="77777777" w:rsidR="00EC1AA1" w:rsidRPr="00EC1AA1" w:rsidRDefault="00EC1AA1" w:rsidP="00003ABF">
      <w:pPr>
        <w:pStyle w:val="ListParagraph"/>
        <w:numPr>
          <w:ilvl w:val="1"/>
          <w:numId w:val="38"/>
        </w:numPr>
        <w:rPr>
          <w:rFonts w:ascii="Times New Roman" w:hAnsi="Times New Roman"/>
        </w:rPr>
      </w:pPr>
      <w:r w:rsidRPr="00EC1AA1">
        <w:rPr>
          <w:rFonts w:ascii="Times New Roman" w:hAnsi="Times New Roman"/>
        </w:rPr>
        <w:t>Active Substance Approval (ACTIVE_SUBSTANCE_APPROVAL)</w:t>
      </w:r>
    </w:p>
    <w:p w14:paraId="7C18CE6E" w14:textId="77777777" w:rsidR="00EC1AA1" w:rsidRPr="00EC1AA1" w:rsidRDefault="00EC1AA1" w:rsidP="00003ABF">
      <w:pPr>
        <w:pStyle w:val="ListParagraph"/>
        <w:numPr>
          <w:ilvl w:val="1"/>
          <w:numId w:val="38"/>
        </w:numPr>
        <w:rPr>
          <w:rFonts w:ascii="Times New Roman" w:hAnsi="Times New Roman"/>
        </w:rPr>
      </w:pPr>
      <w:r w:rsidRPr="00EC1AA1">
        <w:rPr>
          <w:rFonts w:ascii="Times New Roman" w:hAnsi="Times New Roman"/>
        </w:rPr>
        <w:t>Inclusion of Active Substance in Annex I of BPR (ACTIVE_SUBSTANCE_ANX1)</w:t>
      </w:r>
    </w:p>
    <w:p w14:paraId="74E76915" w14:textId="40B4AE49" w:rsidR="00EC1AA1" w:rsidRPr="00EC1AA1" w:rsidRDefault="00EC1AA1" w:rsidP="00003ABF">
      <w:pPr>
        <w:pStyle w:val="ListParagraph"/>
        <w:numPr>
          <w:ilvl w:val="1"/>
          <w:numId w:val="38"/>
        </w:numPr>
        <w:rPr>
          <w:rFonts w:ascii="Times New Roman" w:hAnsi="Times New Roman"/>
        </w:rPr>
      </w:pPr>
      <w:r w:rsidRPr="00EC1AA1">
        <w:rPr>
          <w:rFonts w:ascii="Times New Roman" w:hAnsi="Times New Roman"/>
        </w:rPr>
        <w:t>Inclusion on the list of active substance suppliers (Artic</w:t>
      </w:r>
      <w:r>
        <w:rPr>
          <w:rFonts w:ascii="Times New Roman" w:hAnsi="Times New Roman"/>
        </w:rPr>
        <w:t>le 95) (ACTIVE_SUBSTANCE_ART95)</w:t>
      </w:r>
    </w:p>
    <w:p w14:paraId="6F3AA589" w14:textId="60AFA02A" w:rsidR="008F5B80" w:rsidRDefault="00EC1AA1" w:rsidP="00A86623">
      <w:pPr>
        <w:pStyle w:val="ListParagraph"/>
        <w:ind w:left="1440"/>
        <w:jc w:val="both"/>
        <w:rPr>
          <w:rFonts w:ascii="Times New Roman" w:hAnsi="Times New Roman"/>
        </w:rPr>
      </w:pPr>
      <w:r>
        <w:rPr>
          <w:rFonts w:ascii="Times New Roman" w:hAnsi="Times New Roman"/>
        </w:rPr>
        <w:t xml:space="preserve">This means that in order </w:t>
      </w:r>
      <w:r w:rsidR="00191DF9">
        <w:rPr>
          <w:rFonts w:ascii="Times New Roman" w:hAnsi="Times New Roman"/>
        </w:rPr>
        <w:t xml:space="preserve">for Dynamic Case </w:t>
      </w:r>
      <w:r>
        <w:rPr>
          <w:rFonts w:ascii="Times New Roman" w:hAnsi="Times New Roman"/>
        </w:rPr>
        <w:t xml:space="preserve">to </w:t>
      </w:r>
      <w:r w:rsidR="00191DF9">
        <w:rPr>
          <w:rFonts w:ascii="Times New Roman" w:hAnsi="Times New Roman"/>
        </w:rPr>
        <w:t>retrieve</w:t>
      </w:r>
      <w:r>
        <w:rPr>
          <w:rFonts w:ascii="Times New Roman" w:hAnsi="Times New Roman"/>
        </w:rPr>
        <w:t xml:space="preserve"> </w:t>
      </w:r>
      <w:r w:rsidR="00191DF9">
        <w:rPr>
          <w:rFonts w:ascii="Times New Roman" w:hAnsi="Times New Roman"/>
        </w:rPr>
        <w:t>identity</w:t>
      </w:r>
      <w:r w:rsidR="00A02ADC">
        <w:rPr>
          <w:rFonts w:ascii="Times New Roman" w:hAnsi="Times New Roman"/>
        </w:rPr>
        <w:t xml:space="preserve"> attributes which are </w:t>
      </w:r>
      <w:r w:rsidR="00191DF9">
        <w:rPr>
          <w:rFonts w:ascii="Times New Roman" w:hAnsi="Times New Roman"/>
        </w:rPr>
        <w:t xml:space="preserve">specific to  </w:t>
      </w:r>
      <w:r w:rsidR="00A02ADC">
        <w:rPr>
          <w:rFonts w:ascii="Times New Roman" w:hAnsi="Times New Roman"/>
        </w:rPr>
        <w:t>Active Substances, such as i.e. the BAS Number</w:t>
      </w:r>
      <w:r w:rsidR="0019105D">
        <w:rPr>
          <w:rFonts w:ascii="Times New Roman" w:hAnsi="Times New Roman"/>
        </w:rPr>
        <w:t xml:space="preserve">, in the pre-existing format of the </w:t>
      </w:r>
      <w:r w:rsidR="0019105D">
        <w:rPr>
          <w:rFonts w:ascii="Times New Roman" w:hAnsi="Times New Roman"/>
        </w:rPr>
        <w:lastRenderedPageBreak/>
        <w:t>service 3 successive calls, each referencing each of the above 3 BPR processes would need to be made to the current service. By extending the service with an additional input parameter for the Regulation name, information retrieval for all identity attributes from ALL processes defined in a specific Regulation with one service call will be made possible.</w:t>
      </w:r>
    </w:p>
    <w:p w14:paraId="11B8B3A9" w14:textId="13FDF711" w:rsidR="00DC7EFC" w:rsidRPr="007632BD" w:rsidRDefault="00DC7EFC" w:rsidP="00003ABF">
      <w:pPr>
        <w:pStyle w:val="ListParagraph"/>
        <w:numPr>
          <w:ilvl w:val="0"/>
          <w:numId w:val="38"/>
        </w:numPr>
        <w:jc w:val="both"/>
        <w:rPr>
          <w:rFonts w:ascii="Times New Roman" w:hAnsi="Times New Roman"/>
        </w:rPr>
      </w:pPr>
      <w:r>
        <w:rPr>
          <w:rFonts w:ascii="Times New Roman" w:hAnsi="Times New Roman"/>
        </w:rPr>
        <w:t xml:space="preserve">The configuration of all current calls made by Dynamic Case to </w:t>
      </w:r>
      <w:r w:rsidRPr="002233FC">
        <w:rPr>
          <w:rFonts w:ascii="Times New Roman" w:hAnsi="Times New Roman"/>
        </w:rPr>
        <w:t>RmlDcByRmlProcQf</w:t>
      </w:r>
      <w:r>
        <w:rPr>
          <w:rFonts w:ascii="Times New Roman" w:hAnsi="Times New Roman"/>
        </w:rPr>
        <w:t xml:space="preserve"> service are not affected by any means by the inclusion of the additional input parameter for the Regulation name and do not need to change.</w:t>
      </w:r>
    </w:p>
    <w:p w14:paraId="50999A9A" w14:textId="156DFADE" w:rsidR="00182CE0" w:rsidRPr="00722644" w:rsidRDefault="1B8A7C38" w:rsidP="0016016D">
      <w:pPr>
        <w:pStyle w:val="Heading3"/>
        <w:rPr>
          <w:rFonts w:ascii="Times New Roman" w:hAnsi="Times New Roman"/>
          <w:lang w:eastAsia="en-GB"/>
        </w:rPr>
      </w:pPr>
      <w:bookmarkStart w:id="101" w:name="_Toc34135350"/>
      <w:r w:rsidRPr="1B8A7C38">
        <w:rPr>
          <w:rFonts w:ascii="Times New Roman" w:hAnsi="Times New Roman"/>
          <w:lang w:eastAsia="en-GB"/>
        </w:rPr>
        <w:t>WS-0</w:t>
      </w:r>
      <w:r w:rsidR="00D634C8">
        <w:rPr>
          <w:rFonts w:ascii="Times New Roman" w:hAnsi="Times New Roman"/>
          <w:lang w:eastAsia="en-GB"/>
        </w:rPr>
        <w:t>2</w:t>
      </w:r>
      <w:r w:rsidRPr="1B8A7C38">
        <w:rPr>
          <w:rFonts w:ascii="Times New Roman" w:hAnsi="Times New Roman"/>
          <w:lang w:eastAsia="en-GB"/>
        </w:rPr>
        <w:t xml:space="preserve">. </w:t>
      </w:r>
      <w:r w:rsidR="00256957">
        <w:rPr>
          <w:rFonts w:ascii="Times New Roman" w:hAnsi="Times New Roman"/>
          <w:lang w:eastAsia="en-GB"/>
        </w:rPr>
        <w:t>Submission (</w:t>
      </w:r>
      <w:r w:rsidR="00AA13F5">
        <w:rPr>
          <w:rFonts w:ascii="Times New Roman" w:hAnsi="Times New Roman"/>
          <w:lang w:eastAsia="en-GB"/>
        </w:rPr>
        <w:t>Case</w:t>
      </w:r>
      <w:r w:rsidR="00256957">
        <w:rPr>
          <w:rFonts w:ascii="Times New Roman" w:hAnsi="Times New Roman"/>
          <w:lang w:eastAsia="en-GB"/>
        </w:rPr>
        <w:t>)</w:t>
      </w:r>
      <w:r w:rsidR="003D3660">
        <w:rPr>
          <w:rFonts w:ascii="Times New Roman" w:hAnsi="Times New Roman"/>
          <w:lang w:eastAsia="en-GB"/>
        </w:rPr>
        <w:t xml:space="preserve"> </w:t>
      </w:r>
      <w:r w:rsidR="00D634C8">
        <w:rPr>
          <w:rFonts w:ascii="Times New Roman" w:hAnsi="Times New Roman"/>
          <w:lang w:eastAsia="en-GB"/>
        </w:rPr>
        <w:t>Substance</w:t>
      </w:r>
      <w:r w:rsidRPr="1B8A7C38">
        <w:rPr>
          <w:rFonts w:ascii="Times New Roman" w:hAnsi="Times New Roman"/>
          <w:lang w:eastAsia="en-GB"/>
        </w:rPr>
        <w:t xml:space="preserve"> Information</w:t>
      </w:r>
      <w:bookmarkEnd w:id="97"/>
      <w:bookmarkEnd w:id="98"/>
      <w:bookmarkEnd w:id="101"/>
    </w:p>
    <w:p w14:paraId="3A64B486" w14:textId="77777777" w:rsidR="000450D5" w:rsidRDefault="1B8A7C38" w:rsidP="1B8A7C38">
      <w:pPr>
        <w:pStyle w:val="ListParagraph"/>
        <w:spacing w:before="120" w:after="120" w:line="276" w:lineRule="auto"/>
        <w:ind w:left="360"/>
        <w:jc w:val="both"/>
        <w:rPr>
          <w:rFonts w:ascii="Times New Roman" w:hAnsi="Times New Roman"/>
        </w:rPr>
      </w:pPr>
      <w:r w:rsidRPr="1B8A7C38">
        <w:rPr>
          <w:rFonts w:ascii="Times New Roman" w:hAnsi="Times New Roman"/>
        </w:rPr>
        <w:t>Provides</w:t>
      </w:r>
      <w:r>
        <w:t xml:space="preserve"> </w:t>
      </w:r>
      <w:r w:rsidR="00606E93" w:rsidRPr="00606E93">
        <w:rPr>
          <w:rFonts w:ascii="Times New Roman" w:hAnsi="Times New Roman"/>
        </w:rPr>
        <w:t xml:space="preserve">information </w:t>
      </w:r>
      <w:r w:rsidR="000450D5">
        <w:rPr>
          <w:rFonts w:ascii="Times New Roman" w:hAnsi="Times New Roman"/>
        </w:rPr>
        <w:t>on the Substance of:</w:t>
      </w:r>
    </w:p>
    <w:p w14:paraId="7C401F23" w14:textId="2E51A949" w:rsidR="00922D36" w:rsidRDefault="003901A1" w:rsidP="00522150">
      <w:pPr>
        <w:pStyle w:val="ListParagraph"/>
        <w:numPr>
          <w:ilvl w:val="0"/>
          <w:numId w:val="45"/>
        </w:numPr>
        <w:spacing w:before="120" w:after="120" w:line="276" w:lineRule="auto"/>
        <w:jc w:val="both"/>
        <w:rPr>
          <w:rFonts w:ascii="Times New Roman" w:hAnsi="Times New Roman"/>
        </w:rPr>
      </w:pPr>
      <w:r>
        <w:rPr>
          <w:rFonts w:ascii="Times New Roman" w:hAnsi="Times New Roman"/>
        </w:rPr>
        <w:t xml:space="preserve">A Submission made for a </w:t>
      </w:r>
      <w:r w:rsidRPr="003901A1">
        <w:rPr>
          <w:rFonts w:ascii="Times New Roman" w:hAnsi="Times New Roman"/>
        </w:rPr>
        <w:t xml:space="preserve">REACH-IT </w:t>
      </w:r>
      <w:r w:rsidR="00606E93" w:rsidRPr="00606E93">
        <w:rPr>
          <w:rFonts w:ascii="Times New Roman" w:hAnsi="Times New Roman"/>
        </w:rPr>
        <w:t>Registration</w:t>
      </w:r>
      <w:r w:rsidR="002571E3">
        <w:rPr>
          <w:rFonts w:ascii="Times New Roman" w:hAnsi="Times New Roman"/>
        </w:rPr>
        <w:t xml:space="preserve"> Reference</w:t>
      </w:r>
      <w:r w:rsidR="00606E93" w:rsidRPr="00606E93">
        <w:rPr>
          <w:rFonts w:ascii="Times New Roman" w:hAnsi="Times New Roman"/>
        </w:rPr>
        <w:t xml:space="preserve"> number </w:t>
      </w:r>
      <w:r>
        <w:rPr>
          <w:rFonts w:ascii="Times New Roman" w:hAnsi="Times New Roman"/>
        </w:rPr>
        <w:t>(</w:t>
      </w:r>
      <w:r w:rsidR="00606E93" w:rsidRPr="003901A1">
        <w:rPr>
          <w:rFonts w:ascii="Times New Roman" w:hAnsi="Times New Roman"/>
        </w:rPr>
        <w:t xml:space="preserve">BIDI/REACH-IT </w:t>
      </w:r>
      <w:r>
        <w:rPr>
          <w:rFonts w:ascii="Times New Roman" w:hAnsi="Times New Roman"/>
        </w:rPr>
        <w:t>is the</w:t>
      </w:r>
      <w:r w:rsidR="00606E93" w:rsidRPr="003901A1">
        <w:rPr>
          <w:rFonts w:ascii="Times New Roman" w:hAnsi="Times New Roman"/>
        </w:rPr>
        <w:t xml:space="preserve"> source </w:t>
      </w:r>
      <w:r w:rsidR="00485B3A">
        <w:rPr>
          <w:rFonts w:ascii="Times New Roman" w:hAnsi="Times New Roman"/>
        </w:rPr>
        <w:t>for</w:t>
      </w:r>
      <w:r w:rsidR="00606E93" w:rsidRPr="003901A1">
        <w:rPr>
          <w:rFonts w:ascii="Times New Roman" w:hAnsi="Times New Roman"/>
        </w:rPr>
        <w:t xml:space="preserve"> </w:t>
      </w:r>
      <w:r w:rsidR="00485B3A">
        <w:rPr>
          <w:rFonts w:ascii="Times New Roman" w:hAnsi="Times New Roman"/>
        </w:rPr>
        <w:t xml:space="preserve">Substance </w:t>
      </w:r>
      <w:r w:rsidR="00606E93" w:rsidRPr="003901A1">
        <w:rPr>
          <w:rFonts w:ascii="Times New Roman" w:hAnsi="Times New Roman"/>
        </w:rPr>
        <w:t>information</w:t>
      </w:r>
      <w:r>
        <w:rPr>
          <w:rFonts w:ascii="Times New Roman" w:hAnsi="Times New Roman"/>
        </w:rPr>
        <w:t xml:space="preserve"> in this case), or</w:t>
      </w:r>
    </w:p>
    <w:p w14:paraId="281DDF0F" w14:textId="36A40E2D" w:rsidR="003901A1" w:rsidRPr="003901A1" w:rsidRDefault="003901A1" w:rsidP="00522150">
      <w:pPr>
        <w:pStyle w:val="ListParagraph"/>
        <w:numPr>
          <w:ilvl w:val="0"/>
          <w:numId w:val="45"/>
        </w:numPr>
        <w:spacing w:before="120" w:after="120" w:line="276" w:lineRule="auto"/>
        <w:jc w:val="both"/>
        <w:rPr>
          <w:rFonts w:ascii="Times New Roman" w:hAnsi="Times New Roman"/>
        </w:rPr>
      </w:pPr>
      <w:r>
        <w:rPr>
          <w:rFonts w:ascii="Times New Roman" w:hAnsi="Times New Roman"/>
        </w:rPr>
        <w:t>A Submission made for an R4BP Case</w:t>
      </w:r>
      <w:r w:rsidRPr="00606E93">
        <w:rPr>
          <w:rFonts w:ascii="Times New Roman" w:hAnsi="Times New Roman"/>
        </w:rPr>
        <w:t xml:space="preserve"> number </w:t>
      </w:r>
      <w:r>
        <w:rPr>
          <w:rFonts w:ascii="Times New Roman" w:hAnsi="Times New Roman"/>
        </w:rPr>
        <w:t>(</w:t>
      </w:r>
      <w:r w:rsidRPr="003901A1">
        <w:rPr>
          <w:rFonts w:ascii="Times New Roman" w:hAnsi="Times New Roman"/>
        </w:rPr>
        <w:t>BIDI/</w:t>
      </w:r>
      <w:r>
        <w:rPr>
          <w:rFonts w:ascii="Times New Roman" w:hAnsi="Times New Roman"/>
        </w:rPr>
        <w:t>R4BP</w:t>
      </w:r>
      <w:r w:rsidRPr="003901A1">
        <w:rPr>
          <w:rFonts w:ascii="Times New Roman" w:hAnsi="Times New Roman"/>
        </w:rPr>
        <w:t xml:space="preserve"> </w:t>
      </w:r>
      <w:r>
        <w:rPr>
          <w:rFonts w:ascii="Times New Roman" w:hAnsi="Times New Roman"/>
        </w:rPr>
        <w:t>is the</w:t>
      </w:r>
      <w:r w:rsidRPr="003901A1">
        <w:rPr>
          <w:rFonts w:ascii="Times New Roman" w:hAnsi="Times New Roman"/>
        </w:rPr>
        <w:t xml:space="preserve"> source </w:t>
      </w:r>
      <w:r w:rsidR="00485B3A">
        <w:rPr>
          <w:rFonts w:ascii="Times New Roman" w:hAnsi="Times New Roman"/>
        </w:rPr>
        <w:t>for</w:t>
      </w:r>
      <w:r w:rsidRPr="003901A1">
        <w:rPr>
          <w:rFonts w:ascii="Times New Roman" w:hAnsi="Times New Roman"/>
        </w:rPr>
        <w:t xml:space="preserve"> </w:t>
      </w:r>
      <w:r w:rsidR="00485B3A">
        <w:rPr>
          <w:rFonts w:ascii="Times New Roman" w:hAnsi="Times New Roman"/>
        </w:rPr>
        <w:t xml:space="preserve">Substance </w:t>
      </w:r>
      <w:r w:rsidRPr="003901A1">
        <w:rPr>
          <w:rFonts w:ascii="Times New Roman" w:hAnsi="Times New Roman"/>
        </w:rPr>
        <w:t>information</w:t>
      </w:r>
      <w:r>
        <w:rPr>
          <w:rFonts w:ascii="Times New Roman" w:hAnsi="Times New Roman"/>
        </w:rPr>
        <w:t xml:space="preserve"> in this case)</w:t>
      </w:r>
    </w:p>
    <w:p w14:paraId="2D28BB92" w14:textId="77777777" w:rsidR="00922D36" w:rsidRPr="00983134" w:rsidRDefault="1B8A7C38" w:rsidP="003914E9">
      <w:pPr>
        <w:pStyle w:val="Heading4"/>
        <w:spacing w:after="120"/>
        <w:ind w:left="425" w:firstLine="142"/>
        <w:rPr>
          <w:lang w:val="en-US" w:eastAsia="en-GB"/>
        </w:rPr>
      </w:pPr>
      <w:r w:rsidRPr="1B8A7C38">
        <w:rPr>
          <w:lang w:val="en-US" w:eastAsia="en-GB"/>
        </w:rPr>
        <w:t>Input items</w:t>
      </w:r>
    </w:p>
    <w:tbl>
      <w:tblPr>
        <w:tblStyle w:val="GridTable1Light"/>
        <w:tblW w:w="9776" w:type="dxa"/>
        <w:tblLayout w:type="fixed"/>
        <w:tblLook w:val="04A0" w:firstRow="1" w:lastRow="0" w:firstColumn="1" w:lastColumn="0" w:noHBand="0" w:noVBand="1"/>
      </w:tblPr>
      <w:tblGrid>
        <w:gridCol w:w="421"/>
        <w:gridCol w:w="2126"/>
        <w:gridCol w:w="2268"/>
        <w:gridCol w:w="992"/>
        <w:gridCol w:w="1418"/>
        <w:gridCol w:w="1134"/>
        <w:gridCol w:w="1417"/>
      </w:tblGrid>
      <w:tr w:rsidR="00922D36" w:rsidRPr="00722644" w14:paraId="08BA0D18" w14:textId="77777777" w:rsidTr="002330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vAlign w:val="center"/>
          </w:tcPr>
          <w:p w14:paraId="0EB08E88" w14:textId="65D2591C" w:rsidR="00922D36" w:rsidRPr="00722644" w:rsidRDefault="00922D36" w:rsidP="00880667">
            <w:pPr>
              <w:ind w:left="0"/>
              <w:rPr>
                <w:rFonts w:ascii="Times New Roman" w:hAnsi="Times New Roman"/>
              </w:rPr>
            </w:pPr>
          </w:p>
        </w:tc>
        <w:tc>
          <w:tcPr>
            <w:tcW w:w="2126" w:type="dxa"/>
            <w:vAlign w:val="center"/>
          </w:tcPr>
          <w:p w14:paraId="2658BD9E" w14:textId="77777777" w:rsidR="00922D36" w:rsidRPr="00722644" w:rsidRDefault="1B8A7C38" w:rsidP="1B8A7C38">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1B8A7C38">
              <w:rPr>
                <w:rFonts w:ascii="Times New Roman" w:hAnsi="Times New Roman" w:cs="Times New Roman"/>
              </w:rPr>
              <w:t>Item Name</w:t>
            </w:r>
          </w:p>
        </w:tc>
        <w:tc>
          <w:tcPr>
            <w:tcW w:w="2268" w:type="dxa"/>
            <w:vAlign w:val="center"/>
          </w:tcPr>
          <w:p w14:paraId="356F1171" w14:textId="77777777" w:rsidR="00922D36" w:rsidRPr="00722644" w:rsidRDefault="1B8A7C38" w:rsidP="1B8A7C38">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1B8A7C38">
              <w:rPr>
                <w:rFonts w:ascii="Times New Roman" w:hAnsi="Times New Roman" w:cs="Times New Roman"/>
              </w:rPr>
              <w:t>Item Description</w:t>
            </w:r>
          </w:p>
        </w:tc>
        <w:tc>
          <w:tcPr>
            <w:tcW w:w="992" w:type="dxa"/>
            <w:vAlign w:val="center"/>
          </w:tcPr>
          <w:p w14:paraId="00FCFAFD" w14:textId="77777777" w:rsidR="00922D36" w:rsidRPr="00722644" w:rsidRDefault="1B8A7C38" w:rsidP="1B8A7C38">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1B8A7C38">
              <w:rPr>
                <w:rFonts w:ascii="Times New Roman" w:hAnsi="Times New Roman" w:cs="Times New Roman"/>
              </w:rPr>
              <w:t>Format</w:t>
            </w:r>
          </w:p>
        </w:tc>
        <w:tc>
          <w:tcPr>
            <w:tcW w:w="1418" w:type="dxa"/>
            <w:vAlign w:val="center"/>
          </w:tcPr>
          <w:p w14:paraId="043574B6" w14:textId="77777777" w:rsidR="00922D36" w:rsidRPr="00722644" w:rsidRDefault="1B8A7C38" w:rsidP="1B8A7C38">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1B8A7C38">
              <w:rPr>
                <w:rFonts w:ascii="Times New Roman" w:hAnsi="Times New Roman" w:cs="Times New Roman"/>
              </w:rPr>
              <w:t>Mandatory</w:t>
            </w:r>
          </w:p>
        </w:tc>
        <w:tc>
          <w:tcPr>
            <w:tcW w:w="1134" w:type="dxa"/>
            <w:vAlign w:val="center"/>
          </w:tcPr>
          <w:p w14:paraId="11CB1175" w14:textId="77777777" w:rsidR="00922D36" w:rsidRPr="00722644" w:rsidRDefault="1B8A7C38" w:rsidP="1B8A7C38">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1B8A7C38">
              <w:rPr>
                <w:rFonts w:ascii="Times New Roman" w:hAnsi="Times New Roman" w:cs="Times New Roman"/>
              </w:rPr>
              <w:t>Examples</w:t>
            </w:r>
          </w:p>
        </w:tc>
        <w:tc>
          <w:tcPr>
            <w:tcW w:w="1417" w:type="dxa"/>
            <w:vAlign w:val="center"/>
          </w:tcPr>
          <w:p w14:paraId="36698257" w14:textId="77777777" w:rsidR="00922D36" w:rsidRPr="00722644" w:rsidRDefault="1B8A7C38" w:rsidP="002B21F6">
            <w:pPr>
              <w:pStyle w:val="ListParagraph"/>
              <w:spacing w:after="0" w:line="240" w:lineRule="auto"/>
              <w:ind w:left="0"/>
              <w:contextualSpacing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1B8A7C38">
              <w:rPr>
                <w:rFonts w:ascii="Times New Roman" w:hAnsi="Times New Roman" w:cs="Times New Roman"/>
              </w:rPr>
              <w:t>Comments</w:t>
            </w:r>
          </w:p>
        </w:tc>
      </w:tr>
      <w:tr w:rsidR="00922D36" w:rsidRPr="00722644" w14:paraId="5A68E4DD" w14:textId="77777777" w:rsidTr="002330EE">
        <w:tc>
          <w:tcPr>
            <w:cnfStyle w:val="001000000000" w:firstRow="0" w:lastRow="0" w:firstColumn="1" w:lastColumn="0" w:oddVBand="0" w:evenVBand="0" w:oddHBand="0" w:evenHBand="0" w:firstRowFirstColumn="0" w:firstRowLastColumn="0" w:lastRowFirstColumn="0" w:lastRowLastColumn="0"/>
            <w:tcW w:w="421" w:type="dxa"/>
            <w:vAlign w:val="center"/>
          </w:tcPr>
          <w:p w14:paraId="64951454" w14:textId="47320EFA" w:rsidR="00922D36" w:rsidRPr="00880667" w:rsidRDefault="00880667" w:rsidP="00880667">
            <w:pPr>
              <w:pStyle w:val="ListParagraph"/>
              <w:numPr>
                <w:ilvl w:val="0"/>
                <w:numId w:val="20"/>
              </w:numPr>
              <w:spacing w:before="120" w:after="120" w:line="240" w:lineRule="auto"/>
              <w:ind w:left="0"/>
              <w:rPr>
                <w:rFonts w:ascii="Times New Roman" w:hAnsi="Times New Roman" w:cs="Times New Roman"/>
              </w:rPr>
            </w:pPr>
            <w:r w:rsidRPr="00880667">
              <w:rPr>
                <w:rFonts w:ascii="Times New Roman" w:hAnsi="Times New Roman" w:cs="Times New Roman"/>
              </w:rPr>
              <w:t>1</w:t>
            </w:r>
            <w:r>
              <w:rPr>
                <w:rFonts w:ascii="Times New Roman" w:hAnsi="Times New Roman" w:cs="Times New Roman"/>
              </w:rPr>
              <w:t>.</w:t>
            </w:r>
          </w:p>
        </w:tc>
        <w:tc>
          <w:tcPr>
            <w:tcW w:w="2126" w:type="dxa"/>
            <w:vAlign w:val="center"/>
          </w:tcPr>
          <w:p w14:paraId="4639C6B6" w14:textId="6BB07E98" w:rsidR="00922D36" w:rsidRPr="002330EE" w:rsidRDefault="007E2760" w:rsidP="1B8A7C38">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2330EE">
              <w:rPr>
                <w:rFonts w:ascii="Times New Roman" w:hAnsi="Times New Roman" w:cs="Times New Roman"/>
                <w:b/>
              </w:rPr>
              <w:t>externalIdentifier</w:t>
            </w:r>
          </w:p>
        </w:tc>
        <w:tc>
          <w:tcPr>
            <w:tcW w:w="2268" w:type="dxa"/>
            <w:vAlign w:val="center"/>
          </w:tcPr>
          <w:p w14:paraId="6287B3F8" w14:textId="77777777" w:rsidR="00FA418C" w:rsidRDefault="007E3663" w:rsidP="007E3663">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w:t>
            </w:r>
            <w:r w:rsidRPr="007E3663">
              <w:rPr>
                <w:rFonts w:ascii="Times New Roman" w:hAnsi="Times New Roman" w:cs="Times New Roman"/>
              </w:rPr>
              <w:t>he reference number of a Registration in REACH-IT</w:t>
            </w:r>
          </w:p>
          <w:p w14:paraId="391B3011" w14:textId="6932F256" w:rsidR="00FA418C" w:rsidRPr="002330EE" w:rsidRDefault="007E3663" w:rsidP="007E3663">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2330EE">
              <w:rPr>
                <w:rFonts w:ascii="Times New Roman" w:hAnsi="Times New Roman" w:cs="Times New Roman"/>
                <w:i/>
              </w:rPr>
              <w:t xml:space="preserve">OR </w:t>
            </w:r>
          </w:p>
          <w:p w14:paraId="3189190C" w14:textId="59F3A122" w:rsidR="00922D36" w:rsidRPr="00722644" w:rsidRDefault="00FA418C" w:rsidP="007E3663">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w:t>
            </w:r>
            <w:r w:rsidR="007E3663">
              <w:rPr>
                <w:rFonts w:ascii="Times New Roman" w:hAnsi="Times New Roman" w:cs="Times New Roman"/>
              </w:rPr>
              <w:t>he number of a Case in R4BP</w:t>
            </w:r>
          </w:p>
        </w:tc>
        <w:tc>
          <w:tcPr>
            <w:tcW w:w="992" w:type="dxa"/>
            <w:vAlign w:val="center"/>
          </w:tcPr>
          <w:p w14:paraId="7392AE88" w14:textId="77777777" w:rsidR="00922D36" w:rsidRPr="00722644" w:rsidRDefault="1B8A7C38" w:rsidP="1B8A7C38">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1B8A7C38">
              <w:rPr>
                <w:rFonts w:ascii="Times New Roman" w:hAnsi="Times New Roman" w:cs="Times New Roman"/>
              </w:rPr>
              <w:t>Text</w:t>
            </w:r>
          </w:p>
        </w:tc>
        <w:tc>
          <w:tcPr>
            <w:tcW w:w="1418" w:type="dxa"/>
            <w:vAlign w:val="center"/>
          </w:tcPr>
          <w:p w14:paraId="5D3E9B0E" w14:textId="0651CBA3" w:rsidR="001A280A" w:rsidRPr="00722644" w:rsidRDefault="00D05EED" w:rsidP="001A280A">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w:t>
            </w:r>
          </w:p>
        </w:tc>
        <w:tc>
          <w:tcPr>
            <w:tcW w:w="1134" w:type="dxa"/>
            <w:vAlign w:val="center"/>
          </w:tcPr>
          <w:p w14:paraId="45CF4778" w14:textId="42867E5E" w:rsidR="00922D36" w:rsidRPr="00722644" w:rsidRDefault="00F631E7" w:rsidP="00EF502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17D33">
              <w:rPr>
                <w:rFonts w:ascii="Times New Roman" w:hAnsi="Times New Roman" w:cs="Times New Roman"/>
              </w:rPr>
              <w:t>BC-CK051708-37</w:t>
            </w:r>
          </w:p>
        </w:tc>
        <w:tc>
          <w:tcPr>
            <w:tcW w:w="1417" w:type="dxa"/>
            <w:vAlign w:val="center"/>
          </w:tcPr>
          <w:p w14:paraId="3BF5A933" w14:textId="77777777" w:rsidR="00922D36" w:rsidRPr="00722644" w:rsidRDefault="00922D36" w:rsidP="00965EC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22D36" w:rsidRPr="00722644" w14:paraId="1EC90680" w14:textId="77777777" w:rsidTr="002330EE">
        <w:tc>
          <w:tcPr>
            <w:cnfStyle w:val="001000000000" w:firstRow="0" w:lastRow="0" w:firstColumn="1" w:lastColumn="0" w:oddVBand="0" w:evenVBand="0" w:oddHBand="0" w:evenHBand="0" w:firstRowFirstColumn="0" w:firstRowLastColumn="0" w:lastRowFirstColumn="0" w:lastRowLastColumn="0"/>
            <w:tcW w:w="421" w:type="dxa"/>
            <w:vAlign w:val="center"/>
          </w:tcPr>
          <w:p w14:paraId="0520DC3D" w14:textId="770D95DD" w:rsidR="00922D36" w:rsidRPr="00722644" w:rsidRDefault="00880667" w:rsidP="00880667">
            <w:pPr>
              <w:pStyle w:val="ListParagraph"/>
              <w:numPr>
                <w:ilvl w:val="0"/>
                <w:numId w:val="20"/>
              </w:numPr>
              <w:spacing w:before="120" w:after="120" w:line="240" w:lineRule="auto"/>
              <w:ind w:left="0"/>
              <w:rPr>
                <w:rFonts w:ascii="Times New Roman" w:hAnsi="Times New Roman" w:cs="Times New Roman"/>
              </w:rPr>
            </w:pPr>
            <w:r>
              <w:rPr>
                <w:rFonts w:ascii="Times New Roman" w:hAnsi="Times New Roman" w:cs="Times New Roman"/>
              </w:rPr>
              <w:t>2.</w:t>
            </w:r>
          </w:p>
        </w:tc>
        <w:tc>
          <w:tcPr>
            <w:tcW w:w="2126" w:type="dxa"/>
            <w:vAlign w:val="center"/>
          </w:tcPr>
          <w:p w14:paraId="58ADBD7E" w14:textId="6656E1C5" w:rsidR="00922D36" w:rsidRPr="002330EE" w:rsidRDefault="007E2760" w:rsidP="1B8A7C38">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2330EE">
              <w:rPr>
                <w:rFonts w:ascii="Times New Roman" w:hAnsi="Times New Roman" w:cs="Times New Roman"/>
                <w:b/>
              </w:rPr>
              <w:t>submissionNumber</w:t>
            </w:r>
          </w:p>
        </w:tc>
        <w:tc>
          <w:tcPr>
            <w:tcW w:w="2268" w:type="dxa"/>
            <w:vAlign w:val="center"/>
          </w:tcPr>
          <w:p w14:paraId="16B3A4F0" w14:textId="77777777" w:rsidR="00FA418C" w:rsidRDefault="00FA418C" w:rsidP="00FA418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w:t>
            </w:r>
            <w:r w:rsidRPr="00FA418C">
              <w:rPr>
                <w:rFonts w:ascii="Times New Roman" w:hAnsi="Times New Roman" w:cs="Times New Roman"/>
              </w:rPr>
              <w:t xml:space="preserve">he submission number of </w:t>
            </w:r>
            <w:r>
              <w:rPr>
                <w:rFonts w:ascii="Times New Roman" w:hAnsi="Times New Roman" w:cs="Times New Roman"/>
              </w:rPr>
              <w:t>a</w:t>
            </w:r>
            <w:r w:rsidRPr="00FA418C">
              <w:rPr>
                <w:rFonts w:ascii="Times New Roman" w:hAnsi="Times New Roman" w:cs="Times New Roman"/>
              </w:rPr>
              <w:t xml:space="preserve"> successful Registration submiss</w:t>
            </w:r>
            <w:r>
              <w:rPr>
                <w:rFonts w:ascii="Times New Roman" w:hAnsi="Times New Roman" w:cs="Times New Roman"/>
              </w:rPr>
              <w:t>ion in REACH-IT</w:t>
            </w:r>
          </w:p>
          <w:p w14:paraId="07BBF9CA" w14:textId="77777777" w:rsidR="00922D36" w:rsidRPr="002330EE" w:rsidRDefault="00FA418C" w:rsidP="00FA418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2330EE">
              <w:rPr>
                <w:rFonts w:ascii="Times New Roman" w:hAnsi="Times New Roman" w:cs="Times New Roman"/>
                <w:i/>
              </w:rPr>
              <w:t>OR</w:t>
            </w:r>
          </w:p>
          <w:p w14:paraId="1C4B607E" w14:textId="1A9AC618" w:rsidR="00B007AE" w:rsidRPr="00722644" w:rsidRDefault="00FA418C" w:rsidP="00361124">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w:t>
            </w:r>
            <w:r w:rsidRPr="00FA418C">
              <w:rPr>
                <w:rFonts w:ascii="Times New Roman" w:hAnsi="Times New Roman" w:cs="Times New Roman"/>
              </w:rPr>
              <w:t xml:space="preserve">he number </w:t>
            </w:r>
            <w:r w:rsidR="00361124">
              <w:rPr>
                <w:rFonts w:ascii="Times New Roman" w:hAnsi="Times New Roman" w:cs="Times New Roman"/>
              </w:rPr>
              <w:t xml:space="preserve">of a </w:t>
            </w:r>
            <w:r w:rsidR="00361124" w:rsidRPr="00FA418C">
              <w:rPr>
                <w:rFonts w:ascii="Times New Roman" w:hAnsi="Times New Roman" w:cs="Times New Roman"/>
              </w:rPr>
              <w:t xml:space="preserve">submission </w:t>
            </w:r>
            <w:r>
              <w:rPr>
                <w:rFonts w:ascii="Times New Roman" w:hAnsi="Times New Roman" w:cs="Times New Roman"/>
              </w:rPr>
              <w:t>made for a Case in R4BP</w:t>
            </w:r>
          </w:p>
        </w:tc>
        <w:tc>
          <w:tcPr>
            <w:tcW w:w="992" w:type="dxa"/>
            <w:vAlign w:val="center"/>
          </w:tcPr>
          <w:p w14:paraId="12C193D3" w14:textId="77777777" w:rsidR="00922D36" w:rsidRPr="00722644" w:rsidRDefault="1B8A7C38" w:rsidP="1B8A7C38">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1B8A7C38">
              <w:rPr>
                <w:rFonts w:ascii="Times New Roman" w:hAnsi="Times New Roman" w:cs="Times New Roman"/>
              </w:rPr>
              <w:t>Text</w:t>
            </w:r>
          </w:p>
        </w:tc>
        <w:tc>
          <w:tcPr>
            <w:tcW w:w="1418" w:type="dxa"/>
            <w:vAlign w:val="center"/>
          </w:tcPr>
          <w:p w14:paraId="2750B529" w14:textId="7EB7C9C4" w:rsidR="00922D36" w:rsidRPr="00722644" w:rsidRDefault="001A280A" w:rsidP="1B8A7C38">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w:t>
            </w:r>
          </w:p>
        </w:tc>
        <w:tc>
          <w:tcPr>
            <w:tcW w:w="1134" w:type="dxa"/>
            <w:vAlign w:val="center"/>
          </w:tcPr>
          <w:p w14:paraId="5E429F83" w14:textId="5C4D778F" w:rsidR="00922D36" w:rsidRPr="00722644" w:rsidRDefault="00F631E7" w:rsidP="00EF502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17D33">
              <w:rPr>
                <w:rFonts w:ascii="Times New Roman" w:hAnsi="Times New Roman" w:cs="Times New Roman"/>
              </w:rPr>
              <w:t>BC-CK051708-37/3</w:t>
            </w:r>
          </w:p>
        </w:tc>
        <w:tc>
          <w:tcPr>
            <w:tcW w:w="1417" w:type="dxa"/>
            <w:vAlign w:val="center"/>
          </w:tcPr>
          <w:p w14:paraId="3CEE5894" w14:textId="63AF305A" w:rsidR="00922D36" w:rsidRPr="00722644" w:rsidRDefault="00AA16CC" w:rsidP="00AA16C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 value for this input item may not always be provided when information is requested from R4BP</w:t>
            </w:r>
          </w:p>
        </w:tc>
      </w:tr>
      <w:tr w:rsidR="00F446FA" w:rsidRPr="00722644" w14:paraId="63D79AA6" w14:textId="77777777" w:rsidTr="002330EE">
        <w:tc>
          <w:tcPr>
            <w:cnfStyle w:val="001000000000" w:firstRow="0" w:lastRow="0" w:firstColumn="1" w:lastColumn="0" w:oddVBand="0" w:evenVBand="0" w:oddHBand="0" w:evenHBand="0" w:firstRowFirstColumn="0" w:firstRowLastColumn="0" w:lastRowFirstColumn="0" w:lastRowLastColumn="0"/>
            <w:tcW w:w="421" w:type="dxa"/>
            <w:vAlign w:val="center"/>
          </w:tcPr>
          <w:p w14:paraId="5C91A1A8" w14:textId="5B620002" w:rsidR="00F446FA" w:rsidRPr="00722644" w:rsidRDefault="00880667" w:rsidP="00880667">
            <w:pPr>
              <w:pStyle w:val="ListParagraph"/>
              <w:numPr>
                <w:ilvl w:val="0"/>
                <w:numId w:val="20"/>
              </w:numPr>
              <w:spacing w:before="120" w:after="120" w:line="240" w:lineRule="auto"/>
              <w:ind w:left="0"/>
              <w:rPr>
                <w:rFonts w:ascii="Times New Roman" w:hAnsi="Times New Roman"/>
              </w:rPr>
            </w:pPr>
            <w:r>
              <w:rPr>
                <w:rFonts w:ascii="Times New Roman" w:hAnsi="Times New Roman"/>
              </w:rPr>
              <w:t>3.</w:t>
            </w:r>
          </w:p>
        </w:tc>
        <w:tc>
          <w:tcPr>
            <w:tcW w:w="2126" w:type="dxa"/>
            <w:vAlign w:val="center"/>
          </w:tcPr>
          <w:p w14:paraId="59F39BD9" w14:textId="428101AE" w:rsidR="00F446FA" w:rsidRPr="002330EE" w:rsidRDefault="007E2760" w:rsidP="1B8A7C38">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b/>
              </w:rPr>
            </w:pPr>
            <w:r w:rsidRPr="002330EE">
              <w:rPr>
                <w:rFonts w:ascii="Times New Roman" w:hAnsi="Times New Roman"/>
                <w:b/>
              </w:rPr>
              <w:t>sourceSystem</w:t>
            </w:r>
          </w:p>
        </w:tc>
        <w:tc>
          <w:tcPr>
            <w:tcW w:w="2268" w:type="dxa"/>
            <w:vAlign w:val="center"/>
          </w:tcPr>
          <w:p w14:paraId="71AEAA4C" w14:textId="201D63A9" w:rsidR="00B007AE" w:rsidRPr="1B8A7C38" w:rsidRDefault="00B007AE" w:rsidP="00B007AE">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 xml:space="preserve">Indicates </w:t>
            </w:r>
            <w:r w:rsidR="009B659B">
              <w:rPr>
                <w:rFonts w:ascii="Times New Roman" w:hAnsi="Times New Roman"/>
              </w:rPr>
              <w:t xml:space="preserve">ECHA’s </w:t>
            </w:r>
            <w:r w:rsidRPr="00B007AE">
              <w:rPr>
                <w:rFonts w:ascii="Times New Roman" w:hAnsi="Times New Roman"/>
              </w:rPr>
              <w:t xml:space="preserve">transactional </w:t>
            </w:r>
            <w:r w:rsidR="009B659B">
              <w:rPr>
                <w:rFonts w:ascii="Times New Roman" w:hAnsi="Times New Roman"/>
              </w:rPr>
              <w:t xml:space="preserve">system </w:t>
            </w:r>
            <w:r w:rsidRPr="00B007AE">
              <w:rPr>
                <w:rFonts w:ascii="Times New Roman" w:hAnsi="Times New Roman"/>
              </w:rPr>
              <w:t xml:space="preserve">that will serve the requested </w:t>
            </w:r>
            <w:r>
              <w:rPr>
                <w:rFonts w:ascii="Times New Roman" w:hAnsi="Times New Roman"/>
              </w:rPr>
              <w:t>S</w:t>
            </w:r>
            <w:r w:rsidRPr="00B007AE">
              <w:rPr>
                <w:rFonts w:ascii="Times New Roman" w:hAnsi="Times New Roman"/>
              </w:rPr>
              <w:t>ubstance information</w:t>
            </w:r>
          </w:p>
        </w:tc>
        <w:tc>
          <w:tcPr>
            <w:tcW w:w="992" w:type="dxa"/>
            <w:vAlign w:val="center"/>
          </w:tcPr>
          <w:p w14:paraId="54C816FA" w14:textId="603F2C7B" w:rsidR="00F446FA" w:rsidRPr="1B8A7C38" w:rsidRDefault="00F446FA" w:rsidP="1B8A7C38">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Text</w:t>
            </w:r>
          </w:p>
        </w:tc>
        <w:tc>
          <w:tcPr>
            <w:tcW w:w="1418" w:type="dxa"/>
            <w:vAlign w:val="center"/>
          </w:tcPr>
          <w:p w14:paraId="1B2647EB" w14:textId="4F44DBD1" w:rsidR="00F446FA" w:rsidRPr="1B8A7C38" w:rsidRDefault="00EC3299" w:rsidP="1B8A7C38">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Yes</w:t>
            </w:r>
          </w:p>
        </w:tc>
        <w:tc>
          <w:tcPr>
            <w:tcW w:w="1134" w:type="dxa"/>
            <w:vAlign w:val="center"/>
          </w:tcPr>
          <w:p w14:paraId="26A1C6B5" w14:textId="1EA3F6FC" w:rsidR="00F446FA" w:rsidRPr="00722644" w:rsidRDefault="007B655F" w:rsidP="00EF502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R4BP</w:t>
            </w:r>
          </w:p>
        </w:tc>
        <w:tc>
          <w:tcPr>
            <w:tcW w:w="1417" w:type="dxa"/>
            <w:vAlign w:val="center"/>
          </w:tcPr>
          <w:p w14:paraId="28280BB1" w14:textId="77777777" w:rsidR="009835A3" w:rsidRDefault="009835A3" w:rsidP="009835A3">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Possible values:</w:t>
            </w:r>
          </w:p>
          <w:p w14:paraId="5ECFB312" w14:textId="1573D870" w:rsidR="009835A3" w:rsidRDefault="009835A3" w:rsidP="009835A3">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 REACH-IT</w:t>
            </w:r>
          </w:p>
          <w:p w14:paraId="2750DA68" w14:textId="1480C876" w:rsidR="009835A3" w:rsidRPr="009835A3" w:rsidRDefault="009835A3" w:rsidP="009835A3">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 R4BP</w:t>
            </w:r>
          </w:p>
        </w:tc>
      </w:tr>
    </w:tbl>
    <w:p w14:paraId="434DBA84" w14:textId="0BD04B03" w:rsidR="00922D36" w:rsidRDefault="1B8A7C38" w:rsidP="1B8A7C38">
      <w:pPr>
        <w:pStyle w:val="Heading4"/>
        <w:ind w:left="426" w:firstLine="141"/>
        <w:rPr>
          <w:lang w:val="en-US" w:eastAsia="en-GB"/>
        </w:rPr>
      </w:pPr>
      <w:r w:rsidRPr="1B8A7C38">
        <w:rPr>
          <w:lang w:val="en-US" w:eastAsia="en-GB"/>
        </w:rPr>
        <w:t>Error handling</w:t>
      </w:r>
    </w:p>
    <w:p w14:paraId="4DEAE164" w14:textId="77777777" w:rsidR="00C3716B" w:rsidRDefault="00C3716B" w:rsidP="00C3716B">
      <w:pPr>
        <w:pStyle w:val="ListParagraph"/>
        <w:ind w:left="567" w:firstLine="360"/>
      </w:pPr>
      <w:r w:rsidRPr="1B8A7C38">
        <w:rPr>
          <w:rFonts w:ascii="Times New Roman" w:hAnsi="Times New Roman"/>
        </w:rPr>
        <w:t>An</w:t>
      </w:r>
      <w:r w:rsidRPr="006E2E97">
        <w:rPr>
          <w:rFonts w:ascii="Times New Roman" w:eastAsia="Times New Roman" w:hAnsi="Times New Roman"/>
          <w:szCs w:val="20"/>
          <w:lang w:val="en-GB"/>
        </w:rPr>
        <w:t xml:space="preserve"> error should be returned in the following cases:</w:t>
      </w:r>
    </w:p>
    <w:p w14:paraId="46D59377" w14:textId="7D24C828" w:rsidR="00C3716B" w:rsidRDefault="003A5654" w:rsidP="00522150">
      <w:pPr>
        <w:pStyle w:val="ListParagraph"/>
        <w:numPr>
          <w:ilvl w:val="0"/>
          <w:numId w:val="46"/>
        </w:numPr>
        <w:rPr>
          <w:rFonts w:ascii="Times New Roman" w:hAnsi="Times New Roman"/>
        </w:rPr>
      </w:pPr>
      <w:r>
        <w:rPr>
          <w:rFonts w:ascii="Times New Roman" w:hAnsi="Times New Roman"/>
        </w:rPr>
        <w:t xml:space="preserve">Neither </w:t>
      </w:r>
      <w:r w:rsidR="00C3716B" w:rsidRPr="00065E77">
        <w:rPr>
          <w:rFonts w:ascii="Times New Roman" w:hAnsi="Times New Roman"/>
        </w:rPr>
        <w:t xml:space="preserve">input </w:t>
      </w:r>
      <w:r w:rsidR="0073018F" w:rsidRPr="0073018F">
        <w:rPr>
          <w:rFonts w:ascii="Times New Roman" w:hAnsi="Times New Roman"/>
        </w:rPr>
        <w:t>externalIdentifier</w:t>
      </w:r>
      <w:r w:rsidR="0073018F">
        <w:rPr>
          <w:rFonts w:ascii="Times New Roman" w:hAnsi="Times New Roman"/>
        </w:rPr>
        <w:t xml:space="preserve"> </w:t>
      </w:r>
      <w:r>
        <w:rPr>
          <w:rFonts w:ascii="Times New Roman" w:hAnsi="Times New Roman"/>
        </w:rPr>
        <w:t xml:space="preserve">nor </w:t>
      </w:r>
      <w:r w:rsidRPr="00065E77">
        <w:rPr>
          <w:rFonts w:ascii="Times New Roman" w:hAnsi="Times New Roman"/>
        </w:rPr>
        <w:t>input</w:t>
      </w:r>
      <w:r>
        <w:rPr>
          <w:rFonts w:ascii="Times New Roman" w:hAnsi="Times New Roman"/>
        </w:rPr>
        <w:t xml:space="preserve"> </w:t>
      </w:r>
      <w:r w:rsidRPr="00255D75">
        <w:rPr>
          <w:rFonts w:ascii="Times New Roman" w:hAnsi="Times New Roman"/>
        </w:rPr>
        <w:t xml:space="preserve">submissionNumber </w:t>
      </w:r>
      <w:r>
        <w:rPr>
          <w:rFonts w:ascii="Times New Roman" w:hAnsi="Times New Roman"/>
        </w:rPr>
        <w:t>value</w:t>
      </w:r>
      <w:r w:rsidR="00C3716B" w:rsidRPr="00065E77">
        <w:rPr>
          <w:rFonts w:ascii="Times New Roman" w:hAnsi="Times New Roman"/>
        </w:rPr>
        <w:t xml:space="preserve">s </w:t>
      </w:r>
      <w:r>
        <w:rPr>
          <w:rFonts w:ascii="Times New Roman" w:hAnsi="Times New Roman"/>
        </w:rPr>
        <w:t xml:space="preserve">are </w:t>
      </w:r>
      <w:r w:rsidR="00C3716B" w:rsidRPr="00065E77">
        <w:rPr>
          <w:rFonts w:ascii="Times New Roman" w:hAnsi="Times New Roman"/>
        </w:rPr>
        <w:t>provided.</w:t>
      </w:r>
    </w:p>
    <w:p w14:paraId="4E2473AE" w14:textId="523C0D7E" w:rsidR="00255D75" w:rsidRDefault="008D6FE9" w:rsidP="00522150">
      <w:pPr>
        <w:pStyle w:val="ListParagraph"/>
        <w:numPr>
          <w:ilvl w:val="0"/>
          <w:numId w:val="46"/>
        </w:numPr>
        <w:rPr>
          <w:rFonts w:ascii="Times New Roman" w:hAnsi="Times New Roman"/>
        </w:rPr>
      </w:pPr>
      <w:r w:rsidRPr="00A44271">
        <w:rPr>
          <w:rFonts w:ascii="Times New Roman" w:hAnsi="Times New Roman"/>
        </w:rPr>
        <w:t xml:space="preserve">Multiple </w:t>
      </w:r>
      <w:r w:rsidRPr="0073018F">
        <w:rPr>
          <w:rFonts w:ascii="Times New Roman" w:hAnsi="Times New Roman"/>
        </w:rPr>
        <w:t>externalIdentifier</w:t>
      </w:r>
      <w:r>
        <w:rPr>
          <w:rFonts w:ascii="Times New Roman" w:hAnsi="Times New Roman"/>
        </w:rPr>
        <w:t xml:space="preserve"> </w:t>
      </w:r>
      <w:r w:rsidRPr="00A44271">
        <w:rPr>
          <w:rFonts w:ascii="Times New Roman" w:hAnsi="Times New Roman"/>
        </w:rPr>
        <w:t>values are provided as input parameters.</w:t>
      </w:r>
      <w:r w:rsidR="00255D75" w:rsidRPr="00255D75">
        <w:rPr>
          <w:rFonts w:ascii="Times New Roman" w:hAnsi="Times New Roman"/>
        </w:rPr>
        <w:t xml:space="preserve"> </w:t>
      </w:r>
    </w:p>
    <w:p w14:paraId="0744B31E" w14:textId="3F3E55FB" w:rsidR="008D6FE9" w:rsidRPr="00255D75" w:rsidRDefault="00255D75" w:rsidP="00522150">
      <w:pPr>
        <w:pStyle w:val="ListParagraph"/>
        <w:numPr>
          <w:ilvl w:val="0"/>
          <w:numId w:val="46"/>
        </w:numPr>
        <w:rPr>
          <w:rFonts w:ascii="Times New Roman" w:hAnsi="Times New Roman"/>
        </w:rPr>
      </w:pPr>
      <w:r w:rsidRPr="00A44271">
        <w:rPr>
          <w:rFonts w:ascii="Times New Roman" w:hAnsi="Times New Roman"/>
        </w:rPr>
        <w:t xml:space="preserve">Multiple </w:t>
      </w:r>
      <w:r w:rsidRPr="00255D75">
        <w:rPr>
          <w:rFonts w:ascii="Times New Roman" w:hAnsi="Times New Roman"/>
        </w:rPr>
        <w:t xml:space="preserve">submissionNumber </w:t>
      </w:r>
      <w:r w:rsidRPr="00A44271">
        <w:rPr>
          <w:rFonts w:ascii="Times New Roman" w:hAnsi="Times New Roman"/>
        </w:rPr>
        <w:t>values are provided as input parameters.</w:t>
      </w:r>
    </w:p>
    <w:p w14:paraId="70F4F440" w14:textId="22986362" w:rsidR="00C3716B" w:rsidRPr="00A44271" w:rsidRDefault="008D6FE9" w:rsidP="00522150">
      <w:pPr>
        <w:pStyle w:val="ListParagraph"/>
        <w:numPr>
          <w:ilvl w:val="0"/>
          <w:numId w:val="46"/>
        </w:numPr>
        <w:rPr>
          <w:rFonts w:ascii="Times New Roman" w:hAnsi="Times New Roman"/>
        </w:rPr>
      </w:pPr>
      <w:r>
        <w:rPr>
          <w:rFonts w:ascii="Times New Roman" w:hAnsi="Times New Roman"/>
        </w:rPr>
        <w:t>No input</w:t>
      </w:r>
      <w:r w:rsidR="00C3716B" w:rsidRPr="00A44271">
        <w:rPr>
          <w:rFonts w:ascii="Times New Roman" w:hAnsi="Times New Roman"/>
        </w:rPr>
        <w:t xml:space="preserve"> </w:t>
      </w:r>
      <w:r w:rsidRPr="008D6FE9">
        <w:rPr>
          <w:rFonts w:ascii="Times New Roman" w:hAnsi="Times New Roman"/>
        </w:rPr>
        <w:t xml:space="preserve">sourceSystem </w:t>
      </w:r>
      <w:r>
        <w:rPr>
          <w:rFonts w:ascii="Times New Roman" w:hAnsi="Times New Roman"/>
        </w:rPr>
        <w:t>is</w:t>
      </w:r>
      <w:r w:rsidR="00C3716B" w:rsidRPr="00A44271">
        <w:rPr>
          <w:rFonts w:ascii="Times New Roman" w:hAnsi="Times New Roman"/>
        </w:rPr>
        <w:t xml:space="preserve"> provided.</w:t>
      </w:r>
    </w:p>
    <w:p w14:paraId="50DA7719" w14:textId="51D301AC" w:rsidR="00C3716B" w:rsidRDefault="00C3716B" w:rsidP="00522150">
      <w:pPr>
        <w:pStyle w:val="ListParagraph"/>
        <w:numPr>
          <w:ilvl w:val="0"/>
          <w:numId w:val="46"/>
        </w:numPr>
        <w:rPr>
          <w:rFonts w:ascii="Times New Roman" w:hAnsi="Times New Roman"/>
        </w:rPr>
      </w:pPr>
      <w:r w:rsidRPr="00A44271">
        <w:rPr>
          <w:rFonts w:ascii="Times New Roman" w:hAnsi="Times New Roman"/>
        </w:rPr>
        <w:t xml:space="preserve">Multiple </w:t>
      </w:r>
      <w:r w:rsidR="008D6FE9" w:rsidRPr="008D6FE9">
        <w:rPr>
          <w:rFonts w:ascii="Times New Roman" w:hAnsi="Times New Roman"/>
        </w:rPr>
        <w:t xml:space="preserve">sourceSystem </w:t>
      </w:r>
      <w:r w:rsidRPr="00A44271">
        <w:rPr>
          <w:rFonts w:ascii="Times New Roman" w:hAnsi="Times New Roman"/>
        </w:rPr>
        <w:t>values are provided in the service request.</w:t>
      </w:r>
    </w:p>
    <w:p w14:paraId="26F40DBC" w14:textId="571F1A89" w:rsidR="00191AF8" w:rsidRPr="0014247A" w:rsidRDefault="00191AF8" w:rsidP="00522150">
      <w:pPr>
        <w:pStyle w:val="ListParagraph"/>
        <w:numPr>
          <w:ilvl w:val="0"/>
          <w:numId w:val="46"/>
        </w:numPr>
        <w:rPr>
          <w:rFonts w:ascii="Times New Roman" w:hAnsi="Times New Roman"/>
        </w:rPr>
      </w:pPr>
      <w:r>
        <w:rPr>
          <w:rFonts w:ascii="Times New Roman" w:hAnsi="Times New Roman"/>
        </w:rPr>
        <w:t xml:space="preserve">An input value is provided for </w:t>
      </w:r>
      <w:r w:rsidRPr="008D6FE9">
        <w:rPr>
          <w:rFonts w:ascii="Times New Roman" w:hAnsi="Times New Roman"/>
        </w:rPr>
        <w:t>sourceSystem</w:t>
      </w:r>
      <w:r>
        <w:rPr>
          <w:rFonts w:ascii="Times New Roman" w:hAnsi="Times New Roman"/>
        </w:rPr>
        <w:t xml:space="preserve"> parameter, other than the allowed ones: REACH-IT and R4BP</w:t>
      </w:r>
    </w:p>
    <w:p w14:paraId="35E3C3A9" w14:textId="0C2B47AE" w:rsidR="00B578B8" w:rsidRDefault="00B578B8" w:rsidP="00B578B8">
      <w:pPr>
        <w:pStyle w:val="Heading4"/>
        <w:ind w:left="426" w:firstLine="141"/>
        <w:rPr>
          <w:lang w:val="en-US" w:eastAsia="en-GB"/>
        </w:rPr>
      </w:pPr>
      <w:r>
        <w:rPr>
          <w:lang w:val="en-US" w:eastAsia="en-GB"/>
        </w:rPr>
        <w:lastRenderedPageBreak/>
        <w:t>No results</w:t>
      </w:r>
    </w:p>
    <w:p w14:paraId="6A92FB32" w14:textId="77777777" w:rsidR="00BC0A58" w:rsidRDefault="00BC0A58" w:rsidP="00BC0A58">
      <w:r>
        <w:t>An empty list will be returned if:</w:t>
      </w:r>
    </w:p>
    <w:p w14:paraId="366D0048" w14:textId="4522B9F1" w:rsidR="00BC0A58" w:rsidRDefault="00DD330D" w:rsidP="00522150">
      <w:pPr>
        <w:pStyle w:val="ListParagraph"/>
        <w:numPr>
          <w:ilvl w:val="0"/>
          <w:numId w:val="47"/>
        </w:numPr>
        <w:jc w:val="both"/>
        <w:rPr>
          <w:rFonts w:ascii="Times New Roman" w:hAnsi="Times New Roman"/>
        </w:rPr>
      </w:pPr>
      <w:r>
        <w:rPr>
          <w:rFonts w:ascii="Times New Roman" w:hAnsi="Times New Roman"/>
          <w:lang w:val="en-GB"/>
        </w:rPr>
        <w:t xml:space="preserve">The combination of input </w:t>
      </w:r>
      <w:r w:rsidRPr="0073018F">
        <w:rPr>
          <w:rFonts w:ascii="Times New Roman" w:hAnsi="Times New Roman"/>
        </w:rPr>
        <w:t>externalIdentifier</w:t>
      </w:r>
      <w:r>
        <w:rPr>
          <w:rFonts w:ascii="Times New Roman" w:hAnsi="Times New Roman"/>
        </w:rPr>
        <w:t xml:space="preserve"> and </w:t>
      </w:r>
      <w:r w:rsidRPr="00255D75">
        <w:rPr>
          <w:rFonts w:ascii="Times New Roman" w:hAnsi="Times New Roman"/>
        </w:rPr>
        <w:t>submissionNumber</w:t>
      </w:r>
      <w:r w:rsidR="00BC0A58">
        <w:rPr>
          <w:rFonts w:ascii="Times New Roman" w:hAnsi="Times New Roman"/>
        </w:rPr>
        <w:t xml:space="preserve"> </w:t>
      </w:r>
      <w:r>
        <w:rPr>
          <w:rFonts w:ascii="Times New Roman" w:hAnsi="Times New Roman"/>
        </w:rPr>
        <w:t>values</w:t>
      </w:r>
      <w:r w:rsidR="00BC0A58">
        <w:rPr>
          <w:rFonts w:ascii="Times New Roman" w:hAnsi="Times New Roman"/>
        </w:rPr>
        <w:t xml:space="preserve"> </w:t>
      </w:r>
      <w:r>
        <w:rPr>
          <w:rFonts w:ascii="Times New Roman" w:hAnsi="Times New Roman"/>
        </w:rPr>
        <w:t>do not match</w:t>
      </w:r>
      <w:r w:rsidR="00BC0A58">
        <w:rPr>
          <w:rFonts w:ascii="Times New Roman" w:hAnsi="Times New Roman"/>
        </w:rPr>
        <w:t>.</w:t>
      </w:r>
      <w:r>
        <w:rPr>
          <w:rFonts w:ascii="Times New Roman" w:hAnsi="Times New Roman"/>
        </w:rPr>
        <w:t xml:space="preserve"> This means that the provided </w:t>
      </w:r>
      <w:r w:rsidRPr="00255D75">
        <w:rPr>
          <w:rFonts w:ascii="Times New Roman" w:hAnsi="Times New Roman"/>
        </w:rPr>
        <w:t>submissionNumber</w:t>
      </w:r>
      <w:r>
        <w:rPr>
          <w:rFonts w:ascii="Times New Roman" w:hAnsi="Times New Roman"/>
        </w:rPr>
        <w:t xml:space="preserve"> has not been made for the Reference Number or Case Number indicated by the </w:t>
      </w:r>
      <w:r w:rsidRPr="0073018F">
        <w:rPr>
          <w:rFonts w:ascii="Times New Roman" w:hAnsi="Times New Roman"/>
        </w:rPr>
        <w:t>externalIdentifier</w:t>
      </w:r>
      <w:r w:rsidR="005758A6">
        <w:rPr>
          <w:rFonts w:ascii="Times New Roman" w:hAnsi="Times New Roman"/>
        </w:rPr>
        <w:t xml:space="preserve">. </w:t>
      </w:r>
    </w:p>
    <w:p w14:paraId="4FC139D1" w14:textId="34275736" w:rsidR="0089148A" w:rsidRDefault="003D30D2" w:rsidP="00522150">
      <w:pPr>
        <w:pStyle w:val="ListParagraph"/>
        <w:numPr>
          <w:ilvl w:val="0"/>
          <w:numId w:val="47"/>
        </w:numPr>
        <w:jc w:val="both"/>
        <w:rPr>
          <w:rFonts w:ascii="Times New Roman" w:hAnsi="Times New Roman"/>
        </w:rPr>
      </w:pPr>
      <w:r>
        <w:rPr>
          <w:rFonts w:ascii="Times New Roman" w:hAnsi="Times New Roman"/>
        </w:rPr>
        <w:t xml:space="preserve">No Substance is currently linked with the </w:t>
      </w:r>
      <w:r w:rsidRPr="0073018F">
        <w:rPr>
          <w:rFonts w:ascii="Times New Roman" w:hAnsi="Times New Roman"/>
        </w:rPr>
        <w:t>externalIdentifier</w:t>
      </w:r>
      <w:r>
        <w:rPr>
          <w:rFonts w:ascii="Times New Roman" w:hAnsi="Times New Roman"/>
        </w:rPr>
        <w:t xml:space="preserve"> and/or </w:t>
      </w:r>
      <w:r w:rsidRPr="00255D75">
        <w:rPr>
          <w:rFonts w:ascii="Times New Roman" w:hAnsi="Times New Roman"/>
        </w:rPr>
        <w:t>submissionNumber</w:t>
      </w:r>
      <w:r>
        <w:rPr>
          <w:rFonts w:ascii="Times New Roman" w:hAnsi="Times New Roman"/>
        </w:rPr>
        <w:t xml:space="preserve"> at the targeted source system</w:t>
      </w:r>
      <w:r w:rsidR="00BC0A58">
        <w:rPr>
          <w:rFonts w:ascii="Times New Roman" w:hAnsi="Times New Roman"/>
        </w:rPr>
        <w:t>.</w:t>
      </w:r>
    </w:p>
    <w:p w14:paraId="64498855" w14:textId="0B48D619" w:rsidR="00EA3434" w:rsidRPr="0089148A" w:rsidRDefault="00EA3434" w:rsidP="00522150">
      <w:pPr>
        <w:pStyle w:val="ListParagraph"/>
        <w:numPr>
          <w:ilvl w:val="0"/>
          <w:numId w:val="47"/>
        </w:numPr>
        <w:jc w:val="both"/>
        <w:rPr>
          <w:rFonts w:ascii="Times New Roman" w:hAnsi="Times New Roman"/>
        </w:rPr>
      </w:pPr>
      <w:r>
        <w:rPr>
          <w:rFonts w:ascii="Times New Roman" w:hAnsi="Times New Roman"/>
        </w:rPr>
        <w:t xml:space="preserve">If only an </w:t>
      </w:r>
      <w:r w:rsidRPr="0073018F">
        <w:rPr>
          <w:rFonts w:ascii="Times New Roman" w:hAnsi="Times New Roman"/>
        </w:rPr>
        <w:t>externalIdentifier</w:t>
      </w:r>
      <w:r>
        <w:rPr>
          <w:rFonts w:ascii="Times New Roman" w:hAnsi="Times New Roman"/>
        </w:rPr>
        <w:t xml:space="preserve"> input value has been provided,</w:t>
      </w:r>
      <w:r w:rsidR="000D3AA6">
        <w:rPr>
          <w:rFonts w:ascii="Times New Roman" w:hAnsi="Times New Roman"/>
        </w:rPr>
        <w:t xml:space="preserve"> the </w:t>
      </w:r>
      <w:r w:rsidR="000D3AA6" w:rsidRPr="000D3AA6">
        <w:rPr>
          <w:rFonts w:ascii="Times New Roman" w:hAnsi="Times New Roman"/>
          <w:i/>
        </w:rPr>
        <w:t>sourceSystem</w:t>
      </w:r>
      <w:r w:rsidR="000D3AA6">
        <w:rPr>
          <w:rFonts w:ascii="Times New Roman" w:hAnsi="Times New Roman"/>
        </w:rPr>
        <w:t xml:space="preserve"> is </w:t>
      </w:r>
      <w:r w:rsidR="00E959CF">
        <w:rPr>
          <w:rFonts w:ascii="Times New Roman" w:hAnsi="Times New Roman"/>
        </w:rPr>
        <w:t xml:space="preserve">set to </w:t>
      </w:r>
      <w:r w:rsidR="000D3AA6">
        <w:rPr>
          <w:rFonts w:ascii="Times New Roman" w:hAnsi="Times New Roman"/>
        </w:rPr>
        <w:t>R4BP,</w:t>
      </w:r>
      <w:r>
        <w:rPr>
          <w:rFonts w:ascii="Times New Roman" w:hAnsi="Times New Roman"/>
        </w:rPr>
        <w:t xml:space="preserve"> </w:t>
      </w:r>
      <w:r w:rsidR="00E959CF">
        <w:rPr>
          <w:rFonts w:ascii="Times New Roman" w:hAnsi="Times New Roman"/>
        </w:rPr>
        <w:t xml:space="preserve">and </w:t>
      </w:r>
      <w:r>
        <w:rPr>
          <w:rFonts w:ascii="Times New Roman" w:hAnsi="Times New Roman"/>
        </w:rPr>
        <w:t>there exists no corresponding Content Submission for it at the targeted source system.</w:t>
      </w:r>
    </w:p>
    <w:p w14:paraId="01701F0D" w14:textId="21B80D44" w:rsidR="00922D36" w:rsidRDefault="1B8A7C38" w:rsidP="1B8A7C38">
      <w:pPr>
        <w:pStyle w:val="Heading4"/>
        <w:ind w:left="426" w:firstLine="141"/>
        <w:rPr>
          <w:lang w:val="en-US" w:eastAsia="en-GB"/>
        </w:rPr>
      </w:pPr>
      <w:r w:rsidRPr="1B8A7C38">
        <w:rPr>
          <w:lang w:val="en-US" w:eastAsia="en-GB"/>
        </w:rPr>
        <w:t>Execution business logic rules</w:t>
      </w:r>
    </w:p>
    <w:p w14:paraId="78DD28A1" w14:textId="1B046762" w:rsidR="009104E7" w:rsidRDefault="000815E0" w:rsidP="00522150">
      <w:pPr>
        <w:pStyle w:val="Caption"/>
        <w:numPr>
          <w:ilvl w:val="0"/>
          <w:numId w:val="48"/>
        </w:numPr>
        <w:jc w:val="both"/>
        <w:rPr>
          <w:b w:val="0"/>
        </w:rPr>
      </w:pPr>
      <w:r w:rsidRPr="002B0440">
        <w:rPr>
          <w:b w:val="0"/>
        </w:rPr>
        <w:t xml:space="preserve">If </w:t>
      </w:r>
      <w:r w:rsidR="009104E7" w:rsidRPr="009104E7">
        <w:rPr>
          <w:b w:val="0"/>
          <w:i/>
        </w:rPr>
        <w:t>sourceSystem</w:t>
      </w:r>
      <w:r w:rsidR="009104E7" w:rsidRPr="00CB03DB">
        <w:rPr>
          <w:b w:val="0"/>
        </w:rPr>
        <w:t xml:space="preserve"> </w:t>
      </w:r>
      <w:r w:rsidRPr="00CB03DB">
        <w:rPr>
          <w:b w:val="0"/>
        </w:rPr>
        <w:t>input value</w:t>
      </w:r>
      <w:r w:rsidR="009104E7">
        <w:rPr>
          <w:b w:val="0"/>
        </w:rPr>
        <w:t xml:space="preserve"> is </w:t>
      </w:r>
      <w:r w:rsidR="009104E7" w:rsidRPr="00C36B5A">
        <w:t>REACH-IT</w:t>
      </w:r>
      <w:r w:rsidR="009104E7">
        <w:rPr>
          <w:b w:val="0"/>
        </w:rPr>
        <w:t>, then</w:t>
      </w:r>
      <w:r w:rsidR="006B5FA0">
        <w:rPr>
          <w:b w:val="0"/>
        </w:rPr>
        <w:t>:</w:t>
      </w:r>
    </w:p>
    <w:p w14:paraId="49E4AFE3" w14:textId="10F8C335" w:rsidR="00D24D17" w:rsidRDefault="009104E7" w:rsidP="00522150">
      <w:pPr>
        <w:pStyle w:val="Caption"/>
        <w:numPr>
          <w:ilvl w:val="1"/>
          <w:numId w:val="48"/>
        </w:numPr>
        <w:jc w:val="both"/>
        <w:rPr>
          <w:b w:val="0"/>
        </w:rPr>
      </w:pPr>
      <w:r w:rsidRPr="00B06229">
        <w:rPr>
          <w:b w:val="0"/>
        </w:rPr>
        <w:t xml:space="preserve">If </w:t>
      </w:r>
      <w:r w:rsidRPr="00CF138C">
        <w:rPr>
          <w:b w:val="0"/>
          <w:u w:val="single"/>
        </w:rPr>
        <w:t>only</w:t>
      </w:r>
      <w:r w:rsidRPr="00B06229">
        <w:rPr>
          <w:b w:val="0"/>
        </w:rPr>
        <w:t xml:space="preserve"> </w:t>
      </w:r>
      <w:r w:rsidR="00F30418">
        <w:rPr>
          <w:b w:val="0"/>
        </w:rPr>
        <w:t xml:space="preserve">an </w:t>
      </w:r>
      <w:r w:rsidRPr="009104E7">
        <w:rPr>
          <w:b w:val="0"/>
          <w:i/>
          <w:iCs/>
        </w:rPr>
        <w:t>externalIdentifier</w:t>
      </w:r>
      <w:r w:rsidR="00E26DFF">
        <w:rPr>
          <w:b w:val="0"/>
          <w:i/>
          <w:iCs/>
        </w:rPr>
        <w:t xml:space="preserve"> </w:t>
      </w:r>
      <w:r w:rsidR="00E26DFF" w:rsidRPr="00E26DFF">
        <w:rPr>
          <w:b w:val="0"/>
          <w:iCs/>
        </w:rPr>
        <w:t>(</w:t>
      </w:r>
      <w:r w:rsidR="00E26DFF">
        <w:rPr>
          <w:b w:val="0"/>
          <w:iCs/>
        </w:rPr>
        <w:t>Registration Reference</w:t>
      </w:r>
      <w:r w:rsidR="00E26DFF" w:rsidRPr="00E26DFF">
        <w:rPr>
          <w:b w:val="0"/>
          <w:iCs/>
        </w:rPr>
        <w:t xml:space="preserve"> Number)</w:t>
      </w:r>
      <w:r w:rsidRPr="009104E7">
        <w:rPr>
          <w:b w:val="0"/>
          <w:i/>
          <w:iCs/>
        </w:rPr>
        <w:t xml:space="preserve"> </w:t>
      </w:r>
      <w:r>
        <w:rPr>
          <w:b w:val="0"/>
        </w:rPr>
        <w:t xml:space="preserve">input </w:t>
      </w:r>
      <w:r w:rsidRPr="00B06229">
        <w:rPr>
          <w:b w:val="0"/>
        </w:rPr>
        <w:t xml:space="preserve">item value is </w:t>
      </w:r>
      <w:r>
        <w:rPr>
          <w:b w:val="0"/>
        </w:rPr>
        <w:t>provided in the request</w:t>
      </w:r>
      <w:r w:rsidR="000815E0" w:rsidRPr="00CB03DB">
        <w:rPr>
          <w:b w:val="0"/>
        </w:rPr>
        <w:t>, the service should</w:t>
      </w:r>
      <w:r w:rsidR="000815E0">
        <w:rPr>
          <w:b w:val="0"/>
        </w:rPr>
        <w:t xml:space="preserve"> return</w:t>
      </w:r>
      <w:r>
        <w:rPr>
          <w:b w:val="0"/>
        </w:rPr>
        <w:t>:</w:t>
      </w:r>
    </w:p>
    <w:p w14:paraId="631BC77F" w14:textId="23605E06" w:rsidR="00D24D17" w:rsidRPr="00B05E9E" w:rsidRDefault="00B05E9E" w:rsidP="00522150">
      <w:pPr>
        <w:pStyle w:val="ListParagraph"/>
        <w:numPr>
          <w:ilvl w:val="2"/>
          <w:numId w:val="48"/>
        </w:numPr>
        <w:jc w:val="both"/>
        <w:rPr>
          <w:rFonts w:ascii="Times New Roman" w:hAnsi="Times New Roman"/>
        </w:rPr>
      </w:pPr>
      <w:r w:rsidRPr="00B05E9E">
        <w:rPr>
          <w:rFonts w:ascii="Times New Roman" w:hAnsi="Times New Roman"/>
        </w:rPr>
        <w:t xml:space="preserve">Information about </w:t>
      </w:r>
      <w:r w:rsidR="001D7745" w:rsidRPr="00E959E6">
        <w:rPr>
          <w:rFonts w:ascii="Times New Roman" w:hAnsi="Times New Roman"/>
          <w:u w:val="single"/>
        </w:rPr>
        <w:t>one</w:t>
      </w:r>
      <w:r w:rsidR="001D7745">
        <w:rPr>
          <w:rFonts w:ascii="Times New Roman" w:hAnsi="Times New Roman"/>
        </w:rPr>
        <w:t xml:space="preserve"> </w:t>
      </w:r>
      <w:r w:rsidRPr="00B05E9E">
        <w:rPr>
          <w:rFonts w:ascii="Times New Roman" w:hAnsi="Times New Roman"/>
        </w:rPr>
        <w:t>Substance</w:t>
      </w:r>
      <w:r w:rsidR="001D7745">
        <w:rPr>
          <w:rFonts w:ascii="Times New Roman" w:hAnsi="Times New Roman"/>
        </w:rPr>
        <w:t xml:space="preserve">, chosen among all </w:t>
      </w:r>
      <w:r w:rsidR="00F23A96">
        <w:rPr>
          <w:rFonts w:ascii="Times New Roman" w:hAnsi="Times New Roman"/>
        </w:rPr>
        <w:t xml:space="preserve">those </w:t>
      </w:r>
      <w:r w:rsidR="001D7745">
        <w:rPr>
          <w:rFonts w:ascii="Times New Roman" w:hAnsi="Times New Roman"/>
        </w:rPr>
        <w:t xml:space="preserve">substances who have ever been referenced </w:t>
      </w:r>
      <w:r w:rsidR="001D7745" w:rsidRPr="001D7745">
        <w:rPr>
          <w:rFonts w:ascii="Times New Roman" w:hAnsi="Times New Roman"/>
        </w:rPr>
        <w:t>in any</w:t>
      </w:r>
      <w:r w:rsidRPr="001D7745">
        <w:rPr>
          <w:rFonts w:ascii="Times New Roman" w:hAnsi="Times New Roman"/>
        </w:rPr>
        <w:t xml:space="preserve"> </w:t>
      </w:r>
      <w:r w:rsidR="001D7745" w:rsidRPr="001D7745">
        <w:rPr>
          <w:rFonts w:ascii="Times New Roman" w:hAnsi="Times New Roman"/>
        </w:rPr>
        <w:t xml:space="preserve">of the successful </w:t>
      </w:r>
      <w:r w:rsidRPr="001D7745">
        <w:rPr>
          <w:rFonts w:ascii="Times New Roman" w:hAnsi="Times New Roman"/>
        </w:rPr>
        <w:t>submission</w:t>
      </w:r>
      <w:r w:rsidR="001D7745" w:rsidRPr="001D7745">
        <w:rPr>
          <w:rFonts w:ascii="Times New Roman" w:hAnsi="Times New Roman"/>
        </w:rPr>
        <w:t>s</w:t>
      </w:r>
      <w:r w:rsidRPr="001D7745">
        <w:rPr>
          <w:rFonts w:ascii="Times New Roman" w:hAnsi="Times New Roman"/>
        </w:rPr>
        <w:t xml:space="preserve"> made in REACH-IT for the Referenc</w:t>
      </w:r>
      <w:r w:rsidRPr="00B05E9E">
        <w:rPr>
          <w:rFonts w:ascii="Times New Roman" w:hAnsi="Times New Roman"/>
        </w:rPr>
        <w:t xml:space="preserve">e Number identified by the </w:t>
      </w:r>
      <w:r w:rsidRPr="00B05E9E">
        <w:rPr>
          <w:rFonts w:ascii="Times New Roman" w:hAnsi="Times New Roman"/>
          <w:i/>
          <w:iCs/>
        </w:rPr>
        <w:t>externalIdentifier</w:t>
      </w:r>
    </w:p>
    <w:p w14:paraId="1DEC403F" w14:textId="0E9B6926" w:rsidR="001C084D" w:rsidRDefault="009104E7" w:rsidP="00522150">
      <w:pPr>
        <w:pStyle w:val="Caption"/>
        <w:numPr>
          <w:ilvl w:val="1"/>
          <w:numId w:val="48"/>
        </w:numPr>
        <w:jc w:val="both"/>
        <w:rPr>
          <w:b w:val="0"/>
        </w:rPr>
      </w:pPr>
      <w:r w:rsidRPr="00B06229">
        <w:rPr>
          <w:b w:val="0"/>
        </w:rPr>
        <w:t xml:space="preserve">If </w:t>
      </w:r>
      <w:r w:rsidR="00A13CA0" w:rsidRPr="00A13CA0">
        <w:t>either</w:t>
      </w:r>
      <w:r w:rsidR="00A13CA0">
        <w:rPr>
          <w:b w:val="0"/>
        </w:rPr>
        <w:t xml:space="preserve"> </w:t>
      </w:r>
      <w:r w:rsidR="00A13CA0" w:rsidRPr="00A13CA0">
        <w:rPr>
          <w:b w:val="0"/>
          <w:u w:val="single"/>
        </w:rPr>
        <w:t>only</w:t>
      </w:r>
      <w:r w:rsidR="00A13CA0">
        <w:rPr>
          <w:b w:val="0"/>
        </w:rPr>
        <w:t xml:space="preserve"> a </w:t>
      </w:r>
      <w:r w:rsidR="00A13CA0" w:rsidRPr="009104E7">
        <w:rPr>
          <w:b w:val="0"/>
          <w:i/>
          <w:iCs/>
        </w:rPr>
        <w:t xml:space="preserve">submissionNumber </w:t>
      </w:r>
      <w:r w:rsidR="00A13CA0" w:rsidRPr="00A13CA0">
        <w:rPr>
          <w:b w:val="0"/>
          <w:iCs/>
        </w:rPr>
        <w:t>input value is provided</w:t>
      </w:r>
      <w:r w:rsidR="00A13CA0">
        <w:rPr>
          <w:b w:val="0"/>
          <w:i/>
          <w:iCs/>
        </w:rPr>
        <w:t xml:space="preserve"> </w:t>
      </w:r>
      <w:r w:rsidR="00A13CA0" w:rsidRPr="00A13CA0">
        <w:rPr>
          <w:iCs/>
        </w:rPr>
        <w:t>or</w:t>
      </w:r>
      <w:r w:rsidR="00A13CA0">
        <w:rPr>
          <w:b w:val="0"/>
          <w:i/>
          <w:iCs/>
        </w:rPr>
        <w:t xml:space="preserve"> </w:t>
      </w:r>
      <w:r>
        <w:rPr>
          <w:b w:val="0"/>
          <w:u w:val="single"/>
        </w:rPr>
        <w:t>both</w:t>
      </w:r>
      <w:r w:rsidRPr="009104E7">
        <w:rPr>
          <w:b w:val="0"/>
        </w:rPr>
        <w:t xml:space="preserve"> </w:t>
      </w:r>
      <w:r w:rsidRPr="009104E7">
        <w:rPr>
          <w:b w:val="0"/>
          <w:i/>
          <w:iCs/>
        </w:rPr>
        <w:t xml:space="preserve">externalIdentifier </w:t>
      </w:r>
      <w:r w:rsidRPr="009104E7">
        <w:rPr>
          <w:b w:val="0"/>
          <w:iCs/>
        </w:rPr>
        <w:t>and</w:t>
      </w:r>
      <w:r>
        <w:rPr>
          <w:b w:val="0"/>
          <w:i/>
          <w:iCs/>
        </w:rPr>
        <w:t xml:space="preserve"> </w:t>
      </w:r>
      <w:r w:rsidRPr="009104E7">
        <w:rPr>
          <w:b w:val="0"/>
          <w:i/>
          <w:iCs/>
        </w:rPr>
        <w:t xml:space="preserve">submissionNumber </w:t>
      </w:r>
      <w:r>
        <w:rPr>
          <w:b w:val="0"/>
        </w:rPr>
        <w:t xml:space="preserve">input </w:t>
      </w:r>
      <w:r w:rsidRPr="00B06229">
        <w:rPr>
          <w:b w:val="0"/>
        </w:rPr>
        <w:t>value</w:t>
      </w:r>
      <w:r>
        <w:rPr>
          <w:b w:val="0"/>
        </w:rPr>
        <w:t>s</w:t>
      </w:r>
      <w:r w:rsidRPr="00B06229">
        <w:rPr>
          <w:b w:val="0"/>
        </w:rPr>
        <w:t xml:space="preserve"> </w:t>
      </w:r>
      <w:r>
        <w:rPr>
          <w:b w:val="0"/>
        </w:rPr>
        <w:t>are</w:t>
      </w:r>
      <w:r w:rsidRPr="00B06229">
        <w:rPr>
          <w:b w:val="0"/>
        </w:rPr>
        <w:t xml:space="preserve"> </w:t>
      </w:r>
      <w:r>
        <w:rPr>
          <w:b w:val="0"/>
        </w:rPr>
        <w:t>provided in the request</w:t>
      </w:r>
      <w:r w:rsidRPr="00CB03DB">
        <w:rPr>
          <w:b w:val="0"/>
        </w:rPr>
        <w:t>, the service should</w:t>
      </w:r>
      <w:r>
        <w:rPr>
          <w:b w:val="0"/>
        </w:rPr>
        <w:t xml:space="preserve"> return:</w:t>
      </w:r>
    </w:p>
    <w:p w14:paraId="117741B2" w14:textId="6060181C" w:rsidR="00742C17" w:rsidRPr="001A7D34" w:rsidRDefault="00742C17" w:rsidP="00522150">
      <w:pPr>
        <w:pStyle w:val="ListParagraph"/>
        <w:numPr>
          <w:ilvl w:val="2"/>
          <w:numId w:val="48"/>
        </w:numPr>
        <w:jc w:val="both"/>
        <w:rPr>
          <w:rFonts w:ascii="Times New Roman" w:hAnsi="Times New Roman"/>
        </w:rPr>
      </w:pPr>
      <w:r w:rsidRPr="001A7D34">
        <w:rPr>
          <w:rFonts w:ascii="Times New Roman" w:hAnsi="Times New Roman"/>
        </w:rPr>
        <w:t xml:space="preserve">Information about </w:t>
      </w:r>
      <w:r w:rsidRPr="00E959E6">
        <w:rPr>
          <w:rFonts w:ascii="Times New Roman" w:hAnsi="Times New Roman"/>
          <w:u w:val="single"/>
        </w:rPr>
        <w:t>the</w:t>
      </w:r>
      <w:r w:rsidRPr="001A7D34">
        <w:rPr>
          <w:rFonts w:ascii="Times New Roman" w:hAnsi="Times New Roman"/>
        </w:rPr>
        <w:t xml:space="preserve"> Substance on the </w:t>
      </w:r>
      <w:r w:rsidR="0017179D">
        <w:rPr>
          <w:rFonts w:ascii="Times New Roman" w:hAnsi="Times New Roman"/>
        </w:rPr>
        <w:t xml:space="preserve">REACH-IT </w:t>
      </w:r>
      <w:r w:rsidRPr="001A7D34">
        <w:rPr>
          <w:rFonts w:ascii="Times New Roman" w:hAnsi="Times New Roman"/>
        </w:rPr>
        <w:t xml:space="preserve">submission </w:t>
      </w:r>
      <w:r w:rsidR="001A7D34" w:rsidRPr="001A7D34">
        <w:rPr>
          <w:rFonts w:ascii="Times New Roman" w:hAnsi="Times New Roman"/>
        </w:rPr>
        <w:t xml:space="preserve">identified by the input </w:t>
      </w:r>
      <w:r w:rsidR="001A7D34" w:rsidRPr="001A7D34">
        <w:rPr>
          <w:rFonts w:ascii="Times New Roman" w:hAnsi="Times New Roman"/>
          <w:i/>
          <w:iCs/>
        </w:rPr>
        <w:t xml:space="preserve">submissionNumber </w:t>
      </w:r>
    </w:p>
    <w:p w14:paraId="600D08A6" w14:textId="59CE895E" w:rsidR="006B5FA0" w:rsidRDefault="006B5FA0" w:rsidP="00522150">
      <w:pPr>
        <w:pStyle w:val="Caption"/>
        <w:numPr>
          <w:ilvl w:val="0"/>
          <w:numId w:val="48"/>
        </w:numPr>
        <w:jc w:val="both"/>
        <w:rPr>
          <w:b w:val="0"/>
        </w:rPr>
      </w:pPr>
      <w:r w:rsidRPr="002B0440">
        <w:rPr>
          <w:b w:val="0"/>
        </w:rPr>
        <w:t xml:space="preserve">If </w:t>
      </w:r>
      <w:r w:rsidRPr="009104E7">
        <w:rPr>
          <w:b w:val="0"/>
          <w:i/>
        </w:rPr>
        <w:t>sourceSystem</w:t>
      </w:r>
      <w:r w:rsidRPr="00CB03DB">
        <w:rPr>
          <w:b w:val="0"/>
        </w:rPr>
        <w:t xml:space="preserve"> input value</w:t>
      </w:r>
      <w:r>
        <w:rPr>
          <w:b w:val="0"/>
        </w:rPr>
        <w:t xml:space="preserve"> is </w:t>
      </w:r>
      <w:r w:rsidRPr="00C36B5A">
        <w:t>R4BP</w:t>
      </w:r>
      <w:r>
        <w:rPr>
          <w:b w:val="0"/>
        </w:rPr>
        <w:t>, then:</w:t>
      </w:r>
    </w:p>
    <w:p w14:paraId="6F11A9B5" w14:textId="0B552822" w:rsidR="006B5FA0" w:rsidRDefault="006B5FA0" w:rsidP="00522150">
      <w:pPr>
        <w:pStyle w:val="Caption"/>
        <w:numPr>
          <w:ilvl w:val="1"/>
          <w:numId w:val="48"/>
        </w:numPr>
        <w:jc w:val="both"/>
        <w:rPr>
          <w:b w:val="0"/>
        </w:rPr>
      </w:pPr>
      <w:r w:rsidRPr="00B06229">
        <w:rPr>
          <w:b w:val="0"/>
        </w:rPr>
        <w:t xml:space="preserve">If </w:t>
      </w:r>
      <w:r w:rsidR="00F9459F" w:rsidRPr="00A13CA0">
        <w:t>either</w:t>
      </w:r>
      <w:r w:rsidR="00F9459F">
        <w:rPr>
          <w:b w:val="0"/>
        </w:rPr>
        <w:t xml:space="preserve"> </w:t>
      </w:r>
      <w:r w:rsidRPr="00CF138C">
        <w:rPr>
          <w:b w:val="0"/>
          <w:u w:val="single"/>
        </w:rPr>
        <w:t>only</w:t>
      </w:r>
      <w:r w:rsidRPr="00B06229">
        <w:rPr>
          <w:b w:val="0"/>
        </w:rPr>
        <w:t xml:space="preserve"> </w:t>
      </w:r>
      <w:r w:rsidR="00A77FAA">
        <w:rPr>
          <w:b w:val="0"/>
        </w:rPr>
        <w:t xml:space="preserve">an </w:t>
      </w:r>
      <w:r w:rsidRPr="009104E7">
        <w:rPr>
          <w:b w:val="0"/>
          <w:i/>
          <w:iCs/>
        </w:rPr>
        <w:t xml:space="preserve">externalIdentifier </w:t>
      </w:r>
      <w:r w:rsidR="007966CC" w:rsidRPr="007966CC">
        <w:rPr>
          <w:b w:val="0"/>
          <w:iCs/>
        </w:rPr>
        <w:t>(Case Number)</w:t>
      </w:r>
      <w:r w:rsidR="007966CC">
        <w:rPr>
          <w:b w:val="0"/>
          <w:i/>
          <w:iCs/>
        </w:rPr>
        <w:t xml:space="preserve"> </w:t>
      </w:r>
      <w:r>
        <w:rPr>
          <w:b w:val="0"/>
        </w:rPr>
        <w:t xml:space="preserve">input </w:t>
      </w:r>
      <w:r w:rsidRPr="00B06229">
        <w:rPr>
          <w:b w:val="0"/>
        </w:rPr>
        <w:t xml:space="preserve">item value is </w:t>
      </w:r>
      <w:r>
        <w:rPr>
          <w:b w:val="0"/>
        </w:rPr>
        <w:t xml:space="preserve">provided </w:t>
      </w:r>
      <w:r w:rsidR="00F9459F" w:rsidRPr="00A13CA0">
        <w:rPr>
          <w:iCs/>
        </w:rPr>
        <w:t>or</w:t>
      </w:r>
      <w:r w:rsidR="00F9459F">
        <w:rPr>
          <w:b w:val="0"/>
          <w:i/>
          <w:iCs/>
        </w:rPr>
        <w:t xml:space="preserve"> </w:t>
      </w:r>
      <w:r w:rsidR="00F9459F">
        <w:rPr>
          <w:b w:val="0"/>
          <w:u w:val="single"/>
        </w:rPr>
        <w:t>both</w:t>
      </w:r>
      <w:r w:rsidR="00F9459F" w:rsidRPr="009104E7">
        <w:rPr>
          <w:b w:val="0"/>
        </w:rPr>
        <w:t xml:space="preserve"> </w:t>
      </w:r>
      <w:r w:rsidR="00F9459F" w:rsidRPr="009104E7">
        <w:rPr>
          <w:b w:val="0"/>
          <w:i/>
          <w:iCs/>
        </w:rPr>
        <w:t xml:space="preserve">externalIdentifier </w:t>
      </w:r>
      <w:r w:rsidR="00F9459F" w:rsidRPr="009104E7">
        <w:rPr>
          <w:b w:val="0"/>
          <w:iCs/>
        </w:rPr>
        <w:t>and</w:t>
      </w:r>
      <w:r w:rsidR="00F9459F">
        <w:rPr>
          <w:b w:val="0"/>
          <w:i/>
          <w:iCs/>
        </w:rPr>
        <w:t xml:space="preserve"> </w:t>
      </w:r>
      <w:r w:rsidR="00F9459F" w:rsidRPr="009104E7">
        <w:rPr>
          <w:b w:val="0"/>
          <w:i/>
          <w:iCs/>
        </w:rPr>
        <w:t xml:space="preserve">submissionNumber </w:t>
      </w:r>
      <w:r w:rsidR="00F9459F">
        <w:rPr>
          <w:b w:val="0"/>
        </w:rPr>
        <w:t xml:space="preserve">input </w:t>
      </w:r>
      <w:r w:rsidR="00F9459F" w:rsidRPr="00B06229">
        <w:rPr>
          <w:b w:val="0"/>
        </w:rPr>
        <w:t>value</w:t>
      </w:r>
      <w:r w:rsidR="00F9459F">
        <w:rPr>
          <w:b w:val="0"/>
        </w:rPr>
        <w:t>s</w:t>
      </w:r>
      <w:r w:rsidR="00F9459F" w:rsidRPr="00B06229">
        <w:rPr>
          <w:b w:val="0"/>
        </w:rPr>
        <w:t xml:space="preserve"> </w:t>
      </w:r>
      <w:r w:rsidR="00F9459F">
        <w:rPr>
          <w:b w:val="0"/>
        </w:rPr>
        <w:t>are</w:t>
      </w:r>
      <w:r w:rsidR="00F9459F" w:rsidRPr="00B06229">
        <w:rPr>
          <w:b w:val="0"/>
        </w:rPr>
        <w:t xml:space="preserve"> </w:t>
      </w:r>
      <w:r w:rsidR="00F9459F">
        <w:rPr>
          <w:b w:val="0"/>
        </w:rPr>
        <w:t>provided in the request</w:t>
      </w:r>
      <w:r w:rsidRPr="00CB03DB">
        <w:rPr>
          <w:b w:val="0"/>
        </w:rPr>
        <w:t xml:space="preserve">, the service </w:t>
      </w:r>
      <w:r w:rsidR="00A552E6">
        <w:rPr>
          <w:b w:val="0"/>
        </w:rPr>
        <w:t>will</w:t>
      </w:r>
      <w:r>
        <w:rPr>
          <w:b w:val="0"/>
        </w:rPr>
        <w:t xml:space="preserve"> return:</w:t>
      </w:r>
    </w:p>
    <w:p w14:paraId="13A88A0E" w14:textId="689D5E4A" w:rsidR="006B5FA0" w:rsidRPr="00CB42E7" w:rsidRDefault="00AA60CE" w:rsidP="00522150">
      <w:pPr>
        <w:pStyle w:val="ListParagraph"/>
        <w:numPr>
          <w:ilvl w:val="2"/>
          <w:numId w:val="48"/>
        </w:numPr>
        <w:jc w:val="both"/>
        <w:rPr>
          <w:rFonts w:ascii="Times New Roman" w:hAnsi="Times New Roman"/>
        </w:rPr>
      </w:pPr>
      <w:r w:rsidRPr="00CB42E7">
        <w:rPr>
          <w:rFonts w:ascii="Times New Roman" w:hAnsi="Times New Roman"/>
        </w:rPr>
        <w:t xml:space="preserve">Information about </w:t>
      </w:r>
      <w:r w:rsidR="000D4495" w:rsidRPr="00E959E6">
        <w:rPr>
          <w:rFonts w:ascii="Times New Roman" w:hAnsi="Times New Roman"/>
          <w:b/>
          <w:i/>
          <w:u w:val="single"/>
        </w:rPr>
        <w:t>all</w:t>
      </w:r>
      <w:r w:rsidR="000D4495">
        <w:rPr>
          <w:rFonts w:ascii="Times New Roman" w:hAnsi="Times New Roman"/>
        </w:rPr>
        <w:t xml:space="preserve"> </w:t>
      </w:r>
      <w:r w:rsidRPr="00CB42E7">
        <w:rPr>
          <w:rFonts w:ascii="Times New Roman" w:hAnsi="Times New Roman"/>
        </w:rPr>
        <w:t>Active Substance</w:t>
      </w:r>
      <w:r w:rsidR="00BF5ED0">
        <w:rPr>
          <w:rFonts w:ascii="Times New Roman" w:hAnsi="Times New Roman"/>
        </w:rPr>
        <w:t>s</w:t>
      </w:r>
      <w:r w:rsidR="00A552E6" w:rsidRPr="00CB42E7">
        <w:rPr>
          <w:rFonts w:ascii="Times New Roman" w:hAnsi="Times New Roman"/>
        </w:rPr>
        <w:t xml:space="preserve"> currently </w:t>
      </w:r>
      <w:r w:rsidR="00407A67" w:rsidRPr="00CB42E7">
        <w:rPr>
          <w:rFonts w:ascii="Times New Roman" w:hAnsi="Times New Roman"/>
        </w:rPr>
        <w:t xml:space="preserve">referenced </w:t>
      </w:r>
      <w:r w:rsidR="00F054E9">
        <w:rPr>
          <w:rFonts w:ascii="Times New Roman" w:hAnsi="Times New Roman"/>
        </w:rPr>
        <w:t>by</w:t>
      </w:r>
      <w:r w:rsidR="00407A67" w:rsidRPr="00CB42E7">
        <w:rPr>
          <w:rFonts w:ascii="Times New Roman" w:hAnsi="Times New Roman"/>
        </w:rPr>
        <w:t xml:space="preserve"> the Content Submission</w:t>
      </w:r>
      <w:r w:rsidR="00662E85">
        <w:rPr>
          <w:rStyle w:val="FootnoteReference"/>
          <w:rFonts w:ascii="Times New Roman" w:hAnsi="Times New Roman"/>
        </w:rPr>
        <w:footnoteReference w:id="8"/>
      </w:r>
      <w:r w:rsidR="00407A67" w:rsidRPr="00CB42E7">
        <w:rPr>
          <w:rFonts w:ascii="Times New Roman" w:hAnsi="Times New Roman"/>
        </w:rPr>
        <w:t xml:space="preserve"> made </w:t>
      </w:r>
      <w:r w:rsidR="00F054E9">
        <w:rPr>
          <w:rFonts w:ascii="Times New Roman" w:hAnsi="Times New Roman"/>
        </w:rPr>
        <w:t>in</w:t>
      </w:r>
      <w:r w:rsidR="00CB42E7" w:rsidRPr="00CB42E7">
        <w:rPr>
          <w:rFonts w:ascii="Times New Roman" w:hAnsi="Times New Roman"/>
        </w:rPr>
        <w:t xml:space="preserve"> </w:t>
      </w:r>
      <w:r w:rsidR="00F054E9">
        <w:rPr>
          <w:rFonts w:ascii="Times New Roman" w:hAnsi="Times New Roman"/>
        </w:rPr>
        <w:t xml:space="preserve">R4BP for the </w:t>
      </w:r>
      <w:r w:rsidR="00CB42E7" w:rsidRPr="00CB42E7">
        <w:rPr>
          <w:rFonts w:ascii="Times New Roman" w:hAnsi="Times New Roman"/>
        </w:rPr>
        <w:t xml:space="preserve">Case </w:t>
      </w:r>
      <w:r w:rsidR="00F054E9">
        <w:rPr>
          <w:rFonts w:ascii="Times New Roman" w:hAnsi="Times New Roman"/>
        </w:rPr>
        <w:t xml:space="preserve">which is </w:t>
      </w:r>
      <w:r w:rsidR="00CB42E7" w:rsidRPr="00CB42E7">
        <w:rPr>
          <w:rFonts w:ascii="Times New Roman" w:hAnsi="Times New Roman"/>
        </w:rPr>
        <w:t xml:space="preserve">identified by the input </w:t>
      </w:r>
      <w:r w:rsidR="00CB42E7" w:rsidRPr="00CB42E7">
        <w:rPr>
          <w:rFonts w:ascii="Times New Roman" w:hAnsi="Times New Roman"/>
          <w:i/>
          <w:iCs/>
        </w:rPr>
        <w:t>externalIdentifier</w:t>
      </w:r>
    </w:p>
    <w:p w14:paraId="58A25301" w14:textId="579E3745" w:rsidR="006B5FA0" w:rsidRDefault="00E26DFF" w:rsidP="00522150">
      <w:pPr>
        <w:pStyle w:val="Caption"/>
        <w:numPr>
          <w:ilvl w:val="1"/>
          <w:numId w:val="48"/>
        </w:numPr>
        <w:jc w:val="both"/>
        <w:rPr>
          <w:b w:val="0"/>
        </w:rPr>
      </w:pPr>
      <w:r w:rsidRPr="00B06229">
        <w:rPr>
          <w:b w:val="0"/>
        </w:rPr>
        <w:lastRenderedPageBreak/>
        <w:t xml:space="preserve">If </w:t>
      </w:r>
      <w:r w:rsidRPr="00A13CA0">
        <w:rPr>
          <w:b w:val="0"/>
          <w:u w:val="single"/>
        </w:rPr>
        <w:t>only</w:t>
      </w:r>
      <w:r>
        <w:rPr>
          <w:b w:val="0"/>
        </w:rPr>
        <w:t xml:space="preserve"> a </w:t>
      </w:r>
      <w:r w:rsidRPr="009104E7">
        <w:rPr>
          <w:b w:val="0"/>
          <w:i/>
          <w:iCs/>
        </w:rPr>
        <w:t xml:space="preserve">submissionNumber </w:t>
      </w:r>
      <w:r w:rsidRPr="00A13CA0">
        <w:rPr>
          <w:b w:val="0"/>
          <w:iCs/>
        </w:rPr>
        <w:t>input value is provided</w:t>
      </w:r>
      <w:r>
        <w:rPr>
          <w:b w:val="0"/>
          <w:i/>
          <w:iCs/>
        </w:rPr>
        <w:t xml:space="preserve"> </w:t>
      </w:r>
      <w:r>
        <w:rPr>
          <w:b w:val="0"/>
        </w:rPr>
        <w:t>in the request</w:t>
      </w:r>
      <w:r w:rsidRPr="00CB03DB">
        <w:rPr>
          <w:b w:val="0"/>
        </w:rPr>
        <w:t xml:space="preserve">, the service </w:t>
      </w:r>
      <w:r w:rsidR="00A552E6">
        <w:rPr>
          <w:b w:val="0"/>
        </w:rPr>
        <w:t>will</w:t>
      </w:r>
      <w:r>
        <w:rPr>
          <w:b w:val="0"/>
        </w:rPr>
        <w:t>:</w:t>
      </w:r>
    </w:p>
    <w:p w14:paraId="764034A4" w14:textId="7E4371C7" w:rsidR="004F40F8" w:rsidRPr="00A53D81" w:rsidRDefault="004F40F8" w:rsidP="00522150">
      <w:pPr>
        <w:pStyle w:val="ListParagraph"/>
        <w:numPr>
          <w:ilvl w:val="2"/>
          <w:numId w:val="48"/>
        </w:numPr>
        <w:jc w:val="both"/>
        <w:rPr>
          <w:rFonts w:ascii="Times New Roman" w:hAnsi="Times New Roman"/>
        </w:rPr>
      </w:pPr>
      <w:r w:rsidRPr="00A53D81">
        <w:rPr>
          <w:rFonts w:ascii="Times New Roman" w:hAnsi="Times New Roman"/>
          <w:lang w:val="en-GB"/>
        </w:rPr>
        <w:t xml:space="preserve">Retrieve the R4BP Case Number for which the Submission identified by the input </w:t>
      </w:r>
      <w:r w:rsidRPr="00A53D81">
        <w:rPr>
          <w:rFonts w:ascii="Times New Roman" w:hAnsi="Times New Roman"/>
          <w:i/>
          <w:iCs/>
        </w:rPr>
        <w:t xml:space="preserve">submissionNumber </w:t>
      </w:r>
      <w:r w:rsidRPr="00A53D81">
        <w:rPr>
          <w:rFonts w:ascii="Times New Roman" w:hAnsi="Times New Roman"/>
          <w:iCs/>
        </w:rPr>
        <w:t>was made</w:t>
      </w:r>
      <w:r w:rsidR="000A3A4A">
        <w:rPr>
          <w:rStyle w:val="FootnoteReference"/>
          <w:rFonts w:ascii="Times New Roman" w:hAnsi="Times New Roman"/>
          <w:iCs/>
        </w:rPr>
        <w:footnoteReference w:id="9"/>
      </w:r>
    </w:p>
    <w:p w14:paraId="09707B0F" w14:textId="3099AD3B" w:rsidR="00EC3316" w:rsidRPr="00A53D81" w:rsidRDefault="00A53D81" w:rsidP="00522150">
      <w:pPr>
        <w:pStyle w:val="ListParagraph"/>
        <w:numPr>
          <w:ilvl w:val="2"/>
          <w:numId w:val="48"/>
        </w:numPr>
        <w:jc w:val="both"/>
        <w:rPr>
          <w:rFonts w:ascii="Times New Roman" w:hAnsi="Times New Roman"/>
        </w:rPr>
      </w:pPr>
      <w:r w:rsidRPr="00A53D81">
        <w:rPr>
          <w:rFonts w:ascii="Times New Roman" w:hAnsi="Times New Roman"/>
          <w:lang w:val="en-GB"/>
        </w:rPr>
        <w:t>Return information about</w:t>
      </w:r>
      <w:r w:rsidR="004F40F8" w:rsidRPr="00A53D81">
        <w:rPr>
          <w:rFonts w:ascii="Times New Roman" w:hAnsi="Times New Roman"/>
          <w:lang w:val="en-GB"/>
        </w:rPr>
        <w:t xml:space="preserve"> </w:t>
      </w:r>
      <w:r w:rsidR="00BF5ED0" w:rsidRPr="00E959E6">
        <w:rPr>
          <w:rFonts w:ascii="Times New Roman" w:hAnsi="Times New Roman"/>
          <w:b/>
          <w:i/>
          <w:u w:val="single"/>
        </w:rPr>
        <w:t>all</w:t>
      </w:r>
      <w:r w:rsidR="004F40F8" w:rsidRPr="00A53D81">
        <w:rPr>
          <w:rFonts w:ascii="Times New Roman" w:hAnsi="Times New Roman"/>
        </w:rPr>
        <w:t xml:space="preserve"> Active Substance</w:t>
      </w:r>
      <w:r w:rsidR="00BF5ED0">
        <w:rPr>
          <w:rFonts w:ascii="Times New Roman" w:hAnsi="Times New Roman"/>
        </w:rPr>
        <w:t>s</w:t>
      </w:r>
      <w:r w:rsidR="004F40F8" w:rsidRPr="00A53D81">
        <w:rPr>
          <w:rFonts w:ascii="Times New Roman" w:hAnsi="Times New Roman"/>
        </w:rPr>
        <w:t xml:space="preserve"> currently referenced by the Content Submission</w:t>
      </w:r>
      <w:r w:rsidR="004F40F8" w:rsidRPr="00A53D81">
        <w:rPr>
          <w:rStyle w:val="FootnoteReference"/>
          <w:rFonts w:ascii="Times New Roman" w:hAnsi="Times New Roman"/>
        </w:rPr>
        <w:footnoteReference w:id="10"/>
      </w:r>
      <w:r w:rsidR="004F40F8" w:rsidRPr="00A53D81">
        <w:rPr>
          <w:rFonts w:ascii="Times New Roman" w:hAnsi="Times New Roman"/>
        </w:rPr>
        <w:t xml:space="preserve"> made in R4BP for the Case which is identified by the </w:t>
      </w:r>
      <w:r w:rsidRPr="00A53D81">
        <w:rPr>
          <w:rFonts w:ascii="Times New Roman" w:hAnsi="Times New Roman"/>
        </w:rPr>
        <w:t>Case Number retrieved in previous step i.</w:t>
      </w:r>
    </w:p>
    <w:p w14:paraId="2AA49B28" w14:textId="7B3054D9" w:rsidR="00922D36" w:rsidRDefault="1B8A7C38" w:rsidP="1B8A7C38">
      <w:pPr>
        <w:pStyle w:val="Heading4"/>
        <w:ind w:left="426" w:firstLine="141"/>
        <w:rPr>
          <w:lang w:val="en-US" w:eastAsia="en-GB"/>
        </w:rPr>
      </w:pPr>
      <w:r w:rsidRPr="1B8A7C38">
        <w:rPr>
          <w:lang w:val="en-US" w:eastAsia="en-GB"/>
        </w:rPr>
        <w:t>Successful execution</w:t>
      </w:r>
    </w:p>
    <w:p w14:paraId="0833F4F5" w14:textId="206D26FD" w:rsidR="00B22548" w:rsidRDefault="00B22548" w:rsidP="00B22548">
      <w:pPr>
        <w:rPr>
          <w:lang w:val="en-US" w:eastAsia="en-GB"/>
        </w:rPr>
      </w:pPr>
      <w:r w:rsidRPr="00B22548">
        <w:rPr>
          <w:lang w:val="en-US" w:eastAsia="en-GB"/>
        </w:rPr>
        <w:t>A successful service execution should include</w:t>
      </w:r>
      <w:r w:rsidR="00E04438">
        <w:rPr>
          <w:lang w:val="en-US" w:eastAsia="en-GB"/>
        </w:rPr>
        <w:t xml:space="preserve">, per </w:t>
      </w:r>
      <w:r w:rsidR="006844A8">
        <w:rPr>
          <w:lang w:val="en-US" w:eastAsia="en-GB"/>
        </w:rPr>
        <w:t xml:space="preserve">each </w:t>
      </w:r>
      <w:r w:rsidR="00E04438">
        <w:rPr>
          <w:lang w:val="en-US" w:eastAsia="en-GB"/>
        </w:rPr>
        <w:t>retrieved Substance,</w:t>
      </w:r>
      <w:r w:rsidRPr="00B22548">
        <w:rPr>
          <w:lang w:val="en-US" w:eastAsia="en-GB"/>
        </w:rPr>
        <w:t xml:space="preserve"> one </w:t>
      </w:r>
      <w:r w:rsidR="00E04438">
        <w:rPr>
          <w:lang w:val="en-US" w:eastAsia="en-GB"/>
        </w:rPr>
        <w:t>collection</w:t>
      </w:r>
      <w:r w:rsidRPr="00B22548">
        <w:rPr>
          <w:lang w:val="en-US" w:eastAsia="en-GB"/>
        </w:rPr>
        <w:t xml:space="preserve"> of</w:t>
      </w:r>
      <w:r w:rsidR="00E04438">
        <w:rPr>
          <w:lang w:val="en-US" w:eastAsia="en-GB"/>
        </w:rPr>
        <w:t xml:space="preserve"> the </w:t>
      </w:r>
      <w:r w:rsidR="006844A8">
        <w:rPr>
          <w:lang w:val="en-US" w:eastAsia="en-GB"/>
        </w:rPr>
        <w:t>information</w:t>
      </w:r>
      <w:r w:rsidRPr="00B22548">
        <w:rPr>
          <w:lang w:val="en-US" w:eastAsia="en-GB"/>
        </w:rPr>
        <w:t xml:space="preserve"> elements described in </w:t>
      </w:r>
      <w:r w:rsidR="006844A8">
        <w:rPr>
          <w:lang w:val="en-US" w:eastAsia="en-GB"/>
        </w:rPr>
        <w:fldChar w:fldCharType="begin"/>
      </w:r>
      <w:r w:rsidR="006844A8">
        <w:rPr>
          <w:lang w:val="en-US" w:eastAsia="en-GB"/>
        </w:rPr>
        <w:instrText xml:space="preserve"> REF _Ref20398352 \h </w:instrText>
      </w:r>
      <w:r w:rsidR="006844A8">
        <w:rPr>
          <w:lang w:val="en-US" w:eastAsia="en-GB"/>
        </w:rPr>
      </w:r>
      <w:r w:rsidR="006844A8">
        <w:rPr>
          <w:lang w:val="en-US" w:eastAsia="en-GB"/>
        </w:rPr>
        <w:fldChar w:fldCharType="separate"/>
      </w:r>
      <w:r w:rsidR="006844A8" w:rsidRPr="1B8A7C38">
        <w:rPr>
          <w:lang w:val="en-US" w:eastAsia="en-GB"/>
        </w:rPr>
        <w:t>Return items</w:t>
      </w:r>
      <w:r w:rsidR="006844A8">
        <w:rPr>
          <w:lang w:val="en-US" w:eastAsia="en-GB"/>
        </w:rPr>
        <w:fldChar w:fldCharType="end"/>
      </w:r>
      <w:r w:rsidR="006844A8">
        <w:rPr>
          <w:lang w:val="en-US" w:eastAsia="en-GB"/>
        </w:rPr>
        <w:t xml:space="preserve"> </w:t>
      </w:r>
      <w:r w:rsidRPr="00B22548">
        <w:rPr>
          <w:lang w:val="en-US" w:eastAsia="en-GB"/>
        </w:rPr>
        <w:t>section below.</w:t>
      </w:r>
    </w:p>
    <w:p w14:paraId="167D6DDD" w14:textId="55D45A96" w:rsidR="00D61D1B" w:rsidRDefault="00D61D1B" w:rsidP="00B22548">
      <w:pPr>
        <w:rPr>
          <w:lang w:val="en-US" w:eastAsia="en-GB"/>
        </w:rPr>
      </w:pPr>
      <w:r w:rsidRPr="00D61D1B">
        <w:rPr>
          <w:lang w:val="en-US" w:eastAsia="en-GB"/>
        </w:rPr>
        <w:t>In more details, the successful execution of the service should return per each of the scenarios identified below, the stated block(s) of return items:</w:t>
      </w:r>
    </w:p>
    <w:p w14:paraId="73E5D891" w14:textId="6B1EFB19" w:rsidR="00D61D1B" w:rsidRPr="00D61D1B" w:rsidRDefault="00D61D1B" w:rsidP="00522150">
      <w:pPr>
        <w:pStyle w:val="ListParagraph"/>
        <w:numPr>
          <w:ilvl w:val="0"/>
          <w:numId w:val="50"/>
        </w:numPr>
        <w:jc w:val="both"/>
        <w:rPr>
          <w:rFonts w:ascii="Times New Roman" w:eastAsia="Times New Roman" w:hAnsi="Times New Roman"/>
          <w:szCs w:val="20"/>
          <w:lang w:val="en-GB"/>
        </w:rPr>
      </w:pPr>
      <w:r w:rsidRPr="00D61D1B">
        <w:rPr>
          <w:rFonts w:ascii="Times New Roman" w:hAnsi="Times New Roman"/>
        </w:rPr>
        <w:t xml:space="preserve">If </w:t>
      </w:r>
      <w:r w:rsidRPr="00D61D1B">
        <w:rPr>
          <w:rFonts w:ascii="Times New Roman" w:hAnsi="Times New Roman"/>
          <w:i/>
        </w:rPr>
        <w:t>sourceSystem</w:t>
      </w:r>
      <w:r w:rsidRPr="00D61D1B">
        <w:rPr>
          <w:rFonts w:ascii="Times New Roman" w:hAnsi="Times New Roman"/>
        </w:rPr>
        <w:t xml:space="preserve"> input value is </w:t>
      </w:r>
      <w:r w:rsidRPr="00D61D1B">
        <w:rPr>
          <w:rFonts w:ascii="Times New Roman" w:hAnsi="Times New Roman"/>
          <w:b/>
        </w:rPr>
        <w:t>REACH-IT</w:t>
      </w:r>
      <w:r w:rsidRPr="00D61D1B">
        <w:rPr>
          <w:rFonts w:ascii="Times New Roman" w:hAnsi="Times New Roman"/>
        </w:rPr>
        <w:t xml:space="preserve">, then </w:t>
      </w:r>
      <w:r>
        <w:rPr>
          <w:rFonts w:ascii="Times New Roman" w:hAnsi="Times New Roman"/>
        </w:rPr>
        <w:t xml:space="preserve">the service </w:t>
      </w:r>
      <w:r w:rsidR="00E25954">
        <w:rPr>
          <w:rFonts w:ascii="Times New Roman" w:hAnsi="Times New Roman"/>
        </w:rPr>
        <w:t>should</w:t>
      </w:r>
      <w:r>
        <w:rPr>
          <w:rFonts w:ascii="Times New Roman" w:hAnsi="Times New Roman"/>
        </w:rPr>
        <w:t xml:space="preserve"> return</w:t>
      </w:r>
      <w:r w:rsidR="00F01074">
        <w:rPr>
          <w:rFonts w:ascii="Times New Roman" w:hAnsi="Times New Roman"/>
        </w:rPr>
        <w:t xml:space="preserve"> per </w:t>
      </w:r>
      <w:r w:rsidR="00E25954">
        <w:rPr>
          <w:rFonts w:ascii="Times New Roman" w:hAnsi="Times New Roman"/>
        </w:rPr>
        <w:t xml:space="preserve">retrieved Registered </w:t>
      </w:r>
      <w:r w:rsidR="00F01074">
        <w:rPr>
          <w:rFonts w:ascii="Times New Roman" w:hAnsi="Times New Roman"/>
        </w:rPr>
        <w:t>Substance</w:t>
      </w:r>
      <w:r>
        <w:rPr>
          <w:rFonts w:ascii="Times New Roman" w:hAnsi="Times New Roman"/>
        </w:rPr>
        <w:t>:</w:t>
      </w:r>
    </w:p>
    <w:p w14:paraId="71552341" w14:textId="79DB1198" w:rsidR="00D61D1B" w:rsidRDefault="00D61D1B" w:rsidP="00522150">
      <w:pPr>
        <w:pStyle w:val="ListParagraph"/>
        <w:numPr>
          <w:ilvl w:val="1"/>
          <w:numId w:val="50"/>
        </w:numPr>
        <w:jc w:val="both"/>
        <w:rPr>
          <w:rFonts w:ascii="Times New Roman" w:eastAsia="Times New Roman" w:hAnsi="Times New Roman"/>
          <w:szCs w:val="20"/>
          <w:lang w:val="en-GB"/>
        </w:rPr>
      </w:pPr>
      <w:r w:rsidRPr="00D61D1B">
        <w:rPr>
          <w:rFonts w:ascii="Times New Roman" w:eastAsia="Times New Roman" w:hAnsi="Times New Roman"/>
          <w:szCs w:val="20"/>
          <w:lang w:val="en-GB"/>
        </w:rPr>
        <w:t xml:space="preserve">Zero or One collection of return items defined in </w:t>
      </w:r>
      <w:r w:rsidRPr="00D61D1B">
        <w:rPr>
          <w:rFonts w:ascii="Times New Roman" w:eastAsia="Times New Roman" w:hAnsi="Times New Roman"/>
          <w:szCs w:val="20"/>
          <w:lang w:val="en-GB"/>
        </w:rPr>
        <w:fldChar w:fldCharType="begin"/>
      </w:r>
      <w:r w:rsidRPr="00D61D1B">
        <w:rPr>
          <w:rFonts w:ascii="Times New Roman" w:eastAsia="Times New Roman" w:hAnsi="Times New Roman"/>
          <w:szCs w:val="20"/>
          <w:lang w:val="en-GB"/>
        </w:rPr>
        <w:instrText xml:space="preserve"> REF _Ref20398352 \h </w:instrText>
      </w:r>
      <w:r>
        <w:rPr>
          <w:rFonts w:ascii="Times New Roman" w:eastAsia="Times New Roman" w:hAnsi="Times New Roman"/>
          <w:szCs w:val="20"/>
          <w:lang w:val="en-GB"/>
        </w:rPr>
        <w:instrText xml:space="preserve"> \* MERGEFORMAT </w:instrText>
      </w:r>
      <w:r w:rsidRPr="00D61D1B">
        <w:rPr>
          <w:rFonts w:ascii="Times New Roman" w:eastAsia="Times New Roman" w:hAnsi="Times New Roman"/>
          <w:szCs w:val="20"/>
          <w:lang w:val="en-GB"/>
        </w:rPr>
      </w:r>
      <w:r w:rsidRPr="00D61D1B">
        <w:rPr>
          <w:rFonts w:ascii="Times New Roman" w:eastAsia="Times New Roman" w:hAnsi="Times New Roman"/>
          <w:szCs w:val="20"/>
          <w:lang w:val="en-GB"/>
        </w:rPr>
        <w:fldChar w:fldCharType="separate"/>
      </w:r>
      <w:r w:rsidRPr="00D61D1B">
        <w:rPr>
          <w:rFonts w:ascii="Times New Roman" w:hAnsi="Times New Roman"/>
          <w:lang w:eastAsia="en-GB"/>
        </w:rPr>
        <w:t>Return items</w:t>
      </w:r>
      <w:r w:rsidRPr="00D61D1B">
        <w:rPr>
          <w:rFonts w:ascii="Times New Roman" w:eastAsia="Times New Roman" w:hAnsi="Times New Roman"/>
          <w:szCs w:val="20"/>
          <w:lang w:val="en-GB"/>
        </w:rPr>
        <w:fldChar w:fldCharType="end"/>
      </w:r>
      <w:r>
        <w:rPr>
          <w:rFonts w:ascii="Times New Roman" w:eastAsia="Times New Roman" w:hAnsi="Times New Roman"/>
          <w:szCs w:val="20"/>
          <w:lang w:val="en-GB"/>
        </w:rPr>
        <w:t xml:space="preserve"> section below.</w:t>
      </w:r>
    </w:p>
    <w:p w14:paraId="485C80E9" w14:textId="0895C49D" w:rsidR="00D61D1B" w:rsidRPr="00D61D1B" w:rsidRDefault="00D61D1B" w:rsidP="00522150">
      <w:pPr>
        <w:pStyle w:val="ListParagraph"/>
        <w:numPr>
          <w:ilvl w:val="0"/>
          <w:numId w:val="50"/>
        </w:numPr>
        <w:jc w:val="both"/>
        <w:rPr>
          <w:rFonts w:ascii="Times New Roman" w:eastAsia="Times New Roman" w:hAnsi="Times New Roman"/>
          <w:szCs w:val="20"/>
          <w:lang w:val="en-GB"/>
        </w:rPr>
      </w:pPr>
      <w:r w:rsidRPr="00D61D1B">
        <w:rPr>
          <w:rFonts w:ascii="Times New Roman" w:hAnsi="Times New Roman"/>
        </w:rPr>
        <w:t xml:space="preserve">If </w:t>
      </w:r>
      <w:r w:rsidRPr="00D61D1B">
        <w:rPr>
          <w:rFonts w:ascii="Times New Roman" w:hAnsi="Times New Roman"/>
          <w:i/>
        </w:rPr>
        <w:t>sourceSystem</w:t>
      </w:r>
      <w:r w:rsidRPr="00D61D1B">
        <w:rPr>
          <w:rFonts w:ascii="Times New Roman" w:hAnsi="Times New Roman"/>
        </w:rPr>
        <w:t xml:space="preserve"> input value is </w:t>
      </w:r>
      <w:r>
        <w:rPr>
          <w:rFonts w:ascii="Times New Roman" w:hAnsi="Times New Roman"/>
          <w:b/>
        </w:rPr>
        <w:t>R4BP</w:t>
      </w:r>
      <w:r w:rsidRPr="00D61D1B">
        <w:rPr>
          <w:rFonts w:ascii="Times New Roman" w:hAnsi="Times New Roman"/>
        </w:rPr>
        <w:t xml:space="preserve">, then </w:t>
      </w:r>
      <w:r>
        <w:rPr>
          <w:rFonts w:ascii="Times New Roman" w:hAnsi="Times New Roman"/>
        </w:rPr>
        <w:t>the service will return</w:t>
      </w:r>
      <w:r w:rsidR="00F01074">
        <w:rPr>
          <w:rFonts w:ascii="Times New Roman" w:hAnsi="Times New Roman"/>
        </w:rPr>
        <w:t xml:space="preserve"> per </w:t>
      </w:r>
      <w:r w:rsidR="00E25954">
        <w:rPr>
          <w:rFonts w:ascii="Times New Roman" w:hAnsi="Times New Roman"/>
        </w:rPr>
        <w:t xml:space="preserve">retrieved </w:t>
      </w:r>
      <w:r w:rsidR="00F01074">
        <w:rPr>
          <w:rFonts w:ascii="Times New Roman" w:hAnsi="Times New Roman"/>
        </w:rPr>
        <w:t>Active Substance</w:t>
      </w:r>
      <w:r>
        <w:rPr>
          <w:rFonts w:ascii="Times New Roman" w:hAnsi="Times New Roman"/>
        </w:rPr>
        <w:t>:</w:t>
      </w:r>
    </w:p>
    <w:p w14:paraId="4EA41BE9" w14:textId="5844441F" w:rsidR="00D61D1B" w:rsidRPr="00D61D1B" w:rsidRDefault="00D61D1B" w:rsidP="00522150">
      <w:pPr>
        <w:pStyle w:val="ListParagraph"/>
        <w:numPr>
          <w:ilvl w:val="1"/>
          <w:numId w:val="50"/>
        </w:numPr>
        <w:jc w:val="both"/>
        <w:rPr>
          <w:lang w:val="en-GB" w:eastAsia="en-GB"/>
        </w:rPr>
      </w:pPr>
      <w:r w:rsidRPr="00D61D1B">
        <w:rPr>
          <w:rFonts w:ascii="Times New Roman" w:eastAsia="Times New Roman" w:hAnsi="Times New Roman"/>
          <w:szCs w:val="20"/>
          <w:lang w:val="en-GB"/>
        </w:rPr>
        <w:t xml:space="preserve">Zero or </w:t>
      </w:r>
      <w:r>
        <w:rPr>
          <w:rFonts w:ascii="Times New Roman" w:eastAsia="Times New Roman" w:hAnsi="Times New Roman"/>
          <w:szCs w:val="20"/>
          <w:lang w:val="en-GB"/>
        </w:rPr>
        <w:t>More</w:t>
      </w:r>
      <w:r w:rsidRPr="00D61D1B">
        <w:rPr>
          <w:rFonts w:ascii="Times New Roman" w:eastAsia="Times New Roman" w:hAnsi="Times New Roman"/>
          <w:szCs w:val="20"/>
          <w:lang w:val="en-GB"/>
        </w:rPr>
        <w:t xml:space="preserve"> collection</w:t>
      </w:r>
      <w:r>
        <w:rPr>
          <w:rFonts w:ascii="Times New Roman" w:eastAsia="Times New Roman" w:hAnsi="Times New Roman"/>
          <w:szCs w:val="20"/>
          <w:lang w:val="en-GB"/>
        </w:rPr>
        <w:t>s</w:t>
      </w:r>
      <w:r w:rsidRPr="00D61D1B">
        <w:rPr>
          <w:rFonts w:ascii="Times New Roman" w:eastAsia="Times New Roman" w:hAnsi="Times New Roman"/>
          <w:szCs w:val="20"/>
          <w:lang w:val="en-GB"/>
        </w:rPr>
        <w:t xml:space="preserve"> of return items defined in </w:t>
      </w:r>
      <w:r w:rsidRPr="00D61D1B">
        <w:rPr>
          <w:rFonts w:ascii="Times New Roman" w:eastAsia="Times New Roman" w:hAnsi="Times New Roman"/>
          <w:szCs w:val="20"/>
          <w:lang w:val="en-GB"/>
        </w:rPr>
        <w:fldChar w:fldCharType="begin"/>
      </w:r>
      <w:r w:rsidRPr="00D61D1B">
        <w:rPr>
          <w:rFonts w:ascii="Times New Roman" w:eastAsia="Times New Roman" w:hAnsi="Times New Roman"/>
          <w:szCs w:val="20"/>
          <w:lang w:val="en-GB"/>
        </w:rPr>
        <w:instrText xml:space="preserve"> REF _Ref20398352 \h </w:instrText>
      </w:r>
      <w:r>
        <w:rPr>
          <w:rFonts w:ascii="Times New Roman" w:eastAsia="Times New Roman" w:hAnsi="Times New Roman"/>
          <w:szCs w:val="20"/>
          <w:lang w:val="en-GB"/>
        </w:rPr>
        <w:instrText xml:space="preserve"> \* MERGEFORMAT </w:instrText>
      </w:r>
      <w:r w:rsidRPr="00D61D1B">
        <w:rPr>
          <w:rFonts w:ascii="Times New Roman" w:eastAsia="Times New Roman" w:hAnsi="Times New Roman"/>
          <w:szCs w:val="20"/>
          <w:lang w:val="en-GB"/>
        </w:rPr>
      </w:r>
      <w:r w:rsidRPr="00D61D1B">
        <w:rPr>
          <w:rFonts w:ascii="Times New Roman" w:eastAsia="Times New Roman" w:hAnsi="Times New Roman"/>
          <w:szCs w:val="20"/>
          <w:lang w:val="en-GB"/>
        </w:rPr>
        <w:fldChar w:fldCharType="separate"/>
      </w:r>
      <w:r w:rsidRPr="00D61D1B">
        <w:rPr>
          <w:rFonts w:ascii="Times New Roman" w:hAnsi="Times New Roman"/>
          <w:lang w:eastAsia="en-GB"/>
        </w:rPr>
        <w:t>Return items</w:t>
      </w:r>
      <w:r w:rsidRPr="00D61D1B">
        <w:rPr>
          <w:rFonts w:ascii="Times New Roman" w:eastAsia="Times New Roman" w:hAnsi="Times New Roman"/>
          <w:szCs w:val="20"/>
          <w:lang w:val="en-GB"/>
        </w:rPr>
        <w:fldChar w:fldCharType="end"/>
      </w:r>
      <w:r>
        <w:rPr>
          <w:rFonts w:ascii="Times New Roman" w:eastAsia="Times New Roman" w:hAnsi="Times New Roman"/>
          <w:szCs w:val="20"/>
          <w:lang w:val="en-GB"/>
        </w:rPr>
        <w:t xml:space="preserve"> section below.</w:t>
      </w:r>
    </w:p>
    <w:p w14:paraId="7361338D" w14:textId="1209251E" w:rsidR="00922D36" w:rsidRDefault="1B8A7C38" w:rsidP="003914E9">
      <w:pPr>
        <w:pStyle w:val="Heading4"/>
        <w:spacing w:after="120"/>
        <w:ind w:left="425" w:firstLine="142"/>
        <w:rPr>
          <w:lang w:val="en-US" w:eastAsia="en-GB"/>
        </w:rPr>
      </w:pPr>
      <w:bookmarkStart w:id="102" w:name="_Ref20398352"/>
      <w:r w:rsidRPr="1B8A7C38">
        <w:rPr>
          <w:lang w:val="en-US" w:eastAsia="en-GB"/>
        </w:rPr>
        <w:t>Return items</w:t>
      </w:r>
      <w:bookmarkEnd w:id="102"/>
    </w:p>
    <w:tbl>
      <w:tblPr>
        <w:tblStyle w:val="GridTable1Light"/>
        <w:tblW w:w="9918" w:type="dxa"/>
        <w:tblLayout w:type="fixed"/>
        <w:tblLook w:val="04A0" w:firstRow="1" w:lastRow="0" w:firstColumn="1" w:lastColumn="0" w:noHBand="0" w:noVBand="1"/>
      </w:tblPr>
      <w:tblGrid>
        <w:gridCol w:w="846"/>
        <w:gridCol w:w="2835"/>
        <w:gridCol w:w="2410"/>
        <w:gridCol w:w="993"/>
        <w:gridCol w:w="1276"/>
        <w:gridCol w:w="1558"/>
      </w:tblGrid>
      <w:tr w:rsidR="00166530" w:rsidRPr="00722644" w14:paraId="38DDE08E" w14:textId="77777777" w:rsidTr="000217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327DB55" w14:textId="77777777" w:rsidR="00166530" w:rsidRPr="00722644" w:rsidRDefault="00166530" w:rsidP="0002173C">
            <w:pPr>
              <w:ind w:left="0"/>
              <w:jc w:val="center"/>
              <w:rPr>
                <w:rFonts w:ascii="Times New Roman" w:hAnsi="Times New Roman"/>
              </w:rPr>
            </w:pPr>
          </w:p>
        </w:tc>
        <w:tc>
          <w:tcPr>
            <w:tcW w:w="2835" w:type="dxa"/>
            <w:vAlign w:val="center"/>
          </w:tcPr>
          <w:p w14:paraId="4B161FF3" w14:textId="77777777" w:rsidR="00166530" w:rsidRPr="00722644" w:rsidRDefault="00166530" w:rsidP="0002173C">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1B8A7C38">
              <w:rPr>
                <w:rFonts w:ascii="Times New Roman" w:hAnsi="Times New Roman" w:cs="Times New Roman"/>
              </w:rPr>
              <w:t>Item Name</w:t>
            </w:r>
          </w:p>
        </w:tc>
        <w:tc>
          <w:tcPr>
            <w:tcW w:w="2410" w:type="dxa"/>
            <w:vAlign w:val="center"/>
          </w:tcPr>
          <w:p w14:paraId="2AD47F7A" w14:textId="77777777" w:rsidR="00166530" w:rsidRPr="00722644" w:rsidRDefault="00166530" w:rsidP="0002173C">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1B8A7C38">
              <w:rPr>
                <w:rFonts w:ascii="Times New Roman" w:hAnsi="Times New Roman" w:cs="Times New Roman"/>
              </w:rPr>
              <w:t>Item Description</w:t>
            </w:r>
          </w:p>
        </w:tc>
        <w:tc>
          <w:tcPr>
            <w:tcW w:w="993" w:type="dxa"/>
            <w:vAlign w:val="center"/>
          </w:tcPr>
          <w:p w14:paraId="352B28C3" w14:textId="77777777" w:rsidR="00166530" w:rsidRPr="00722644" w:rsidRDefault="00166530" w:rsidP="0002173C">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1B8A7C38">
              <w:rPr>
                <w:rFonts w:ascii="Times New Roman" w:hAnsi="Times New Roman" w:cs="Times New Roman"/>
              </w:rPr>
              <w:t>Format</w:t>
            </w:r>
          </w:p>
        </w:tc>
        <w:tc>
          <w:tcPr>
            <w:tcW w:w="1276" w:type="dxa"/>
            <w:vAlign w:val="center"/>
          </w:tcPr>
          <w:p w14:paraId="53C79894" w14:textId="77777777" w:rsidR="00166530" w:rsidRPr="00722644" w:rsidRDefault="00166530" w:rsidP="0002173C">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1B8A7C38">
              <w:rPr>
                <w:rFonts w:ascii="Times New Roman" w:hAnsi="Times New Roman" w:cs="Times New Roman"/>
              </w:rPr>
              <w:t>Examples</w:t>
            </w:r>
          </w:p>
        </w:tc>
        <w:tc>
          <w:tcPr>
            <w:tcW w:w="1558" w:type="dxa"/>
            <w:vAlign w:val="center"/>
          </w:tcPr>
          <w:p w14:paraId="2B355A81" w14:textId="77777777" w:rsidR="00166530" w:rsidRPr="00722644" w:rsidRDefault="00166530" w:rsidP="0002173C">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1B8A7C38">
              <w:rPr>
                <w:rFonts w:ascii="Times New Roman" w:hAnsi="Times New Roman" w:cs="Times New Roman"/>
              </w:rPr>
              <w:t>Comments</w:t>
            </w:r>
          </w:p>
        </w:tc>
      </w:tr>
      <w:tr w:rsidR="00166530" w:rsidRPr="00722644" w14:paraId="145BCE54" w14:textId="77777777" w:rsidTr="0002173C">
        <w:tc>
          <w:tcPr>
            <w:cnfStyle w:val="001000000000" w:firstRow="0" w:lastRow="0" w:firstColumn="1" w:lastColumn="0" w:oddVBand="0" w:evenVBand="0" w:oddHBand="0" w:evenHBand="0" w:firstRowFirstColumn="0" w:firstRowLastColumn="0" w:lastRowFirstColumn="0" w:lastRowLastColumn="0"/>
            <w:tcW w:w="846" w:type="dxa"/>
            <w:vAlign w:val="center"/>
          </w:tcPr>
          <w:p w14:paraId="32FC6B52" w14:textId="77777777" w:rsidR="00166530" w:rsidRPr="00722644" w:rsidRDefault="00166530" w:rsidP="00003ABF">
            <w:pPr>
              <w:pStyle w:val="ListParagraph"/>
              <w:numPr>
                <w:ilvl w:val="0"/>
                <w:numId w:val="25"/>
              </w:numPr>
              <w:spacing w:before="120" w:after="120" w:line="240" w:lineRule="auto"/>
              <w:jc w:val="center"/>
              <w:rPr>
                <w:rFonts w:ascii="Times New Roman" w:hAnsi="Times New Roman"/>
              </w:rPr>
            </w:pPr>
          </w:p>
        </w:tc>
        <w:tc>
          <w:tcPr>
            <w:tcW w:w="2835" w:type="dxa"/>
            <w:vAlign w:val="center"/>
          </w:tcPr>
          <w:p w14:paraId="18AE0A6C" w14:textId="779A5280" w:rsidR="00166530" w:rsidRPr="00845BE8" w:rsidRDefault="00C07C91" w:rsidP="0002173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rPr>
            </w:pPr>
            <w:r w:rsidRPr="00845BE8">
              <w:rPr>
                <w:rFonts w:ascii="Times New Roman" w:hAnsi="Times New Roman"/>
                <w:b/>
              </w:rPr>
              <w:t>chemicalName</w:t>
            </w:r>
          </w:p>
        </w:tc>
        <w:tc>
          <w:tcPr>
            <w:tcW w:w="2410" w:type="dxa"/>
            <w:vAlign w:val="center"/>
          </w:tcPr>
          <w:p w14:paraId="221FADDD" w14:textId="5247824D" w:rsidR="00AB6A19" w:rsidRDefault="00AB6A19" w:rsidP="00AB6A1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 xml:space="preserve">The Substance name provided in </w:t>
            </w:r>
            <w:r w:rsidR="006349C6">
              <w:rPr>
                <w:rFonts w:ascii="Times New Roman" w:hAnsi="Times New Roman"/>
              </w:rPr>
              <w:t xml:space="preserve">section 1.1 of </w:t>
            </w:r>
            <w:r>
              <w:rPr>
                <w:rFonts w:ascii="Times New Roman" w:hAnsi="Times New Roman"/>
              </w:rPr>
              <w:t>the IUCLID dossier for a REACH-IT Submission</w:t>
            </w:r>
          </w:p>
          <w:p w14:paraId="513425ED" w14:textId="77777777" w:rsidR="00AB6A19" w:rsidRPr="0022502C" w:rsidRDefault="00AB6A19" w:rsidP="00AB6A1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
              </w:rPr>
            </w:pPr>
            <w:r w:rsidRPr="0022502C">
              <w:rPr>
                <w:rFonts w:ascii="Times New Roman" w:hAnsi="Times New Roman"/>
                <w:i/>
              </w:rPr>
              <w:t>OR</w:t>
            </w:r>
          </w:p>
          <w:p w14:paraId="67D29EB5" w14:textId="1C5F87C0" w:rsidR="00166530" w:rsidRPr="1B8A7C38" w:rsidRDefault="00AB0130" w:rsidP="00B70FF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 xml:space="preserve">The </w:t>
            </w:r>
            <w:r w:rsidR="003B2656">
              <w:rPr>
                <w:rFonts w:ascii="Times New Roman" w:hAnsi="Times New Roman"/>
              </w:rPr>
              <w:t xml:space="preserve">name of an </w:t>
            </w:r>
            <w:r>
              <w:rPr>
                <w:rFonts w:ascii="Times New Roman" w:hAnsi="Times New Roman"/>
              </w:rPr>
              <w:t>Active s</w:t>
            </w:r>
            <w:r w:rsidR="00AB6A19">
              <w:rPr>
                <w:rFonts w:ascii="Times New Roman" w:hAnsi="Times New Roman"/>
              </w:rPr>
              <w:t>ubstance</w:t>
            </w:r>
            <w:r w:rsidR="00D46876">
              <w:rPr>
                <w:rFonts w:ascii="Times New Roman" w:hAnsi="Times New Roman"/>
              </w:rPr>
              <w:t xml:space="preserve"> as maintained</w:t>
            </w:r>
            <w:r w:rsidR="00AB6A19">
              <w:rPr>
                <w:rFonts w:ascii="Times New Roman" w:hAnsi="Times New Roman"/>
              </w:rPr>
              <w:t xml:space="preserve"> </w:t>
            </w:r>
            <w:r w:rsidR="003B2656">
              <w:rPr>
                <w:rFonts w:ascii="Times New Roman" w:hAnsi="Times New Roman"/>
              </w:rPr>
              <w:t>in R4BP</w:t>
            </w:r>
          </w:p>
        </w:tc>
        <w:tc>
          <w:tcPr>
            <w:tcW w:w="993" w:type="dxa"/>
            <w:vAlign w:val="center"/>
          </w:tcPr>
          <w:p w14:paraId="161F7EEA" w14:textId="77777777" w:rsidR="00166530" w:rsidRPr="1B8A7C38" w:rsidRDefault="00166530" w:rsidP="0002173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Text</w:t>
            </w:r>
          </w:p>
        </w:tc>
        <w:tc>
          <w:tcPr>
            <w:tcW w:w="1276" w:type="dxa"/>
            <w:vAlign w:val="center"/>
          </w:tcPr>
          <w:p w14:paraId="5154A5D5" w14:textId="15463B40" w:rsidR="00166530" w:rsidRPr="00722644" w:rsidRDefault="00825760" w:rsidP="0002173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Garlic, ext.</w:t>
            </w:r>
          </w:p>
        </w:tc>
        <w:tc>
          <w:tcPr>
            <w:tcW w:w="1558" w:type="dxa"/>
            <w:vAlign w:val="center"/>
          </w:tcPr>
          <w:p w14:paraId="376AB984" w14:textId="77777777" w:rsidR="00166530" w:rsidRPr="1B8A7C38" w:rsidRDefault="00166530" w:rsidP="0002173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r w:rsidR="00166530" w:rsidRPr="00722644" w14:paraId="23561CC0" w14:textId="77777777" w:rsidTr="0002173C">
        <w:tc>
          <w:tcPr>
            <w:cnfStyle w:val="001000000000" w:firstRow="0" w:lastRow="0" w:firstColumn="1" w:lastColumn="0" w:oddVBand="0" w:evenVBand="0" w:oddHBand="0" w:evenHBand="0" w:firstRowFirstColumn="0" w:firstRowLastColumn="0" w:lastRowFirstColumn="0" w:lastRowLastColumn="0"/>
            <w:tcW w:w="846" w:type="dxa"/>
            <w:vAlign w:val="center"/>
          </w:tcPr>
          <w:p w14:paraId="21072A09" w14:textId="77777777" w:rsidR="00166530" w:rsidRPr="00722644" w:rsidRDefault="00166530" w:rsidP="00003ABF">
            <w:pPr>
              <w:pStyle w:val="ListParagraph"/>
              <w:numPr>
                <w:ilvl w:val="0"/>
                <w:numId w:val="25"/>
              </w:numPr>
              <w:spacing w:before="120" w:after="120" w:line="240" w:lineRule="auto"/>
              <w:jc w:val="center"/>
              <w:rPr>
                <w:rFonts w:ascii="Times New Roman" w:hAnsi="Times New Roman" w:cs="Times New Roman"/>
              </w:rPr>
            </w:pPr>
          </w:p>
        </w:tc>
        <w:tc>
          <w:tcPr>
            <w:tcW w:w="2835" w:type="dxa"/>
            <w:vAlign w:val="center"/>
          </w:tcPr>
          <w:p w14:paraId="2AE4539E" w14:textId="716C5518" w:rsidR="00166530" w:rsidRPr="00845BE8" w:rsidRDefault="00C07C91" w:rsidP="0002173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45BE8">
              <w:rPr>
                <w:rFonts w:ascii="Times New Roman" w:hAnsi="Times New Roman" w:cs="Times New Roman"/>
                <w:b/>
              </w:rPr>
              <w:t>ecNumber</w:t>
            </w:r>
          </w:p>
        </w:tc>
        <w:tc>
          <w:tcPr>
            <w:tcW w:w="2410" w:type="dxa"/>
            <w:vAlign w:val="center"/>
          </w:tcPr>
          <w:p w14:paraId="46E49C3F" w14:textId="77777777" w:rsidR="00166530" w:rsidRDefault="0047078E" w:rsidP="0002173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The EC Number of the Substance linked with the Submission in REACH-IT</w:t>
            </w:r>
          </w:p>
          <w:p w14:paraId="2D8F103B" w14:textId="77777777" w:rsidR="0047078E" w:rsidRPr="00D2238D" w:rsidRDefault="0047078E" w:rsidP="0002173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D2238D">
              <w:rPr>
                <w:rFonts w:ascii="Times New Roman" w:hAnsi="Times New Roman" w:cs="Times New Roman"/>
                <w:i/>
              </w:rPr>
              <w:lastRenderedPageBreak/>
              <w:t>OR</w:t>
            </w:r>
          </w:p>
          <w:p w14:paraId="14689EA8" w14:textId="774E1746" w:rsidR="0022502C" w:rsidRPr="00722644" w:rsidRDefault="001B2018" w:rsidP="0039116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The EC Number </w:t>
            </w:r>
            <w:r w:rsidR="00391169">
              <w:rPr>
                <w:rFonts w:ascii="Times New Roman" w:hAnsi="Times New Roman" w:cs="Times New Roman"/>
              </w:rPr>
              <w:t>used as an identifier for</w:t>
            </w:r>
            <w:r>
              <w:rPr>
                <w:rFonts w:ascii="Times New Roman" w:hAnsi="Times New Roman" w:cs="Times New Roman"/>
              </w:rPr>
              <w:t xml:space="preserve"> an Active Substance in R4BP</w:t>
            </w:r>
          </w:p>
        </w:tc>
        <w:tc>
          <w:tcPr>
            <w:tcW w:w="993" w:type="dxa"/>
            <w:vAlign w:val="center"/>
          </w:tcPr>
          <w:p w14:paraId="0C9B46BC" w14:textId="77777777" w:rsidR="00166530" w:rsidRPr="00722644" w:rsidRDefault="00166530" w:rsidP="0002173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1B8A7C38">
              <w:rPr>
                <w:rFonts w:ascii="Times New Roman" w:hAnsi="Times New Roman" w:cs="Times New Roman"/>
              </w:rPr>
              <w:lastRenderedPageBreak/>
              <w:t>Text</w:t>
            </w:r>
          </w:p>
        </w:tc>
        <w:tc>
          <w:tcPr>
            <w:tcW w:w="1276" w:type="dxa"/>
            <w:vAlign w:val="center"/>
          </w:tcPr>
          <w:p w14:paraId="3BF55A83" w14:textId="1FD1E2FB" w:rsidR="00166530" w:rsidRPr="00722644" w:rsidRDefault="00825760" w:rsidP="0002173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232-371-1</w:t>
            </w:r>
          </w:p>
        </w:tc>
        <w:tc>
          <w:tcPr>
            <w:tcW w:w="1558" w:type="dxa"/>
            <w:vAlign w:val="center"/>
          </w:tcPr>
          <w:p w14:paraId="4E9E209E" w14:textId="0C7258A6" w:rsidR="00166530" w:rsidRPr="0047078E" w:rsidRDefault="0047078E" w:rsidP="0047078E">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078E">
              <w:rPr>
                <w:rFonts w:ascii="Times New Roman" w:hAnsi="Times New Roman" w:cs="Times New Roman"/>
              </w:rPr>
              <w:t xml:space="preserve">Note that for REACH-IT Submissions this is not the </w:t>
            </w:r>
            <w:r w:rsidRPr="0047078E">
              <w:rPr>
                <w:rFonts w:ascii="Times New Roman" w:hAnsi="Times New Roman" w:cs="Times New Roman"/>
              </w:rPr>
              <w:lastRenderedPageBreak/>
              <w:t>EC Number provided in the submitted IUCLID dossier</w:t>
            </w:r>
            <w:hyperlink w:anchor="_Hazard_Class_Information" w:history="1"/>
          </w:p>
        </w:tc>
      </w:tr>
      <w:tr w:rsidR="00166530" w:rsidRPr="00722644" w14:paraId="2D0AA72D" w14:textId="77777777" w:rsidTr="0002173C">
        <w:tc>
          <w:tcPr>
            <w:cnfStyle w:val="001000000000" w:firstRow="0" w:lastRow="0" w:firstColumn="1" w:lastColumn="0" w:oddVBand="0" w:evenVBand="0" w:oddHBand="0" w:evenHBand="0" w:firstRowFirstColumn="0" w:firstRowLastColumn="0" w:lastRowFirstColumn="0" w:lastRowLastColumn="0"/>
            <w:tcW w:w="846" w:type="dxa"/>
            <w:vAlign w:val="center"/>
          </w:tcPr>
          <w:p w14:paraId="3999B2F0" w14:textId="77777777" w:rsidR="00166530" w:rsidRPr="00722644" w:rsidRDefault="00166530" w:rsidP="00003ABF">
            <w:pPr>
              <w:pStyle w:val="ListParagraph"/>
              <w:numPr>
                <w:ilvl w:val="0"/>
                <w:numId w:val="25"/>
              </w:numPr>
              <w:spacing w:before="120" w:after="120" w:line="240" w:lineRule="auto"/>
              <w:jc w:val="center"/>
              <w:rPr>
                <w:rFonts w:ascii="Times New Roman" w:hAnsi="Times New Roman" w:cs="Times New Roman"/>
              </w:rPr>
            </w:pPr>
          </w:p>
        </w:tc>
        <w:tc>
          <w:tcPr>
            <w:tcW w:w="2835" w:type="dxa"/>
            <w:vAlign w:val="center"/>
          </w:tcPr>
          <w:p w14:paraId="58727C13" w14:textId="5306036C" w:rsidR="00166530" w:rsidRPr="00845BE8" w:rsidRDefault="00C07C91" w:rsidP="0002173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45BE8">
              <w:rPr>
                <w:rFonts w:ascii="Times New Roman" w:hAnsi="Times New Roman" w:cs="Times New Roman"/>
                <w:b/>
              </w:rPr>
              <w:t>basNumber</w:t>
            </w:r>
          </w:p>
        </w:tc>
        <w:tc>
          <w:tcPr>
            <w:tcW w:w="2410" w:type="dxa"/>
            <w:vAlign w:val="center"/>
          </w:tcPr>
          <w:p w14:paraId="3B0ECB68" w14:textId="6412D052" w:rsidR="00166530" w:rsidRPr="00722644" w:rsidRDefault="005A7725" w:rsidP="0002173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The unique identifier for an Active Substance in R4BP</w:t>
            </w:r>
          </w:p>
        </w:tc>
        <w:tc>
          <w:tcPr>
            <w:tcW w:w="993" w:type="dxa"/>
            <w:vAlign w:val="center"/>
          </w:tcPr>
          <w:p w14:paraId="419E1AD7" w14:textId="77777777" w:rsidR="00166530" w:rsidRPr="00722644" w:rsidRDefault="00166530" w:rsidP="0002173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1B8A7C38">
              <w:rPr>
                <w:rFonts w:ascii="Times New Roman" w:hAnsi="Times New Roman" w:cs="Times New Roman"/>
              </w:rPr>
              <w:t>Text</w:t>
            </w:r>
          </w:p>
        </w:tc>
        <w:tc>
          <w:tcPr>
            <w:tcW w:w="1276" w:type="dxa"/>
            <w:vAlign w:val="center"/>
          </w:tcPr>
          <w:p w14:paraId="69787D93" w14:textId="105DDEEC" w:rsidR="00166530" w:rsidRPr="00722644" w:rsidRDefault="00825760" w:rsidP="0002173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2144</w:t>
            </w:r>
          </w:p>
        </w:tc>
        <w:tc>
          <w:tcPr>
            <w:tcW w:w="1558" w:type="dxa"/>
            <w:vAlign w:val="center"/>
          </w:tcPr>
          <w:p w14:paraId="4E765794" w14:textId="78324B14" w:rsidR="00166530" w:rsidRPr="00722644" w:rsidRDefault="00AA5B21" w:rsidP="00AA5B2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Not relevant for Substances on REACH-IT Submissions </w:t>
            </w:r>
          </w:p>
        </w:tc>
      </w:tr>
      <w:tr w:rsidR="00166530" w:rsidRPr="00722644" w14:paraId="57398D6E" w14:textId="77777777" w:rsidTr="0002173C">
        <w:tc>
          <w:tcPr>
            <w:cnfStyle w:val="001000000000" w:firstRow="0" w:lastRow="0" w:firstColumn="1" w:lastColumn="0" w:oddVBand="0" w:evenVBand="0" w:oddHBand="0" w:evenHBand="0" w:firstRowFirstColumn="0" w:firstRowLastColumn="0" w:lastRowFirstColumn="0" w:lastRowLastColumn="0"/>
            <w:tcW w:w="846" w:type="dxa"/>
            <w:vAlign w:val="center"/>
          </w:tcPr>
          <w:p w14:paraId="0CBC3E18" w14:textId="77777777" w:rsidR="00166530" w:rsidRPr="00722644" w:rsidRDefault="00166530" w:rsidP="00003ABF">
            <w:pPr>
              <w:pStyle w:val="ListParagraph"/>
              <w:numPr>
                <w:ilvl w:val="0"/>
                <w:numId w:val="25"/>
              </w:numPr>
              <w:spacing w:before="120" w:after="120" w:line="240" w:lineRule="auto"/>
              <w:jc w:val="center"/>
              <w:rPr>
                <w:rFonts w:ascii="Times New Roman" w:hAnsi="Times New Roman" w:cs="Times New Roman"/>
              </w:rPr>
            </w:pPr>
          </w:p>
        </w:tc>
        <w:tc>
          <w:tcPr>
            <w:tcW w:w="2835" w:type="dxa"/>
            <w:vAlign w:val="center"/>
          </w:tcPr>
          <w:p w14:paraId="2CA6E2E8" w14:textId="7BC1B4E9" w:rsidR="00166530" w:rsidRPr="00845BE8" w:rsidRDefault="00C07C91" w:rsidP="0002173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45BE8">
              <w:rPr>
                <w:rFonts w:ascii="Times New Roman" w:hAnsi="Times New Roman" w:cs="Times New Roman"/>
                <w:b/>
              </w:rPr>
              <w:t>listOfCasNumbers</w:t>
            </w:r>
          </w:p>
        </w:tc>
        <w:tc>
          <w:tcPr>
            <w:tcW w:w="2410" w:type="dxa"/>
            <w:vAlign w:val="center"/>
          </w:tcPr>
          <w:p w14:paraId="574A7999" w14:textId="563511A2" w:rsidR="00261841" w:rsidRDefault="00261841" w:rsidP="0026184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The CAS Numbers for the Substance linked with one Submission in REACH-IT</w:t>
            </w:r>
          </w:p>
          <w:p w14:paraId="5F27B65A" w14:textId="77777777" w:rsidR="00261841" w:rsidRPr="00D2238D" w:rsidRDefault="00261841" w:rsidP="0026184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D2238D">
              <w:rPr>
                <w:rFonts w:ascii="Times New Roman" w:hAnsi="Times New Roman" w:cs="Times New Roman"/>
                <w:i/>
              </w:rPr>
              <w:t>OR</w:t>
            </w:r>
          </w:p>
          <w:p w14:paraId="195B9D00" w14:textId="3161EE8E" w:rsidR="00166530" w:rsidRPr="00722644" w:rsidRDefault="00261841" w:rsidP="0026184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The CAS Number used as an identifier for an Active Substance in R4BP</w:t>
            </w:r>
          </w:p>
        </w:tc>
        <w:tc>
          <w:tcPr>
            <w:tcW w:w="993" w:type="dxa"/>
            <w:vAlign w:val="center"/>
          </w:tcPr>
          <w:p w14:paraId="6AA2BDBF" w14:textId="77777777" w:rsidR="00166530" w:rsidRPr="00722644" w:rsidRDefault="00166530" w:rsidP="0002173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1B8A7C38">
              <w:rPr>
                <w:rFonts w:ascii="Times New Roman" w:hAnsi="Times New Roman" w:cs="Times New Roman"/>
              </w:rPr>
              <w:t>Text</w:t>
            </w:r>
          </w:p>
        </w:tc>
        <w:tc>
          <w:tcPr>
            <w:tcW w:w="1276" w:type="dxa"/>
            <w:vAlign w:val="center"/>
          </w:tcPr>
          <w:p w14:paraId="005643CC" w14:textId="43960F32" w:rsidR="00166530" w:rsidRPr="00722644" w:rsidRDefault="00825760" w:rsidP="0002173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8008-99-9</w:t>
            </w:r>
          </w:p>
        </w:tc>
        <w:tc>
          <w:tcPr>
            <w:tcW w:w="1558" w:type="dxa"/>
            <w:vAlign w:val="center"/>
          </w:tcPr>
          <w:p w14:paraId="0873A2CF" w14:textId="7737884A" w:rsidR="00166530" w:rsidRPr="00722644" w:rsidRDefault="00261841" w:rsidP="0026184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078E">
              <w:rPr>
                <w:rFonts w:ascii="Times New Roman" w:hAnsi="Times New Roman" w:cs="Times New Roman"/>
              </w:rPr>
              <w:t xml:space="preserve">Note that for REACH-IT Submissions this is not the </w:t>
            </w:r>
            <w:r>
              <w:rPr>
                <w:rFonts w:ascii="Times New Roman" w:hAnsi="Times New Roman" w:cs="Times New Roman"/>
              </w:rPr>
              <w:t>CAS</w:t>
            </w:r>
            <w:r w:rsidRPr="0047078E">
              <w:rPr>
                <w:rFonts w:ascii="Times New Roman" w:hAnsi="Times New Roman" w:cs="Times New Roman"/>
              </w:rPr>
              <w:t xml:space="preserve"> Number provided in the submitted IUCLID dossier</w:t>
            </w:r>
          </w:p>
        </w:tc>
      </w:tr>
      <w:tr w:rsidR="00166530" w:rsidRPr="00722644" w14:paraId="56C31CEE" w14:textId="77777777" w:rsidTr="0002173C">
        <w:tc>
          <w:tcPr>
            <w:cnfStyle w:val="001000000000" w:firstRow="0" w:lastRow="0" w:firstColumn="1" w:lastColumn="0" w:oddVBand="0" w:evenVBand="0" w:oddHBand="0" w:evenHBand="0" w:firstRowFirstColumn="0" w:firstRowLastColumn="0" w:lastRowFirstColumn="0" w:lastRowLastColumn="0"/>
            <w:tcW w:w="846" w:type="dxa"/>
            <w:vAlign w:val="center"/>
          </w:tcPr>
          <w:p w14:paraId="55F39FF3" w14:textId="77777777" w:rsidR="00166530" w:rsidRPr="00722644" w:rsidRDefault="00166530" w:rsidP="00003ABF">
            <w:pPr>
              <w:pStyle w:val="ListParagraph"/>
              <w:numPr>
                <w:ilvl w:val="0"/>
                <w:numId w:val="25"/>
              </w:numPr>
              <w:spacing w:before="120" w:after="120" w:line="240" w:lineRule="auto"/>
              <w:jc w:val="center"/>
              <w:rPr>
                <w:rFonts w:ascii="Times New Roman" w:hAnsi="Times New Roman" w:cs="Times New Roman"/>
              </w:rPr>
            </w:pPr>
          </w:p>
        </w:tc>
        <w:tc>
          <w:tcPr>
            <w:tcW w:w="2835" w:type="dxa"/>
            <w:vAlign w:val="center"/>
          </w:tcPr>
          <w:p w14:paraId="7E4C0683" w14:textId="2EDF2F07" w:rsidR="00166530" w:rsidRPr="00845BE8" w:rsidRDefault="00C07C91" w:rsidP="0002173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45BE8">
              <w:rPr>
                <w:rFonts w:ascii="Times New Roman" w:hAnsi="Times New Roman" w:cs="Times New Roman"/>
                <w:b/>
              </w:rPr>
              <w:t>listOfClpIndexNumbers</w:t>
            </w:r>
          </w:p>
        </w:tc>
        <w:tc>
          <w:tcPr>
            <w:tcW w:w="2410" w:type="dxa"/>
            <w:vAlign w:val="center"/>
          </w:tcPr>
          <w:p w14:paraId="45A2DC9B" w14:textId="2E608A88" w:rsidR="00166530" w:rsidRPr="00722644" w:rsidRDefault="00612C17" w:rsidP="00722BBF">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The CLP Index Number </w:t>
            </w:r>
            <w:r w:rsidR="00802BE1">
              <w:rPr>
                <w:rFonts w:ascii="Times New Roman" w:hAnsi="Times New Roman" w:cs="Times New Roman"/>
              </w:rPr>
              <w:t xml:space="preserve">(where available) </w:t>
            </w:r>
            <w:r w:rsidR="00722BBF">
              <w:rPr>
                <w:rFonts w:ascii="Times New Roman" w:hAnsi="Times New Roman" w:cs="Times New Roman"/>
              </w:rPr>
              <w:t>assigned to</w:t>
            </w:r>
            <w:r>
              <w:rPr>
                <w:rFonts w:ascii="Times New Roman" w:hAnsi="Times New Roman" w:cs="Times New Roman"/>
              </w:rPr>
              <w:t xml:space="preserve"> </w:t>
            </w:r>
            <w:r w:rsidR="00722BBF">
              <w:rPr>
                <w:rFonts w:ascii="Times New Roman" w:hAnsi="Times New Roman" w:cs="Times New Roman"/>
              </w:rPr>
              <w:t xml:space="preserve">a </w:t>
            </w:r>
            <w:r w:rsidR="00CA30D4">
              <w:rPr>
                <w:rFonts w:ascii="Times New Roman" w:hAnsi="Times New Roman" w:cs="Times New Roman"/>
              </w:rPr>
              <w:t>Substance linked with one Submission in REACH-IT</w:t>
            </w:r>
          </w:p>
        </w:tc>
        <w:tc>
          <w:tcPr>
            <w:tcW w:w="993" w:type="dxa"/>
            <w:vAlign w:val="center"/>
          </w:tcPr>
          <w:p w14:paraId="13F5FA75" w14:textId="77777777" w:rsidR="00166530" w:rsidRPr="00722644" w:rsidRDefault="00166530" w:rsidP="0002173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1B8A7C38">
              <w:rPr>
                <w:rFonts w:ascii="Times New Roman" w:hAnsi="Times New Roman" w:cs="Times New Roman"/>
              </w:rPr>
              <w:t>Text</w:t>
            </w:r>
          </w:p>
        </w:tc>
        <w:tc>
          <w:tcPr>
            <w:tcW w:w="1276" w:type="dxa"/>
            <w:vAlign w:val="center"/>
          </w:tcPr>
          <w:p w14:paraId="5E960D4E" w14:textId="77777777" w:rsidR="00166530" w:rsidRPr="00722644" w:rsidRDefault="00166530" w:rsidP="0002173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58" w:type="dxa"/>
            <w:vAlign w:val="center"/>
          </w:tcPr>
          <w:p w14:paraId="3D894905" w14:textId="0A67E752" w:rsidR="00166530" w:rsidRPr="00722644" w:rsidRDefault="008B1A95" w:rsidP="008B1A9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Not available for Active Substances</w:t>
            </w:r>
          </w:p>
        </w:tc>
      </w:tr>
      <w:tr w:rsidR="00166530" w:rsidRPr="00722644" w14:paraId="2BFF001B" w14:textId="77777777" w:rsidTr="0002173C">
        <w:tc>
          <w:tcPr>
            <w:cnfStyle w:val="001000000000" w:firstRow="0" w:lastRow="0" w:firstColumn="1" w:lastColumn="0" w:oddVBand="0" w:evenVBand="0" w:oddHBand="0" w:evenHBand="0" w:firstRowFirstColumn="0" w:firstRowLastColumn="0" w:lastRowFirstColumn="0" w:lastRowLastColumn="0"/>
            <w:tcW w:w="846" w:type="dxa"/>
            <w:vAlign w:val="center"/>
          </w:tcPr>
          <w:p w14:paraId="1639C7AE" w14:textId="77777777" w:rsidR="00166530" w:rsidRPr="00722644" w:rsidRDefault="00166530" w:rsidP="00003ABF">
            <w:pPr>
              <w:pStyle w:val="ListParagraph"/>
              <w:numPr>
                <w:ilvl w:val="0"/>
                <w:numId w:val="25"/>
              </w:numPr>
              <w:spacing w:before="120" w:after="120" w:line="240" w:lineRule="auto"/>
              <w:jc w:val="center"/>
              <w:rPr>
                <w:rFonts w:ascii="Times New Roman" w:hAnsi="Times New Roman" w:cs="Times New Roman"/>
              </w:rPr>
            </w:pPr>
          </w:p>
        </w:tc>
        <w:tc>
          <w:tcPr>
            <w:tcW w:w="2835" w:type="dxa"/>
            <w:vAlign w:val="center"/>
          </w:tcPr>
          <w:p w14:paraId="41AE234C" w14:textId="2A33BFE1" w:rsidR="00166530" w:rsidRPr="00845BE8" w:rsidRDefault="00C07C91" w:rsidP="0002173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45BE8">
              <w:rPr>
                <w:rFonts w:ascii="Times New Roman" w:hAnsi="Times New Roman" w:cs="Times New Roman"/>
                <w:b/>
              </w:rPr>
              <w:t>listOfIupacNames</w:t>
            </w:r>
          </w:p>
        </w:tc>
        <w:tc>
          <w:tcPr>
            <w:tcW w:w="2410" w:type="dxa"/>
            <w:vAlign w:val="center"/>
          </w:tcPr>
          <w:p w14:paraId="2B885115" w14:textId="3B798697" w:rsidR="008943F0" w:rsidRDefault="008943F0" w:rsidP="008943F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The IUPAC Name provided in section 1.1 of the IUCLID dossier for a REACH-IT Submission</w:t>
            </w:r>
          </w:p>
          <w:p w14:paraId="79EE1BFD" w14:textId="2CE67DE0" w:rsidR="00423CDD" w:rsidRPr="00423CDD" w:rsidRDefault="00423CDD" w:rsidP="00423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D2238D">
              <w:rPr>
                <w:rFonts w:ascii="Times New Roman" w:hAnsi="Times New Roman" w:cs="Times New Roman"/>
                <w:i/>
              </w:rPr>
              <w:t>OR</w:t>
            </w:r>
          </w:p>
          <w:p w14:paraId="508CE038" w14:textId="6009FAF9" w:rsidR="00166530" w:rsidRPr="00722644" w:rsidRDefault="00423CDD" w:rsidP="00423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The IUPAC Name used for describing an Active Substance in R4BP</w:t>
            </w:r>
          </w:p>
        </w:tc>
        <w:tc>
          <w:tcPr>
            <w:tcW w:w="993" w:type="dxa"/>
            <w:vAlign w:val="center"/>
          </w:tcPr>
          <w:p w14:paraId="4782945E" w14:textId="77777777" w:rsidR="00166530" w:rsidRPr="00722644" w:rsidRDefault="00166530" w:rsidP="0002173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1B8A7C38">
              <w:rPr>
                <w:rFonts w:ascii="Times New Roman" w:hAnsi="Times New Roman" w:cs="Times New Roman"/>
              </w:rPr>
              <w:t>Text</w:t>
            </w:r>
          </w:p>
        </w:tc>
        <w:tc>
          <w:tcPr>
            <w:tcW w:w="1276" w:type="dxa"/>
            <w:vAlign w:val="center"/>
          </w:tcPr>
          <w:p w14:paraId="7782B3AF" w14:textId="3F17241C" w:rsidR="00166530" w:rsidRPr="00722644" w:rsidRDefault="00753647" w:rsidP="0002173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Food grade garlic juice concentrate</w:t>
            </w:r>
          </w:p>
        </w:tc>
        <w:tc>
          <w:tcPr>
            <w:tcW w:w="1558" w:type="dxa"/>
            <w:vAlign w:val="center"/>
          </w:tcPr>
          <w:p w14:paraId="6C344319" w14:textId="77777777" w:rsidR="00166530" w:rsidRPr="00722644" w:rsidRDefault="00166530" w:rsidP="0002173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66530" w:rsidRPr="00722644" w14:paraId="4174060C" w14:textId="77777777" w:rsidTr="0002173C">
        <w:tc>
          <w:tcPr>
            <w:cnfStyle w:val="001000000000" w:firstRow="0" w:lastRow="0" w:firstColumn="1" w:lastColumn="0" w:oddVBand="0" w:evenVBand="0" w:oddHBand="0" w:evenHBand="0" w:firstRowFirstColumn="0" w:firstRowLastColumn="0" w:lastRowFirstColumn="0" w:lastRowLastColumn="0"/>
            <w:tcW w:w="846" w:type="dxa"/>
            <w:vAlign w:val="center"/>
          </w:tcPr>
          <w:p w14:paraId="70B3E68B" w14:textId="77777777" w:rsidR="00166530" w:rsidRPr="00722644" w:rsidRDefault="00166530" w:rsidP="00003ABF">
            <w:pPr>
              <w:pStyle w:val="ListParagraph"/>
              <w:numPr>
                <w:ilvl w:val="0"/>
                <w:numId w:val="25"/>
              </w:numPr>
              <w:spacing w:before="120" w:after="120" w:line="240" w:lineRule="auto"/>
              <w:jc w:val="center"/>
              <w:rPr>
                <w:rFonts w:ascii="Times New Roman" w:hAnsi="Times New Roman" w:cs="Times New Roman"/>
              </w:rPr>
            </w:pPr>
          </w:p>
        </w:tc>
        <w:tc>
          <w:tcPr>
            <w:tcW w:w="2835" w:type="dxa"/>
            <w:vAlign w:val="center"/>
          </w:tcPr>
          <w:p w14:paraId="40A0616D" w14:textId="74E8CE4F" w:rsidR="00166530" w:rsidRPr="00845BE8" w:rsidRDefault="00C07C91" w:rsidP="0002173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45BE8">
              <w:rPr>
                <w:rFonts w:ascii="Times New Roman" w:hAnsi="Times New Roman" w:cs="Times New Roman"/>
                <w:b/>
              </w:rPr>
              <w:t>listOfMolecularFormula</w:t>
            </w:r>
          </w:p>
        </w:tc>
        <w:tc>
          <w:tcPr>
            <w:tcW w:w="2410" w:type="dxa"/>
            <w:vAlign w:val="center"/>
          </w:tcPr>
          <w:p w14:paraId="63C6610C" w14:textId="6567F15E" w:rsidR="00166530" w:rsidRPr="00722644" w:rsidRDefault="004F3B2E" w:rsidP="004F3B2E">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rPr>
              <w:t>The molecular formula of the reference substance used in the IUCLID dossier for a REACH-IT Submission</w:t>
            </w:r>
          </w:p>
        </w:tc>
        <w:tc>
          <w:tcPr>
            <w:tcW w:w="993" w:type="dxa"/>
            <w:vAlign w:val="center"/>
          </w:tcPr>
          <w:p w14:paraId="4C85EA04" w14:textId="77777777" w:rsidR="00166530" w:rsidRPr="00722644" w:rsidRDefault="00166530" w:rsidP="0002173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1B8A7C38">
              <w:rPr>
                <w:rFonts w:ascii="Times New Roman" w:hAnsi="Times New Roman" w:cs="Times New Roman"/>
              </w:rPr>
              <w:t>Text</w:t>
            </w:r>
          </w:p>
        </w:tc>
        <w:tc>
          <w:tcPr>
            <w:tcW w:w="1276" w:type="dxa"/>
            <w:vAlign w:val="center"/>
          </w:tcPr>
          <w:p w14:paraId="486F816E" w14:textId="77777777" w:rsidR="00166530" w:rsidRPr="00722644" w:rsidRDefault="00166530" w:rsidP="0002173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58" w:type="dxa"/>
            <w:vAlign w:val="center"/>
          </w:tcPr>
          <w:p w14:paraId="78C53AF7" w14:textId="4A2B7AD9" w:rsidR="00166530" w:rsidRPr="00722644" w:rsidRDefault="008B1A95" w:rsidP="0002173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Not available for Active Substances</w:t>
            </w:r>
          </w:p>
        </w:tc>
      </w:tr>
      <w:tr w:rsidR="00166530" w:rsidRPr="00722644" w14:paraId="1BD44778" w14:textId="77777777" w:rsidTr="0002173C">
        <w:tc>
          <w:tcPr>
            <w:cnfStyle w:val="001000000000" w:firstRow="0" w:lastRow="0" w:firstColumn="1" w:lastColumn="0" w:oddVBand="0" w:evenVBand="0" w:oddHBand="0" w:evenHBand="0" w:firstRowFirstColumn="0" w:firstRowLastColumn="0" w:lastRowFirstColumn="0" w:lastRowLastColumn="0"/>
            <w:tcW w:w="846" w:type="dxa"/>
            <w:vAlign w:val="center"/>
          </w:tcPr>
          <w:p w14:paraId="1B18DEFE" w14:textId="77777777" w:rsidR="00166530" w:rsidRPr="00722644" w:rsidRDefault="00166530" w:rsidP="00003ABF">
            <w:pPr>
              <w:pStyle w:val="ListParagraph"/>
              <w:numPr>
                <w:ilvl w:val="0"/>
                <w:numId w:val="25"/>
              </w:numPr>
              <w:spacing w:before="120" w:after="120" w:line="240" w:lineRule="auto"/>
              <w:jc w:val="center"/>
              <w:rPr>
                <w:rFonts w:ascii="Times New Roman" w:hAnsi="Times New Roman" w:cs="Times New Roman"/>
              </w:rPr>
            </w:pPr>
          </w:p>
        </w:tc>
        <w:tc>
          <w:tcPr>
            <w:tcW w:w="2835" w:type="dxa"/>
            <w:vAlign w:val="center"/>
          </w:tcPr>
          <w:p w14:paraId="242F6794" w14:textId="17334297" w:rsidR="00166530" w:rsidRPr="00845BE8" w:rsidRDefault="00C07C91" w:rsidP="0002173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45BE8">
              <w:rPr>
                <w:rFonts w:ascii="Times New Roman" w:hAnsi="Times New Roman" w:cs="Times New Roman"/>
                <w:b/>
              </w:rPr>
              <w:t>listOfSmilesNotation</w:t>
            </w:r>
          </w:p>
        </w:tc>
        <w:tc>
          <w:tcPr>
            <w:tcW w:w="2410" w:type="dxa"/>
            <w:vAlign w:val="center"/>
          </w:tcPr>
          <w:p w14:paraId="49A5602C" w14:textId="2A1CF5B9" w:rsidR="00166530" w:rsidRPr="00722644" w:rsidRDefault="004F3B2E" w:rsidP="004F3B2E">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rPr>
              <w:t>The SMILES notation of the reference substance used in the IUCLID dossier for a REACH-IT Submission</w:t>
            </w:r>
          </w:p>
        </w:tc>
        <w:tc>
          <w:tcPr>
            <w:tcW w:w="993" w:type="dxa"/>
            <w:vAlign w:val="center"/>
          </w:tcPr>
          <w:p w14:paraId="686755CB" w14:textId="77777777" w:rsidR="00166530" w:rsidRPr="00722644" w:rsidRDefault="00166530" w:rsidP="0002173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1B8A7C38">
              <w:rPr>
                <w:rFonts w:ascii="Times New Roman" w:hAnsi="Times New Roman" w:cs="Times New Roman"/>
              </w:rPr>
              <w:t>Text</w:t>
            </w:r>
          </w:p>
        </w:tc>
        <w:tc>
          <w:tcPr>
            <w:tcW w:w="1276" w:type="dxa"/>
            <w:vAlign w:val="center"/>
          </w:tcPr>
          <w:p w14:paraId="5F533678" w14:textId="77777777" w:rsidR="00166530" w:rsidRPr="00722644" w:rsidRDefault="00166530" w:rsidP="0002173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58" w:type="dxa"/>
            <w:vAlign w:val="center"/>
          </w:tcPr>
          <w:p w14:paraId="165D7EC0" w14:textId="6C240E49" w:rsidR="00166530" w:rsidRPr="00722644" w:rsidRDefault="008B1A95" w:rsidP="0002173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Not available for Active Substances</w:t>
            </w:r>
          </w:p>
        </w:tc>
      </w:tr>
      <w:tr w:rsidR="00166530" w:rsidRPr="00722644" w14:paraId="37DEFA99" w14:textId="77777777" w:rsidTr="0002173C">
        <w:tc>
          <w:tcPr>
            <w:cnfStyle w:val="001000000000" w:firstRow="0" w:lastRow="0" w:firstColumn="1" w:lastColumn="0" w:oddVBand="0" w:evenVBand="0" w:oddHBand="0" w:evenHBand="0" w:firstRowFirstColumn="0" w:firstRowLastColumn="0" w:lastRowFirstColumn="0" w:lastRowLastColumn="0"/>
            <w:tcW w:w="846" w:type="dxa"/>
            <w:vAlign w:val="center"/>
          </w:tcPr>
          <w:p w14:paraId="39C69784" w14:textId="77777777" w:rsidR="00166530" w:rsidRPr="00722644" w:rsidRDefault="00166530" w:rsidP="00003ABF">
            <w:pPr>
              <w:pStyle w:val="ListParagraph"/>
              <w:numPr>
                <w:ilvl w:val="0"/>
                <w:numId w:val="25"/>
              </w:numPr>
              <w:spacing w:before="120" w:after="120" w:line="240" w:lineRule="auto"/>
              <w:jc w:val="center"/>
              <w:rPr>
                <w:rFonts w:ascii="Times New Roman" w:hAnsi="Times New Roman" w:cs="Times New Roman"/>
              </w:rPr>
            </w:pPr>
          </w:p>
        </w:tc>
        <w:tc>
          <w:tcPr>
            <w:tcW w:w="2835" w:type="dxa"/>
            <w:vAlign w:val="center"/>
          </w:tcPr>
          <w:p w14:paraId="12AF8364" w14:textId="06D638FC" w:rsidR="00166530" w:rsidRPr="00845BE8" w:rsidRDefault="00C07C91" w:rsidP="0002173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45BE8">
              <w:rPr>
                <w:rFonts w:ascii="Times New Roman" w:hAnsi="Times New Roman" w:cs="Times New Roman"/>
                <w:b/>
              </w:rPr>
              <w:t>publicName</w:t>
            </w:r>
          </w:p>
        </w:tc>
        <w:tc>
          <w:tcPr>
            <w:tcW w:w="2410" w:type="dxa"/>
            <w:vAlign w:val="center"/>
          </w:tcPr>
          <w:p w14:paraId="72503E09" w14:textId="213EB86A" w:rsidR="00166530" w:rsidRPr="006349C6" w:rsidRDefault="006349C6" w:rsidP="006349C6">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The public name provided for a substance in section 1.1 of the IUCLID dossier for a REACH-IT Submission</w:t>
            </w:r>
          </w:p>
        </w:tc>
        <w:tc>
          <w:tcPr>
            <w:tcW w:w="993" w:type="dxa"/>
            <w:vAlign w:val="center"/>
          </w:tcPr>
          <w:p w14:paraId="0B68CDA4" w14:textId="77777777" w:rsidR="00166530" w:rsidRPr="00722644" w:rsidRDefault="00166530" w:rsidP="0002173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1B8A7C38">
              <w:rPr>
                <w:rFonts w:ascii="Times New Roman" w:hAnsi="Times New Roman" w:cs="Times New Roman"/>
              </w:rPr>
              <w:t>Text</w:t>
            </w:r>
          </w:p>
        </w:tc>
        <w:tc>
          <w:tcPr>
            <w:tcW w:w="1276" w:type="dxa"/>
            <w:vAlign w:val="center"/>
          </w:tcPr>
          <w:p w14:paraId="4EA5D57C" w14:textId="77777777" w:rsidR="00166530" w:rsidRPr="00722644" w:rsidRDefault="00166530" w:rsidP="0002173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58" w:type="dxa"/>
            <w:vAlign w:val="center"/>
          </w:tcPr>
          <w:p w14:paraId="4AFBC5C5" w14:textId="4886F789" w:rsidR="00166530" w:rsidRPr="00722644" w:rsidRDefault="00E17704" w:rsidP="0002173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Not </w:t>
            </w:r>
            <w:r w:rsidR="008B1A95">
              <w:rPr>
                <w:rFonts w:ascii="Times New Roman" w:hAnsi="Times New Roman" w:cs="Times New Roman"/>
              </w:rPr>
              <w:t xml:space="preserve">available </w:t>
            </w:r>
            <w:r>
              <w:rPr>
                <w:rFonts w:ascii="Times New Roman" w:hAnsi="Times New Roman" w:cs="Times New Roman"/>
              </w:rPr>
              <w:t>for Active Substances</w:t>
            </w:r>
          </w:p>
        </w:tc>
      </w:tr>
      <w:tr w:rsidR="00166530" w:rsidRPr="00722644" w14:paraId="70FFC226" w14:textId="77777777" w:rsidTr="0002173C">
        <w:tc>
          <w:tcPr>
            <w:cnfStyle w:val="001000000000" w:firstRow="0" w:lastRow="0" w:firstColumn="1" w:lastColumn="0" w:oddVBand="0" w:evenVBand="0" w:oddHBand="0" w:evenHBand="0" w:firstRowFirstColumn="0" w:firstRowLastColumn="0" w:lastRowFirstColumn="0" w:lastRowLastColumn="0"/>
            <w:tcW w:w="846" w:type="dxa"/>
            <w:vAlign w:val="center"/>
          </w:tcPr>
          <w:p w14:paraId="004085DE" w14:textId="77777777" w:rsidR="00166530" w:rsidRPr="00722644" w:rsidRDefault="00166530" w:rsidP="00003ABF">
            <w:pPr>
              <w:pStyle w:val="ListParagraph"/>
              <w:numPr>
                <w:ilvl w:val="0"/>
                <w:numId w:val="25"/>
              </w:numPr>
              <w:spacing w:before="120" w:after="120" w:line="240" w:lineRule="auto"/>
              <w:jc w:val="center"/>
              <w:rPr>
                <w:rFonts w:ascii="Times New Roman" w:hAnsi="Times New Roman" w:cs="Times New Roman"/>
              </w:rPr>
            </w:pPr>
          </w:p>
        </w:tc>
        <w:tc>
          <w:tcPr>
            <w:tcW w:w="2835" w:type="dxa"/>
            <w:vAlign w:val="center"/>
          </w:tcPr>
          <w:p w14:paraId="465C57A9" w14:textId="58C567B8" w:rsidR="00166530" w:rsidRPr="00845BE8" w:rsidRDefault="00C07C91" w:rsidP="0002173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45BE8">
              <w:rPr>
                <w:rFonts w:ascii="Times New Roman" w:hAnsi="Times New Roman" w:cs="Times New Roman"/>
                <w:b/>
              </w:rPr>
              <w:t>substanceType</w:t>
            </w:r>
          </w:p>
        </w:tc>
        <w:tc>
          <w:tcPr>
            <w:tcW w:w="2410" w:type="dxa"/>
            <w:vAlign w:val="center"/>
          </w:tcPr>
          <w:p w14:paraId="5F9BC935" w14:textId="412615DA" w:rsidR="00166530" w:rsidRPr="00722644" w:rsidRDefault="000C322A" w:rsidP="000C322A">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rPr>
              <w:t>The type of substance declared in section 1.1 of the IUCLID dossier for a REACH-IT Submission</w:t>
            </w:r>
          </w:p>
        </w:tc>
        <w:tc>
          <w:tcPr>
            <w:tcW w:w="993" w:type="dxa"/>
            <w:vAlign w:val="center"/>
          </w:tcPr>
          <w:p w14:paraId="7682E42C" w14:textId="77777777" w:rsidR="00166530" w:rsidRPr="00722644" w:rsidRDefault="00166530" w:rsidP="0002173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1B8A7C38">
              <w:rPr>
                <w:rFonts w:ascii="Times New Roman" w:hAnsi="Times New Roman" w:cs="Times New Roman"/>
              </w:rPr>
              <w:t>Text</w:t>
            </w:r>
          </w:p>
        </w:tc>
        <w:tc>
          <w:tcPr>
            <w:tcW w:w="1276" w:type="dxa"/>
            <w:vAlign w:val="center"/>
          </w:tcPr>
          <w:p w14:paraId="167857BC" w14:textId="77777777" w:rsidR="00166530" w:rsidRPr="00722644" w:rsidRDefault="00166530" w:rsidP="0002173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58" w:type="dxa"/>
            <w:vAlign w:val="center"/>
          </w:tcPr>
          <w:p w14:paraId="21CA8291" w14:textId="3553B4F6" w:rsidR="00166530" w:rsidRPr="00722644" w:rsidRDefault="000C322A" w:rsidP="0002173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Not </w:t>
            </w:r>
            <w:r w:rsidR="008B1A95">
              <w:rPr>
                <w:rFonts w:ascii="Times New Roman" w:hAnsi="Times New Roman" w:cs="Times New Roman"/>
              </w:rPr>
              <w:t xml:space="preserve">available </w:t>
            </w:r>
            <w:r>
              <w:rPr>
                <w:rFonts w:ascii="Times New Roman" w:hAnsi="Times New Roman" w:cs="Times New Roman"/>
              </w:rPr>
              <w:t>for Active Substances</w:t>
            </w:r>
          </w:p>
        </w:tc>
      </w:tr>
    </w:tbl>
    <w:p w14:paraId="4065D8BC" w14:textId="62705893" w:rsidR="00B15CF0" w:rsidRDefault="00B15CF0" w:rsidP="00B15CF0">
      <w:pPr>
        <w:pStyle w:val="Heading4"/>
        <w:ind w:left="426" w:firstLine="141"/>
        <w:rPr>
          <w:lang w:val="en-US" w:eastAsia="en-GB"/>
        </w:rPr>
      </w:pPr>
      <w:bookmarkStart w:id="103" w:name="_WS-05._Create_Use"/>
      <w:bookmarkStart w:id="104" w:name="_Concern_related"/>
      <w:bookmarkStart w:id="105" w:name="_WS-08._Update_Concerns"/>
      <w:bookmarkStart w:id="106" w:name="_Reference_entities_related"/>
      <w:bookmarkStart w:id="107" w:name="_Toc522623528"/>
      <w:bookmarkStart w:id="108" w:name="_Toc523493408"/>
      <w:bookmarkEnd w:id="103"/>
      <w:bookmarkEnd w:id="104"/>
      <w:bookmarkEnd w:id="105"/>
      <w:bookmarkEnd w:id="106"/>
      <w:r>
        <w:rPr>
          <w:lang w:val="en-US" w:eastAsia="en-GB"/>
        </w:rPr>
        <w:t>Notes</w:t>
      </w:r>
    </w:p>
    <w:p w14:paraId="0B02E5D5" w14:textId="3E40462E" w:rsidR="00697144" w:rsidRDefault="00697144" w:rsidP="00522150">
      <w:pPr>
        <w:pStyle w:val="ListParagraph"/>
        <w:numPr>
          <w:ilvl w:val="0"/>
          <w:numId w:val="49"/>
        </w:numPr>
        <w:jc w:val="both"/>
        <w:rPr>
          <w:rFonts w:ascii="Times New Roman" w:hAnsi="Times New Roman"/>
        </w:rPr>
      </w:pPr>
      <w:r>
        <w:rPr>
          <w:rFonts w:ascii="Times New Roman" w:hAnsi="Times New Roman"/>
        </w:rPr>
        <w:t>Dynamic Case already</w:t>
      </w:r>
      <w:r w:rsidR="003C4509">
        <w:rPr>
          <w:rFonts w:ascii="Times New Roman" w:hAnsi="Times New Roman"/>
        </w:rPr>
        <w:t xml:space="preserve"> uses SubstanceInfo service</w:t>
      </w:r>
      <w:r>
        <w:rPr>
          <w:rFonts w:ascii="Times New Roman" w:hAnsi="Times New Roman"/>
        </w:rPr>
        <w:t xml:space="preserve">, for retrieving </w:t>
      </w:r>
      <w:r w:rsidR="003C4509">
        <w:rPr>
          <w:rFonts w:ascii="Times New Roman" w:hAnsi="Times New Roman"/>
        </w:rPr>
        <w:t>information for substances referenced on REACH-IT Registration Reference and Submission numbers</w:t>
      </w:r>
      <w:r>
        <w:rPr>
          <w:rFonts w:ascii="Times New Roman" w:hAnsi="Times New Roman"/>
        </w:rPr>
        <w:t>.</w:t>
      </w:r>
    </w:p>
    <w:p w14:paraId="42D13B16" w14:textId="0A02EC9A" w:rsidR="003C4509" w:rsidRDefault="003C4509" w:rsidP="00522150">
      <w:pPr>
        <w:pStyle w:val="ListParagraph"/>
        <w:numPr>
          <w:ilvl w:val="0"/>
          <w:numId w:val="49"/>
        </w:numPr>
        <w:jc w:val="both"/>
        <w:rPr>
          <w:rFonts w:ascii="Times New Roman" w:hAnsi="Times New Roman"/>
        </w:rPr>
      </w:pPr>
      <w:r>
        <w:rPr>
          <w:rFonts w:ascii="Times New Roman" w:hAnsi="Times New Roman"/>
        </w:rPr>
        <w:t>For the purpose of supporting R4BP3 – DC Integration, the existing service</w:t>
      </w:r>
      <w:r w:rsidR="008F67C6">
        <w:rPr>
          <w:rFonts w:ascii="Times New Roman" w:hAnsi="Times New Roman"/>
        </w:rPr>
        <w:t>’s</w:t>
      </w:r>
      <w:r>
        <w:rPr>
          <w:rFonts w:ascii="Times New Roman" w:hAnsi="Times New Roman"/>
        </w:rPr>
        <w:t xml:space="preserve"> functionality will be extended </w:t>
      </w:r>
      <w:r w:rsidR="003A0C78">
        <w:rPr>
          <w:rFonts w:ascii="Times New Roman" w:hAnsi="Times New Roman"/>
        </w:rPr>
        <w:t>with the possibility</w:t>
      </w:r>
      <w:r>
        <w:rPr>
          <w:rFonts w:ascii="Times New Roman" w:hAnsi="Times New Roman"/>
        </w:rPr>
        <w:t xml:space="preserve"> to serve information for </w:t>
      </w:r>
      <w:r w:rsidR="007F47BB">
        <w:rPr>
          <w:rFonts w:ascii="Times New Roman" w:hAnsi="Times New Roman"/>
        </w:rPr>
        <w:t xml:space="preserve">active </w:t>
      </w:r>
      <w:r>
        <w:rPr>
          <w:rFonts w:ascii="Times New Roman" w:hAnsi="Times New Roman"/>
        </w:rPr>
        <w:t xml:space="preserve">substances </w:t>
      </w:r>
      <w:r w:rsidR="003A0C78">
        <w:rPr>
          <w:rFonts w:ascii="Times New Roman" w:hAnsi="Times New Roman"/>
        </w:rPr>
        <w:t xml:space="preserve">referenced in </w:t>
      </w:r>
      <w:r w:rsidR="007F47BB">
        <w:rPr>
          <w:rFonts w:ascii="Times New Roman" w:hAnsi="Times New Roman"/>
        </w:rPr>
        <w:t>Biocides related</w:t>
      </w:r>
      <w:r w:rsidR="003A0C78">
        <w:rPr>
          <w:rFonts w:ascii="Times New Roman" w:hAnsi="Times New Roman"/>
        </w:rPr>
        <w:t xml:space="preserve"> Cases, as these substances are identified in the respective transactional system where such cases are managed, that is R4BP.</w:t>
      </w:r>
    </w:p>
    <w:p w14:paraId="1F6CFCE3" w14:textId="286BEB47" w:rsidR="005F0BDF" w:rsidRDefault="005F0BDF" w:rsidP="00522150">
      <w:pPr>
        <w:pStyle w:val="ListParagraph"/>
        <w:numPr>
          <w:ilvl w:val="0"/>
          <w:numId w:val="49"/>
        </w:numPr>
        <w:jc w:val="both"/>
        <w:rPr>
          <w:rFonts w:ascii="Times New Roman" w:hAnsi="Times New Roman"/>
        </w:rPr>
      </w:pPr>
      <w:r>
        <w:rPr>
          <w:rFonts w:ascii="Times New Roman" w:hAnsi="Times New Roman"/>
        </w:rPr>
        <w:t xml:space="preserve">Before the implementation of R4BP3 – DC Integration and the relevant adaptation of the SubstanceInfo service described with the current document, Dynamic Case would consume the service by providing an input value for both service input parameters: </w:t>
      </w:r>
      <w:r w:rsidRPr="005F0BDF">
        <w:rPr>
          <w:rFonts w:ascii="Times New Roman" w:hAnsi="Times New Roman"/>
          <w:i/>
        </w:rPr>
        <w:t xml:space="preserve">externalIdentifier </w:t>
      </w:r>
      <w:r w:rsidRPr="008F3219">
        <w:rPr>
          <w:rFonts w:ascii="Times New Roman" w:hAnsi="Times New Roman"/>
        </w:rPr>
        <w:t>and</w:t>
      </w:r>
      <w:r>
        <w:rPr>
          <w:rFonts w:ascii="Times New Roman" w:hAnsi="Times New Roman"/>
          <w:i/>
        </w:rPr>
        <w:t xml:space="preserve"> </w:t>
      </w:r>
      <w:r w:rsidRPr="005F0BDF">
        <w:rPr>
          <w:rFonts w:ascii="Times New Roman" w:hAnsi="Times New Roman"/>
          <w:i/>
        </w:rPr>
        <w:t>submissionNumber</w:t>
      </w:r>
      <w:r>
        <w:rPr>
          <w:rFonts w:ascii="Times New Roman" w:hAnsi="Times New Roman"/>
          <w:i/>
        </w:rPr>
        <w:t xml:space="preserve">, </w:t>
      </w:r>
      <w:r w:rsidRPr="005F0BDF">
        <w:rPr>
          <w:rFonts w:ascii="Times New Roman" w:hAnsi="Times New Roman"/>
        </w:rPr>
        <w:t>and never</w:t>
      </w:r>
      <w:r>
        <w:rPr>
          <w:rFonts w:ascii="Times New Roman" w:hAnsi="Times New Roman"/>
        </w:rPr>
        <w:t xml:space="preserve"> by specifying only</w:t>
      </w:r>
      <w:r w:rsidRPr="005F0BDF">
        <w:rPr>
          <w:rFonts w:ascii="Times New Roman" w:hAnsi="Times New Roman"/>
        </w:rPr>
        <w:t xml:space="preserve"> </w:t>
      </w:r>
      <w:r>
        <w:rPr>
          <w:rFonts w:ascii="Times New Roman" w:hAnsi="Times New Roman"/>
        </w:rPr>
        <w:t xml:space="preserve">an input value for </w:t>
      </w:r>
      <w:r w:rsidRPr="005F0BDF">
        <w:rPr>
          <w:rFonts w:ascii="Times New Roman" w:hAnsi="Times New Roman"/>
        </w:rPr>
        <w:t>either</w:t>
      </w:r>
      <w:r>
        <w:rPr>
          <w:rFonts w:ascii="Times New Roman" w:hAnsi="Times New Roman"/>
        </w:rPr>
        <w:t xml:space="preserve"> of the parameters</w:t>
      </w:r>
      <w:r>
        <w:rPr>
          <w:rFonts w:ascii="Times New Roman" w:hAnsi="Times New Roman"/>
          <w:i/>
        </w:rPr>
        <w:t>.</w:t>
      </w:r>
    </w:p>
    <w:p w14:paraId="2D3B79D5" w14:textId="0E842A0E" w:rsidR="005F0BDF" w:rsidRDefault="005F0BDF" w:rsidP="00522150">
      <w:pPr>
        <w:pStyle w:val="ListParagraph"/>
        <w:numPr>
          <w:ilvl w:val="0"/>
          <w:numId w:val="49"/>
        </w:numPr>
        <w:jc w:val="both"/>
        <w:rPr>
          <w:rFonts w:ascii="Times New Roman" w:hAnsi="Times New Roman"/>
        </w:rPr>
      </w:pPr>
      <w:r>
        <w:rPr>
          <w:rFonts w:ascii="Times New Roman" w:hAnsi="Times New Roman"/>
        </w:rPr>
        <w:t xml:space="preserve">The information retrieved by Dynamic Case from invoking the </w:t>
      </w:r>
      <w:r w:rsidR="00461B53">
        <w:rPr>
          <w:rFonts w:ascii="Times New Roman" w:hAnsi="Times New Roman"/>
        </w:rPr>
        <w:t xml:space="preserve">SubstanceInfo </w:t>
      </w:r>
      <w:r>
        <w:rPr>
          <w:rFonts w:ascii="Times New Roman" w:hAnsi="Times New Roman"/>
        </w:rPr>
        <w:t>service is not persisted in DC’s DB, but is only presented on the UI of the tool. Thus said, the service is called every time the returned information needs to be displayed on Dynamic Case.</w:t>
      </w:r>
    </w:p>
    <w:p w14:paraId="4843FB7E" w14:textId="77777777" w:rsidR="006627A2" w:rsidRPr="005F0BDF" w:rsidRDefault="006627A2" w:rsidP="006627A2">
      <w:pPr>
        <w:pStyle w:val="ListParagraph"/>
        <w:ind w:left="1080"/>
        <w:jc w:val="both"/>
        <w:rPr>
          <w:rFonts w:ascii="Times New Roman" w:hAnsi="Times New Roman"/>
        </w:rPr>
      </w:pPr>
    </w:p>
    <w:p w14:paraId="11C37AE3" w14:textId="6F9AD239" w:rsidR="00965ECD" w:rsidRPr="00722644" w:rsidRDefault="00694865" w:rsidP="1B8A7C38">
      <w:pPr>
        <w:pStyle w:val="Heading2"/>
        <w:rPr>
          <w:rFonts w:ascii="Times New Roman" w:hAnsi="Times New Roman"/>
        </w:rPr>
      </w:pPr>
      <w:bookmarkStart w:id="109" w:name="_Toc34135351"/>
      <w:r>
        <w:rPr>
          <w:rFonts w:ascii="Times New Roman" w:hAnsi="Times New Roman"/>
        </w:rPr>
        <w:t>Legal Entity (Party)</w:t>
      </w:r>
      <w:r w:rsidR="1B8A7C38" w:rsidRPr="1B8A7C38">
        <w:rPr>
          <w:rFonts w:ascii="Times New Roman" w:hAnsi="Times New Roman"/>
        </w:rPr>
        <w:t xml:space="preserve"> </w:t>
      </w:r>
      <w:r w:rsidR="00744A0A">
        <w:rPr>
          <w:rFonts w:ascii="Times New Roman" w:hAnsi="Times New Roman"/>
        </w:rPr>
        <w:t xml:space="preserve">Information </w:t>
      </w:r>
      <w:r w:rsidR="1B8A7C38" w:rsidRPr="1B8A7C38">
        <w:rPr>
          <w:rFonts w:ascii="Times New Roman" w:hAnsi="Times New Roman"/>
        </w:rPr>
        <w:t>related</w:t>
      </w:r>
      <w:bookmarkEnd w:id="107"/>
      <w:bookmarkEnd w:id="108"/>
      <w:bookmarkEnd w:id="109"/>
    </w:p>
    <w:p w14:paraId="134E1F13" w14:textId="69A55493" w:rsidR="00965ECD" w:rsidRDefault="1B8A7C38" w:rsidP="1B8A7C38">
      <w:pPr>
        <w:pStyle w:val="Heading3"/>
        <w:rPr>
          <w:rFonts w:ascii="Times New Roman" w:hAnsi="Times New Roman"/>
        </w:rPr>
      </w:pPr>
      <w:bookmarkStart w:id="110" w:name="_WS-09._Hazard_Class"/>
      <w:bookmarkStart w:id="111" w:name="_Ref20213385"/>
      <w:bookmarkStart w:id="112" w:name="_Toc34135352"/>
      <w:bookmarkStart w:id="113" w:name="_Toc522623529"/>
      <w:bookmarkStart w:id="114" w:name="_Toc523493409"/>
      <w:bookmarkEnd w:id="110"/>
      <w:r w:rsidRPr="1B8A7C38">
        <w:rPr>
          <w:rFonts w:ascii="Times New Roman" w:hAnsi="Times New Roman"/>
          <w:lang w:val="en-US" w:eastAsia="en-GB"/>
        </w:rPr>
        <w:t>WS-0</w:t>
      </w:r>
      <w:r w:rsidR="002804C5">
        <w:rPr>
          <w:rFonts w:ascii="Times New Roman" w:hAnsi="Times New Roman"/>
          <w:lang w:val="en-US" w:eastAsia="en-GB"/>
        </w:rPr>
        <w:t>3</w:t>
      </w:r>
      <w:r w:rsidRPr="1B8A7C38">
        <w:rPr>
          <w:rFonts w:ascii="Times New Roman" w:hAnsi="Times New Roman"/>
          <w:lang w:val="en-US" w:eastAsia="en-GB"/>
        </w:rPr>
        <w:t xml:space="preserve">. </w:t>
      </w:r>
      <w:r w:rsidR="002804C5">
        <w:rPr>
          <w:rFonts w:ascii="Times New Roman" w:hAnsi="Times New Roman"/>
          <w:lang w:val="en-US" w:eastAsia="en-GB"/>
        </w:rPr>
        <w:t>Legal Entity</w:t>
      </w:r>
      <w:r w:rsidRPr="1B8A7C38">
        <w:rPr>
          <w:rFonts w:ascii="Times New Roman" w:hAnsi="Times New Roman"/>
        </w:rPr>
        <w:t xml:space="preserve"> Information</w:t>
      </w:r>
      <w:bookmarkEnd w:id="111"/>
      <w:bookmarkEnd w:id="112"/>
      <w:r w:rsidRPr="1B8A7C38">
        <w:rPr>
          <w:rFonts w:ascii="Times New Roman" w:hAnsi="Times New Roman"/>
        </w:rPr>
        <w:t xml:space="preserve"> </w:t>
      </w:r>
      <w:bookmarkEnd w:id="113"/>
      <w:bookmarkEnd w:id="114"/>
    </w:p>
    <w:p w14:paraId="376DCA9B" w14:textId="5AF6076B" w:rsidR="00D13C6B" w:rsidRDefault="00D13C6B" w:rsidP="00D13C6B">
      <w:pPr>
        <w:pStyle w:val="ListParagraph"/>
        <w:spacing w:before="120" w:after="120" w:line="276" w:lineRule="auto"/>
        <w:ind w:left="360"/>
        <w:jc w:val="both"/>
        <w:rPr>
          <w:rFonts w:ascii="Times New Roman" w:hAnsi="Times New Roman"/>
        </w:rPr>
      </w:pPr>
      <w:r w:rsidRPr="00106000">
        <w:rPr>
          <w:rFonts w:ascii="Times New Roman" w:hAnsi="Times New Roman"/>
        </w:rPr>
        <w:t xml:space="preserve">Provides </w:t>
      </w:r>
      <w:r w:rsidR="00106000">
        <w:rPr>
          <w:rFonts w:ascii="Times New Roman" w:hAnsi="Times New Roman"/>
        </w:rPr>
        <w:t xml:space="preserve">Legal Entity </w:t>
      </w:r>
      <w:r w:rsidR="00106000" w:rsidRPr="00106000">
        <w:rPr>
          <w:rFonts w:ascii="Times New Roman" w:hAnsi="Times New Roman"/>
        </w:rPr>
        <w:t xml:space="preserve">and Contact </w:t>
      </w:r>
      <w:r w:rsidRPr="00106000">
        <w:rPr>
          <w:rFonts w:ascii="Times New Roman" w:hAnsi="Times New Roman"/>
        </w:rPr>
        <w:t>information</w:t>
      </w:r>
      <w:r w:rsidRPr="00606E93">
        <w:rPr>
          <w:rFonts w:ascii="Times New Roman" w:hAnsi="Times New Roman"/>
        </w:rPr>
        <w:t xml:space="preserve"> </w:t>
      </w:r>
      <w:r>
        <w:rPr>
          <w:rFonts w:ascii="Times New Roman" w:hAnsi="Times New Roman"/>
        </w:rPr>
        <w:t xml:space="preserve">on the </w:t>
      </w:r>
      <w:r w:rsidR="00106000">
        <w:rPr>
          <w:rFonts w:ascii="Times New Roman" w:hAnsi="Times New Roman"/>
        </w:rPr>
        <w:t xml:space="preserve">Party </w:t>
      </w:r>
      <w:r w:rsidR="00E37D65">
        <w:rPr>
          <w:rFonts w:ascii="Times New Roman" w:hAnsi="Times New Roman"/>
        </w:rPr>
        <w:t>that is</w:t>
      </w:r>
      <w:r>
        <w:rPr>
          <w:rFonts w:ascii="Times New Roman" w:hAnsi="Times New Roman"/>
        </w:rPr>
        <w:t>:</w:t>
      </w:r>
    </w:p>
    <w:p w14:paraId="0A026A16" w14:textId="35E8699D" w:rsidR="00D13C6B" w:rsidRDefault="00E37D65" w:rsidP="00522150">
      <w:pPr>
        <w:pStyle w:val="ListParagraph"/>
        <w:numPr>
          <w:ilvl w:val="0"/>
          <w:numId w:val="55"/>
        </w:numPr>
        <w:spacing w:before="120" w:after="120" w:line="276" w:lineRule="auto"/>
        <w:jc w:val="both"/>
        <w:rPr>
          <w:rFonts w:ascii="Times New Roman" w:hAnsi="Times New Roman"/>
        </w:rPr>
      </w:pPr>
      <w:r>
        <w:rPr>
          <w:rFonts w:ascii="Times New Roman" w:hAnsi="Times New Roman"/>
        </w:rPr>
        <w:t xml:space="preserve">The main </w:t>
      </w:r>
      <w:r w:rsidR="00E32DEE">
        <w:rPr>
          <w:rFonts w:ascii="Times New Roman" w:hAnsi="Times New Roman"/>
        </w:rPr>
        <w:t>c</w:t>
      </w:r>
      <w:r>
        <w:rPr>
          <w:rFonts w:ascii="Times New Roman" w:hAnsi="Times New Roman"/>
        </w:rPr>
        <w:t>ompany that has made a Submission for a Registration Reference Number</w:t>
      </w:r>
      <w:r w:rsidR="00D13C6B" w:rsidRPr="00606E93">
        <w:rPr>
          <w:rFonts w:ascii="Times New Roman" w:hAnsi="Times New Roman"/>
        </w:rPr>
        <w:t xml:space="preserve"> </w:t>
      </w:r>
      <w:r w:rsidR="00D13C6B">
        <w:rPr>
          <w:rFonts w:ascii="Times New Roman" w:hAnsi="Times New Roman"/>
        </w:rPr>
        <w:t>(</w:t>
      </w:r>
      <w:r w:rsidR="00D13C6B" w:rsidRPr="003901A1">
        <w:rPr>
          <w:rFonts w:ascii="Times New Roman" w:hAnsi="Times New Roman"/>
        </w:rPr>
        <w:t xml:space="preserve">BIDI/REACH-IT </w:t>
      </w:r>
      <w:r w:rsidR="00D13C6B">
        <w:rPr>
          <w:rFonts w:ascii="Times New Roman" w:hAnsi="Times New Roman"/>
        </w:rPr>
        <w:t>is the</w:t>
      </w:r>
      <w:r w:rsidR="00D13C6B" w:rsidRPr="003901A1">
        <w:rPr>
          <w:rFonts w:ascii="Times New Roman" w:hAnsi="Times New Roman"/>
        </w:rPr>
        <w:t xml:space="preserve"> source </w:t>
      </w:r>
      <w:r w:rsidR="00D13C6B">
        <w:rPr>
          <w:rFonts w:ascii="Times New Roman" w:hAnsi="Times New Roman"/>
        </w:rPr>
        <w:t>for</w:t>
      </w:r>
      <w:r w:rsidR="00D13C6B" w:rsidRPr="003901A1">
        <w:rPr>
          <w:rFonts w:ascii="Times New Roman" w:hAnsi="Times New Roman"/>
        </w:rPr>
        <w:t xml:space="preserve"> </w:t>
      </w:r>
      <w:r w:rsidR="00D13C6B">
        <w:rPr>
          <w:rFonts w:ascii="Times New Roman" w:hAnsi="Times New Roman"/>
        </w:rPr>
        <w:t xml:space="preserve">Substance </w:t>
      </w:r>
      <w:r w:rsidR="00D13C6B" w:rsidRPr="003901A1">
        <w:rPr>
          <w:rFonts w:ascii="Times New Roman" w:hAnsi="Times New Roman"/>
        </w:rPr>
        <w:t>information</w:t>
      </w:r>
      <w:r w:rsidR="00D13C6B">
        <w:rPr>
          <w:rFonts w:ascii="Times New Roman" w:hAnsi="Times New Roman"/>
        </w:rPr>
        <w:t xml:space="preserve"> in this case), or</w:t>
      </w:r>
    </w:p>
    <w:p w14:paraId="19AC964D" w14:textId="2BADF76D" w:rsidR="00D13C6B" w:rsidRPr="003901A1" w:rsidRDefault="00A84276" w:rsidP="00522150">
      <w:pPr>
        <w:pStyle w:val="ListParagraph"/>
        <w:numPr>
          <w:ilvl w:val="0"/>
          <w:numId w:val="55"/>
        </w:numPr>
        <w:spacing w:before="120" w:after="120" w:line="276" w:lineRule="auto"/>
        <w:jc w:val="both"/>
        <w:rPr>
          <w:rFonts w:ascii="Times New Roman" w:hAnsi="Times New Roman"/>
        </w:rPr>
      </w:pPr>
      <w:r>
        <w:rPr>
          <w:rFonts w:ascii="Times New Roman" w:hAnsi="Times New Roman"/>
        </w:rPr>
        <w:t>The company that is the current Owner of</w:t>
      </w:r>
      <w:r w:rsidR="00D13C6B">
        <w:rPr>
          <w:rFonts w:ascii="Times New Roman" w:hAnsi="Times New Roman"/>
        </w:rPr>
        <w:t xml:space="preserve"> an R4BP Case</w:t>
      </w:r>
      <w:r w:rsidR="00D13C6B" w:rsidRPr="00606E93">
        <w:rPr>
          <w:rFonts w:ascii="Times New Roman" w:hAnsi="Times New Roman"/>
        </w:rPr>
        <w:t xml:space="preserve"> </w:t>
      </w:r>
      <w:r w:rsidR="00D13C6B">
        <w:rPr>
          <w:rFonts w:ascii="Times New Roman" w:hAnsi="Times New Roman"/>
        </w:rPr>
        <w:t>(</w:t>
      </w:r>
      <w:r w:rsidR="00D13C6B" w:rsidRPr="003901A1">
        <w:rPr>
          <w:rFonts w:ascii="Times New Roman" w:hAnsi="Times New Roman"/>
        </w:rPr>
        <w:t>BIDI/</w:t>
      </w:r>
      <w:r w:rsidR="00D13C6B">
        <w:rPr>
          <w:rFonts w:ascii="Times New Roman" w:hAnsi="Times New Roman"/>
        </w:rPr>
        <w:t>R4BP</w:t>
      </w:r>
      <w:r w:rsidR="00D13C6B" w:rsidRPr="003901A1">
        <w:rPr>
          <w:rFonts w:ascii="Times New Roman" w:hAnsi="Times New Roman"/>
        </w:rPr>
        <w:t xml:space="preserve"> </w:t>
      </w:r>
      <w:r w:rsidR="00D13C6B">
        <w:rPr>
          <w:rFonts w:ascii="Times New Roman" w:hAnsi="Times New Roman"/>
        </w:rPr>
        <w:t>is the</w:t>
      </w:r>
      <w:r w:rsidR="00D13C6B" w:rsidRPr="003901A1">
        <w:rPr>
          <w:rFonts w:ascii="Times New Roman" w:hAnsi="Times New Roman"/>
        </w:rPr>
        <w:t xml:space="preserve"> source </w:t>
      </w:r>
      <w:r w:rsidR="00D13C6B">
        <w:rPr>
          <w:rFonts w:ascii="Times New Roman" w:hAnsi="Times New Roman"/>
        </w:rPr>
        <w:t>for</w:t>
      </w:r>
      <w:r w:rsidR="00D13C6B" w:rsidRPr="003901A1">
        <w:rPr>
          <w:rFonts w:ascii="Times New Roman" w:hAnsi="Times New Roman"/>
        </w:rPr>
        <w:t xml:space="preserve"> </w:t>
      </w:r>
      <w:r w:rsidR="00D13C6B">
        <w:rPr>
          <w:rFonts w:ascii="Times New Roman" w:hAnsi="Times New Roman"/>
        </w:rPr>
        <w:t xml:space="preserve">Substance </w:t>
      </w:r>
      <w:r w:rsidR="00D13C6B" w:rsidRPr="003901A1">
        <w:rPr>
          <w:rFonts w:ascii="Times New Roman" w:hAnsi="Times New Roman"/>
        </w:rPr>
        <w:t>information</w:t>
      </w:r>
      <w:r w:rsidR="00D13C6B">
        <w:rPr>
          <w:rFonts w:ascii="Times New Roman" w:hAnsi="Times New Roman"/>
        </w:rPr>
        <w:t xml:space="preserve"> in this case)</w:t>
      </w:r>
    </w:p>
    <w:p w14:paraId="51857495" w14:textId="77777777" w:rsidR="00CF1D76" w:rsidRPr="00983134" w:rsidRDefault="00CF1D76" w:rsidP="00FD4C55">
      <w:pPr>
        <w:pStyle w:val="Heading4"/>
        <w:spacing w:before="120" w:after="120"/>
        <w:ind w:left="425" w:firstLine="142"/>
        <w:rPr>
          <w:lang w:val="en-US" w:eastAsia="en-GB"/>
        </w:rPr>
      </w:pPr>
      <w:r w:rsidRPr="1B8A7C38">
        <w:rPr>
          <w:lang w:val="en-US" w:eastAsia="en-GB"/>
        </w:rPr>
        <w:t>Input items</w:t>
      </w:r>
    </w:p>
    <w:tbl>
      <w:tblPr>
        <w:tblStyle w:val="GridTable1Light"/>
        <w:tblW w:w="9776" w:type="dxa"/>
        <w:tblLayout w:type="fixed"/>
        <w:tblLook w:val="04A0" w:firstRow="1" w:lastRow="0" w:firstColumn="1" w:lastColumn="0" w:noHBand="0" w:noVBand="1"/>
      </w:tblPr>
      <w:tblGrid>
        <w:gridCol w:w="704"/>
        <w:gridCol w:w="2126"/>
        <w:gridCol w:w="1985"/>
        <w:gridCol w:w="992"/>
        <w:gridCol w:w="1418"/>
        <w:gridCol w:w="1134"/>
        <w:gridCol w:w="1417"/>
      </w:tblGrid>
      <w:tr w:rsidR="00CF1D76" w:rsidRPr="00722644" w14:paraId="7AD61E49" w14:textId="77777777" w:rsidTr="004831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07D66321" w14:textId="77777777" w:rsidR="00CF1D76" w:rsidRPr="00722644" w:rsidRDefault="00CF1D76" w:rsidP="0002173C">
            <w:pPr>
              <w:ind w:left="0"/>
              <w:rPr>
                <w:rFonts w:ascii="Times New Roman" w:hAnsi="Times New Roman"/>
              </w:rPr>
            </w:pPr>
          </w:p>
        </w:tc>
        <w:tc>
          <w:tcPr>
            <w:tcW w:w="2126" w:type="dxa"/>
            <w:vAlign w:val="center"/>
          </w:tcPr>
          <w:p w14:paraId="46A5AB26" w14:textId="77777777" w:rsidR="00CF1D76" w:rsidRPr="00722644" w:rsidRDefault="00CF1D76" w:rsidP="0002173C">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1B8A7C38">
              <w:rPr>
                <w:rFonts w:ascii="Times New Roman" w:hAnsi="Times New Roman" w:cs="Times New Roman"/>
              </w:rPr>
              <w:t>Item Name</w:t>
            </w:r>
          </w:p>
        </w:tc>
        <w:tc>
          <w:tcPr>
            <w:tcW w:w="1985" w:type="dxa"/>
            <w:vAlign w:val="center"/>
          </w:tcPr>
          <w:p w14:paraId="5CA3B98E" w14:textId="77777777" w:rsidR="00CF1D76" w:rsidRPr="00722644" w:rsidRDefault="00CF1D76" w:rsidP="0002173C">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1B8A7C38">
              <w:rPr>
                <w:rFonts w:ascii="Times New Roman" w:hAnsi="Times New Roman" w:cs="Times New Roman"/>
              </w:rPr>
              <w:t>Item Description</w:t>
            </w:r>
          </w:p>
        </w:tc>
        <w:tc>
          <w:tcPr>
            <w:tcW w:w="992" w:type="dxa"/>
            <w:vAlign w:val="center"/>
          </w:tcPr>
          <w:p w14:paraId="101253E1" w14:textId="77777777" w:rsidR="00CF1D76" w:rsidRPr="00722644" w:rsidRDefault="00CF1D76" w:rsidP="0002173C">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1B8A7C38">
              <w:rPr>
                <w:rFonts w:ascii="Times New Roman" w:hAnsi="Times New Roman" w:cs="Times New Roman"/>
              </w:rPr>
              <w:t>Format</w:t>
            </w:r>
          </w:p>
        </w:tc>
        <w:tc>
          <w:tcPr>
            <w:tcW w:w="1418" w:type="dxa"/>
            <w:vAlign w:val="center"/>
          </w:tcPr>
          <w:p w14:paraId="2A28A9AB" w14:textId="77777777" w:rsidR="00CF1D76" w:rsidRPr="00722644" w:rsidRDefault="00CF1D76" w:rsidP="0002173C">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1B8A7C38">
              <w:rPr>
                <w:rFonts w:ascii="Times New Roman" w:hAnsi="Times New Roman" w:cs="Times New Roman"/>
              </w:rPr>
              <w:t>Mandatory</w:t>
            </w:r>
          </w:p>
        </w:tc>
        <w:tc>
          <w:tcPr>
            <w:tcW w:w="1134" w:type="dxa"/>
            <w:vAlign w:val="center"/>
          </w:tcPr>
          <w:p w14:paraId="7501D12C" w14:textId="77777777" w:rsidR="00CF1D76" w:rsidRPr="00722644" w:rsidRDefault="00CF1D76" w:rsidP="0002173C">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1B8A7C38">
              <w:rPr>
                <w:rFonts w:ascii="Times New Roman" w:hAnsi="Times New Roman" w:cs="Times New Roman"/>
              </w:rPr>
              <w:t>Examples</w:t>
            </w:r>
          </w:p>
        </w:tc>
        <w:tc>
          <w:tcPr>
            <w:tcW w:w="1417" w:type="dxa"/>
            <w:vAlign w:val="center"/>
          </w:tcPr>
          <w:p w14:paraId="61C26CD5" w14:textId="77777777" w:rsidR="00CF1D76" w:rsidRPr="00722644" w:rsidRDefault="00CF1D76" w:rsidP="004831C7">
            <w:pPr>
              <w:pStyle w:val="ListParagraph"/>
              <w:spacing w:after="0" w:line="240" w:lineRule="auto"/>
              <w:ind w:left="0"/>
              <w:contextualSpacing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1B8A7C38">
              <w:rPr>
                <w:rFonts w:ascii="Times New Roman" w:hAnsi="Times New Roman" w:cs="Times New Roman"/>
              </w:rPr>
              <w:t>Comments</w:t>
            </w:r>
          </w:p>
        </w:tc>
      </w:tr>
      <w:tr w:rsidR="005A6EBB" w:rsidRPr="00722644" w14:paraId="383F42AF" w14:textId="77777777" w:rsidTr="004831C7">
        <w:tc>
          <w:tcPr>
            <w:cnfStyle w:val="001000000000" w:firstRow="0" w:lastRow="0" w:firstColumn="1" w:lastColumn="0" w:oddVBand="0" w:evenVBand="0" w:oddHBand="0" w:evenHBand="0" w:firstRowFirstColumn="0" w:firstRowLastColumn="0" w:lastRowFirstColumn="0" w:lastRowLastColumn="0"/>
            <w:tcW w:w="704" w:type="dxa"/>
            <w:vAlign w:val="center"/>
          </w:tcPr>
          <w:p w14:paraId="0354E0D7" w14:textId="77777777" w:rsidR="005A6EBB" w:rsidRPr="00722644" w:rsidRDefault="005A6EBB" w:rsidP="005A6EBB">
            <w:pPr>
              <w:pStyle w:val="ListParagraph"/>
              <w:numPr>
                <w:ilvl w:val="0"/>
                <w:numId w:val="20"/>
              </w:numPr>
              <w:spacing w:before="120" w:after="120" w:line="240" w:lineRule="auto"/>
              <w:rPr>
                <w:rFonts w:ascii="Times New Roman" w:hAnsi="Times New Roman" w:cs="Times New Roman"/>
                <w:b w:val="0"/>
              </w:rPr>
            </w:pPr>
          </w:p>
        </w:tc>
        <w:tc>
          <w:tcPr>
            <w:tcW w:w="2126" w:type="dxa"/>
            <w:vAlign w:val="center"/>
          </w:tcPr>
          <w:p w14:paraId="6A425791" w14:textId="575C7B8F" w:rsidR="005A6EBB" w:rsidRPr="00722644" w:rsidRDefault="005A6EBB" w:rsidP="005A6EB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0EE">
              <w:rPr>
                <w:rFonts w:ascii="Times New Roman" w:hAnsi="Times New Roman" w:cs="Times New Roman"/>
                <w:b/>
              </w:rPr>
              <w:t>externalIdentifier</w:t>
            </w:r>
          </w:p>
        </w:tc>
        <w:tc>
          <w:tcPr>
            <w:tcW w:w="1985" w:type="dxa"/>
            <w:vAlign w:val="center"/>
          </w:tcPr>
          <w:p w14:paraId="11FD12D1" w14:textId="77777777" w:rsidR="005A6EBB" w:rsidRDefault="005A6EBB" w:rsidP="005A6EB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w:t>
            </w:r>
            <w:r w:rsidRPr="007E3663">
              <w:rPr>
                <w:rFonts w:ascii="Times New Roman" w:hAnsi="Times New Roman" w:cs="Times New Roman"/>
              </w:rPr>
              <w:t>he reference number of a Registration in REACH-IT</w:t>
            </w:r>
          </w:p>
          <w:p w14:paraId="34C784B0" w14:textId="77777777" w:rsidR="005A6EBB" w:rsidRPr="002330EE" w:rsidRDefault="005A6EBB" w:rsidP="005A6EB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2330EE">
              <w:rPr>
                <w:rFonts w:ascii="Times New Roman" w:hAnsi="Times New Roman" w:cs="Times New Roman"/>
                <w:i/>
              </w:rPr>
              <w:t xml:space="preserve">OR </w:t>
            </w:r>
          </w:p>
          <w:p w14:paraId="0E26501D" w14:textId="653A2695" w:rsidR="005A6EBB" w:rsidRPr="00722644" w:rsidRDefault="005A6EBB" w:rsidP="005A6EB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The number of a Case in R4BP</w:t>
            </w:r>
          </w:p>
        </w:tc>
        <w:tc>
          <w:tcPr>
            <w:tcW w:w="992" w:type="dxa"/>
            <w:vAlign w:val="center"/>
          </w:tcPr>
          <w:p w14:paraId="6EDC2B5E" w14:textId="745FB39D" w:rsidR="005A6EBB" w:rsidRPr="00722644" w:rsidRDefault="005A6EBB" w:rsidP="005A6EB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1B8A7C38">
              <w:rPr>
                <w:rFonts w:ascii="Times New Roman" w:hAnsi="Times New Roman" w:cs="Times New Roman"/>
              </w:rPr>
              <w:t>Text</w:t>
            </w:r>
          </w:p>
        </w:tc>
        <w:tc>
          <w:tcPr>
            <w:tcW w:w="1418" w:type="dxa"/>
            <w:vAlign w:val="center"/>
          </w:tcPr>
          <w:p w14:paraId="0F78B641" w14:textId="578E140F" w:rsidR="005A6EBB" w:rsidRPr="00722644" w:rsidRDefault="002276E9" w:rsidP="005A6EBB">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w:t>
            </w:r>
          </w:p>
        </w:tc>
        <w:tc>
          <w:tcPr>
            <w:tcW w:w="1134" w:type="dxa"/>
            <w:vAlign w:val="center"/>
          </w:tcPr>
          <w:p w14:paraId="24F48DE4" w14:textId="503411C9" w:rsidR="005A6EBB" w:rsidRPr="00722644" w:rsidRDefault="005A6EBB" w:rsidP="00A14490">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17D33">
              <w:rPr>
                <w:rFonts w:ascii="Times New Roman" w:hAnsi="Times New Roman" w:cs="Times New Roman"/>
              </w:rPr>
              <w:t>BC-</w:t>
            </w:r>
            <w:r w:rsidR="00A14490">
              <w:rPr>
                <w:rFonts w:ascii="Times New Roman" w:hAnsi="Times New Roman" w:cs="Times New Roman"/>
              </w:rPr>
              <w:t>AD054035</w:t>
            </w:r>
            <w:r w:rsidRPr="00117D33">
              <w:rPr>
                <w:rFonts w:ascii="Times New Roman" w:hAnsi="Times New Roman" w:cs="Times New Roman"/>
              </w:rPr>
              <w:t>-</w:t>
            </w:r>
            <w:r w:rsidR="00A14490">
              <w:rPr>
                <w:rFonts w:ascii="Times New Roman" w:hAnsi="Times New Roman" w:cs="Times New Roman"/>
              </w:rPr>
              <w:t>6</w:t>
            </w:r>
            <w:r w:rsidRPr="00117D33">
              <w:rPr>
                <w:rFonts w:ascii="Times New Roman" w:hAnsi="Times New Roman" w:cs="Times New Roman"/>
              </w:rPr>
              <w:t>7</w:t>
            </w:r>
          </w:p>
        </w:tc>
        <w:tc>
          <w:tcPr>
            <w:tcW w:w="1417" w:type="dxa"/>
            <w:vAlign w:val="center"/>
          </w:tcPr>
          <w:p w14:paraId="54F43918" w14:textId="77777777" w:rsidR="005A6EBB" w:rsidRPr="00722644" w:rsidRDefault="005A6EBB" w:rsidP="005A6EB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A6EBB" w:rsidRPr="00722644" w14:paraId="52E3ECF8" w14:textId="77777777" w:rsidTr="004831C7">
        <w:tc>
          <w:tcPr>
            <w:cnfStyle w:val="001000000000" w:firstRow="0" w:lastRow="0" w:firstColumn="1" w:lastColumn="0" w:oddVBand="0" w:evenVBand="0" w:oddHBand="0" w:evenHBand="0" w:firstRowFirstColumn="0" w:firstRowLastColumn="0" w:lastRowFirstColumn="0" w:lastRowLastColumn="0"/>
            <w:tcW w:w="704" w:type="dxa"/>
            <w:vAlign w:val="center"/>
          </w:tcPr>
          <w:p w14:paraId="6DEDFBCD" w14:textId="77777777" w:rsidR="005A6EBB" w:rsidRPr="00722644" w:rsidRDefault="005A6EBB" w:rsidP="005A6EBB">
            <w:pPr>
              <w:pStyle w:val="ListParagraph"/>
              <w:numPr>
                <w:ilvl w:val="0"/>
                <w:numId w:val="20"/>
              </w:numPr>
              <w:spacing w:before="120" w:after="120" w:line="240" w:lineRule="auto"/>
              <w:rPr>
                <w:rFonts w:ascii="Times New Roman" w:hAnsi="Times New Roman" w:cs="Times New Roman"/>
              </w:rPr>
            </w:pPr>
          </w:p>
        </w:tc>
        <w:tc>
          <w:tcPr>
            <w:tcW w:w="2126" w:type="dxa"/>
            <w:vAlign w:val="center"/>
          </w:tcPr>
          <w:p w14:paraId="5DE1EB92" w14:textId="4F34BB62" w:rsidR="005A6EBB" w:rsidRPr="00722644" w:rsidRDefault="005A6EBB" w:rsidP="005A6EB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0EE">
              <w:rPr>
                <w:rFonts w:ascii="Times New Roman" w:hAnsi="Times New Roman" w:cs="Times New Roman"/>
                <w:b/>
              </w:rPr>
              <w:t>submissionNumber</w:t>
            </w:r>
          </w:p>
        </w:tc>
        <w:tc>
          <w:tcPr>
            <w:tcW w:w="1985" w:type="dxa"/>
            <w:vAlign w:val="center"/>
          </w:tcPr>
          <w:p w14:paraId="35058854" w14:textId="77777777" w:rsidR="005A6EBB" w:rsidRDefault="005A6EBB" w:rsidP="005A6EB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w:t>
            </w:r>
            <w:r w:rsidRPr="00FA418C">
              <w:rPr>
                <w:rFonts w:ascii="Times New Roman" w:hAnsi="Times New Roman" w:cs="Times New Roman"/>
              </w:rPr>
              <w:t xml:space="preserve">he submission number of </w:t>
            </w:r>
            <w:r>
              <w:rPr>
                <w:rFonts w:ascii="Times New Roman" w:hAnsi="Times New Roman" w:cs="Times New Roman"/>
              </w:rPr>
              <w:t>a</w:t>
            </w:r>
            <w:r w:rsidRPr="00FA418C">
              <w:rPr>
                <w:rFonts w:ascii="Times New Roman" w:hAnsi="Times New Roman" w:cs="Times New Roman"/>
              </w:rPr>
              <w:t xml:space="preserve"> successful Registration submiss</w:t>
            </w:r>
            <w:r>
              <w:rPr>
                <w:rFonts w:ascii="Times New Roman" w:hAnsi="Times New Roman" w:cs="Times New Roman"/>
              </w:rPr>
              <w:t>ion in REACH-IT</w:t>
            </w:r>
          </w:p>
          <w:p w14:paraId="304BBD4F" w14:textId="77777777" w:rsidR="005A6EBB" w:rsidRPr="002330EE" w:rsidRDefault="005A6EBB" w:rsidP="005A6EB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2330EE">
              <w:rPr>
                <w:rFonts w:ascii="Times New Roman" w:hAnsi="Times New Roman" w:cs="Times New Roman"/>
                <w:i/>
              </w:rPr>
              <w:t>OR</w:t>
            </w:r>
          </w:p>
          <w:p w14:paraId="3F1722DF" w14:textId="64AA3B6A" w:rsidR="005A6EBB" w:rsidRPr="00722644" w:rsidRDefault="005A6EBB" w:rsidP="005A6EB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lastRenderedPageBreak/>
              <w:t>T</w:t>
            </w:r>
            <w:r w:rsidRPr="00FA418C">
              <w:rPr>
                <w:rFonts w:ascii="Times New Roman" w:hAnsi="Times New Roman" w:cs="Times New Roman"/>
              </w:rPr>
              <w:t xml:space="preserve">he number </w:t>
            </w:r>
            <w:r>
              <w:rPr>
                <w:rFonts w:ascii="Times New Roman" w:hAnsi="Times New Roman" w:cs="Times New Roman"/>
              </w:rPr>
              <w:t xml:space="preserve">of a </w:t>
            </w:r>
            <w:r w:rsidRPr="00FA418C">
              <w:rPr>
                <w:rFonts w:ascii="Times New Roman" w:hAnsi="Times New Roman" w:cs="Times New Roman"/>
              </w:rPr>
              <w:t xml:space="preserve">submission </w:t>
            </w:r>
            <w:r>
              <w:rPr>
                <w:rFonts w:ascii="Times New Roman" w:hAnsi="Times New Roman" w:cs="Times New Roman"/>
              </w:rPr>
              <w:t>made for a Case in R4BP</w:t>
            </w:r>
          </w:p>
        </w:tc>
        <w:tc>
          <w:tcPr>
            <w:tcW w:w="992" w:type="dxa"/>
            <w:vAlign w:val="center"/>
          </w:tcPr>
          <w:p w14:paraId="75A18EE3" w14:textId="7913742D" w:rsidR="005A6EBB" w:rsidRPr="00722644" w:rsidRDefault="005A6EBB" w:rsidP="005A6EB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1B8A7C38">
              <w:rPr>
                <w:rFonts w:ascii="Times New Roman" w:hAnsi="Times New Roman" w:cs="Times New Roman"/>
              </w:rPr>
              <w:lastRenderedPageBreak/>
              <w:t>Text</w:t>
            </w:r>
          </w:p>
        </w:tc>
        <w:tc>
          <w:tcPr>
            <w:tcW w:w="1418" w:type="dxa"/>
            <w:vAlign w:val="center"/>
          </w:tcPr>
          <w:p w14:paraId="51F39E6A" w14:textId="6FC86467" w:rsidR="005A6EBB" w:rsidRPr="00722644" w:rsidRDefault="00427328" w:rsidP="005A6EBB">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w:t>
            </w:r>
          </w:p>
        </w:tc>
        <w:tc>
          <w:tcPr>
            <w:tcW w:w="1134" w:type="dxa"/>
            <w:vAlign w:val="center"/>
          </w:tcPr>
          <w:p w14:paraId="0A111D68" w14:textId="66FA05E4" w:rsidR="005A6EBB" w:rsidRPr="00722644" w:rsidRDefault="005A6EBB" w:rsidP="005A6EB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17" w:type="dxa"/>
            <w:vAlign w:val="center"/>
          </w:tcPr>
          <w:p w14:paraId="4DA1CA8A" w14:textId="4C526B36" w:rsidR="005A6EBB" w:rsidRPr="00722644" w:rsidRDefault="005A6EBB" w:rsidP="005A6EB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 value for this input item may not always be provided when information </w:t>
            </w:r>
            <w:r>
              <w:rPr>
                <w:rFonts w:ascii="Times New Roman" w:hAnsi="Times New Roman" w:cs="Times New Roman"/>
              </w:rPr>
              <w:lastRenderedPageBreak/>
              <w:t>is requested from R4BP</w:t>
            </w:r>
          </w:p>
        </w:tc>
      </w:tr>
      <w:tr w:rsidR="005A6EBB" w:rsidRPr="00722644" w14:paraId="29DFE9F0" w14:textId="77777777" w:rsidTr="004831C7">
        <w:tc>
          <w:tcPr>
            <w:cnfStyle w:val="001000000000" w:firstRow="0" w:lastRow="0" w:firstColumn="1" w:lastColumn="0" w:oddVBand="0" w:evenVBand="0" w:oddHBand="0" w:evenHBand="0" w:firstRowFirstColumn="0" w:firstRowLastColumn="0" w:lastRowFirstColumn="0" w:lastRowLastColumn="0"/>
            <w:tcW w:w="704" w:type="dxa"/>
            <w:vAlign w:val="center"/>
          </w:tcPr>
          <w:p w14:paraId="0D06C1F6" w14:textId="77777777" w:rsidR="005A6EBB" w:rsidRPr="00722644" w:rsidRDefault="005A6EBB" w:rsidP="005A6EBB">
            <w:pPr>
              <w:pStyle w:val="ListParagraph"/>
              <w:numPr>
                <w:ilvl w:val="0"/>
                <w:numId w:val="20"/>
              </w:numPr>
              <w:spacing w:before="120" w:after="120" w:line="240" w:lineRule="auto"/>
              <w:rPr>
                <w:rFonts w:ascii="Times New Roman" w:hAnsi="Times New Roman"/>
              </w:rPr>
            </w:pPr>
          </w:p>
        </w:tc>
        <w:tc>
          <w:tcPr>
            <w:tcW w:w="2126" w:type="dxa"/>
            <w:vAlign w:val="center"/>
          </w:tcPr>
          <w:p w14:paraId="574BA201" w14:textId="10E7C299" w:rsidR="005A6EBB" w:rsidRPr="1B8A7C38" w:rsidRDefault="005A6EBB" w:rsidP="005A6EB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330EE">
              <w:rPr>
                <w:rFonts w:ascii="Times New Roman" w:hAnsi="Times New Roman"/>
                <w:b/>
              </w:rPr>
              <w:t>sourceSystem</w:t>
            </w:r>
          </w:p>
        </w:tc>
        <w:tc>
          <w:tcPr>
            <w:tcW w:w="1985" w:type="dxa"/>
            <w:vAlign w:val="center"/>
          </w:tcPr>
          <w:p w14:paraId="0B92DD94" w14:textId="2621221A" w:rsidR="005A6EBB" w:rsidRPr="1B8A7C38" w:rsidRDefault="005A6EBB" w:rsidP="005A6EB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 xml:space="preserve">Indicates ECHA’s </w:t>
            </w:r>
            <w:r w:rsidRPr="00B007AE">
              <w:rPr>
                <w:rFonts w:ascii="Times New Roman" w:hAnsi="Times New Roman"/>
              </w:rPr>
              <w:t xml:space="preserve">transactional </w:t>
            </w:r>
            <w:r>
              <w:rPr>
                <w:rFonts w:ascii="Times New Roman" w:hAnsi="Times New Roman"/>
              </w:rPr>
              <w:t xml:space="preserve">system </w:t>
            </w:r>
            <w:r w:rsidRPr="00B007AE">
              <w:rPr>
                <w:rFonts w:ascii="Times New Roman" w:hAnsi="Times New Roman"/>
              </w:rPr>
              <w:t xml:space="preserve">that will serve the requested </w:t>
            </w:r>
            <w:r>
              <w:rPr>
                <w:rFonts w:ascii="Times New Roman" w:hAnsi="Times New Roman"/>
              </w:rPr>
              <w:t>S</w:t>
            </w:r>
            <w:r w:rsidRPr="00B007AE">
              <w:rPr>
                <w:rFonts w:ascii="Times New Roman" w:hAnsi="Times New Roman"/>
              </w:rPr>
              <w:t>ubstance information</w:t>
            </w:r>
          </w:p>
        </w:tc>
        <w:tc>
          <w:tcPr>
            <w:tcW w:w="992" w:type="dxa"/>
            <w:vAlign w:val="center"/>
          </w:tcPr>
          <w:p w14:paraId="1C4B28BF" w14:textId="2FD8C060" w:rsidR="005A6EBB" w:rsidRPr="1B8A7C38" w:rsidRDefault="005A6EBB" w:rsidP="005A6EB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Text</w:t>
            </w:r>
          </w:p>
        </w:tc>
        <w:tc>
          <w:tcPr>
            <w:tcW w:w="1418" w:type="dxa"/>
            <w:vAlign w:val="center"/>
          </w:tcPr>
          <w:p w14:paraId="0A66E0C9" w14:textId="2958EDF4" w:rsidR="005A6EBB" w:rsidRPr="1B8A7C38" w:rsidRDefault="005A6EBB" w:rsidP="005A6EBB">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Yes</w:t>
            </w:r>
          </w:p>
        </w:tc>
        <w:tc>
          <w:tcPr>
            <w:tcW w:w="1134" w:type="dxa"/>
            <w:vAlign w:val="center"/>
          </w:tcPr>
          <w:p w14:paraId="27CA37BE" w14:textId="53AD83A1" w:rsidR="005A6EBB" w:rsidRPr="00722644" w:rsidRDefault="005A6EBB" w:rsidP="005A6EB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R4BP</w:t>
            </w:r>
          </w:p>
        </w:tc>
        <w:tc>
          <w:tcPr>
            <w:tcW w:w="1417" w:type="dxa"/>
            <w:vAlign w:val="center"/>
          </w:tcPr>
          <w:p w14:paraId="429F9719" w14:textId="77777777" w:rsidR="005A6EBB" w:rsidRDefault="005A6EBB" w:rsidP="005A6EB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Possible values:</w:t>
            </w:r>
          </w:p>
          <w:p w14:paraId="7F746B3A" w14:textId="77777777" w:rsidR="005A6EBB" w:rsidRDefault="005A6EBB" w:rsidP="005A6EB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 REACH-IT</w:t>
            </w:r>
          </w:p>
          <w:p w14:paraId="13C93AC2" w14:textId="30428569" w:rsidR="005A6EBB" w:rsidRPr="00722644" w:rsidRDefault="005A6EBB" w:rsidP="005A6EB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 R4BP</w:t>
            </w:r>
          </w:p>
        </w:tc>
      </w:tr>
    </w:tbl>
    <w:p w14:paraId="0E1E5E47" w14:textId="22857DC0" w:rsidR="00CF1D76" w:rsidRDefault="00CF1D76" w:rsidP="00DB0F3A">
      <w:pPr>
        <w:pStyle w:val="Heading4"/>
        <w:spacing w:before="120" w:after="120"/>
        <w:ind w:left="425" w:firstLine="142"/>
        <w:rPr>
          <w:lang w:val="en-US" w:eastAsia="en-GB"/>
        </w:rPr>
      </w:pPr>
      <w:r w:rsidRPr="1B8A7C38">
        <w:rPr>
          <w:lang w:val="en-US" w:eastAsia="en-GB"/>
        </w:rPr>
        <w:t>Error handling</w:t>
      </w:r>
    </w:p>
    <w:p w14:paraId="660656F2" w14:textId="77777777" w:rsidR="00D062A2" w:rsidRDefault="00D062A2" w:rsidP="00D062A2">
      <w:pPr>
        <w:pStyle w:val="ListParagraph"/>
        <w:ind w:left="567" w:firstLine="360"/>
      </w:pPr>
      <w:r w:rsidRPr="1B8A7C38">
        <w:rPr>
          <w:rFonts w:ascii="Times New Roman" w:hAnsi="Times New Roman"/>
        </w:rPr>
        <w:t>An</w:t>
      </w:r>
      <w:r w:rsidRPr="006E2E97">
        <w:rPr>
          <w:rFonts w:ascii="Times New Roman" w:eastAsia="Times New Roman" w:hAnsi="Times New Roman"/>
          <w:szCs w:val="20"/>
          <w:lang w:val="en-GB"/>
        </w:rPr>
        <w:t xml:space="preserve"> error should be returned in the following cases:</w:t>
      </w:r>
    </w:p>
    <w:p w14:paraId="42240C87" w14:textId="77777777" w:rsidR="00660B67" w:rsidRDefault="00660B67" w:rsidP="00660B67">
      <w:pPr>
        <w:pStyle w:val="ListParagraph"/>
        <w:numPr>
          <w:ilvl w:val="0"/>
          <w:numId w:val="56"/>
        </w:numPr>
        <w:rPr>
          <w:rFonts w:ascii="Times New Roman" w:hAnsi="Times New Roman"/>
        </w:rPr>
      </w:pPr>
      <w:r>
        <w:rPr>
          <w:rFonts w:ascii="Times New Roman" w:hAnsi="Times New Roman"/>
        </w:rPr>
        <w:t xml:space="preserve">Neither </w:t>
      </w:r>
      <w:r w:rsidRPr="00065E77">
        <w:rPr>
          <w:rFonts w:ascii="Times New Roman" w:hAnsi="Times New Roman"/>
        </w:rPr>
        <w:t xml:space="preserve">input </w:t>
      </w:r>
      <w:r w:rsidRPr="0073018F">
        <w:rPr>
          <w:rFonts w:ascii="Times New Roman" w:hAnsi="Times New Roman"/>
        </w:rPr>
        <w:t>externalIdentifier</w:t>
      </w:r>
      <w:r>
        <w:rPr>
          <w:rFonts w:ascii="Times New Roman" w:hAnsi="Times New Roman"/>
        </w:rPr>
        <w:t xml:space="preserve"> nor </w:t>
      </w:r>
      <w:r w:rsidRPr="00065E77">
        <w:rPr>
          <w:rFonts w:ascii="Times New Roman" w:hAnsi="Times New Roman"/>
        </w:rPr>
        <w:t>input</w:t>
      </w:r>
      <w:r>
        <w:rPr>
          <w:rFonts w:ascii="Times New Roman" w:hAnsi="Times New Roman"/>
        </w:rPr>
        <w:t xml:space="preserve"> </w:t>
      </w:r>
      <w:r w:rsidRPr="00255D75">
        <w:rPr>
          <w:rFonts w:ascii="Times New Roman" w:hAnsi="Times New Roman"/>
        </w:rPr>
        <w:t xml:space="preserve">submissionNumber </w:t>
      </w:r>
      <w:r>
        <w:rPr>
          <w:rFonts w:ascii="Times New Roman" w:hAnsi="Times New Roman"/>
        </w:rPr>
        <w:t>value</w:t>
      </w:r>
      <w:r w:rsidRPr="00065E77">
        <w:rPr>
          <w:rFonts w:ascii="Times New Roman" w:hAnsi="Times New Roman"/>
        </w:rPr>
        <w:t xml:space="preserve">s </w:t>
      </w:r>
      <w:r>
        <w:rPr>
          <w:rFonts w:ascii="Times New Roman" w:hAnsi="Times New Roman"/>
        </w:rPr>
        <w:t xml:space="preserve">are </w:t>
      </w:r>
      <w:r w:rsidRPr="00065E77">
        <w:rPr>
          <w:rFonts w:ascii="Times New Roman" w:hAnsi="Times New Roman"/>
        </w:rPr>
        <w:t>provided.</w:t>
      </w:r>
    </w:p>
    <w:p w14:paraId="3A7BB921" w14:textId="77777777" w:rsidR="00D062A2" w:rsidRDefault="00D062A2" w:rsidP="00D062A2">
      <w:pPr>
        <w:pStyle w:val="ListParagraph"/>
        <w:numPr>
          <w:ilvl w:val="0"/>
          <w:numId w:val="56"/>
        </w:numPr>
        <w:rPr>
          <w:rFonts w:ascii="Times New Roman" w:hAnsi="Times New Roman"/>
        </w:rPr>
      </w:pPr>
      <w:r w:rsidRPr="00A44271">
        <w:rPr>
          <w:rFonts w:ascii="Times New Roman" w:hAnsi="Times New Roman"/>
        </w:rPr>
        <w:t xml:space="preserve">Multiple </w:t>
      </w:r>
      <w:r w:rsidRPr="0073018F">
        <w:rPr>
          <w:rFonts w:ascii="Times New Roman" w:hAnsi="Times New Roman"/>
        </w:rPr>
        <w:t>externalIdentifier</w:t>
      </w:r>
      <w:r>
        <w:rPr>
          <w:rFonts w:ascii="Times New Roman" w:hAnsi="Times New Roman"/>
        </w:rPr>
        <w:t xml:space="preserve"> </w:t>
      </w:r>
      <w:r w:rsidRPr="00A44271">
        <w:rPr>
          <w:rFonts w:ascii="Times New Roman" w:hAnsi="Times New Roman"/>
        </w:rPr>
        <w:t>values are provided as input parameters.</w:t>
      </w:r>
      <w:r w:rsidRPr="00255D75">
        <w:rPr>
          <w:rFonts w:ascii="Times New Roman" w:hAnsi="Times New Roman"/>
        </w:rPr>
        <w:t xml:space="preserve"> </w:t>
      </w:r>
    </w:p>
    <w:p w14:paraId="3779F3CA" w14:textId="77777777" w:rsidR="00D062A2" w:rsidRPr="00255D75" w:rsidRDefault="00D062A2" w:rsidP="00D062A2">
      <w:pPr>
        <w:pStyle w:val="ListParagraph"/>
        <w:numPr>
          <w:ilvl w:val="0"/>
          <w:numId w:val="56"/>
        </w:numPr>
        <w:rPr>
          <w:rFonts w:ascii="Times New Roman" w:hAnsi="Times New Roman"/>
        </w:rPr>
      </w:pPr>
      <w:r w:rsidRPr="00A44271">
        <w:rPr>
          <w:rFonts w:ascii="Times New Roman" w:hAnsi="Times New Roman"/>
        </w:rPr>
        <w:t xml:space="preserve">Multiple </w:t>
      </w:r>
      <w:r w:rsidRPr="00255D75">
        <w:rPr>
          <w:rFonts w:ascii="Times New Roman" w:hAnsi="Times New Roman"/>
        </w:rPr>
        <w:t xml:space="preserve">submissionNumber </w:t>
      </w:r>
      <w:r w:rsidRPr="00A44271">
        <w:rPr>
          <w:rFonts w:ascii="Times New Roman" w:hAnsi="Times New Roman"/>
        </w:rPr>
        <w:t>values are provided as input parameters.</w:t>
      </w:r>
    </w:p>
    <w:p w14:paraId="5C8A6D30" w14:textId="77777777" w:rsidR="00D062A2" w:rsidRPr="00A44271" w:rsidRDefault="00D062A2" w:rsidP="00D062A2">
      <w:pPr>
        <w:pStyle w:val="ListParagraph"/>
        <w:numPr>
          <w:ilvl w:val="0"/>
          <w:numId w:val="56"/>
        </w:numPr>
        <w:rPr>
          <w:rFonts w:ascii="Times New Roman" w:hAnsi="Times New Roman"/>
        </w:rPr>
      </w:pPr>
      <w:r>
        <w:rPr>
          <w:rFonts w:ascii="Times New Roman" w:hAnsi="Times New Roman"/>
        </w:rPr>
        <w:t>No input</w:t>
      </w:r>
      <w:r w:rsidRPr="00A44271">
        <w:rPr>
          <w:rFonts w:ascii="Times New Roman" w:hAnsi="Times New Roman"/>
        </w:rPr>
        <w:t xml:space="preserve"> </w:t>
      </w:r>
      <w:r w:rsidRPr="008D6FE9">
        <w:rPr>
          <w:rFonts w:ascii="Times New Roman" w:hAnsi="Times New Roman"/>
        </w:rPr>
        <w:t xml:space="preserve">sourceSystem </w:t>
      </w:r>
      <w:r>
        <w:rPr>
          <w:rFonts w:ascii="Times New Roman" w:hAnsi="Times New Roman"/>
        </w:rPr>
        <w:t>is</w:t>
      </w:r>
      <w:r w:rsidRPr="00A44271">
        <w:rPr>
          <w:rFonts w:ascii="Times New Roman" w:hAnsi="Times New Roman"/>
        </w:rPr>
        <w:t xml:space="preserve"> provided.</w:t>
      </w:r>
    </w:p>
    <w:p w14:paraId="458BBE5A" w14:textId="77777777" w:rsidR="00D062A2" w:rsidRDefault="00D062A2" w:rsidP="00D062A2">
      <w:pPr>
        <w:pStyle w:val="ListParagraph"/>
        <w:numPr>
          <w:ilvl w:val="0"/>
          <w:numId w:val="56"/>
        </w:numPr>
        <w:rPr>
          <w:rFonts w:ascii="Times New Roman" w:hAnsi="Times New Roman"/>
        </w:rPr>
      </w:pPr>
      <w:r w:rsidRPr="00A44271">
        <w:rPr>
          <w:rFonts w:ascii="Times New Roman" w:hAnsi="Times New Roman"/>
        </w:rPr>
        <w:t xml:space="preserve">Multiple </w:t>
      </w:r>
      <w:r w:rsidRPr="008D6FE9">
        <w:rPr>
          <w:rFonts w:ascii="Times New Roman" w:hAnsi="Times New Roman"/>
        </w:rPr>
        <w:t xml:space="preserve">sourceSystem </w:t>
      </w:r>
      <w:r w:rsidRPr="00A44271">
        <w:rPr>
          <w:rFonts w:ascii="Times New Roman" w:hAnsi="Times New Roman"/>
        </w:rPr>
        <w:t>values are provided in the service request.</w:t>
      </w:r>
    </w:p>
    <w:p w14:paraId="7635E405" w14:textId="61E179D3" w:rsidR="00D062A2" w:rsidRPr="00D062A2" w:rsidRDefault="00D062A2" w:rsidP="00D062A2">
      <w:pPr>
        <w:pStyle w:val="ListParagraph"/>
        <w:numPr>
          <w:ilvl w:val="0"/>
          <w:numId w:val="56"/>
        </w:numPr>
        <w:rPr>
          <w:rFonts w:ascii="Times New Roman" w:hAnsi="Times New Roman"/>
        </w:rPr>
      </w:pPr>
      <w:r>
        <w:rPr>
          <w:rFonts w:ascii="Times New Roman" w:hAnsi="Times New Roman"/>
        </w:rPr>
        <w:t xml:space="preserve">An input value is provided for </w:t>
      </w:r>
      <w:r w:rsidRPr="008D6FE9">
        <w:rPr>
          <w:rFonts w:ascii="Times New Roman" w:hAnsi="Times New Roman"/>
        </w:rPr>
        <w:t>sourceSystem</w:t>
      </w:r>
      <w:r>
        <w:rPr>
          <w:rFonts w:ascii="Times New Roman" w:hAnsi="Times New Roman"/>
        </w:rPr>
        <w:t xml:space="preserve"> parameter, other than the allowed ones: REACH-IT and R4BP</w:t>
      </w:r>
    </w:p>
    <w:p w14:paraId="5152EF68" w14:textId="2DCCF743" w:rsidR="00B578B8" w:rsidRDefault="00B578B8" w:rsidP="00DB0F3A">
      <w:pPr>
        <w:pStyle w:val="Heading4"/>
        <w:spacing w:before="120" w:after="120"/>
        <w:ind w:left="425" w:firstLine="142"/>
        <w:rPr>
          <w:lang w:val="en-US" w:eastAsia="en-GB"/>
        </w:rPr>
      </w:pPr>
      <w:r>
        <w:rPr>
          <w:lang w:val="en-US" w:eastAsia="en-GB"/>
        </w:rPr>
        <w:t>No results</w:t>
      </w:r>
    </w:p>
    <w:p w14:paraId="5DCF2196" w14:textId="77777777" w:rsidR="005758A6" w:rsidRDefault="005758A6" w:rsidP="005758A6">
      <w:pPr>
        <w:spacing w:before="0"/>
      </w:pPr>
      <w:r>
        <w:t>An empty list will be returned if:</w:t>
      </w:r>
    </w:p>
    <w:p w14:paraId="6E485321" w14:textId="77777777" w:rsidR="005758A6" w:rsidRDefault="005758A6" w:rsidP="0093695B">
      <w:pPr>
        <w:pStyle w:val="ListParagraph"/>
        <w:numPr>
          <w:ilvl w:val="0"/>
          <w:numId w:val="59"/>
        </w:numPr>
        <w:jc w:val="both"/>
        <w:rPr>
          <w:rFonts w:ascii="Times New Roman" w:hAnsi="Times New Roman"/>
        </w:rPr>
      </w:pPr>
      <w:r>
        <w:rPr>
          <w:rFonts w:ascii="Times New Roman" w:hAnsi="Times New Roman"/>
          <w:lang w:val="en-GB"/>
        </w:rPr>
        <w:t xml:space="preserve">The combination of input </w:t>
      </w:r>
      <w:r w:rsidRPr="0073018F">
        <w:rPr>
          <w:rFonts w:ascii="Times New Roman" w:hAnsi="Times New Roman"/>
        </w:rPr>
        <w:t>externalIdentifier</w:t>
      </w:r>
      <w:r>
        <w:rPr>
          <w:rFonts w:ascii="Times New Roman" w:hAnsi="Times New Roman"/>
        </w:rPr>
        <w:t xml:space="preserve"> and </w:t>
      </w:r>
      <w:r w:rsidRPr="00255D75">
        <w:rPr>
          <w:rFonts w:ascii="Times New Roman" w:hAnsi="Times New Roman"/>
        </w:rPr>
        <w:t>submissionNumber</w:t>
      </w:r>
      <w:r>
        <w:rPr>
          <w:rFonts w:ascii="Times New Roman" w:hAnsi="Times New Roman"/>
        </w:rPr>
        <w:t xml:space="preserve"> values do not match. This means that the provided </w:t>
      </w:r>
      <w:r w:rsidRPr="00255D75">
        <w:rPr>
          <w:rFonts w:ascii="Times New Roman" w:hAnsi="Times New Roman"/>
        </w:rPr>
        <w:t>submissionNumber</w:t>
      </w:r>
      <w:r>
        <w:rPr>
          <w:rFonts w:ascii="Times New Roman" w:hAnsi="Times New Roman"/>
        </w:rPr>
        <w:t xml:space="preserve"> has not been made for the Reference Number or Case Number indicated by the </w:t>
      </w:r>
      <w:r w:rsidRPr="0073018F">
        <w:rPr>
          <w:rFonts w:ascii="Times New Roman" w:hAnsi="Times New Roman"/>
        </w:rPr>
        <w:t>externalIdentifier</w:t>
      </w:r>
      <w:r>
        <w:rPr>
          <w:rFonts w:ascii="Times New Roman" w:hAnsi="Times New Roman"/>
        </w:rPr>
        <w:t xml:space="preserve">. </w:t>
      </w:r>
    </w:p>
    <w:p w14:paraId="67A9F872" w14:textId="497308E1" w:rsidR="005758A6" w:rsidRDefault="005758A6" w:rsidP="0093695B">
      <w:pPr>
        <w:pStyle w:val="ListParagraph"/>
        <w:numPr>
          <w:ilvl w:val="0"/>
          <w:numId w:val="59"/>
        </w:numPr>
        <w:jc w:val="both"/>
        <w:rPr>
          <w:rFonts w:ascii="Times New Roman" w:hAnsi="Times New Roman"/>
        </w:rPr>
      </w:pPr>
      <w:r>
        <w:rPr>
          <w:rFonts w:ascii="Times New Roman" w:hAnsi="Times New Roman"/>
        </w:rPr>
        <w:t xml:space="preserve">No </w:t>
      </w:r>
      <w:r w:rsidR="00797E53">
        <w:rPr>
          <w:rFonts w:ascii="Times New Roman" w:hAnsi="Times New Roman"/>
        </w:rPr>
        <w:t>Legal Entity</w:t>
      </w:r>
      <w:r>
        <w:rPr>
          <w:rFonts w:ascii="Times New Roman" w:hAnsi="Times New Roman"/>
        </w:rPr>
        <w:t xml:space="preserve"> is currently linked with the </w:t>
      </w:r>
      <w:r w:rsidRPr="0073018F">
        <w:rPr>
          <w:rFonts w:ascii="Times New Roman" w:hAnsi="Times New Roman"/>
        </w:rPr>
        <w:t>externalIdentifier</w:t>
      </w:r>
      <w:r>
        <w:rPr>
          <w:rFonts w:ascii="Times New Roman" w:hAnsi="Times New Roman"/>
        </w:rPr>
        <w:t xml:space="preserve"> and/or </w:t>
      </w:r>
      <w:r w:rsidRPr="00255D75">
        <w:rPr>
          <w:rFonts w:ascii="Times New Roman" w:hAnsi="Times New Roman"/>
        </w:rPr>
        <w:t>submissionNumber</w:t>
      </w:r>
      <w:r>
        <w:rPr>
          <w:rFonts w:ascii="Times New Roman" w:hAnsi="Times New Roman"/>
        </w:rPr>
        <w:t xml:space="preserve"> at the targeted source </w:t>
      </w:r>
      <w:r w:rsidR="00797E53">
        <w:rPr>
          <w:rFonts w:ascii="Times New Roman" w:hAnsi="Times New Roman"/>
        </w:rPr>
        <w:t xml:space="preserve">system, which is no Company is currently specified for a Reference Number / Submission in REACH-IT or no Company currently holds the role of an r4BP Case Owner. </w:t>
      </w:r>
    </w:p>
    <w:p w14:paraId="7EAD1722" w14:textId="6041420E" w:rsidR="005758A6" w:rsidRPr="0089148A" w:rsidRDefault="006F53B8" w:rsidP="0093695B">
      <w:pPr>
        <w:pStyle w:val="ListParagraph"/>
        <w:numPr>
          <w:ilvl w:val="0"/>
          <w:numId w:val="59"/>
        </w:numPr>
        <w:jc w:val="both"/>
        <w:rPr>
          <w:rFonts w:ascii="Times New Roman" w:hAnsi="Times New Roman"/>
        </w:rPr>
      </w:pPr>
      <w:r>
        <w:rPr>
          <w:rFonts w:ascii="Times New Roman" w:hAnsi="Times New Roman"/>
        </w:rPr>
        <w:t>A Legal Entity is defined for a Reference Number / Submission in REACH-IT or for an R4BP Case, however no data exist for the Legal Entity in IDM</w:t>
      </w:r>
      <w:r w:rsidR="005758A6">
        <w:rPr>
          <w:rFonts w:ascii="Times New Roman" w:hAnsi="Times New Roman"/>
        </w:rPr>
        <w:t>.</w:t>
      </w:r>
    </w:p>
    <w:p w14:paraId="1FE4CB71" w14:textId="01D2E028" w:rsidR="00CF1D76" w:rsidRDefault="00CF1D76" w:rsidP="00DB0F3A">
      <w:pPr>
        <w:pStyle w:val="Heading4"/>
        <w:spacing w:before="120" w:after="120"/>
        <w:ind w:left="425" w:firstLine="142"/>
        <w:rPr>
          <w:lang w:val="en-US" w:eastAsia="en-GB"/>
        </w:rPr>
      </w:pPr>
      <w:r w:rsidRPr="1B8A7C38">
        <w:rPr>
          <w:lang w:val="en-US" w:eastAsia="en-GB"/>
        </w:rPr>
        <w:t>Execution business logic rules</w:t>
      </w:r>
    </w:p>
    <w:p w14:paraId="2F2F7EE5" w14:textId="77777777" w:rsidR="00C600F7" w:rsidRDefault="00C600F7" w:rsidP="0093695B">
      <w:pPr>
        <w:pStyle w:val="Caption"/>
        <w:numPr>
          <w:ilvl w:val="0"/>
          <w:numId w:val="60"/>
        </w:numPr>
        <w:spacing w:before="0"/>
        <w:ind w:left="1570" w:hanging="357"/>
        <w:jc w:val="both"/>
        <w:rPr>
          <w:b w:val="0"/>
        </w:rPr>
      </w:pPr>
      <w:r w:rsidRPr="002B0440">
        <w:rPr>
          <w:b w:val="0"/>
        </w:rPr>
        <w:t xml:space="preserve">If </w:t>
      </w:r>
      <w:r w:rsidRPr="009104E7">
        <w:rPr>
          <w:b w:val="0"/>
          <w:i/>
        </w:rPr>
        <w:t>sourceSystem</w:t>
      </w:r>
      <w:r w:rsidRPr="00CB03DB">
        <w:rPr>
          <w:b w:val="0"/>
        </w:rPr>
        <w:t xml:space="preserve"> input value</w:t>
      </w:r>
      <w:r>
        <w:rPr>
          <w:b w:val="0"/>
        </w:rPr>
        <w:t xml:space="preserve"> is </w:t>
      </w:r>
      <w:r w:rsidRPr="00C36B5A">
        <w:t>REACH-IT</w:t>
      </w:r>
      <w:r>
        <w:rPr>
          <w:b w:val="0"/>
        </w:rPr>
        <w:t>, then:</w:t>
      </w:r>
    </w:p>
    <w:p w14:paraId="50C9A304" w14:textId="6430BA15" w:rsidR="00D806BE" w:rsidRDefault="00D806BE" w:rsidP="0093695B">
      <w:pPr>
        <w:pStyle w:val="Caption"/>
        <w:numPr>
          <w:ilvl w:val="1"/>
          <w:numId w:val="60"/>
        </w:numPr>
        <w:jc w:val="both"/>
        <w:rPr>
          <w:b w:val="0"/>
        </w:rPr>
      </w:pPr>
      <w:r w:rsidRPr="00B06229">
        <w:rPr>
          <w:b w:val="0"/>
        </w:rPr>
        <w:t xml:space="preserve">If </w:t>
      </w:r>
      <w:r w:rsidRPr="00CF138C">
        <w:rPr>
          <w:b w:val="0"/>
          <w:u w:val="single"/>
        </w:rPr>
        <w:t>only</w:t>
      </w:r>
      <w:r w:rsidRPr="00B06229">
        <w:rPr>
          <w:b w:val="0"/>
        </w:rPr>
        <w:t xml:space="preserve"> </w:t>
      </w:r>
      <w:r>
        <w:rPr>
          <w:b w:val="0"/>
        </w:rPr>
        <w:t xml:space="preserve">an </w:t>
      </w:r>
      <w:r w:rsidRPr="009104E7">
        <w:rPr>
          <w:b w:val="0"/>
          <w:i/>
          <w:iCs/>
        </w:rPr>
        <w:t>externalIdentifier</w:t>
      </w:r>
      <w:r>
        <w:rPr>
          <w:b w:val="0"/>
          <w:i/>
          <w:iCs/>
        </w:rPr>
        <w:t xml:space="preserve"> </w:t>
      </w:r>
      <w:r w:rsidRPr="00E26DFF">
        <w:rPr>
          <w:b w:val="0"/>
          <w:iCs/>
        </w:rPr>
        <w:t>(</w:t>
      </w:r>
      <w:r>
        <w:rPr>
          <w:b w:val="0"/>
          <w:iCs/>
        </w:rPr>
        <w:t>Reference</w:t>
      </w:r>
      <w:r w:rsidRPr="00E26DFF">
        <w:rPr>
          <w:b w:val="0"/>
          <w:iCs/>
        </w:rPr>
        <w:t xml:space="preserve"> Number)</w:t>
      </w:r>
      <w:r w:rsidRPr="009104E7">
        <w:rPr>
          <w:b w:val="0"/>
          <w:i/>
          <w:iCs/>
        </w:rPr>
        <w:t xml:space="preserve"> </w:t>
      </w:r>
      <w:r>
        <w:rPr>
          <w:b w:val="0"/>
        </w:rPr>
        <w:t xml:space="preserve">input </w:t>
      </w:r>
      <w:r w:rsidRPr="00B06229">
        <w:rPr>
          <w:b w:val="0"/>
        </w:rPr>
        <w:t xml:space="preserve">item value is </w:t>
      </w:r>
      <w:r>
        <w:rPr>
          <w:b w:val="0"/>
        </w:rPr>
        <w:t>provided in the request</w:t>
      </w:r>
      <w:r w:rsidRPr="00CB03DB">
        <w:rPr>
          <w:b w:val="0"/>
        </w:rPr>
        <w:t>, the service should</w:t>
      </w:r>
      <w:r>
        <w:rPr>
          <w:b w:val="0"/>
        </w:rPr>
        <w:t xml:space="preserve"> return:</w:t>
      </w:r>
    </w:p>
    <w:p w14:paraId="3C5F9B5C" w14:textId="6DA9CCF1" w:rsidR="007F6DAA" w:rsidRPr="007F6DAA" w:rsidRDefault="007F6DAA" w:rsidP="0093695B">
      <w:pPr>
        <w:pStyle w:val="ListParagraph"/>
        <w:numPr>
          <w:ilvl w:val="2"/>
          <w:numId w:val="60"/>
        </w:numPr>
        <w:jc w:val="both"/>
        <w:rPr>
          <w:rFonts w:ascii="Times New Roman" w:hAnsi="Times New Roman"/>
        </w:rPr>
      </w:pPr>
      <w:r w:rsidRPr="00B05E9E">
        <w:rPr>
          <w:rFonts w:ascii="Times New Roman" w:hAnsi="Times New Roman"/>
        </w:rPr>
        <w:t xml:space="preserve">Information about </w:t>
      </w:r>
      <w:r w:rsidR="00462DED" w:rsidRPr="009B411A">
        <w:rPr>
          <w:rFonts w:ascii="Times New Roman" w:hAnsi="Times New Roman"/>
          <w:b/>
          <w:i/>
          <w:u w:val="single"/>
        </w:rPr>
        <w:t>all</w:t>
      </w:r>
      <w:r>
        <w:rPr>
          <w:rFonts w:ascii="Times New Roman" w:hAnsi="Times New Roman"/>
        </w:rPr>
        <w:t xml:space="preserve"> </w:t>
      </w:r>
      <w:r w:rsidR="00462DED">
        <w:rPr>
          <w:rFonts w:ascii="Times New Roman" w:hAnsi="Times New Roman"/>
        </w:rPr>
        <w:t xml:space="preserve">Legal Entities who have ever made </w:t>
      </w:r>
      <w:r w:rsidRPr="001D7745">
        <w:rPr>
          <w:rFonts w:ascii="Times New Roman" w:hAnsi="Times New Roman"/>
        </w:rPr>
        <w:t>successful submissions in REACH-IT for the Referenc</w:t>
      </w:r>
      <w:r w:rsidRPr="00B05E9E">
        <w:rPr>
          <w:rFonts w:ascii="Times New Roman" w:hAnsi="Times New Roman"/>
        </w:rPr>
        <w:t xml:space="preserve">e Number identified by the </w:t>
      </w:r>
      <w:r w:rsidRPr="00B05E9E">
        <w:rPr>
          <w:rFonts w:ascii="Times New Roman" w:hAnsi="Times New Roman"/>
          <w:i/>
          <w:iCs/>
        </w:rPr>
        <w:t>externalIdentifier</w:t>
      </w:r>
    </w:p>
    <w:p w14:paraId="25DE9839" w14:textId="3DA150AC" w:rsidR="00C600F7" w:rsidRDefault="00D806BE" w:rsidP="0093695B">
      <w:pPr>
        <w:pStyle w:val="Caption"/>
        <w:numPr>
          <w:ilvl w:val="1"/>
          <w:numId w:val="60"/>
        </w:numPr>
        <w:jc w:val="both"/>
        <w:rPr>
          <w:b w:val="0"/>
        </w:rPr>
      </w:pPr>
      <w:r w:rsidRPr="00B06229">
        <w:rPr>
          <w:b w:val="0"/>
        </w:rPr>
        <w:t xml:space="preserve">If </w:t>
      </w:r>
      <w:r w:rsidRPr="00A13CA0">
        <w:t>either</w:t>
      </w:r>
      <w:r>
        <w:rPr>
          <w:b w:val="0"/>
        </w:rPr>
        <w:t xml:space="preserve"> </w:t>
      </w:r>
      <w:r w:rsidRPr="00A13CA0">
        <w:rPr>
          <w:b w:val="0"/>
          <w:u w:val="single"/>
        </w:rPr>
        <w:t>only</w:t>
      </w:r>
      <w:r>
        <w:rPr>
          <w:b w:val="0"/>
        </w:rPr>
        <w:t xml:space="preserve"> a </w:t>
      </w:r>
      <w:r w:rsidRPr="009104E7">
        <w:rPr>
          <w:b w:val="0"/>
          <w:i/>
          <w:iCs/>
        </w:rPr>
        <w:t xml:space="preserve">submissionNumber </w:t>
      </w:r>
      <w:r w:rsidRPr="00A13CA0">
        <w:rPr>
          <w:b w:val="0"/>
          <w:iCs/>
        </w:rPr>
        <w:t>input value is provided</w:t>
      </w:r>
      <w:r>
        <w:rPr>
          <w:b w:val="0"/>
          <w:i/>
          <w:iCs/>
        </w:rPr>
        <w:t xml:space="preserve"> </w:t>
      </w:r>
      <w:r w:rsidRPr="00A13CA0">
        <w:rPr>
          <w:iCs/>
        </w:rPr>
        <w:t>or</w:t>
      </w:r>
      <w:r>
        <w:rPr>
          <w:b w:val="0"/>
          <w:i/>
          <w:iCs/>
        </w:rPr>
        <w:t xml:space="preserve"> </w:t>
      </w:r>
      <w:r>
        <w:rPr>
          <w:b w:val="0"/>
          <w:u w:val="single"/>
        </w:rPr>
        <w:t>both</w:t>
      </w:r>
      <w:r w:rsidRPr="009104E7">
        <w:rPr>
          <w:b w:val="0"/>
        </w:rPr>
        <w:t xml:space="preserve"> </w:t>
      </w:r>
      <w:r w:rsidRPr="009104E7">
        <w:rPr>
          <w:b w:val="0"/>
          <w:i/>
          <w:iCs/>
        </w:rPr>
        <w:t xml:space="preserve">externalIdentifier </w:t>
      </w:r>
      <w:r w:rsidRPr="009104E7">
        <w:rPr>
          <w:b w:val="0"/>
          <w:iCs/>
        </w:rPr>
        <w:t>and</w:t>
      </w:r>
      <w:r>
        <w:rPr>
          <w:b w:val="0"/>
          <w:i/>
          <w:iCs/>
        </w:rPr>
        <w:t xml:space="preserve"> </w:t>
      </w:r>
      <w:r w:rsidRPr="009104E7">
        <w:rPr>
          <w:b w:val="0"/>
          <w:i/>
          <w:iCs/>
        </w:rPr>
        <w:t xml:space="preserve">submissionNumber </w:t>
      </w:r>
      <w:r>
        <w:rPr>
          <w:b w:val="0"/>
        </w:rPr>
        <w:t xml:space="preserve">input </w:t>
      </w:r>
      <w:r w:rsidRPr="00B06229">
        <w:rPr>
          <w:b w:val="0"/>
        </w:rPr>
        <w:t>value</w:t>
      </w:r>
      <w:r>
        <w:rPr>
          <w:b w:val="0"/>
        </w:rPr>
        <w:t>s</w:t>
      </w:r>
      <w:r w:rsidRPr="00B06229">
        <w:rPr>
          <w:b w:val="0"/>
        </w:rPr>
        <w:t xml:space="preserve"> </w:t>
      </w:r>
      <w:r>
        <w:rPr>
          <w:b w:val="0"/>
        </w:rPr>
        <w:t>are</w:t>
      </w:r>
      <w:r w:rsidRPr="00B06229">
        <w:rPr>
          <w:b w:val="0"/>
        </w:rPr>
        <w:t xml:space="preserve"> </w:t>
      </w:r>
      <w:r>
        <w:rPr>
          <w:b w:val="0"/>
        </w:rPr>
        <w:t>provided in the request</w:t>
      </w:r>
      <w:r w:rsidRPr="00CB03DB">
        <w:rPr>
          <w:b w:val="0"/>
        </w:rPr>
        <w:t>, the service should</w:t>
      </w:r>
      <w:r>
        <w:rPr>
          <w:b w:val="0"/>
        </w:rPr>
        <w:t xml:space="preserve"> return</w:t>
      </w:r>
      <w:r w:rsidR="00C600F7">
        <w:rPr>
          <w:b w:val="0"/>
        </w:rPr>
        <w:t>:</w:t>
      </w:r>
    </w:p>
    <w:p w14:paraId="6782780E" w14:textId="1121AF60" w:rsidR="00C600F7" w:rsidRPr="002D7DD0" w:rsidRDefault="0002291A" w:rsidP="0093695B">
      <w:pPr>
        <w:pStyle w:val="ListParagraph"/>
        <w:numPr>
          <w:ilvl w:val="2"/>
          <w:numId w:val="60"/>
        </w:numPr>
        <w:jc w:val="both"/>
        <w:rPr>
          <w:rFonts w:ascii="Times New Roman" w:hAnsi="Times New Roman"/>
        </w:rPr>
      </w:pPr>
      <w:r>
        <w:rPr>
          <w:rFonts w:ascii="Times New Roman" w:hAnsi="Times New Roman"/>
        </w:rPr>
        <w:t>Company and contact i</w:t>
      </w:r>
      <w:r w:rsidR="00C600F7" w:rsidRPr="002D7DD0">
        <w:rPr>
          <w:rFonts w:ascii="Times New Roman" w:hAnsi="Times New Roman"/>
        </w:rPr>
        <w:t xml:space="preserve">nformation about </w:t>
      </w:r>
      <w:r w:rsidR="00242E6F" w:rsidRPr="009B411A">
        <w:rPr>
          <w:rFonts w:ascii="Times New Roman" w:hAnsi="Times New Roman"/>
        </w:rPr>
        <w:t xml:space="preserve">the </w:t>
      </w:r>
      <w:r w:rsidR="00242E6F" w:rsidRPr="009B411A">
        <w:rPr>
          <w:rFonts w:ascii="Times New Roman" w:hAnsi="Times New Roman"/>
          <w:b/>
          <w:i/>
          <w:u w:val="single"/>
        </w:rPr>
        <w:t>single</w:t>
      </w:r>
      <w:r w:rsidR="00C600F7" w:rsidRPr="002D7DD0">
        <w:rPr>
          <w:rFonts w:ascii="Times New Roman" w:hAnsi="Times New Roman"/>
        </w:rPr>
        <w:t xml:space="preserve"> </w:t>
      </w:r>
      <w:r w:rsidR="002D7DD0">
        <w:rPr>
          <w:rFonts w:ascii="Times New Roman" w:hAnsi="Times New Roman"/>
        </w:rPr>
        <w:t xml:space="preserve">Legal Entity currently linked with the REACH-IT Submission identified by </w:t>
      </w:r>
      <w:r w:rsidR="002D7DD0" w:rsidRPr="002D7DD0">
        <w:rPr>
          <w:rFonts w:ascii="Times New Roman" w:hAnsi="Times New Roman"/>
        </w:rPr>
        <w:t xml:space="preserve">the input </w:t>
      </w:r>
      <w:r w:rsidR="002D7DD0" w:rsidRPr="002D7DD0">
        <w:rPr>
          <w:rFonts w:ascii="Times New Roman" w:hAnsi="Times New Roman"/>
          <w:i/>
          <w:iCs/>
        </w:rPr>
        <w:t>submissionNumber</w:t>
      </w:r>
    </w:p>
    <w:p w14:paraId="41FE0385" w14:textId="77777777" w:rsidR="00D52A89" w:rsidRDefault="00D52A89" w:rsidP="0093695B">
      <w:pPr>
        <w:pStyle w:val="Caption"/>
        <w:numPr>
          <w:ilvl w:val="0"/>
          <w:numId w:val="60"/>
        </w:numPr>
        <w:jc w:val="both"/>
        <w:rPr>
          <w:b w:val="0"/>
        </w:rPr>
      </w:pPr>
      <w:r w:rsidRPr="002B0440">
        <w:rPr>
          <w:b w:val="0"/>
        </w:rPr>
        <w:lastRenderedPageBreak/>
        <w:t xml:space="preserve">If </w:t>
      </w:r>
      <w:r w:rsidRPr="009104E7">
        <w:rPr>
          <w:b w:val="0"/>
          <w:i/>
        </w:rPr>
        <w:t>sourceSystem</w:t>
      </w:r>
      <w:r w:rsidRPr="00CB03DB">
        <w:rPr>
          <w:b w:val="0"/>
        </w:rPr>
        <w:t xml:space="preserve"> input value</w:t>
      </w:r>
      <w:r>
        <w:rPr>
          <w:b w:val="0"/>
        </w:rPr>
        <w:t xml:space="preserve"> is </w:t>
      </w:r>
      <w:r w:rsidRPr="00C36B5A">
        <w:t>R4BP</w:t>
      </w:r>
      <w:r>
        <w:rPr>
          <w:b w:val="0"/>
        </w:rPr>
        <w:t>, then:</w:t>
      </w:r>
    </w:p>
    <w:p w14:paraId="48D9EA18" w14:textId="77777777" w:rsidR="00D52A89" w:rsidRDefault="00D52A89" w:rsidP="0093695B">
      <w:pPr>
        <w:pStyle w:val="Caption"/>
        <w:numPr>
          <w:ilvl w:val="1"/>
          <w:numId w:val="60"/>
        </w:numPr>
        <w:jc w:val="both"/>
        <w:rPr>
          <w:b w:val="0"/>
        </w:rPr>
      </w:pPr>
      <w:r w:rsidRPr="00B06229">
        <w:rPr>
          <w:b w:val="0"/>
        </w:rPr>
        <w:t xml:space="preserve">If </w:t>
      </w:r>
      <w:r w:rsidRPr="00A13CA0">
        <w:t>either</w:t>
      </w:r>
      <w:r>
        <w:rPr>
          <w:b w:val="0"/>
        </w:rPr>
        <w:t xml:space="preserve"> </w:t>
      </w:r>
      <w:r w:rsidRPr="00CF138C">
        <w:rPr>
          <w:b w:val="0"/>
          <w:u w:val="single"/>
        </w:rPr>
        <w:t>only</w:t>
      </w:r>
      <w:r w:rsidRPr="00B06229">
        <w:rPr>
          <w:b w:val="0"/>
        </w:rPr>
        <w:t xml:space="preserve"> </w:t>
      </w:r>
      <w:r>
        <w:rPr>
          <w:b w:val="0"/>
        </w:rPr>
        <w:t xml:space="preserve">an </w:t>
      </w:r>
      <w:r w:rsidRPr="009104E7">
        <w:rPr>
          <w:b w:val="0"/>
          <w:i/>
          <w:iCs/>
        </w:rPr>
        <w:t xml:space="preserve">externalIdentifier </w:t>
      </w:r>
      <w:r w:rsidRPr="007966CC">
        <w:rPr>
          <w:b w:val="0"/>
          <w:iCs/>
        </w:rPr>
        <w:t>(Case Number)</w:t>
      </w:r>
      <w:r>
        <w:rPr>
          <w:b w:val="0"/>
          <w:i/>
          <w:iCs/>
        </w:rPr>
        <w:t xml:space="preserve"> </w:t>
      </w:r>
      <w:r>
        <w:rPr>
          <w:b w:val="0"/>
        </w:rPr>
        <w:t xml:space="preserve">input </w:t>
      </w:r>
      <w:r w:rsidRPr="00B06229">
        <w:rPr>
          <w:b w:val="0"/>
        </w:rPr>
        <w:t xml:space="preserve">item value is </w:t>
      </w:r>
      <w:r>
        <w:rPr>
          <w:b w:val="0"/>
        </w:rPr>
        <w:t xml:space="preserve">provided </w:t>
      </w:r>
      <w:r w:rsidRPr="00A13CA0">
        <w:rPr>
          <w:iCs/>
        </w:rPr>
        <w:t>or</w:t>
      </w:r>
      <w:r>
        <w:rPr>
          <w:b w:val="0"/>
          <w:i/>
          <w:iCs/>
        </w:rPr>
        <w:t xml:space="preserve"> </w:t>
      </w:r>
      <w:r>
        <w:rPr>
          <w:b w:val="0"/>
          <w:u w:val="single"/>
        </w:rPr>
        <w:t>both</w:t>
      </w:r>
      <w:r w:rsidRPr="009104E7">
        <w:rPr>
          <w:b w:val="0"/>
        </w:rPr>
        <w:t xml:space="preserve"> </w:t>
      </w:r>
      <w:r w:rsidRPr="009104E7">
        <w:rPr>
          <w:b w:val="0"/>
          <w:i/>
          <w:iCs/>
        </w:rPr>
        <w:t xml:space="preserve">externalIdentifier </w:t>
      </w:r>
      <w:r w:rsidRPr="009104E7">
        <w:rPr>
          <w:b w:val="0"/>
          <w:iCs/>
        </w:rPr>
        <w:t>and</w:t>
      </w:r>
      <w:r>
        <w:rPr>
          <w:b w:val="0"/>
          <w:i/>
          <w:iCs/>
        </w:rPr>
        <w:t xml:space="preserve"> </w:t>
      </w:r>
      <w:r w:rsidRPr="009104E7">
        <w:rPr>
          <w:b w:val="0"/>
          <w:i/>
          <w:iCs/>
        </w:rPr>
        <w:t xml:space="preserve">submissionNumber </w:t>
      </w:r>
      <w:r>
        <w:rPr>
          <w:b w:val="0"/>
        </w:rPr>
        <w:t xml:space="preserve">input </w:t>
      </w:r>
      <w:r w:rsidRPr="00B06229">
        <w:rPr>
          <w:b w:val="0"/>
        </w:rPr>
        <w:t>value</w:t>
      </w:r>
      <w:r>
        <w:rPr>
          <w:b w:val="0"/>
        </w:rPr>
        <w:t>s</w:t>
      </w:r>
      <w:r w:rsidRPr="00B06229">
        <w:rPr>
          <w:b w:val="0"/>
        </w:rPr>
        <w:t xml:space="preserve"> </w:t>
      </w:r>
      <w:r>
        <w:rPr>
          <w:b w:val="0"/>
        </w:rPr>
        <w:t>are</w:t>
      </w:r>
      <w:r w:rsidRPr="00B06229">
        <w:rPr>
          <w:b w:val="0"/>
        </w:rPr>
        <w:t xml:space="preserve"> </w:t>
      </w:r>
      <w:r>
        <w:rPr>
          <w:b w:val="0"/>
        </w:rPr>
        <w:t>provided in the request</w:t>
      </w:r>
      <w:r w:rsidRPr="00CB03DB">
        <w:rPr>
          <w:b w:val="0"/>
        </w:rPr>
        <w:t xml:space="preserve">, the service </w:t>
      </w:r>
      <w:r>
        <w:rPr>
          <w:b w:val="0"/>
        </w:rPr>
        <w:t>will return:</w:t>
      </w:r>
    </w:p>
    <w:p w14:paraId="7794A92A" w14:textId="2D5E3F03" w:rsidR="00521EF6" w:rsidRPr="00521EF6" w:rsidRDefault="0002291A" w:rsidP="0093695B">
      <w:pPr>
        <w:pStyle w:val="ListParagraph"/>
        <w:numPr>
          <w:ilvl w:val="2"/>
          <w:numId w:val="60"/>
        </w:numPr>
        <w:jc w:val="both"/>
        <w:rPr>
          <w:rFonts w:ascii="Times New Roman" w:hAnsi="Times New Roman"/>
        </w:rPr>
      </w:pPr>
      <w:r>
        <w:rPr>
          <w:rFonts w:ascii="Times New Roman" w:hAnsi="Times New Roman"/>
        </w:rPr>
        <w:t>Company i</w:t>
      </w:r>
      <w:r w:rsidR="00D52A89" w:rsidRPr="00E61575">
        <w:rPr>
          <w:rFonts w:ascii="Times New Roman" w:hAnsi="Times New Roman"/>
        </w:rPr>
        <w:t xml:space="preserve">nformation </w:t>
      </w:r>
      <w:r>
        <w:rPr>
          <w:rFonts w:ascii="Times New Roman" w:hAnsi="Times New Roman"/>
        </w:rPr>
        <w:t xml:space="preserve">only </w:t>
      </w:r>
      <w:r w:rsidR="00D52A89" w:rsidRPr="009B411A">
        <w:rPr>
          <w:rFonts w:ascii="Times New Roman" w:hAnsi="Times New Roman"/>
        </w:rPr>
        <w:t xml:space="preserve">about </w:t>
      </w:r>
      <w:r w:rsidRPr="009B411A">
        <w:rPr>
          <w:rFonts w:ascii="Times New Roman" w:hAnsi="Times New Roman"/>
        </w:rPr>
        <w:t xml:space="preserve">the </w:t>
      </w:r>
      <w:r w:rsidRPr="009B411A">
        <w:rPr>
          <w:rFonts w:ascii="Times New Roman" w:hAnsi="Times New Roman"/>
          <w:b/>
          <w:i/>
          <w:u w:val="single"/>
        </w:rPr>
        <w:t>single</w:t>
      </w:r>
      <w:r w:rsidRPr="009B411A">
        <w:rPr>
          <w:rFonts w:ascii="Times New Roman" w:hAnsi="Times New Roman"/>
        </w:rPr>
        <w:t xml:space="preserve"> current Owner</w:t>
      </w:r>
      <w:r w:rsidR="00242E6F" w:rsidRPr="009B411A">
        <w:rPr>
          <w:rStyle w:val="FootnoteReference"/>
          <w:rFonts w:ascii="Times New Roman" w:hAnsi="Times New Roman"/>
        </w:rPr>
        <w:footnoteReference w:id="11"/>
      </w:r>
      <w:r w:rsidR="00D52A89" w:rsidRPr="00E61575">
        <w:rPr>
          <w:rFonts w:ascii="Times New Roman" w:hAnsi="Times New Roman"/>
        </w:rPr>
        <w:t xml:space="preserve"> </w:t>
      </w:r>
      <w:r>
        <w:rPr>
          <w:rFonts w:ascii="Times New Roman" w:hAnsi="Times New Roman"/>
        </w:rPr>
        <w:t xml:space="preserve">of the </w:t>
      </w:r>
      <w:r w:rsidR="00D52A89" w:rsidRPr="00E61575">
        <w:rPr>
          <w:rFonts w:ascii="Times New Roman" w:hAnsi="Times New Roman"/>
        </w:rPr>
        <w:t xml:space="preserve">R4BP Case which is identified by the input </w:t>
      </w:r>
      <w:r w:rsidR="00D52A89" w:rsidRPr="00E61575">
        <w:rPr>
          <w:rFonts w:ascii="Times New Roman" w:hAnsi="Times New Roman"/>
          <w:i/>
          <w:iCs/>
        </w:rPr>
        <w:t>externalIdentifier</w:t>
      </w:r>
    </w:p>
    <w:p w14:paraId="550D522D" w14:textId="77777777" w:rsidR="00521EF6" w:rsidRDefault="00521EF6" w:rsidP="0093695B">
      <w:pPr>
        <w:pStyle w:val="Caption"/>
        <w:numPr>
          <w:ilvl w:val="1"/>
          <w:numId w:val="60"/>
        </w:numPr>
        <w:jc w:val="both"/>
        <w:rPr>
          <w:b w:val="0"/>
        </w:rPr>
      </w:pPr>
      <w:r w:rsidRPr="00B06229">
        <w:rPr>
          <w:b w:val="0"/>
        </w:rPr>
        <w:t xml:space="preserve">If </w:t>
      </w:r>
      <w:r w:rsidRPr="00A13CA0">
        <w:rPr>
          <w:b w:val="0"/>
          <w:u w:val="single"/>
        </w:rPr>
        <w:t>only</w:t>
      </w:r>
      <w:r>
        <w:rPr>
          <w:b w:val="0"/>
        </w:rPr>
        <w:t xml:space="preserve"> a </w:t>
      </w:r>
      <w:r w:rsidRPr="009104E7">
        <w:rPr>
          <w:b w:val="0"/>
          <w:i/>
          <w:iCs/>
        </w:rPr>
        <w:t xml:space="preserve">submissionNumber </w:t>
      </w:r>
      <w:r w:rsidRPr="00A13CA0">
        <w:rPr>
          <w:b w:val="0"/>
          <w:iCs/>
        </w:rPr>
        <w:t>input value is provided</w:t>
      </w:r>
      <w:r>
        <w:rPr>
          <w:b w:val="0"/>
          <w:i/>
          <w:iCs/>
        </w:rPr>
        <w:t xml:space="preserve"> </w:t>
      </w:r>
      <w:r>
        <w:rPr>
          <w:b w:val="0"/>
        </w:rPr>
        <w:t>in the request</w:t>
      </w:r>
      <w:r w:rsidRPr="00CB03DB">
        <w:rPr>
          <w:b w:val="0"/>
        </w:rPr>
        <w:t xml:space="preserve">, the service </w:t>
      </w:r>
      <w:r>
        <w:rPr>
          <w:b w:val="0"/>
        </w:rPr>
        <w:t>will:</w:t>
      </w:r>
    </w:p>
    <w:p w14:paraId="7B167E0F" w14:textId="77777777" w:rsidR="00521EF6" w:rsidRPr="00A53D81" w:rsidRDefault="00521EF6" w:rsidP="0093695B">
      <w:pPr>
        <w:pStyle w:val="ListParagraph"/>
        <w:numPr>
          <w:ilvl w:val="2"/>
          <w:numId w:val="60"/>
        </w:numPr>
        <w:jc w:val="both"/>
        <w:rPr>
          <w:rFonts w:ascii="Times New Roman" w:hAnsi="Times New Roman"/>
        </w:rPr>
      </w:pPr>
      <w:r w:rsidRPr="00A53D81">
        <w:rPr>
          <w:rFonts w:ascii="Times New Roman" w:hAnsi="Times New Roman"/>
          <w:lang w:val="en-GB"/>
        </w:rPr>
        <w:t xml:space="preserve">Retrieve the R4BP Case Number for which the Submission identified by the input </w:t>
      </w:r>
      <w:r w:rsidRPr="00A53D81">
        <w:rPr>
          <w:rFonts w:ascii="Times New Roman" w:hAnsi="Times New Roman"/>
          <w:i/>
          <w:iCs/>
        </w:rPr>
        <w:t xml:space="preserve">submissionNumber </w:t>
      </w:r>
      <w:r w:rsidRPr="00A53D81">
        <w:rPr>
          <w:rFonts w:ascii="Times New Roman" w:hAnsi="Times New Roman"/>
          <w:iCs/>
        </w:rPr>
        <w:t>was made</w:t>
      </w:r>
      <w:r>
        <w:rPr>
          <w:rStyle w:val="FootnoteReference"/>
          <w:rFonts w:ascii="Times New Roman" w:hAnsi="Times New Roman"/>
          <w:iCs/>
        </w:rPr>
        <w:footnoteReference w:id="12"/>
      </w:r>
    </w:p>
    <w:p w14:paraId="13A41961" w14:textId="2E72DADE" w:rsidR="00521EF6" w:rsidRPr="00521EF6" w:rsidRDefault="00521EF6" w:rsidP="0093695B">
      <w:pPr>
        <w:pStyle w:val="ListParagraph"/>
        <w:numPr>
          <w:ilvl w:val="2"/>
          <w:numId w:val="60"/>
        </w:numPr>
        <w:jc w:val="both"/>
        <w:rPr>
          <w:rFonts w:ascii="Times New Roman" w:hAnsi="Times New Roman"/>
        </w:rPr>
      </w:pPr>
      <w:r w:rsidRPr="00A53D81">
        <w:rPr>
          <w:rFonts w:ascii="Times New Roman" w:hAnsi="Times New Roman"/>
          <w:lang w:val="en-GB"/>
        </w:rPr>
        <w:t xml:space="preserve">Return information </w:t>
      </w:r>
      <w:r w:rsidR="00641C3B" w:rsidRPr="009B411A">
        <w:rPr>
          <w:rFonts w:ascii="Times New Roman" w:hAnsi="Times New Roman"/>
        </w:rPr>
        <w:t xml:space="preserve">about the </w:t>
      </w:r>
      <w:r w:rsidR="00641C3B" w:rsidRPr="009B411A">
        <w:rPr>
          <w:rFonts w:ascii="Times New Roman" w:hAnsi="Times New Roman"/>
          <w:b/>
          <w:i/>
          <w:u w:val="single"/>
        </w:rPr>
        <w:t>single</w:t>
      </w:r>
      <w:r w:rsidR="00641C3B" w:rsidRPr="009B411A">
        <w:rPr>
          <w:rFonts w:ascii="Times New Roman" w:hAnsi="Times New Roman"/>
        </w:rPr>
        <w:t xml:space="preserve"> current Owner</w:t>
      </w:r>
      <w:r w:rsidR="00C56FFA" w:rsidRPr="00C56FFA">
        <w:rPr>
          <w:rFonts w:ascii="Times New Roman" w:hAnsi="Times New Roman"/>
        </w:rPr>
        <w:t xml:space="preserve"> </w:t>
      </w:r>
      <w:r w:rsidR="00641C3B" w:rsidRPr="00641C3B">
        <w:rPr>
          <w:rFonts w:ascii="Times New Roman" w:hAnsi="Times New Roman"/>
        </w:rPr>
        <w:t xml:space="preserve">of the </w:t>
      </w:r>
      <w:r w:rsidRPr="00A53D81">
        <w:rPr>
          <w:rFonts w:ascii="Times New Roman" w:hAnsi="Times New Roman"/>
        </w:rPr>
        <w:t>R4BP Case which is identified by the Case Number retrieved in previous step i.</w:t>
      </w:r>
    </w:p>
    <w:p w14:paraId="3FC7F952" w14:textId="502A4765" w:rsidR="00CF1D76" w:rsidRDefault="00CF1D76" w:rsidP="00DB0F3A">
      <w:pPr>
        <w:pStyle w:val="Heading4"/>
        <w:spacing w:before="120" w:after="120"/>
        <w:ind w:left="425" w:firstLine="142"/>
        <w:rPr>
          <w:lang w:val="en-US" w:eastAsia="en-GB"/>
        </w:rPr>
      </w:pPr>
      <w:r w:rsidRPr="1B8A7C38">
        <w:rPr>
          <w:lang w:val="en-US" w:eastAsia="en-GB"/>
        </w:rPr>
        <w:t>Successful execution</w:t>
      </w:r>
    </w:p>
    <w:p w14:paraId="445A4623" w14:textId="69633031" w:rsidR="00ED6C24" w:rsidRDefault="00ED6C24" w:rsidP="00ED6C24">
      <w:pPr>
        <w:spacing w:before="120"/>
        <w:rPr>
          <w:lang w:val="en-US" w:eastAsia="en-GB"/>
        </w:rPr>
      </w:pPr>
      <w:r w:rsidRPr="00B22548">
        <w:rPr>
          <w:lang w:val="en-US" w:eastAsia="en-GB"/>
        </w:rPr>
        <w:t>A successful service execution should include</w:t>
      </w:r>
      <w:r>
        <w:rPr>
          <w:lang w:val="en-US" w:eastAsia="en-GB"/>
        </w:rPr>
        <w:t xml:space="preserve">, per each retrieved </w:t>
      </w:r>
      <w:r w:rsidR="00810606">
        <w:rPr>
          <w:lang w:val="en-US" w:eastAsia="en-GB"/>
        </w:rPr>
        <w:t>Legal Entity</w:t>
      </w:r>
      <w:r>
        <w:rPr>
          <w:lang w:val="en-US" w:eastAsia="en-GB"/>
        </w:rPr>
        <w:t>,</w:t>
      </w:r>
      <w:r w:rsidRPr="00B22548">
        <w:rPr>
          <w:lang w:val="en-US" w:eastAsia="en-GB"/>
        </w:rPr>
        <w:t xml:space="preserve"> one </w:t>
      </w:r>
      <w:r>
        <w:rPr>
          <w:lang w:val="en-US" w:eastAsia="en-GB"/>
        </w:rPr>
        <w:t>collection</w:t>
      </w:r>
      <w:r w:rsidRPr="00B22548">
        <w:rPr>
          <w:lang w:val="en-US" w:eastAsia="en-GB"/>
        </w:rPr>
        <w:t xml:space="preserve"> of</w:t>
      </w:r>
      <w:r>
        <w:rPr>
          <w:lang w:val="en-US" w:eastAsia="en-GB"/>
        </w:rPr>
        <w:t xml:space="preserve"> the information</w:t>
      </w:r>
      <w:r w:rsidRPr="00B22548">
        <w:rPr>
          <w:lang w:val="en-US" w:eastAsia="en-GB"/>
        </w:rPr>
        <w:t xml:space="preserve"> elements described in </w:t>
      </w:r>
      <w:r w:rsidR="00810606">
        <w:rPr>
          <w:lang w:val="en-US" w:eastAsia="en-GB"/>
        </w:rPr>
        <w:fldChar w:fldCharType="begin"/>
      </w:r>
      <w:r w:rsidR="00810606">
        <w:rPr>
          <w:lang w:val="en-US" w:eastAsia="en-GB"/>
        </w:rPr>
        <w:instrText xml:space="preserve"> REF _Ref20477825 \h </w:instrText>
      </w:r>
      <w:r w:rsidR="00810606">
        <w:rPr>
          <w:lang w:val="en-US" w:eastAsia="en-GB"/>
        </w:rPr>
      </w:r>
      <w:r w:rsidR="00810606">
        <w:rPr>
          <w:lang w:val="en-US" w:eastAsia="en-GB"/>
        </w:rPr>
        <w:fldChar w:fldCharType="separate"/>
      </w:r>
      <w:r w:rsidR="00810606" w:rsidRPr="1B8A7C38">
        <w:rPr>
          <w:lang w:val="en-US" w:eastAsia="en-GB"/>
        </w:rPr>
        <w:t>Return items</w:t>
      </w:r>
      <w:r w:rsidR="00810606">
        <w:rPr>
          <w:lang w:val="en-US" w:eastAsia="en-GB"/>
        </w:rPr>
        <w:fldChar w:fldCharType="end"/>
      </w:r>
      <w:r w:rsidR="00810606">
        <w:rPr>
          <w:lang w:val="en-US" w:eastAsia="en-GB"/>
        </w:rPr>
        <w:t xml:space="preserve"> </w:t>
      </w:r>
      <w:r w:rsidRPr="00B22548">
        <w:rPr>
          <w:lang w:val="en-US" w:eastAsia="en-GB"/>
        </w:rPr>
        <w:t>section below.</w:t>
      </w:r>
    </w:p>
    <w:p w14:paraId="707C9EC9" w14:textId="77777777" w:rsidR="00810606" w:rsidRDefault="00810606" w:rsidP="00810606">
      <w:pPr>
        <w:rPr>
          <w:lang w:val="en-US" w:eastAsia="en-GB"/>
        </w:rPr>
      </w:pPr>
      <w:r w:rsidRPr="00D61D1B">
        <w:rPr>
          <w:lang w:val="en-US" w:eastAsia="en-GB"/>
        </w:rPr>
        <w:t>In more details, the successful execution of the service should return per each of the scenarios identified below, the stated block(s) of return items:</w:t>
      </w:r>
    </w:p>
    <w:p w14:paraId="10BB9CCA" w14:textId="73592E44" w:rsidR="00810606" w:rsidRPr="00810606" w:rsidRDefault="00810606" w:rsidP="0093695B">
      <w:pPr>
        <w:pStyle w:val="ListParagraph"/>
        <w:numPr>
          <w:ilvl w:val="0"/>
          <w:numId w:val="58"/>
        </w:numPr>
        <w:jc w:val="both"/>
        <w:rPr>
          <w:rFonts w:ascii="Times New Roman" w:eastAsia="Times New Roman" w:hAnsi="Times New Roman"/>
          <w:szCs w:val="20"/>
          <w:lang w:val="en-GB"/>
        </w:rPr>
      </w:pPr>
      <w:r w:rsidRPr="00810606">
        <w:rPr>
          <w:rFonts w:ascii="Times New Roman" w:hAnsi="Times New Roman"/>
        </w:rPr>
        <w:t xml:space="preserve">If </w:t>
      </w:r>
      <w:r w:rsidRPr="00810606">
        <w:rPr>
          <w:rFonts w:ascii="Times New Roman" w:hAnsi="Times New Roman"/>
          <w:i/>
        </w:rPr>
        <w:t>sourceSystem</w:t>
      </w:r>
      <w:r w:rsidRPr="00810606">
        <w:rPr>
          <w:rFonts w:ascii="Times New Roman" w:hAnsi="Times New Roman"/>
        </w:rPr>
        <w:t xml:space="preserve"> input value is </w:t>
      </w:r>
      <w:r w:rsidRPr="00810606">
        <w:rPr>
          <w:rFonts w:ascii="Times New Roman" w:hAnsi="Times New Roman"/>
          <w:b/>
        </w:rPr>
        <w:t>REACH-IT</w:t>
      </w:r>
      <w:r w:rsidRPr="00810606">
        <w:rPr>
          <w:rFonts w:ascii="Times New Roman" w:hAnsi="Times New Roman"/>
        </w:rPr>
        <w:t xml:space="preserve">, then the service </w:t>
      </w:r>
      <w:r w:rsidR="002F4696">
        <w:rPr>
          <w:rFonts w:ascii="Times New Roman" w:hAnsi="Times New Roman"/>
        </w:rPr>
        <w:t>will</w:t>
      </w:r>
      <w:r w:rsidRPr="00810606">
        <w:rPr>
          <w:rFonts w:ascii="Times New Roman" w:hAnsi="Times New Roman"/>
        </w:rPr>
        <w:t xml:space="preserve"> return </w:t>
      </w:r>
      <w:r w:rsidRPr="00810606">
        <w:rPr>
          <w:rFonts w:ascii="Times New Roman" w:eastAsia="Times New Roman" w:hAnsi="Times New Roman"/>
          <w:szCs w:val="20"/>
          <w:lang w:val="en-GB"/>
        </w:rPr>
        <w:t xml:space="preserve">Zero or </w:t>
      </w:r>
      <w:r w:rsidR="00E217BB">
        <w:rPr>
          <w:rFonts w:ascii="Times New Roman" w:eastAsia="Times New Roman" w:hAnsi="Times New Roman"/>
          <w:szCs w:val="20"/>
          <w:lang w:val="en-GB"/>
        </w:rPr>
        <w:t>More</w:t>
      </w:r>
      <w:r w:rsidR="002F4696">
        <w:rPr>
          <w:rFonts w:ascii="Times New Roman" w:eastAsia="Times New Roman" w:hAnsi="Times New Roman"/>
          <w:szCs w:val="20"/>
          <w:lang w:val="en-GB"/>
        </w:rPr>
        <w:t xml:space="preserve"> </w:t>
      </w:r>
      <w:r w:rsidRPr="00810606">
        <w:rPr>
          <w:rFonts w:ascii="Times New Roman" w:eastAsia="Times New Roman" w:hAnsi="Times New Roman"/>
          <w:szCs w:val="20"/>
          <w:lang w:val="en-GB"/>
        </w:rPr>
        <w:t>collection</w:t>
      </w:r>
      <w:r w:rsidR="00E217BB">
        <w:rPr>
          <w:rFonts w:ascii="Times New Roman" w:eastAsia="Times New Roman" w:hAnsi="Times New Roman"/>
          <w:szCs w:val="20"/>
          <w:lang w:val="en-GB"/>
        </w:rPr>
        <w:t>s</w:t>
      </w:r>
      <w:r w:rsidRPr="00810606">
        <w:rPr>
          <w:rFonts w:ascii="Times New Roman" w:eastAsia="Times New Roman" w:hAnsi="Times New Roman"/>
          <w:szCs w:val="20"/>
          <w:lang w:val="en-GB"/>
        </w:rPr>
        <w:t xml:space="preserve"> of return items </w:t>
      </w:r>
      <w:r w:rsidRPr="002F4696">
        <w:rPr>
          <w:rFonts w:ascii="Times New Roman" w:eastAsia="Times New Roman" w:hAnsi="Times New Roman"/>
          <w:szCs w:val="20"/>
          <w:lang w:val="en-GB"/>
        </w:rPr>
        <w:t xml:space="preserve">defined in </w:t>
      </w:r>
      <w:r w:rsidR="002F4696" w:rsidRPr="002F4696">
        <w:rPr>
          <w:rFonts w:ascii="Times New Roman" w:eastAsia="Times New Roman" w:hAnsi="Times New Roman"/>
          <w:szCs w:val="20"/>
          <w:lang w:val="en-GB"/>
        </w:rPr>
        <w:fldChar w:fldCharType="begin"/>
      </w:r>
      <w:r w:rsidR="002F4696" w:rsidRPr="002F4696">
        <w:rPr>
          <w:rFonts w:ascii="Times New Roman" w:eastAsia="Times New Roman" w:hAnsi="Times New Roman"/>
          <w:szCs w:val="20"/>
          <w:lang w:val="en-GB"/>
        </w:rPr>
        <w:instrText xml:space="preserve"> REF _Ref20477825 \h </w:instrText>
      </w:r>
      <w:r w:rsidR="002F4696">
        <w:rPr>
          <w:rFonts w:ascii="Times New Roman" w:eastAsia="Times New Roman" w:hAnsi="Times New Roman"/>
          <w:szCs w:val="20"/>
          <w:lang w:val="en-GB"/>
        </w:rPr>
        <w:instrText xml:space="preserve"> \* MERGEFORMAT </w:instrText>
      </w:r>
      <w:r w:rsidR="002F4696" w:rsidRPr="002F4696">
        <w:rPr>
          <w:rFonts w:ascii="Times New Roman" w:eastAsia="Times New Roman" w:hAnsi="Times New Roman"/>
          <w:szCs w:val="20"/>
          <w:lang w:val="en-GB"/>
        </w:rPr>
      </w:r>
      <w:r w:rsidR="002F4696" w:rsidRPr="002F4696">
        <w:rPr>
          <w:rFonts w:ascii="Times New Roman" w:eastAsia="Times New Roman" w:hAnsi="Times New Roman"/>
          <w:szCs w:val="20"/>
          <w:lang w:val="en-GB"/>
        </w:rPr>
        <w:fldChar w:fldCharType="separate"/>
      </w:r>
      <w:r w:rsidR="002F4696" w:rsidRPr="002F4696">
        <w:rPr>
          <w:rFonts w:ascii="Times New Roman" w:hAnsi="Times New Roman"/>
          <w:lang w:eastAsia="en-GB"/>
        </w:rPr>
        <w:t>Return items</w:t>
      </w:r>
      <w:r w:rsidR="002F4696" w:rsidRPr="002F4696">
        <w:rPr>
          <w:rFonts w:ascii="Times New Roman" w:eastAsia="Times New Roman" w:hAnsi="Times New Roman"/>
          <w:szCs w:val="20"/>
          <w:lang w:val="en-GB"/>
        </w:rPr>
        <w:fldChar w:fldCharType="end"/>
      </w:r>
      <w:r>
        <w:rPr>
          <w:rFonts w:ascii="Times New Roman" w:eastAsia="Times New Roman" w:hAnsi="Times New Roman"/>
          <w:szCs w:val="20"/>
          <w:lang w:val="en-GB"/>
        </w:rPr>
        <w:t xml:space="preserve"> </w:t>
      </w:r>
      <w:r w:rsidRPr="00810606">
        <w:rPr>
          <w:rFonts w:ascii="Times New Roman" w:eastAsia="Times New Roman" w:hAnsi="Times New Roman"/>
          <w:szCs w:val="20"/>
          <w:lang w:val="en-GB"/>
        </w:rPr>
        <w:t>section below</w:t>
      </w:r>
      <w:r w:rsidR="002F4696">
        <w:rPr>
          <w:rFonts w:ascii="Times New Roman" w:eastAsia="Times New Roman" w:hAnsi="Times New Roman"/>
          <w:szCs w:val="20"/>
          <w:lang w:val="en-GB"/>
        </w:rPr>
        <w:t xml:space="preserve">, that is will return data for </w:t>
      </w:r>
      <w:r w:rsidR="00A843B9">
        <w:rPr>
          <w:rFonts w:ascii="Times New Roman" w:eastAsia="Times New Roman" w:hAnsi="Times New Roman"/>
          <w:szCs w:val="20"/>
          <w:lang w:val="en-GB"/>
        </w:rPr>
        <w:t>possibly multiple Legal Entities</w:t>
      </w:r>
      <w:r w:rsidRPr="00810606">
        <w:rPr>
          <w:rFonts w:ascii="Times New Roman" w:eastAsia="Times New Roman" w:hAnsi="Times New Roman"/>
          <w:szCs w:val="20"/>
          <w:lang w:val="en-GB"/>
        </w:rPr>
        <w:t>.</w:t>
      </w:r>
    </w:p>
    <w:p w14:paraId="1D3CB6B2" w14:textId="1BCA84E8" w:rsidR="00810606" w:rsidRPr="00810606" w:rsidRDefault="00810606" w:rsidP="0093695B">
      <w:pPr>
        <w:pStyle w:val="ListParagraph"/>
        <w:numPr>
          <w:ilvl w:val="0"/>
          <w:numId w:val="58"/>
        </w:numPr>
        <w:jc w:val="both"/>
        <w:rPr>
          <w:rFonts w:ascii="Times New Roman" w:eastAsia="Times New Roman" w:hAnsi="Times New Roman"/>
          <w:szCs w:val="20"/>
          <w:lang w:val="en-GB"/>
        </w:rPr>
      </w:pPr>
      <w:r w:rsidRPr="00D61D1B">
        <w:rPr>
          <w:rFonts w:ascii="Times New Roman" w:hAnsi="Times New Roman"/>
        </w:rPr>
        <w:t xml:space="preserve">If </w:t>
      </w:r>
      <w:r w:rsidRPr="00810606">
        <w:rPr>
          <w:rFonts w:ascii="Times New Roman" w:hAnsi="Times New Roman"/>
          <w:i/>
        </w:rPr>
        <w:t>sourceSystem</w:t>
      </w:r>
      <w:r w:rsidRPr="00D61D1B">
        <w:rPr>
          <w:rFonts w:ascii="Times New Roman" w:hAnsi="Times New Roman"/>
        </w:rPr>
        <w:t xml:space="preserve"> input value is </w:t>
      </w:r>
      <w:r w:rsidRPr="00810606">
        <w:rPr>
          <w:rFonts w:ascii="Times New Roman" w:hAnsi="Times New Roman"/>
          <w:b/>
        </w:rPr>
        <w:t>R4BP</w:t>
      </w:r>
      <w:r w:rsidRPr="00D61D1B">
        <w:rPr>
          <w:rFonts w:ascii="Times New Roman" w:hAnsi="Times New Roman"/>
        </w:rPr>
        <w:t xml:space="preserve">, then </w:t>
      </w:r>
      <w:r>
        <w:rPr>
          <w:rFonts w:ascii="Times New Roman" w:hAnsi="Times New Roman"/>
        </w:rPr>
        <w:t xml:space="preserve">the service will return </w:t>
      </w:r>
      <w:r w:rsidRPr="00810606">
        <w:rPr>
          <w:rFonts w:ascii="Times New Roman" w:eastAsia="Times New Roman" w:hAnsi="Times New Roman"/>
          <w:szCs w:val="20"/>
          <w:lang w:val="en-GB"/>
        </w:rPr>
        <w:t xml:space="preserve">Zero or </w:t>
      </w:r>
      <w:r w:rsidR="002F4696">
        <w:rPr>
          <w:rFonts w:ascii="Times New Roman" w:eastAsia="Times New Roman" w:hAnsi="Times New Roman"/>
          <w:szCs w:val="20"/>
          <w:lang w:val="en-GB"/>
        </w:rPr>
        <w:t xml:space="preserve">maximum </w:t>
      </w:r>
      <w:r w:rsidRPr="00810606">
        <w:rPr>
          <w:rFonts w:ascii="Times New Roman" w:eastAsia="Times New Roman" w:hAnsi="Times New Roman"/>
          <w:szCs w:val="20"/>
          <w:lang w:val="en-GB"/>
        </w:rPr>
        <w:t>One collection of return items defined in</w:t>
      </w:r>
      <w:r>
        <w:rPr>
          <w:lang w:eastAsia="en-GB"/>
        </w:rPr>
        <w:t xml:space="preserve"> </w:t>
      </w:r>
      <w:r w:rsidR="002F4696" w:rsidRPr="002F4696">
        <w:rPr>
          <w:rFonts w:ascii="Times New Roman" w:hAnsi="Times New Roman"/>
          <w:lang w:eastAsia="en-GB"/>
        </w:rPr>
        <w:fldChar w:fldCharType="begin"/>
      </w:r>
      <w:r w:rsidR="002F4696" w:rsidRPr="002F4696">
        <w:rPr>
          <w:rFonts w:ascii="Times New Roman" w:hAnsi="Times New Roman"/>
          <w:lang w:eastAsia="en-GB"/>
        </w:rPr>
        <w:instrText xml:space="preserve"> REF _Ref20477825 \h </w:instrText>
      </w:r>
      <w:r w:rsidR="002F4696">
        <w:rPr>
          <w:rFonts w:ascii="Times New Roman" w:hAnsi="Times New Roman"/>
          <w:lang w:eastAsia="en-GB"/>
        </w:rPr>
        <w:instrText xml:space="preserve"> \* MERGEFORMAT </w:instrText>
      </w:r>
      <w:r w:rsidR="002F4696" w:rsidRPr="002F4696">
        <w:rPr>
          <w:rFonts w:ascii="Times New Roman" w:hAnsi="Times New Roman"/>
          <w:lang w:eastAsia="en-GB"/>
        </w:rPr>
      </w:r>
      <w:r w:rsidR="002F4696" w:rsidRPr="002F4696">
        <w:rPr>
          <w:rFonts w:ascii="Times New Roman" w:hAnsi="Times New Roman"/>
          <w:lang w:eastAsia="en-GB"/>
        </w:rPr>
        <w:fldChar w:fldCharType="separate"/>
      </w:r>
      <w:r w:rsidR="002F4696" w:rsidRPr="002F4696">
        <w:rPr>
          <w:rFonts w:ascii="Times New Roman" w:hAnsi="Times New Roman"/>
          <w:lang w:eastAsia="en-GB"/>
        </w:rPr>
        <w:t>Return items</w:t>
      </w:r>
      <w:r w:rsidR="002F4696" w:rsidRPr="002F4696">
        <w:rPr>
          <w:rFonts w:ascii="Times New Roman" w:hAnsi="Times New Roman"/>
          <w:lang w:eastAsia="en-GB"/>
        </w:rPr>
        <w:fldChar w:fldCharType="end"/>
      </w:r>
      <w:r>
        <w:rPr>
          <w:lang w:eastAsia="en-GB"/>
        </w:rPr>
        <w:t xml:space="preserve"> </w:t>
      </w:r>
      <w:r w:rsidRPr="00810606">
        <w:rPr>
          <w:rFonts w:ascii="Times New Roman" w:eastAsia="Times New Roman" w:hAnsi="Times New Roman"/>
          <w:szCs w:val="20"/>
          <w:lang w:val="en-GB"/>
        </w:rPr>
        <w:t>section below</w:t>
      </w:r>
      <w:r w:rsidR="002F4696">
        <w:rPr>
          <w:rFonts w:ascii="Times New Roman" w:eastAsia="Times New Roman" w:hAnsi="Times New Roman"/>
          <w:szCs w:val="20"/>
          <w:lang w:val="en-GB"/>
        </w:rPr>
        <w:t>,</w:t>
      </w:r>
      <w:r w:rsidR="002F4696" w:rsidRPr="002F4696">
        <w:rPr>
          <w:rFonts w:ascii="Times New Roman" w:eastAsia="Times New Roman" w:hAnsi="Times New Roman"/>
          <w:szCs w:val="20"/>
          <w:lang w:val="en-GB"/>
        </w:rPr>
        <w:t xml:space="preserve"> </w:t>
      </w:r>
      <w:r w:rsidR="002F4696">
        <w:rPr>
          <w:rFonts w:ascii="Times New Roman" w:eastAsia="Times New Roman" w:hAnsi="Times New Roman"/>
          <w:szCs w:val="20"/>
          <w:lang w:val="en-GB"/>
        </w:rPr>
        <w:t>that is will return data for at most one Legal Entity</w:t>
      </w:r>
      <w:r w:rsidRPr="00810606">
        <w:rPr>
          <w:rFonts w:ascii="Times New Roman" w:eastAsia="Times New Roman" w:hAnsi="Times New Roman"/>
          <w:szCs w:val="20"/>
          <w:lang w:val="en-GB"/>
        </w:rPr>
        <w:t>.</w:t>
      </w:r>
    </w:p>
    <w:p w14:paraId="37EE863F" w14:textId="77777777" w:rsidR="00CF1D76" w:rsidRDefault="00CF1D76" w:rsidP="00FD4C55">
      <w:pPr>
        <w:pStyle w:val="Heading4"/>
        <w:spacing w:before="120" w:after="120"/>
        <w:ind w:left="425" w:firstLine="142"/>
        <w:rPr>
          <w:lang w:val="en-US" w:eastAsia="en-GB"/>
        </w:rPr>
      </w:pPr>
      <w:bookmarkStart w:id="115" w:name="_Ref20477825"/>
      <w:r w:rsidRPr="1B8A7C38">
        <w:rPr>
          <w:lang w:val="en-US" w:eastAsia="en-GB"/>
        </w:rPr>
        <w:t>Return items</w:t>
      </w:r>
      <w:bookmarkEnd w:id="115"/>
    </w:p>
    <w:tbl>
      <w:tblPr>
        <w:tblStyle w:val="GridTable1Light"/>
        <w:tblW w:w="9918" w:type="dxa"/>
        <w:tblLayout w:type="fixed"/>
        <w:tblLook w:val="04A0" w:firstRow="1" w:lastRow="0" w:firstColumn="1" w:lastColumn="0" w:noHBand="0" w:noVBand="1"/>
      </w:tblPr>
      <w:tblGrid>
        <w:gridCol w:w="846"/>
        <w:gridCol w:w="2835"/>
        <w:gridCol w:w="2410"/>
        <w:gridCol w:w="993"/>
        <w:gridCol w:w="1276"/>
        <w:gridCol w:w="1558"/>
      </w:tblGrid>
      <w:tr w:rsidR="00CF1D76" w:rsidRPr="00722644" w14:paraId="25E2C6A5" w14:textId="77777777" w:rsidTr="000217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4A1028A" w14:textId="77777777" w:rsidR="00CF1D76" w:rsidRPr="00722644" w:rsidRDefault="00CF1D76" w:rsidP="0002173C">
            <w:pPr>
              <w:ind w:left="0"/>
              <w:jc w:val="center"/>
              <w:rPr>
                <w:rFonts w:ascii="Times New Roman" w:hAnsi="Times New Roman"/>
              </w:rPr>
            </w:pPr>
          </w:p>
        </w:tc>
        <w:tc>
          <w:tcPr>
            <w:tcW w:w="2835" w:type="dxa"/>
            <w:vAlign w:val="center"/>
          </w:tcPr>
          <w:p w14:paraId="3FEB584D" w14:textId="77777777" w:rsidR="00CF1D76" w:rsidRPr="00722644" w:rsidRDefault="00CF1D76" w:rsidP="0002173C">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1B8A7C38">
              <w:rPr>
                <w:rFonts w:ascii="Times New Roman" w:hAnsi="Times New Roman" w:cs="Times New Roman"/>
              </w:rPr>
              <w:t>Item Name</w:t>
            </w:r>
          </w:p>
        </w:tc>
        <w:tc>
          <w:tcPr>
            <w:tcW w:w="2410" w:type="dxa"/>
            <w:vAlign w:val="center"/>
          </w:tcPr>
          <w:p w14:paraId="42A75897" w14:textId="77777777" w:rsidR="00CF1D76" w:rsidRPr="00722644" w:rsidRDefault="00CF1D76" w:rsidP="0002173C">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1B8A7C38">
              <w:rPr>
                <w:rFonts w:ascii="Times New Roman" w:hAnsi="Times New Roman" w:cs="Times New Roman"/>
              </w:rPr>
              <w:t>Item Description</w:t>
            </w:r>
          </w:p>
        </w:tc>
        <w:tc>
          <w:tcPr>
            <w:tcW w:w="993" w:type="dxa"/>
            <w:vAlign w:val="center"/>
          </w:tcPr>
          <w:p w14:paraId="28FE71CC" w14:textId="77777777" w:rsidR="00CF1D76" w:rsidRPr="00722644" w:rsidRDefault="00CF1D76" w:rsidP="0002173C">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1B8A7C38">
              <w:rPr>
                <w:rFonts w:ascii="Times New Roman" w:hAnsi="Times New Roman" w:cs="Times New Roman"/>
              </w:rPr>
              <w:t>Format</w:t>
            </w:r>
          </w:p>
        </w:tc>
        <w:tc>
          <w:tcPr>
            <w:tcW w:w="1276" w:type="dxa"/>
            <w:vAlign w:val="center"/>
          </w:tcPr>
          <w:p w14:paraId="446069E3" w14:textId="77777777" w:rsidR="00CF1D76" w:rsidRPr="00722644" w:rsidRDefault="00CF1D76" w:rsidP="0002173C">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1B8A7C38">
              <w:rPr>
                <w:rFonts w:ascii="Times New Roman" w:hAnsi="Times New Roman" w:cs="Times New Roman"/>
              </w:rPr>
              <w:t>Examples</w:t>
            </w:r>
          </w:p>
        </w:tc>
        <w:tc>
          <w:tcPr>
            <w:tcW w:w="1558" w:type="dxa"/>
            <w:vAlign w:val="center"/>
          </w:tcPr>
          <w:p w14:paraId="41CB0DF2" w14:textId="77777777" w:rsidR="00CF1D76" w:rsidRPr="00722644" w:rsidRDefault="00CF1D76" w:rsidP="0002173C">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1B8A7C38">
              <w:rPr>
                <w:rFonts w:ascii="Times New Roman" w:hAnsi="Times New Roman" w:cs="Times New Roman"/>
              </w:rPr>
              <w:t>Comments</w:t>
            </w:r>
          </w:p>
        </w:tc>
      </w:tr>
      <w:tr w:rsidR="00CF1D76" w:rsidRPr="00722644" w14:paraId="38736FF9" w14:textId="77777777" w:rsidTr="0002173C">
        <w:tc>
          <w:tcPr>
            <w:cnfStyle w:val="001000000000" w:firstRow="0" w:lastRow="0" w:firstColumn="1" w:lastColumn="0" w:oddVBand="0" w:evenVBand="0" w:oddHBand="0" w:evenHBand="0" w:firstRowFirstColumn="0" w:firstRowLastColumn="0" w:lastRowFirstColumn="0" w:lastRowLastColumn="0"/>
            <w:tcW w:w="846" w:type="dxa"/>
            <w:vAlign w:val="center"/>
          </w:tcPr>
          <w:p w14:paraId="07EB7798" w14:textId="77777777" w:rsidR="00CF1D76" w:rsidRPr="00722644" w:rsidRDefault="00CF1D76" w:rsidP="00003ABF">
            <w:pPr>
              <w:pStyle w:val="ListParagraph"/>
              <w:numPr>
                <w:ilvl w:val="0"/>
                <w:numId w:val="25"/>
              </w:numPr>
              <w:spacing w:before="120" w:after="120" w:line="240" w:lineRule="auto"/>
              <w:jc w:val="center"/>
              <w:rPr>
                <w:rFonts w:ascii="Times New Roman" w:hAnsi="Times New Roman"/>
              </w:rPr>
            </w:pPr>
          </w:p>
        </w:tc>
        <w:tc>
          <w:tcPr>
            <w:tcW w:w="2835" w:type="dxa"/>
            <w:vAlign w:val="center"/>
          </w:tcPr>
          <w:p w14:paraId="6F57B8EA" w14:textId="16C048C2" w:rsidR="00CF1D76" w:rsidRPr="1B8A7C38" w:rsidRDefault="0062238F" w:rsidP="0002173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2238F">
              <w:rPr>
                <w:rFonts w:ascii="Times New Roman" w:hAnsi="Times New Roman"/>
              </w:rPr>
              <w:t>LE_NAME</w:t>
            </w:r>
          </w:p>
        </w:tc>
        <w:tc>
          <w:tcPr>
            <w:tcW w:w="2410" w:type="dxa"/>
            <w:vAlign w:val="center"/>
          </w:tcPr>
          <w:p w14:paraId="135DD9C7" w14:textId="59D04348" w:rsidR="00CF1D76" w:rsidRPr="1B8A7C38" w:rsidRDefault="00B26EE0" w:rsidP="0002173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The name of the Legal Entity</w:t>
            </w:r>
          </w:p>
        </w:tc>
        <w:tc>
          <w:tcPr>
            <w:tcW w:w="993" w:type="dxa"/>
            <w:vAlign w:val="center"/>
          </w:tcPr>
          <w:p w14:paraId="12786902" w14:textId="77777777" w:rsidR="00CF1D76" w:rsidRPr="1B8A7C38" w:rsidRDefault="00CF1D76" w:rsidP="0002173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Text</w:t>
            </w:r>
          </w:p>
        </w:tc>
        <w:tc>
          <w:tcPr>
            <w:tcW w:w="1276" w:type="dxa"/>
            <w:vAlign w:val="center"/>
          </w:tcPr>
          <w:p w14:paraId="306130AB" w14:textId="7E9FEA4C" w:rsidR="00CF1D76" w:rsidRPr="00722644" w:rsidRDefault="00FB3E08" w:rsidP="0002173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FB3E08">
              <w:rPr>
                <w:rFonts w:ascii="Times New Roman" w:hAnsi="Times New Roman"/>
              </w:rPr>
              <w:t>Ecospray Limited</w:t>
            </w:r>
          </w:p>
        </w:tc>
        <w:tc>
          <w:tcPr>
            <w:tcW w:w="1558" w:type="dxa"/>
            <w:vAlign w:val="center"/>
          </w:tcPr>
          <w:p w14:paraId="1B94D9C7" w14:textId="77777777" w:rsidR="00CF1D76" w:rsidRPr="1B8A7C38" w:rsidRDefault="00CF1D76" w:rsidP="0002173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r w:rsidR="00CF1D76" w:rsidRPr="00722644" w14:paraId="7E3D93CD" w14:textId="77777777" w:rsidTr="0002173C">
        <w:tc>
          <w:tcPr>
            <w:cnfStyle w:val="001000000000" w:firstRow="0" w:lastRow="0" w:firstColumn="1" w:lastColumn="0" w:oddVBand="0" w:evenVBand="0" w:oddHBand="0" w:evenHBand="0" w:firstRowFirstColumn="0" w:firstRowLastColumn="0" w:lastRowFirstColumn="0" w:lastRowLastColumn="0"/>
            <w:tcW w:w="846" w:type="dxa"/>
            <w:vAlign w:val="center"/>
          </w:tcPr>
          <w:p w14:paraId="3F9B84A4" w14:textId="77777777" w:rsidR="00CF1D76" w:rsidRPr="00722644" w:rsidRDefault="00CF1D76" w:rsidP="00003ABF">
            <w:pPr>
              <w:pStyle w:val="ListParagraph"/>
              <w:numPr>
                <w:ilvl w:val="0"/>
                <w:numId w:val="25"/>
              </w:numPr>
              <w:spacing w:before="120" w:after="120" w:line="240" w:lineRule="auto"/>
              <w:jc w:val="center"/>
              <w:rPr>
                <w:rFonts w:ascii="Times New Roman" w:hAnsi="Times New Roman" w:cs="Times New Roman"/>
              </w:rPr>
            </w:pPr>
          </w:p>
        </w:tc>
        <w:tc>
          <w:tcPr>
            <w:tcW w:w="2835" w:type="dxa"/>
            <w:vAlign w:val="center"/>
          </w:tcPr>
          <w:p w14:paraId="4C3C519B" w14:textId="5AB24FD9" w:rsidR="00CF1D76" w:rsidRPr="00722644" w:rsidRDefault="0062238F" w:rsidP="0002173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238F">
              <w:rPr>
                <w:rFonts w:ascii="Times New Roman" w:hAnsi="Times New Roman" w:cs="Times New Roman"/>
              </w:rPr>
              <w:t>LE_TYPE</w:t>
            </w:r>
          </w:p>
        </w:tc>
        <w:tc>
          <w:tcPr>
            <w:tcW w:w="2410" w:type="dxa"/>
            <w:vAlign w:val="center"/>
          </w:tcPr>
          <w:p w14:paraId="411392D5" w14:textId="34A48972" w:rsidR="00CF1D76" w:rsidRPr="00722644" w:rsidRDefault="00B26EE0" w:rsidP="0002173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The type of the Legal Entity</w:t>
            </w:r>
          </w:p>
        </w:tc>
        <w:tc>
          <w:tcPr>
            <w:tcW w:w="993" w:type="dxa"/>
            <w:vAlign w:val="center"/>
          </w:tcPr>
          <w:p w14:paraId="26F4C1F5" w14:textId="77777777" w:rsidR="00CF1D76" w:rsidRPr="00722644" w:rsidRDefault="00CF1D76" w:rsidP="0002173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1B8A7C38">
              <w:rPr>
                <w:rFonts w:ascii="Times New Roman" w:hAnsi="Times New Roman" w:cs="Times New Roman"/>
              </w:rPr>
              <w:t>Text</w:t>
            </w:r>
          </w:p>
        </w:tc>
        <w:tc>
          <w:tcPr>
            <w:tcW w:w="1276" w:type="dxa"/>
            <w:vAlign w:val="center"/>
          </w:tcPr>
          <w:p w14:paraId="16C19FE9" w14:textId="57259586" w:rsidR="00CF1D76" w:rsidRPr="00722644" w:rsidRDefault="00FB3E08" w:rsidP="0002173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3E08">
              <w:rPr>
                <w:rFonts w:ascii="Times New Roman" w:hAnsi="Times New Roman" w:cs="Times New Roman"/>
              </w:rPr>
              <w:t>INDUSTRY</w:t>
            </w:r>
          </w:p>
        </w:tc>
        <w:tc>
          <w:tcPr>
            <w:tcW w:w="1558" w:type="dxa"/>
            <w:vAlign w:val="center"/>
          </w:tcPr>
          <w:p w14:paraId="1D206133" w14:textId="77777777" w:rsidR="00CF1D76" w:rsidRPr="00722644" w:rsidRDefault="002E42A5" w:rsidP="0002173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hyperlink w:anchor="_Hazard_Class_Information" w:history="1"/>
          </w:p>
        </w:tc>
      </w:tr>
      <w:tr w:rsidR="00CF1D76" w:rsidRPr="00722644" w14:paraId="3F4A6C9B" w14:textId="77777777" w:rsidTr="0002173C">
        <w:tc>
          <w:tcPr>
            <w:cnfStyle w:val="001000000000" w:firstRow="0" w:lastRow="0" w:firstColumn="1" w:lastColumn="0" w:oddVBand="0" w:evenVBand="0" w:oddHBand="0" w:evenHBand="0" w:firstRowFirstColumn="0" w:firstRowLastColumn="0" w:lastRowFirstColumn="0" w:lastRowLastColumn="0"/>
            <w:tcW w:w="846" w:type="dxa"/>
            <w:vAlign w:val="center"/>
          </w:tcPr>
          <w:p w14:paraId="1B5C1B1B" w14:textId="77777777" w:rsidR="00CF1D76" w:rsidRPr="00722644" w:rsidRDefault="00CF1D76" w:rsidP="00003ABF">
            <w:pPr>
              <w:pStyle w:val="ListParagraph"/>
              <w:numPr>
                <w:ilvl w:val="0"/>
                <w:numId w:val="25"/>
              </w:numPr>
              <w:spacing w:before="120" w:after="120" w:line="240" w:lineRule="auto"/>
              <w:jc w:val="center"/>
              <w:rPr>
                <w:rFonts w:ascii="Times New Roman" w:hAnsi="Times New Roman" w:cs="Times New Roman"/>
              </w:rPr>
            </w:pPr>
          </w:p>
        </w:tc>
        <w:tc>
          <w:tcPr>
            <w:tcW w:w="2835" w:type="dxa"/>
            <w:vAlign w:val="center"/>
          </w:tcPr>
          <w:p w14:paraId="3788A98F" w14:textId="3E3EA079" w:rsidR="00CF1D76" w:rsidRPr="00722644" w:rsidRDefault="0062238F" w:rsidP="0002173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238F">
              <w:rPr>
                <w:rFonts w:ascii="Times New Roman" w:hAnsi="Times New Roman" w:cs="Times New Roman"/>
              </w:rPr>
              <w:t>LE_COUNTRY_NAME</w:t>
            </w:r>
          </w:p>
        </w:tc>
        <w:tc>
          <w:tcPr>
            <w:tcW w:w="2410" w:type="dxa"/>
            <w:vAlign w:val="center"/>
          </w:tcPr>
          <w:p w14:paraId="10DDA91F" w14:textId="72F0B18E" w:rsidR="00CF1D76" w:rsidRPr="00722644" w:rsidRDefault="00B26EE0" w:rsidP="0002173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The country name of the Legal Entity</w:t>
            </w:r>
          </w:p>
        </w:tc>
        <w:tc>
          <w:tcPr>
            <w:tcW w:w="993" w:type="dxa"/>
            <w:vAlign w:val="center"/>
          </w:tcPr>
          <w:p w14:paraId="22ADB965" w14:textId="77777777" w:rsidR="00CF1D76" w:rsidRPr="00722644" w:rsidRDefault="00CF1D76" w:rsidP="0002173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1B8A7C38">
              <w:rPr>
                <w:rFonts w:ascii="Times New Roman" w:hAnsi="Times New Roman" w:cs="Times New Roman"/>
              </w:rPr>
              <w:t>Text</w:t>
            </w:r>
          </w:p>
        </w:tc>
        <w:tc>
          <w:tcPr>
            <w:tcW w:w="1276" w:type="dxa"/>
            <w:vAlign w:val="center"/>
          </w:tcPr>
          <w:p w14:paraId="7DAE14D4" w14:textId="060FCC3D" w:rsidR="00CF1D76" w:rsidRPr="00722644" w:rsidRDefault="007E5238" w:rsidP="0002173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5238">
              <w:rPr>
                <w:rFonts w:ascii="Times New Roman" w:hAnsi="Times New Roman" w:cs="Times New Roman"/>
              </w:rPr>
              <w:t>United Kingdom</w:t>
            </w:r>
          </w:p>
        </w:tc>
        <w:tc>
          <w:tcPr>
            <w:tcW w:w="1558" w:type="dxa"/>
            <w:vAlign w:val="center"/>
          </w:tcPr>
          <w:p w14:paraId="1A62119D" w14:textId="77777777" w:rsidR="00CF1D76" w:rsidRPr="00722644" w:rsidRDefault="00CF1D76" w:rsidP="0002173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F1D76" w:rsidRPr="00722644" w14:paraId="2DABC6BE" w14:textId="77777777" w:rsidTr="0002173C">
        <w:tc>
          <w:tcPr>
            <w:cnfStyle w:val="001000000000" w:firstRow="0" w:lastRow="0" w:firstColumn="1" w:lastColumn="0" w:oddVBand="0" w:evenVBand="0" w:oddHBand="0" w:evenHBand="0" w:firstRowFirstColumn="0" w:firstRowLastColumn="0" w:lastRowFirstColumn="0" w:lastRowLastColumn="0"/>
            <w:tcW w:w="846" w:type="dxa"/>
            <w:vAlign w:val="center"/>
          </w:tcPr>
          <w:p w14:paraId="25355578" w14:textId="77777777" w:rsidR="00CF1D76" w:rsidRPr="00722644" w:rsidRDefault="00CF1D76" w:rsidP="00003ABF">
            <w:pPr>
              <w:pStyle w:val="ListParagraph"/>
              <w:numPr>
                <w:ilvl w:val="0"/>
                <w:numId w:val="25"/>
              </w:numPr>
              <w:spacing w:before="120" w:after="120" w:line="240" w:lineRule="auto"/>
              <w:jc w:val="center"/>
              <w:rPr>
                <w:rFonts w:ascii="Times New Roman" w:hAnsi="Times New Roman" w:cs="Times New Roman"/>
              </w:rPr>
            </w:pPr>
          </w:p>
        </w:tc>
        <w:tc>
          <w:tcPr>
            <w:tcW w:w="2835" w:type="dxa"/>
            <w:vAlign w:val="center"/>
          </w:tcPr>
          <w:p w14:paraId="0A1CAA4C" w14:textId="5A6C596A" w:rsidR="00CF1D76" w:rsidRPr="00722644" w:rsidRDefault="004B5ECC" w:rsidP="0002173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B5ECC">
              <w:rPr>
                <w:rFonts w:ascii="Times New Roman" w:hAnsi="Times New Roman" w:cs="Times New Roman"/>
              </w:rPr>
              <w:t>LE_PHONE</w:t>
            </w:r>
          </w:p>
        </w:tc>
        <w:tc>
          <w:tcPr>
            <w:tcW w:w="2410" w:type="dxa"/>
            <w:vAlign w:val="center"/>
          </w:tcPr>
          <w:p w14:paraId="08BDE6F3" w14:textId="2F035EC0" w:rsidR="00CF1D76" w:rsidRPr="00722644" w:rsidRDefault="00B26EE0" w:rsidP="0002173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The phone number of the Legal Entity</w:t>
            </w:r>
          </w:p>
        </w:tc>
        <w:tc>
          <w:tcPr>
            <w:tcW w:w="993" w:type="dxa"/>
            <w:vAlign w:val="center"/>
          </w:tcPr>
          <w:p w14:paraId="7851BABC" w14:textId="77777777" w:rsidR="00CF1D76" w:rsidRPr="00722644" w:rsidRDefault="00CF1D76" w:rsidP="0002173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1B8A7C38">
              <w:rPr>
                <w:rFonts w:ascii="Times New Roman" w:hAnsi="Times New Roman" w:cs="Times New Roman"/>
              </w:rPr>
              <w:t>Text</w:t>
            </w:r>
          </w:p>
        </w:tc>
        <w:tc>
          <w:tcPr>
            <w:tcW w:w="1276" w:type="dxa"/>
            <w:vAlign w:val="center"/>
          </w:tcPr>
          <w:p w14:paraId="7275C2EB" w14:textId="32448369" w:rsidR="00CF1D76" w:rsidRPr="00722644" w:rsidRDefault="00C4717F" w:rsidP="0002173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4717F">
              <w:rPr>
                <w:rFonts w:ascii="Times New Roman" w:hAnsi="Times New Roman" w:cs="Times New Roman"/>
              </w:rPr>
              <w:t>+44 (0)1760756100</w:t>
            </w:r>
          </w:p>
        </w:tc>
        <w:tc>
          <w:tcPr>
            <w:tcW w:w="1558" w:type="dxa"/>
            <w:vAlign w:val="center"/>
          </w:tcPr>
          <w:p w14:paraId="2AC39EB1" w14:textId="77777777" w:rsidR="00CF1D76" w:rsidRPr="00722644" w:rsidRDefault="00CF1D76" w:rsidP="0002173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F1D76" w:rsidRPr="00722644" w14:paraId="49AFB17C" w14:textId="77777777" w:rsidTr="0002173C">
        <w:tc>
          <w:tcPr>
            <w:cnfStyle w:val="001000000000" w:firstRow="0" w:lastRow="0" w:firstColumn="1" w:lastColumn="0" w:oddVBand="0" w:evenVBand="0" w:oddHBand="0" w:evenHBand="0" w:firstRowFirstColumn="0" w:firstRowLastColumn="0" w:lastRowFirstColumn="0" w:lastRowLastColumn="0"/>
            <w:tcW w:w="846" w:type="dxa"/>
            <w:vAlign w:val="center"/>
          </w:tcPr>
          <w:p w14:paraId="31F423B7" w14:textId="77777777" w:rsidR="00CF1D76" w:rsidRPr="00722644" w:rsidRDefault="00CF1D76" w:rsidP="00003ABF">
            <w:pPr>
              <w:pStyle w:val="ListParagraph"/>
              <w:numPr>
                <w:ilvl w:val="0"/>
                <w:numId w:val="25"/>
              </w:numPr>
              <w:spacing w:before="120" w:after="120" w:line="240" w:lineRule="auto"/>
              <w:jc w:val="center"/>
              <w:rPr>
                <w:rFonts w:ascii="Times New Roman" w:hAnsi="Times New Roman" w:cs="Times New Roman"/>
              </w:rPr>
            </w:pPr>
          </w:p>
        </w:tc>
        <w:tc>
          <w:tcPr>
            <w:tcW w:w="2835" w:type="dxa"/>
            <w:vAlign w:val="center"/>
          </w:tcPr>
          <w:p w14:paraId="7E0B0243" w14:textId="6DD2D748" w:rsidR="00CF1D76" w:rsidRPr="00722644" w:rsidRDefault="004B5ECC" w:rsidP="0002173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B5ECC">
              <w:rPr>
                <w:rFonts w:ascii="Times New Roman" w:hAnsi="Times New Roman" w:cs="Times New Roman"/>
              </w:rPr>
              <w:t>LE_EMAIL</w:t>
            </w:r>
          </w:p>
        </w:tc>
        <w:tc>
          <w:tcPr>
            <w:tcW w:w="2410" w:type="dxa"/>
            <w:vAlign w:val="center"/>
          </w:tcPr>
          <w:p w14:paraId="0762BBEE" w14:textId="7A6309BF" w:rsidR="00CF1D76" w:rsidRPr="00722644" w:rsidRDefault="00B26EE0" w:rsidP="0002173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The email of the Legal Entity</w:t>
            </w:r>
          </w:p>
        </w:tc>
        <w:tc>
          <w:tcPr>
            <w:tcW w:w="993" w:type="dxa"/>
            <w:vAlign w:val="center"/>
          </w:tcPr>
          <w:p w14:paraId="71D0490A" w14:textId="77777777" w:rsidR="00CF1D76" w:rsidRPr="00722644" w:rsidRDefault="00CF1D76" w:rsidP="0002173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1B8A7C38">
              <w:rPr>
                <w:rFonts w:ascii="Times New Roman" w:hAnsi="Times New Roman" w:cs="Times New Roman"/>
              </w:rPr>
              <w:t>Text</w:t>
            </w:r>
          </w:p>
        </w:tc>
        <w:tc>
          <w:tcPr>
            <w:tcW w:w="1276" w:type="dxa"/>
            <w:vAlign w:val="center"/>
          </w:tcPr>
          <w:p w14:paraId="5E8EEB95" w14:textId="56657E79" w:rsidR="00CF1D76" w:rsidRPr="00722644" w:rsidRDefault="00C4717F" w:rsidP="0002173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4717F">
              <w:rPr>
                <w:rFonts w:ascii="Times New Roman" w:hAnsi="Times New Roman" w:cs="Times New Roman"/>
              </w:rPr>
              <w:t>awais@ecospray.com</w:t>
            </w:r>
          </w:p>
        </w:tc>
        <w:tc>
          <w:tcPr>
            <w:tcW w:w="1558" w:type="dxa"/>
            <w:vAlign w:val="center"/>
          </w:tcPr>
          <w:p w14:paraId="2BF0A326" w14:textId="77777777" w:rsidR="00CF1D76" w:rsidRPr="00722644" w:rsidRDefault="00CF1D76" w:rsidP="0002173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F1D76" w:rsidRPr="00722644" w14:paraId="3CE6608D" w14:textId="77777777" w:rsidTr="0002173C">
        <w:tc>
          <w:tcPr>
            <w:cnfStyle w:val="001000000000" w:firstRow="0" w:lastRow="0" w:firstColumn="1" w:lastColumn="0" w:oddVBand="0" w:evenVBand="0" w:oddHBand="0" w:evenHBand="0" w:firstRowFirstColumn="0" w:firstRowLastColumn="0" w:lastRowFirstColumn="0" w:lastRowLastColumn="0"/>
            <w:tcW w:w="846" w:type="dxa"/>
            <w:vAlign w:val="center"/>
          </w:tcPr>
          <w:p w14:paraId="7438C33A" w14:textId="77777777" w:rsidR="00CF1D76" w:rsidRPr="00722644" w:rsidRDefault="00CF1D76" w:rsidP="00003ABF">
            <w:pPr>
              <w:pStyle w:val="ListParagraph"/>
              <w:numPr>
                <w:ilvl w:val="0"/>
                <w:numId w:val="25"/>
              </w:numPr>
              <w:spacing w:before="120" w:after="120" w:line="240" w:lineRule="auto"/>
              <w:jc w:val="center"/>
              <w:rPr>
                <w:rFonts w:ascii="Times New Roman" w:hAnsi="Times New Roman" w:cs="Times New Roman"/>
              </w:rPr>
            </w:pPr>
          </w:p>
        </w:tc>
        <w:tc>
          <w:tcPr>
            <w:tcW w:w="2835" w:type="dxa"/>
            <w:vAlign w:val="center"/>
          </w:tcPr>
          <w:p w14:paraId="40A67877" w14:textId="6E1831F8" w:rsidR="00CF1D76" w:rsidRPr="00722644" w:rsidRDefault="004B5ECC" w:rsidP="0002173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B5ECC">
              <w:rPr>
                <w:rFonts w:ascii="Times New Roman" w:hAnsi="Times New Roman" w:cs="Times New Roman"/>
              </w:rPr>
              <w:t>CP_FIRSTNAME</w:t>
            </w:r>
          </w:p>
        </w:tc>
        <w:tc>
          <w:tcPr>
            <w:tcW w:w="2410" w:type="dxa"/>
            <w:vAlign w:val="center"/>
          </w:tcPr>
          <w:p w14:paraId="4D683264" w14:textId="08FFD492" w:rsidR="00CF1D76" w:rsidRPr="00722644" w:rsidRDefault="00C75F41" w:rsidP="0002173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Contact Person’s </w:t>
            </w:r>
            <w:r w:rsidR="000C0F3D" w:rsidRPr="000C0F3D">
              <w:rPr>
                <w:rFonts w:ascii="Times New Roman" w:hAnsi="Times New Roman" w:cs="Times New Roman"/>
              </w:rPr>
              <w:t>First Name</w:t>
            </w:r>
          </w:p>
        </w:tc>
        <w:tc>
          <w:tcPr>
            <w:tcW w:w="993" w:type="dxa"/>
            <w:vAlign w:val="center"/>
          </w:tcPr>
          <w:p w14:paraId="3161F2E8" w14:textId="77777777" w:rsidR="00CF1D76" w:rsidRPr="00722644" w:rsidRDefault="00CF1D76" w:rsidP="0002173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1B8A7C38">
              <w:rPr>
                <w:rFonts w:ascii="Times New Roman" w:hAnsi="Times New Roman" w:cs="Times New Roman"/>
              </w:rPr>
              <w:t>Text</w:t>
            </w:r>
          </w:p>
        </w:tc>
        <w:tc>
          <w:tcPr>
            <w:tcW w:w="1276" w:type="dxa"/>
            <w:vAlign w:val="center"/>
          </w:tcPr>
          <w:p w14:paraId="15B07A30" w14:textId="77777777" w:rsidR="00CF1D76" w:rsidRPr="00722644" w:rsidRDefault="00CF1D76" w:rsidP="0002173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58" w:type="dxa"/>
            <w:vAlign w:val="center"/>
          </w:tcPr>
          <w:p w14:paraId="2E4C36FD" w14:textId="09A4D0FA" w:rsidR="00CF1D76" w:rsidRPr="00722644" w:rsidRDefault="00B13BF7" w:rsidP="00B13BF7">
            <w:pPr>
              <w:pStyle w:val="ListParagraph"/>
              <w:spacing w:after="0" w:line="240" w:lineRule="auto"/>
              <w:ind w:left="0"/>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Case Owner Contact </w:t>
            </w:r>
            <w:r w:rsidR="00840397">
              <w:rPr>
                <w:rFonts w:ascii="Times New Roman" w:hAnsi="Times New Roman" w:cs="Times New Roman"/>
              </w:rPr>
              <w:t xml:space="preserve">Person </w:t>
            </w:r>
            <w:r>
              <w:rPr>
                <w:rFonts w:ascii="Times New Roman" w:hAnsi="Times New Roman" w:cs="Times New Roman"/>
              </w:rPr>
              <w:t>Info</w:t>
            </w:r>
            <w:r w:rsidR="000C08F3">
              <w:rPr>
                <w:rFonts w:ascii="Times New Roman" w:hAnsi="Times New Roman" w:cs="Times New Roman"/>
              </w:rPr>
              <w:t xml:space="preserve"> is </w:t>
            </w:r>
            <w:r>
              <w:rPr>
                <w:rFonts w:ascii="Times New Roman" w:hAnsi="Times New Roman" w:cs="Times New Roman"/>
              </w:rPr>
              <w:t xml:space="preserve">not </w:t>
            </w:r>
            <w:r w:rsidR="000C08F3">
              <w:rPr>
                <w:rFonts w:ascii="Times New Roman" w:hAnsi="Times New Roman" w:cs="Times New Roman"/>
              </w:rPr>
              <w:t>available in DIP for R4BP Cases</w:t>
            </w:r>
          </w:p>
        </w:tc>
      </w:tr>
      <w:tr w:rsidR="00CF1D76" w:rsidRPr="00722644" w14:paraId="66A67AC1" w14:textId="77777777" w:rsidTr="0002173C">
        <w:tc>
          <w:tcPr>
            <w:cnfStyle w:val="001000000000" w:firstRow="0" w:lastRow="0" w:firstColumn="1" w:lastColumn="0" w:oddVBand="0" w:evenVBand="0" w:oddHBand="0" w:evenHBand="0" w:firstRowFirstColumn="0" w:firstRowLastColumn="0" w:lastRowFirstColumn="0" w:lastRowLastColumn="0"/>
            <w:tcW w:w="846" w:type="dxa"/>
            <w:vAlign w:val="center"/>
          </w:tcPr>
          <w:p w14:paraId="6D12D67D" w14:textId="77777777" w:rsidR="00CF1D76" w:rsidRPr="00722644" w:rsidRDefault="00CF1D76" w:rsidP="00003ABF">
            <w:pPr>
              <w:pStyle w:val="ListParagraph"/>
              <w:numPr>
                <w:ilvl w:val="0"/>
                <w:numId w:val="25"/>
              </w:numPr>
              <w:spacing w:before="120" w:after="120" w:line="240" w:lineRule="auto"/>
              <w:jc w:val="center"/>
              <w:rPr>
                <w:rFonts w:ascii="Times New Roman" w:hAnsi="Times New Roman" w:cs="Times New Roman"/>
              </w:rPr>
            </w:pPr>
          </w:p>
        </w:tc>
        <w:tc>
          <w:tcPr>
            <w:tcW w:w="2835" w:type="dxa"/>
            <w:vAlign w:val="center"/>
          </w:tcPr>
          <w:p w14:paraId="06BB6E61" w14:textId="5065869D" w:rsidR="00CF1D76" w:rsidRPr="00722644" w:rsidRDefault="004B5ECC" w:rsidP="0002173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B5ECC">
              <w:rPr>
                <w:rFonts w:ascii="Times New Roman" w:hAnsi="Times New Roman" w:cs="Times New Roman"/>
              </w:rPr>
              <w:t>CP_LASTNAME</w:t>
            </w:r>
          </w:p>
        </w:tc>
        <w:tc>
          <w:tcPr>
            <w:tcW w:w="2410" w:type="dxa"/>
            <w:vAlign w:val="center"/>
          </w:tcPr>
          <w:p w14:paraId="5F86212E" w14:textId="1F5A54BD" w:rsidR="00CF1D76" w:rsidRPr="00722644" w:rsidRDefault="00C75F41" w:rsidP="0002173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Contact Person’s </w:t>
            </w:r>
            <w:r w:rsidR="000C0F3D" w:rsidRPr="000C0F3D">
              <w:rPr>
                <w:rFonts w:ascii="Times New Roman" w:hAnsi="Times New Roman" w:cs="Times New Roman"/>
              </w:rPr>
              <w:t>Last Name</w:t>
            </w:r>
          </w:p>
        </w:tc>
        <w:tc>
          <w:tcPr>
            <w:tcW w:w="993" w:type="dxa"/>
            <w:vAlign w:val="center"/>
          </w:tcPr>
          <w:p w14:paraId="37B3C66A" w14:textId="77777777" w:rsidR="00CF1D76" w:rsidRPr="00722644" w:rsidRDefault="00CF1D76" w:rsidP="0002173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1B8A7C38">
              <w:rPr>
                <w:rFonts w:ascii="Times New Roman" w:hAnsi="Times New Roman" w:cs="Times New Roman"/>
              </w:rPr>
              <w:t>Text</w:t>
            </w:r>
          </w:p>
        </w:tc>
        <w:tc>
          <w:tcPr>
            <w:tcW w:w="1276" w:type="dxa"/>
            <w:vAlign w:val="center"/>
          </w:tcPr>
          <w:p w14:paraId="06CFAF25" w14:textId="77777777" w:rsidR="00CF1D76" w:rsidRPr="00722644" w:rsidRDefault="00CF1D76" w:rsidP="0002173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58" w:type="dxa"/>
            <w:vAlign w:val="center"/>
          </w:tcPr>
          <w:p w14:paraId="687EE1BA" w14:textId="37C3A08B" w:rsidR="00CF1D76" w:rsidRPr="00722644" w:rsidRDefault="00840397" w:rsidP="000A7149">
            <w:pPr>
              <w:pStyle w:val="ListParagraph"/>
              <w:spacing w:after="0" w:line="240" w:lineRule="auto"/>
              <w:ind w:left="0"/>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Case Owner Contact Person Info is not available in DIP for R4BP Cases</w:t>
            </w:r>
          </w:p>
        </w:tc>
      </w:tr>
      <w:tr w:rsidR="00CF1D76" w:rsidRPr="00722644" w14:paraId="2B2F7890" w14:textId="77777777" w:rsidTr="0002173C">
        <w:tc>
          <w:tcPr>
            <w:cnfStyle w:val="001000000000" w:firstRow="0" w:lastRow="0" w:firstColumn="1" w:lastColumn="0" w:oddVBand="0" w:evenVBand="0" w:oddHBand="0" w:evenHBand="0" w:firstRowFirstColumn="0" w:firstRowLastColumn="0" w:lastRowFirstColumn="0" w:lastRowLastColumn="0"/>
            <w:tcW w:w="846" w:type="dxa"/>
            <w:vAlign w:val="center"/>
          </w:tcPr>
          <w:p w14:paraId="1BC02451" w14:textId="77777777" w:rsidR="00CF1D76" w:rsidRPr="00722644" w:rsidRDefault="00CF1D76" w:rsidP="00003ABF">
            <w:pPr>
              <w:pStyle w:val="ListParagraph"/>
              <w:numPr>
                <w:ilvl w:val="0"/>
                <w:numId w:val="25"/>
              </w:numPr>
              <w:spacing w:before="120" w:after="120" w:line="240" w:lineRule="auto"/>
              <w:jc w:val="center"/>
              <w:rPr>
                <w:rFonts w:ascii="Times New Roman" w:hAnsi="Times New Roman" w:cs="Times New Roman"/>
              </w:rPr>
            </w:pPr>
          </w:p>
        </w:tc>
        <w:tc>
          <w:tcPr>
            <w:tcW w:w="2835" w:type="dxa"/>
            <w:vAlign w:val="center"/>
          </w:tcPr>
          <w:p w14:paraId="353E07FA" w14:textId="1FC83D02" w:rsidR="00CF1D76" w:rsidRPr="00722644" w:rsidRDefault="004B5ECC" w:rsidP="0002173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B5ECC">
              <w:rPr>
                <w:rFonts w:ascii="Times New Roman" w:hAnsi="Times New Roman" w:cs="Times New Roman"/>
              </w:rPr>
              <w:t>CP_TITLE</w:t>
            </w:r>
          </w:p>
        </w:tc>
        <w:tc>
          <w:tcPr>
            <w:tcW w:w="2410" w:type="dxa"/>
            <w:vAlign w:val="center"/>
          </w:tcPr>
          <w:p w14:paraId="27C4BF6A" w14:textId="57D5E081" w:rsidR="00CF1D76" w:rsidRPr="00722644" w:rsidRDefault="00C75F41" w:rsidP="0002173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Contact Person’s </w:t>
            </w:r>
            <w:r w:rsidR="000C0F3D" w:rsidRPr="000C0F3D">
              <w:rPr>
                <w:rFonts w:ascii="Times New Roman" w:hAnsi="Times New Roman" w:cs="Times New Roman"/>
              </w:rPr>
              <w:t>Title</w:t>
            </w:r>
          </w:p>
        </w:tc>
        <w:tc>
          <w:tcPr>
            <w:tcW w:w="993" w:type="dxa"/>
            <w:vAlign w:val="center"/>
          </w:tcPr>
          <w:p w14:paraId="41F004D3" w14:textId="77777777" w:rsidR="00CF1D76" w:rsidRPr="00722644" w:rsidRDefault="00CF1D76" w:rsidP="0002173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1B8A7C38">
              <w:rPr>
                <w:rFonts w:ascii="Times New Roman" w:hAnsi="Times New Roman" w:cs="Times New Roman"/>
              </w:rPr>
              <w:t>Text</w:t>
            </w:r>
          </w:p>
        </w:tc>
        <w:tc>
          <w:tcPr>
            <w:tcW w:w="1276" w:type="dxa"/>
            <w:vAlign w:val="center"/>
          </w:tcPr>
          <w:p w14:paraId="2FF5D8C9" w14:textId="77777777" w:rsidR="00CF1D76" w:rsidRPr="00722644" w:rsidRDefault="00CF1D76" w:rsidP="0002173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58" w:type="dxa"/>
            <w:vAlign w:val="center"/>
          </w:tcPr>
          <w:p w14:paraId="058A7176" w14:textId="6E9E7FD0" w:rsidR="00CF1D76" w:rsidRPr="00722644" w:rsidRDefault="00840397" w:rsidP="000A7149">
            <w:pPr>
              <w:pStyle w:val="ListParagraph"/>
              <w:spacing w:after="0" w:line="240" w:lineRule="auto"/>
              <w:ind w:left="0"/>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Case Owner Contact Person Info is not available in DIP for R4BP Cases</w:t>
            </w:r>
          </w:p>
        </w:tc>
      </w:tr>
      <w:tr w:rsidR="00CF1D76" w:rsidRPr="00722644" w14:paraId="5CBB6D1C" w14:textId="77777777" w:rsidTr="0002173C">
        <w:tc>
          <w:tcPr>
            <w:cnfStyle w:val="001000000000" w:firstRow="0" w:lastRow="0" w:firstColumn="1" w:lastColumn="0" w:oddVBand="0" w:evenVBand="0" w:oddHBand="0" w:evenHBand="0" w:firstRowFirstColumn="0" w:firstRowLastColumn="0" w:lastRowFirstColumn="0" w:lastRowLastColumn="0"/>
            <w:tcW w:w="846" w:type="dxa"/>
            <w:vAlign w:val="center"/>
          </w:tcPr>
          <w:p w14:paraId="5730E4BB" w14:textId="77777777" w:rsidR="00CF1D76" w:rsidRPr="00722644" w:rsidRDefault="00CF1D76" w:rsidP="00003ABF">
            <w:pPr>
              <w:pStyle w:val="ListParagraph"/>
              <w:numPr>
                <w:ilvl w:val="0"/>
                <w:numId w:val="25"/>
              </w:numPr>
              <w:spacing w:before="120" w:after="120" w:line="240" w:lineRule="auto"/>
              <w:jc w:val="center"/>
              <w:rPr>
                <w:rFonts w:ascii="Times New Roman" w:hAnsi="Times New Roman" w:cs="Times New Roman"/>
              </w:rPr>
            </w:pPr>
          </w:p>
        </w:tc>
        <w:tc>
          <w:tcPr>
            <w:tcW w:w="2835" w:type="dxa"/>
            <w:vAlign w:val="center"/>
          </w:tcPr>
          <w:p w14:paraId="09C3D186" w14:textId="73D47B9A" w:rsidR="00CF1D76" w:rsidRPr="00722644" w:rsidRDefault="004B5ECC" w:rsidP="0002173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B5ECC">
              <w:rPr>
                <w:rFonts w:ascii="Times New Roman" w:hAnsi="Times New Roman" w:cs="Times New Roman"/>
              </w:rPr>
              <w:t>CP_PHONE</w:t>
            </w:r>
          </w:p>
        </w:tc>
        <w:tc>
          <w:tcPr>
            <w:tcW w:w="2410" w:type="dxa"/>
            <w:vAlign w:val="center"/>
          </w:tcPr>
          <w:p w14:paraId="3849B143" w14:textId="3A853369" w:rsidR="00CF1D76" w:rsidRPr="00722644" w:rsidRDefault="00C75F41" w:rsidP="0002173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Contact Person’s </w:t>
            </w:r>
            <w:r w:rsidR="000C0F3D" w:rsidRPr="000C0F3D">
              <w:rPr>
                <w:rFonts w:ascii="Times New Roman" w:hAnsi="Times New Roman" w:cs="Times New Roman"/>
              </w:rPr>
              <w:t>Phone Number</w:t>
            </w:r>
          </w:p>
        </w:tc>
        <w:tc>
          <w:tcPr>
            <w:tcW w:w="993" w:type="dxa"/>
            <w:vAlign w:val="center"/>
          </w:tcPr>
          <w:p w14:paraId="7E2217ED" w14:textId="77777777" w:rsidR="00CF1D76" w:rsidRPr="00722644" w:rsidRDefault="00CF1D76" w:rsidP="0002173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1B8A7C38">
              <w:rPr>
                <w:rFonts w:ascii="Times New Roman" w:hAnsi="Times New Roman" w:cs="Times New Roman"/>
              </w:rPr>
              <w:t>Text</w:t>
            </w:r>
          </w:p>
        </w:tc>
        <w:tc>
          <w:tcPr>
            <w:tcW w:w="1276" w:type="dxa"/>
            <w:vAlign w:val="center"/>
          </w:tcPr>
          <w:p w14:paraId="7CFCCEF6" w14:textId="77777777" w:rsidR="00CF1D76" w:rsidRPr="00722644" w:rsidRDefault="00CF1D76" w:rsidP="0002173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58" w:type="dxa"/>
            <w:vAlign w:val="center"/>
          </w:tcPr>
          <w:p w14:paraId="099CBAEB" w14:textId="25424C7F" w:rsidR="00CF1D76" w:rsidRPr="00722644" w:rsidRDefault="00840397" w:rsidP="000A7149">
            <w:pPr>
              <w:pStyle w:val="ListParagraph"/>
              <w:spacing w:after="0" w:line="240" w:lineRule="auto"/>
              <w:ind w:left="0"/>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Case Owner Contact Person Info is not available in DIP for R4BP Cases</w:t>
            </w:r>
          </w:p>
        </w:tc>
      </w:tr>
      <w:tr w:rsidR="00CF1D76" w:rsidRPr="00722644" w14:paraId="605B92CD" w14:textId="77777777" w:rsidTr="0002173C">
        <w:tc>
          <w:tcPr>
            <w:cnfStyle w:val="001000000000" w:firstRow="0" w:lastRow="0" w:firstColumn="1" w:lastColumn="0" w:oddVBand="0" w:evenVBand="0" w:oddHBand="0" w:evenHBand="0" w:firstRowFirstColumn="0" w:firstRowLastColumn="0" w:lastRowFirstColumn="0" w:lastRowLastColumn="0"/>
            <w:tcW w:w="846" w:type="dxa"/>
            <w:vAlign w:val="center"/>
          </w:tcPr>
          <w:p w14:paraId="1D55BDAA" w14:textId="77777777" w:rsidR="00CF1D76" w:rsidRPr="00722644" w:rsidRDefault="00CF1D76" w:rsidP="00003ABF">
            <w:pPr>
              <w:pStyle w:val="ListParagraph"/>
              <w:numPr>
                <w:ilvl w:val="0"/>
                <w:numId w:val="25"/>
              </w:numPr>
              <w:spacing w:before="120" w:after="120" w:line="240" w:lineRule="auto"/>
              <w:jc w:val="center"/>
              <w:rPr>
                <w:rFonts w:ascii="Times New Roman" w:hAnsi="Times New Roman" w:cs="Times New Roman"/>
              </w:rPr>
            </w:pPr>
          </w:p>
        </w:tc>
        <w:tc>
          <w:tcPr>
            <w:tcW w:w="2835" w:type="dxa"/>
            <w:vAlign w:val="center"/>
          </w:tcPr>
          <w:p w14:paraId="7D59EB36" w14:textId="2B05333E" w:rsidR="00CF1D76" w:rsidRPr="00722644" w:rsidRDefault="004B5ECC" w:rsidP="0002173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B5ECC">
              <w:rPr>
                <w:rFonts w:ascii="Times New Roman" w:hAnsi="Times New Roman" w:cs="Times New Roman"/>
              </w:rPr>
              <w:t>CP_EMAIL</w:t>
            </w:r>
          </w:p>
        </w:tc>
        <w:tc>
          <w:tcPr>
            <w:tcW w:w="2410" w:type="dxa"/>
            <w:vAlign w:val="center"/>
          </w:tcPr>
          <w:p w14:paraId="7DA16941" w14:textId="16C7E7DE" w:rsidR="00CF1D76" w:rsidRPr="00722644" w:rsidRDefault="00C75F41" w:rsidP="0002173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Contact Person’s </w:t>
            </w:r>
            <w:r w:rsidR="000C0F3D" w:rsidRPr="000C0F3D">
              <w:rPr>
                <w:rFonts w:ascii="Times New Roman" w:hAnsi="Times New Roman" w:cs="Times New Roman"/>
              </w:rPr>
              <w:t>Email</w:t>
            </w:r>
          </w:p>
        </w:tc>
        <w:tc>
          <w:tcPr>
            <w:tcW w:w="993" w:type="dxa"/>
            <w:vAlign w:val="center"/>
          </w:tcPr>
          <w:p w14:paraId="344FDF85" w14:textId="77777777" w:rsidR="00CF1D76" w:rsidRPr="00722644" w:rsidRDefault="00CF1D76" w:rsidP="0002173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1B8A7C38">
              <w:rPr>
                <w:rFonts w:ascii="Times New Roman" w:hAnsi="Times New Roman" w:cs="Times New Roman"/>
              </w:rPr>
              <w:t>Text</w:t>
            </w:r>
          </w:p>
        </w:tc>
        <w:tc>
          <w:tcPr>
            <w:tcW w:w="1276" w:type="dxa"/>
            <w:vAlign w:val="center"/>
          </w:tcPr>
          <w:p w14:paraId="773EC35C" w14:textId="77777777" w:rsidR="00CF1D76" w:rsidRPr="00722644" w:rsidRDefault="00CF1D76" w:rsidP="0002173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58" w:type="dxa"/>
            <w:vAlign w:val="center"/>
          </w:tcPr>
          <w:p w14:paraId="3DD99CA7" w14:textId="3A9D7AB6" w:rsidR="00CF1D76" w:rsidRPr="00722644" w:rsidRDefault="00840397" w:rsidP="000A7149">
            <w:pPr>
              <w:pStyle w:val="ListParagraph"/>
              <w:spacing w:after="0" w:line="240" w:lineRule="auto"/>
              <w:ind w:left="0"/>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Case Owner Contact Person Info is not available in DIP for R4BP Cases</w:t>
            </w:r>
          </w:p>
        </w:tc>
      </w:tr>
      <w:tr w:rsidR="004B5ECC" w:rsidRPr="00FB4659" w14:paraId="41828B46" w14:textId="77777777" w:rsidTr="0002173C">
        <w:tc>
          <w:tcPr>
            <w:cnfStyle w:val="001000000000" w:firstRow="0" w:lastRow="0" w:firstColumn="1" w:lastColumn="0" w:oddVBand="0" w:evenVBand="0" w:oddHBand="0" w:evenHBand="0" w:firstRowFirstColumn="0" w:firstRowLastColumn="0" w:lastRowFirstColumn="0" w:lastRowLastColumn="0"/>
            <w:tcW w:w="846" w:type="dxa"/>
            <w:vAlign w:val="center"/>
          </w:tcPr>
          <w:p w14:paraId="4D9E5BBA" w14:textId="77777777" w:rsidR="004B5ECC" w:rsidRPr="00722644" w:rsidRDefault="004B5ECC" w:rsidP="00003ABF">
            <w:pPr>
              <w:pStyle w:val="ListParagraph"/>
              <w:numPr>
                <w:ilvl w:val="0"/>
                <w:numId w:val="25"/>
              </w:numPr>
              <w:spacing w:before="120" w:after="120" w:line="240" w:lineRule="auto"/>
              <w:jc w:val="center"/>
              <w:rPr>
                <w:rFonts w:ascii="Times New Roman" w:hAnsi="Times New Roman"/>
              </w:rPr>
            </w:pPr>
          </w:p>
        </w:tc>
        <w:tc>
          <w:tcPr>
            <w:tcW w:w="2835" w:type="dxa"/>
            <w:vAlign w:val="center"/>
          </w:tcPr>
          <w:p w14:paraId="4F31D393" w14:textId="1EF2708C" w:rsidR="004B5ECC" w:rsidRPr="00722644" w:rsidRDefault="004B5ECC" w:rsidP="0002173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B5ECC">
              <w:rPr>
                <w:rFonts w:ascii="Times New Roman" w:hAnsi="Times New Roman"/>
              </w:rPr>
              <w:t>LE_UUID</w:t>
            </w:r>
          </w:p>
        </w:tc>
        <w:tc>
          <w:tcPr>
            <w:tcW w:w="2410" w:type="dxa"/>
            <w:vAlign w:val="center"/>
          </w:tcPr>
          <w:p w14:paraId="458E828C" w14:textId="52CE4FDB" w:rsidR="004B5ECC" w:rsidRPr="00722644" w:rsidRDefault="00B30272" w:rsidP="0002173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The UUID of the Legal Entity</w:t>
            </w:r>
          </w:p>
        </w:tc>
        <w:tc>
          <w:tcPr>
            <w:tcW w:w="993" w:type="dxa"/>
            <w:vAlign w:val="center"/>
          </w:tcPr>
          <w:p w14:paraId="07330E07" w14:textId="29F7F1BD" w:rsidR="004B5ECC" w:rsidRPr="1B8A7C38" w:rsidRDefault="004B5ECC" w:rsidP="0002173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1B8A7C38">
              <w:rPr>
                <w:rFonts w:ascii="Times New Roman" w:hAnsi="Times New Roman" w:cs="Times New Roman"/>
              </w:rPr>
              <w:t>Text</w:t>
            </w:r>
          </w:p>
        </w:tc>
        <w:tc>
          <w:tcPr>
            <w:tcW w:w="1276" w:type="dxa"/>
            <w:vAlign w:val="center"/>
          </w:tcPr>
          <w:p w14:paraId="4CADDBDD" w14:textId="61D481DD" w:rsidR="004B5ECC" w:rsidRPr="00FB4659" w:rsidRDefault="00FB3E08" w:rsidP="0002173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val="es-ES"/>
              </w:rPr>
            </w:pPr>
            <w:r w:rsidRPr="00FB4659">
              <w:rPr>
                <w:rFonts w:ascii="Times New Roman" w:hAnsi="Times New Roman"/>
                <w:lang w:val="es-ES"/>
              </w:rPr>
              <w:t>ECHA-c123ecd8-13df-4d2a-9e6d-d544e1bc58a3</w:t>
            </w:r>
          </w:p>
        </w:tc>
        <w:tc>
          <w:tcPr>
            <w:tcW w:w="1558" w:type="dxa"/>
            <w:vAlign w:val="center"/>
          </w:tcPr>
          <w:p w14:paraId="44D88567" w14:textId="77777777" w:rsidR="004B5ECC" w:rsidRPr="00FB4659" w:rsidRDefault="004B5ECC" w:rsidP="0002173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val="es-ES"/>
              </w:rPr>
            </w:pPr>
          </w:p>
        </w:tc>
      </w:tr>
      <w:tr w:rsidR="004B5ECC" w:rsidRPr="00722644" w14:paraId="5E87F183" w14:textId="77777777" w:rsidTr="0002173C">
        <w:tc>
          <w:tcPr>
            <w:cnfStyle w:val="001000000000" w:firstRow="0" w:lastRow="0" w:firstColumn="1" w:lastColumn="0" w:oddVBand="0" w:evenVBand="0" w:oddHBand="0" w:evenHBand="0" w:firstRowFirstColumn="0" w:firstRowLastColumn="0" w:lastRowFirstColumn="0" w:lastRowLastColumn="0"/>
            <w:tcW w:w="846" w:type="dxa"/>
            <w:vAlign w:val="center"/>
          </w:tcPr>
          <w:p w14:paraId="1DFED225" w14:textId="77777777" w:rsidR="004B5ECC" w:rsidRPr="00FB4659" w:rsidRDefault="004B5ECC" w:rsidP="00003ABF">
            <w:pPr>
              <w:pStyle w:val="ListParagraph"/>
              <w:numPr>
                <w:ilvl w:val="0"/>
                <w:numId w:val="25"/>
              </w:numPr>
              <w:spacing w:before="120" w:after="120" w:line="240" w:lineRule="auto"/>
              <w:jc w:val="center"/>
              <w:rPr>
                <w:rFonts w:ascii="Times New Roman" w:hAnsi="Times New Roman"/>
                <w:lang w:val="es-ES"/>
              </w:rPr>
            </w:pPr>
          </w:p>
        </w:tc>
        <w:tc>
          <w:tcPr>
            <w:tcW w:w="2835" w:type="dxa"/>
            <w:vAlign w:val="center"/>
          </w:tcPr>
          <w:p w14:paraId="53D08A1D" w14:textId="52D25D8A" w:rsidR="004B5ECC" w:rsidRPr="00722644" w:rsidRDefault="004B5ECC" w:rsidP="0002173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B5ECC">
              <w:rPr>
                <w:rFonts w:ascii="Times New Roman" w:hAnsi="Times New Roman"/>
              </w:rPr>
              <w:t>LE_STREET</w:t>
            </w:r>
          </w:p>
        </w:tc>
        <w:tc>
          <w:tcPr>
            <w:tcW w:w="2410" w:type="dxa"/>
            <w:vAlign w:val="center"/>
          </w:tcPr>
          <w:p w14:paraId="024F6EFA" w14:textId="2DCA78AA" w:rsidR="004B5ECC" w:rsidRPr="00722644" w:rsidRDefault="00B30272" w:rsidP="0002173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1</w:t>
            </w:r>
            <w:r w:rsidRPr="00B30272">
              <w:rPr>
                <w:rFonts w:ascii="Times New Roman" w:hAnsi="Times New Roman"/>
                <w:vertAlign w:val="superscript"/>
              </w:rPr>
              <w:t>st</w:t>
            </w:r>
            <w:r>
              <w:rPr>
                <w:rFonts w:ascii="Times New Roman" w:hAnsi="Times New Roman"/>
              </w:rPr>
              <w:t xml:space="preserve"> part of Street Address of the Legal Entity</w:t>
            </w:r>
          </w:p>
        </w:tc>
        <w:tc>
          <w:tcPr>
            <w:tcW w:w="993" w:type="dxa"/>
            <w:vAlign w:val="center"/>
          </w:tcPr>
          <w:p w14:paraId="3C612AA3" w14:textId="66E4E2B4" w:rsidR="004B5ECC" w:rsidRPr="1B8A7C38" w:rsidRDefault="004B5ECC" w:rsidP="0002173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1B8A7C38">
              <w:rPr>
                <w:rFonts w:ascii="Times New Roman" w:hAnsi="Times New Roman" w:cs="Times New Roman"/>
              </w:rPr>
              <w:t>Text</w:t>
            </w:r>
          </w:p>
        </w:tc>
        <w:tc>
          <w:tcPr>
            <w:tcW w:w="1276" w:type="dxa"/>
            <w:vAlign w:val="center"/>
          </w:tcPr>
          <w:p w14:paraId="76AD836F" w14:textId="3306466A" w:rsidR="004B5ECC" w:rsidRPr="00722644" w:rsidRDefault="007E5238" w:rsidP="0002173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7E5238">
              <w:rPr>
                <w:rFonts w:ascii="Times New Roman" w:hAnsi="Times New Roman"/>
              </w:rPr>
              <w:t>Cockley Cley Road</w:t>
            </w:r>
          </w:p>
        </w:tc>
        <w:tc>
          <w:tcPr>
            <w:tcW w:w="1558" w:type="dxa"/>
            <w:vAlign w:val="center"/>
          </w:tcPr>
          <w:p w14:paraId="79983075" w14:textId="77777777" w:rsidR="004B5ECC" w:rsidRPr="00722644" w:rsidRDefault="004B5ECC" w:rsidP="0002173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r w:rsidR="004B5ECC" w:rsidRPr="00722644" w14:paraId="414C11A2" w14:textId="77777777" w:rsidTr="0002173C">
        <w:tc>
          <w:tcPr>
            <w:cnfStyle w:val="001000000000" w:firstRow="0" w:lastRow="0" w:firstColumn="1" w:lastColumn="0" w:oddVBand="0" w:evenVBand="0" w:oddHBand="0" w:evenHBand="0" w:firstRowFirstColumn="0" w:firstRowLastColumn="0" w:lastRowFirstColumn="0" w:lastRowLastColumn="0"/>
            <w:tcW w:w="846" w:type="dxa"/>
            <w:vAlign w:val="center"/>
          </w:tcPr>
          <w:p w14:paraId="36D834C2" w14:textId="77777777" w:rsidR="004B5ECC" w:rsidRPr="00722644" w:rsidRDefault="004B5ECC" w:rsidP="00003ABF">
            <w:pPr>
              <w:pStyle w:val="ListParagraph"/>
              <w:numPr>
                <w:ilvl w:val="0"/>
                <w:numId w:val="25"/>
              </w:numPr>
              <w:spacing w:before="120" w:after="120" w:line="240" w:lineRule="auto"/>
              <w:jc w:val="center"/>
              <w:rPr>
                <w:rFonts w:ascii="Times New Roman" w:hAnsi="Times New Roman"/>
              </w:rPr>
            </w:pPr>
          </w:p>
        </w:tc>
        <w:tc>
          <w:tcPr>
            <w:tcW w:w="2835" w:type="dxa"/>
            <w:vAlign w:val="center"/>
          </w:tcPr>
          <w:p w14:paraId="1F6CD56A" w14:textId="192CC39F" w:rsidR="004B5ECC" w:rsidRPr="00722644" w:rsidRDefault="004B5ECC" w:rsidP="0002173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B5ECC">
              <w:rPr>
                <w:rFonts w:ascii="Times New Roman" w:hAnsi="Times New Roman"/>
              </w:rPr>
              <w:t>LE_STREET2</w:t>
            </w:r>
          </w:p>
        </w:tc>
        <w:tc>
          <w:tcPr>
            <w:tcW w:w="2410" w:type="dxa"/>
            <w:vAlign w:val="center"/>
          </w:tcPr>
          <w:p w14:paraId="2D43FC4E" w14:textId="03F22BAC" w:rsidR="004B5ECC" w:rsidRPr="00722644" w:rsidRDefault="00B30272" w:rsidP="0002173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2</w:t>
            </w:r>
            <w:r w:rsidRPr="00B30272">
              <w:rPr>
                <w:rFonts w:ascii="Times New Roman" w:hAnsi="Times New Roman"/>
                <w:vertAlign w:val="superscript"/>
              </w:rPr>
              <w:t>nd</w:t>
            </w:r>
            <w:r>
              <w:rPr>
                <w:rFonts w:ascii="Times New Roman" w:hAnsi="Times New Roman"/>
              </w:rPr>
              <w:t xml:space="preserve"> part of Street Address of the Legal Entity</w:t>
            </w:r>
          </w:p>
        </w:tc>
        <w:tc>
          <w:tcPr>
            <w:tcW w:w="993" w:type="dxa"/>
            <w:vAlign w:val="center"/>
          </w:tcPr>
          <w:p w14:paraId="24330A0A" w14:textId="10A96AAF" w:rsidR="004B5ECC" w:rsidRPr="1B8A7C38" w:rsidRDefault="004B5ECC" w:rsidP="0002173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1B8A7C38">
              <w:rPr>
                <w:rFonts w:ascii="Times New Roman" w:hAnsi="Times New Roman" w:cs="Times New Roman"/>
              </w:rPr>
              <w:t>Text</w:t>
            </w:r>
          </w:p>
        </w:tc>
        <w:tc>
          <w:tcPr>
            <w:tcW w:w="1276" w:type="dxa"/>
            <w:vAlign w:val="center"/>
          </w:tcPr>
          <w:p w14:paraId="5514E2F8" w14:textId="568AE4D0" w:rsidR="004B5ECC" w:rsidRPr="00722644" w:rsidRDefault="007E5238" w:rsidP="0002173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7E5238">
              <w:rPr>
                <w:rFonts w:ascii="Times New Roman" w:hAnsi="Times New Roman"/>
              </w:rPr>
              <w:t>Grange Farm, Hilborough</w:t>
            </w:r>
          </w:p>
        </w:tc>
        <w:tc>
          <w:tcPr>
            <w:tcW w:w="1558" w:type="dxa"/>
            <w:vAlign w:val="center"/>
          </w:tcPr>
          <w:p w14:paraId="1D542CEC" w14:textId="77777777" w:rsidR="004B5ECC" w:rsidRPr="00722644" w:rsidRDefault="004B5ECC" w:rsidP="0002173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r w:rsidR="004B5ECC" w:rsidRPr="00722644" w14:paraId="4C9CEBDD" w14:textId="77777777" w:rsidTr="0002173C">
        <w:tc>
          <w:tcPr>
            <w:cnfStyle w:val="001000000000" w:firstRow="0" w:lastRow="0" w:firstColumn="1" w:lastColumn="0" w:oddVBand="0" w:evenVBand="0" w:oddHBand="0" w:evenHBand="0" w:firstRowFirstColumn="0" w:firstRowLastColumn="0" w:lastRowFirstColumn="0" w:lastRowLastColumn="0"/>
            <w:tcW w:w="846" w:type="dxa"/>
            <w:vAlign w:val="center"/>
          </w:tcPr>
          <w:p w14:paraId="40B0FA65" w14:textId="77777777" w:rsidR="004B5ECC" w:rsidRPr="00722644" w:rsidRDefault="004B5ECC" w:rsidP="00003ABF">
            <w:pPr>
              <w:pStyle w:val="ListParagraph"/>
              <w:numPr>
                <w:ilvl w:val="0"/>
                <w:numId w:val="25"/>
              </w:numPr>
              <w:spacing w:before="120" w:after="120" w:line="240" w:lineRule="auto"/>
              <w:jc w:val="center"/>
              <w:rPr>
                <w:rFonts w:ascii="Times New Roman" w:hAnsi="Times New Roman"/>
              </w:rPr>
            </w:pPr>
          </w:p>
        </w:tc>
        <w:tc>
          <w:tcPr>
            <w:tcW w:w="2835" w:type="dxa"/>
            <w:vAlign w:val="center"/>
          </w:tcPr>
          <w:p w14:paraId="6082C9A9" w14:textId="09FB10AE" w:rsidR="004B5ECC" w:rsidRPr="00722644" w:rsidRDefault="004B5ECC" w:rsidP="0002173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B5ECC">
              <w:rPr>
                <w:rFonts w:ascii="Times New Roman" w:hAnsi="Times New Roman"/>
              </w:rPr>
              <w:t>LE_CITY</w:t>
            </w:r>
          </w:p>
        </w:tc>
        <w:tc>
          <w:tcPr>
            <w:tcW w:w="2410" w:type="dxa"/>
            <w:vAlign w:val="center"/>
          </w:tcPr>
          <w:p w14:paraId="147F317D" w14:textId="55A459AD" w:rsidR="004B5ECC" w:rsidRPr="00722644" w:rsidRDefault="00B30272" w:rsidP="00B30272">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The city location for the Legal Entity</w:t>
            </w:r>
          </w:p>
        </w:tc>
        <w:tc>
          <w:tcPr>
            <w:tcW w:w="993" w:type="dxa"/>
            <w:vAlign w:val="center"/>
          </w:tcPr>
          <w:p w14:paraId="6E9A3AC2" w14:textId="60658199" w:rsidR="004B5ECC" w:rsidRPr="1B8A7C38" w:rsidRDefault="004B5ECC" w:rsidP="0002173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1B8A7C38">
              <w:rPr>
                <w:rFonts w:ascii="Times New Roman" w:hAnsi="Times New Roman" w:cs="Times New Roman"/>
              </w:rPr>
              <w:t>Text</w:t>
            </w:r>
          </w:p>
        </w:tc>
        <w:tc>
          <w:tcPr>
            <w:tcW w:w="1276" w:type="dxa"/>
            <w:vAlign w:val="center"/>
          </w:tcPr>
          <w:p w14:paraId="2DCD2714" w14:textId="607DB07B" w:rsidR="004B5ECC" w:rsidRPr="00722644" w:rsidRDefault="007E5238" w:rsidP="0002173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7E5238">
              <w:rPr>
                <w:rFonts w:ascii="Times New Roman" w:hAnsi="Times New Roman"/>
              </w:rPr>
              <w:t>Thetford</w:t>
            </w:r>
          </w:p>
        </w:tc>
        <w:tc>
          <w:tcPr>
            <w:tcW w:w="1558" w:type="dxa"/>
            <w:vAlign w:val="center"/>
          </w:tcPr>
          <w:p w14:paraId="3260F4D2" w14:textId="77777777" w:rsidR="004B5ECC" w:rsidRPr="00722644" w:rsidRDefault="004B5ECC" w:rsidP="0002173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r w:rsidR="004B5ECC" w:rsidRPr="00722644" w14:paraId="4F6D4714" w14:textId="77777777" w:rsidTr="0002173C">
        <w:tc>
          <w:tcPr>
            <w:cnfStyle w:val="001000000000" w:firstRow="0" w:lastRow="0" w:firstColumn="1" w:lastColumn="0" w:oddVBand="0" w:evenVBand="0" w:oddHBand="0" w:evenHBand="0" w:firstRowFirstColumn="0" w:firstRowLastColumn="0" w:lastRowFirstColumn="0" w:lastRowLastColumn="0"/>
            <w:tcW w:w="846" w:type="dxa"/>
            <w:vAlign w:val="center"/>
          </w:tcPr>
          <w:p w14:paraId="03A53808" w14:textId="77777777" w:rsidR="004B5ECC" w:rsidRPr="00722644" w:rsidRDefault="004B5ECC" w:rsidP="00003ABF">
            <w:pPr>
              <w:pStyle w:val="ListParagraph"/>
              <w:numPr>
                <w:ilvl w:val="0"/>
                <w:numId w:val="25"/>
              </w:numPr>
              <w:spacing w:before="120" w:after="120" w:line="240" w:lineRule="auto"/>
              <w:jc w:val="center"/>
              <w:rPr>
                <w:rFonts w:ascii="Times New Roman" w:hAnsi="Times New Roman"/>
              </w:rPr>
            </w:pPr>
          </w:p>
        </w:tc>
        <w:tc>
          <w:tcPr>
            <w:tcW w:w="2835" w:type="dxa"/>
            <w:vAlign w:val="center"/>
          </w:tcPr>
          <w:p w14:paraId="746334B7" w14:textId="33DF9CA4" w:rsidR="004B5ECC" w:rsidRPr="00722644" w:rsidRDefault="004B5ECC" w:rsidP="0002173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B5ECC">
              <w:rPr>
                <w:rFonts w:ascii="Times New Roman" w:hAnsi="Times New Roman"/>
              </w:rPr>
              <w:t>LE_REGION</w:t>
            </w:r>
          </w:p>
        </w:tc>
        <w:tc>
          <w:tcPr>
            <w:tcW w:w="2410" w:type="dxa"/>
            <w:vAlign w:val="center"/>
          </w:tcPr>
          <w:p w14:paraId="1CEA37F5" w14:textId="35E948AC" w:rsidR="004B5ECC" w:rsidRPr="00722644" w:rsidRDefault="00B30272" w:rsidP="00B30272">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The region where the Legal Entity is located</w:t>
            </w:r>
          </w:p>
        </w:tc>
        <w:tc>
          <w:tcPr>
            <w:tcW w:w="993" w:type="dxa"/>
            <w:vAlign w:val="center"/>
          </w:tcPr>
          <w:p w14:paraId="607185FF" w14:textId="31E9CBC1" w:rsidR="004B5ECC" w:rsidRPr="1B8A7C38" w:rsidRDefault="004B5ECC" w:rsidP="0002173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1B8A7C38">
              <w:rPr>
                <w:rFonts w:ascii="Times New Roman" w:hAnsi="Times New Roman" w:cs="Times New Roman"/>
              </w:rPr>
              <w:t>Text</w:t>
            </w:r>
          </w:p>
        </w:tc>
        <w:tc>
          <w:tcPr>
            <w:tcW w:w="1276" w:type="dxa"/>
            <w:vAlign w:val="center"/>
          </w:tcPr>
          <w:p w14:paraId="7E2E7939" w14:textId="77777777" w:rsidR="004B5ECC" w:rsidRPr="00722644" w:rsidRDefault="004B5ECC" w:rsidP="0002173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tcW w:w="1558" w:type="dxa"/>
            <w:vAlign w:val="center"/>
          </w:tcPr>
          <w:p w14:paraId="57ED8DFF" w14:textId="77777777" w:rsidR="004B5ECC" w:rsidRPr="00722644" w:rsidRDefault="004B5ECC" w:rsidP="0002173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r w:rsidR="004B5ECC" w:rsidRPr="00722644" w14:paraId="499B0008" w14:textId="77777777" w:rsidTr="0002173C">
        <w:tc>
          <w:tcPr>
            <w:cnfStyle w:val="001000000000" w:firstRow="0" w:lastRow="0" w:firstColumn="1" w:lastColumn="0" w:oddVBand="0" w:evenVBand="0" w:oddHBand="0" w:evenHBand="0" w:firstRowFirstColumn="0" w:firstRowLastColumn="0" w:lastRowFirstColumn="0" w:lastRowLastColumn="0"/>
            <w:tcW w:w="846" w:type="dxa"/>
            <w:vAlign w:val="center"/>
          </w:tcPr>
          <w:p w14:paraId="32274A1E" w14:textId="77777777" w:rsidR="004B5ECC" w:rsidRPr="00722644" w:rsidRDefault="004B5ECC" w:rsidP="00003ABF">
            <w:pPr>
              <w:pStyle w:val="ListParagraph"/>
              <w:numPr>
                <w:ilvl w:val="0"/>
                <w:numId w:val="25"/>
              </w:numPr>
              <w:spacing w:before="120" w:after="120" w:line="240" w:lineRule="auto"/>
              <w:jc w:val="center"/>
              <w:rPr>
                <w:rFonts w:ascii="Times New Roman" w:hAnsi="Times New Roman"/>
              </w:rPr>
            </w:pPr>
          </w:p>
        </w:tc>
        <w:tc>
          <w:tcPr>
            <w:tcW w:w="2835" w:type="dxa"/>
            <w:vAlign w:val="center"/>
          </w:tcPr>
          <w:p w14:paraId="28531F77" w14:textId="70A2ADC4" w:rsidR="004B5ECC" w:rsidRPr="00722644" w:rsidRDefault="004B5ECC" w:rsidP="0002173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B5ECC">
              <w:rPr>
                <w:rFonts w:ascii="Times New Roman" w:hAnsi="Times New Roman"/>
              </w:rPr>
              <w:t>LE_ZIPCODE</w:t>
            </w:r>
          </w:p>
        </w:tc>
        <w:tc>
          <w:tcPr>
            <w:tcW w:w="2410" w:type="dxa"/>
            <w:vAlign w:val="center"/>
          </w:tcPr>
          <w:p w14:paraId="17EAE569" w14:textId="02F5905A" w:rsidR="004B5ECC" w:rsidRPr="00722644" w:rsidRDefault="00B30272" w:rsidP="00B30272">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The zipcode of the Legal Entity’s address</w:t>
            </w:r>
          </w:p>
        </w:tc>
        <w:tc>
          <w:tcPr>
            <w:tcW w:w="993" w:type="dxa"/>
            <w:vAlign w:val="center"/>
          </w:tcPr>
          <w:p w14:paraId="296FA412" w14:textId="57566694" w:rsidR="004B5ECC" w:rsidRPr="1B8A7C38" w:rsidRDefault="004B5ECC" w:rsidP="0002173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1B8A7C38">
              <w:rPr>
                <w:rFonts w:ascii="Times New Roman" w:hAnsi="Times New Roman" w:cs="Times New Roman"/>
              </w:rPr>
              <w:t>Text</w:t>
            </w:r>
          </w:p>
        </w:tc>
        <w:tc>
          <w:tcPr>
            <w:tcW w:w="1276" w:type="dxa"/>
            <w:vAlign w:val="center"/>
          </w:tcPr>
          <w:p w14:paraId="3AF5FF7C" w14:textId="287D444D" w:rsidR="004B5ECC" w:rsidRPr="00722644" w:rsidRDefault="00C4717F" w:rsidP="0002173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C4717F">
              <w:rPr>
                <w:rFonts w:ascii="Times New Roman" w:hAnsi="Times New Roman"/>
              </w:rPr>
              <w:t>IP26 5BT</w:t>
            </w:r>
          </w:p>
        </w:tc>
        <w:tc>
          <w:tcPr>
            <w:tcW w:w="1558" w:type="dxa"/>
            <w:vAlign w:val="center"/>
          </w:tcPr>
          <w:p w14:paraId="0A5713B0" w14:textId="77777777" w:rsidR="004B5ECC" w:rsidRPr="00722644" w:rsidRDefault="004B5ECC" w:rsidP="0002173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bl>
    <w:p w14:paraId="5A2D132B" w14:textId="2F8F5561" w:rsidR="00B578B8" w:rsidRDefault="00B578B8" w:rsidP="00B578B8">
      <w:pPr>
        <w:pStyle w:val="Heading4"/>
        <w:ind w:left="426" w:firstLine="141"/>
        <w:rPr>
          <w:lang w:val="en-US" w:eastAsia="en-GB"/>
        </w:rPr>
      </w:pPr>
      <w:r>
        <w:rPr>
          <w:lang w:val="en-US" w:eastAsia="en-GB"/>
        </w:rPr>
        <w:lastRenderedPageBreak/>
        <w:t>Notes</w:t>
      </w:r>
    </w:p>
    <w:p w14:paraId="61CDC7A3" w14:textId="62FD62F6" w:rsidR="00B34FDC" w:rsidRDefault="00B34FDC" w:rsidP="0093695B">
      <w:pPr>
        <w:pStyle w:val="ListParagraph"/>
        <w:numPr>
          <w:ilvl w:val="0"/>
          <w:numId w:val="57"/>
        </w:numPr>
        <w:jc w:val="both"/>
        <w:rPr>
          <w:rFonts w:ascii="Times New Roman" w:hAnsi="Times New Roman"/>
        </w:rPr>
      </w:pPr>
      <w:r>
        <w:rPr>
          <w:rFonts w:ascii="Times New Roman" w:hAnsi="Times New Roman"/>
        </w:rPr>
        <w:t xml:space="preserve">Dynamic Case already uses </w:t>
      </w:r>
      <w:r w:rsidR="00323393" w:rsidRPr="00323393">
        <w:rPr>
          <w:rFonts w:ascii="Times New Roman" w:hAnsi="Times New Roman"/>
        </w:rPr>
        <w:t xml:space="preserve">DC_LegalEntity </w:t>
      </w:r>
      <w:r>
        <w:rPr>
          <w:rFonts w:ascii="Times New Roman" w:hAnsi="Times New Roman"/>
        </w:rPr>
        <w:t xml:space="preserve">service, for retrieving information for </w:t>
      </w:r>
      <w:r w:rsidR="00C92967">
        <w:rPr>
          <w:rFonts w:ascii="Times New Roman" w:hAnsi="Times New Roman"/>
        </w:rPr>
        <w:t>Legal Entities</w:t>
      </w:r>
      <w:r>
        <w:rPr>
          <w:rFonts w:ascii="Times New Roman" w:hAnsi="Times New Roman"/>
        </w:rPr>
        <w:t xml:space="preserve"> on REACH-IT Reference and Submission numbers.</w:t>
      </w:r>
    </w:p>
    <w:p w14:paraId="2E7098CC" w14:textId="75B6827E" w:rsidR="00B34FDC" w:rsidRDefault="00B34FDC" w:rsidP="0093695B">
      <w:pPr>
        <w:pStyle w:val="ListParagraph"/>
        <w:numPr>
          <w:ilvl w:val="0"/>
          <w:numId w:val="57"/>
        </w:numPr>
        <w:jc w:val="both"/>
        <w:rPr>
          <w:rFonts w:ascii="Times New Roman" w:hAnsi="Times New Roman"/>
        </w:rPr>
      </w:pPr>
      <w:r>
        <w:rPr>
          <w:rFonts w:ascii="Times New Roman" w:hAnsi="Times New Roman"/>
        </w:rPr>
        <w:t xml:space="preserve">For the purpose of supporting R4BP3 – DC Integration, the existing service’s functionality will be extended with the possibility to serve information for </w:t>
      </w:r>
      <w:r w:rsidR="008B5490">
        <w:rPr>
          <w:rFonts w:ascii="Times New Roman" w:hAnsi="Times New Roman"/>
        </w:rPr>
        <w:t>companies</w:t>
      </w:r>
      <w:r w:rsidR="00D90DFE">
        <w:rPr>
          <w:rFonts w:ascii="Times New Roman" w:hAnsi="Times New Roman"/>
        </w:rPr>
        <w:t xml:space="preserve"> which are</w:t>
      </w:r>
      <w:r w:rsidR="008B5490">
        <w:rPr>
          <w:rFonts w:ascii="Times New Roman" w:hAnsi="Times New Roman"/>
        </w:rPr>
        <w:t xml:space="preserve"> owners of</w:t>
      </w:r>
      <w:r>
        <w:rPr>
          <w:rFonts w:ascii="Times New Roman" w:hAnsi="Times New Roman"/>
        </w:rPr>
        <w:t xml:space="preserve"> Biocides related Cases, as these </w:t>
      </w:r>
      <w:r w:rsidR="00204049">
        <w:rPr>
          <w:rFonts w:ascii="Times New Roman" w:hAnsi="Times New Roman"/>
        </w:rPr>
        <w:t>are maintained</w:t>
      </w:r>
      <w:r>
        <w:rPr>
          <w:rFonts w:ascii="Times New Roman" w:hAnsi="Times New Roman"/>
        </w:rPr>
        <w:t xml:space="preserve"> in the respective transactional system where such cases are managed, that is R4BP.</w:t>
      </w:r>
    </w:p>
    <w:p w14:paraId="30A2A91F" w14:textId="221BD105" w:rsidR="00B34FDC" w:rsidRDefault="00B34FDC" w:rsidP="0093695B">
      <w:pPr>
        <w:pStyle w:val="ListParagraph"/>
        <w:numPr>
          <w:ilvl w:val="0"/>
          <w:numId w:val="57"/>
        </w:numPr>
        <w:jc w:val="both"/>
        <w:rPr>
          <w:rFonts w:ascii="Times New Roman" w:hAnsi="Times New Roman"/>
        </w:rPr>
      </w:pPr>
      <w:r>
        <w:rPr>
          <w:rFonts w:ascii="Times New Roman" w:hAnsi="Times New Roman"/>
        </w:rPr>
        <w:t>Before the implementation of R4BP3 – DC Integration and the relevant</w:t>
      </w:r>
      <w:r w:rsidR="00275F40">
        <w:rPr>
          <w:rFonts w:ascii="Times New Roman" w:hAnsi="Times New Roman"/>
        </w:rPr>
        <w:t xml:space="preserve"> scope</w:t>
      </w:r>
      <w:r>
        <w:rPr>
          <w:rFonts w:ascii="Times New Roman" w:hAnsi="Times New Roman"/>
        </w:rPr>
        <w:t xml:space="preserve"> </w:t>
      </w:r>
      <w:r w:rsidR="00275F40">
        <w:rPr>
          <w:rFonts w:ascii="Times New Roman" w:hAnsi="Times New Roman"/>
        </w:rPr>
        <w:t>extension</w:t>
      </w:r>
      <w:r>
        <w:rPr>
          <w:rFonts w:ascii="Times New Roman" w:hAnsi="Times New Roman"/>
        </w:rPr>
        <w:t xml:space="preserve"> </w:t>
      </w:r>
      <w:r w:rsidR="00275F40">
        <w:rPr>
          <w:rFonts w:ascii="Times New Roman" w:hAnsi="Times New Roman"/>
        </w:rPr>
        <w:t>for</w:t>
      </w:r>
      <w:r>
        <w:rPr>
          <w:rFonts w:ascii="Times New Roman" w:hAnsi="Times New Roman"/>
        </w:rPr>
        <w:t xml:space="preserve"> the </w:t>
      </w:r>
      <w:r w:rsidR="00275F40" w:rsidRPr="00323393">
        <w:rPr>
          <w:rFonts w:ascii="Times New Roman" w:hAnsi="Times New Roman"/>
        </w:rPr>
        <w:t xml:space="preserve">DC_LegalEntity </w:t>
      </w:r>
      <w:r>
        <w:rPr>
          <w:rFonts w:ascii="Times New Roman" w:hAnsi="Times New Roman"/>
        </w:rPr>
        <w:t>service</w:t>
      </w:r>
      <w:r w:rsidR="00275F40">
        <w:rPr>
          <w:rFonts w:ascii="Times New Roman" w:hAnsi="Times New Roman"/>
        </w:rPr>
        <w:t>,</w:t>
      </w:r>
      <w:r>
        <w:rPr>
          <w:rFonts w:ascii="Times New Roman" w:hAnsi="Times New Roman"/>
        </w:rPr>
        <w:t xml:space="preserve"> described </w:t>
      </w:r>
      <w:r w:rsidR="00275F40">
        <w:rPr>
          <w:rFonts w:ascii="Times New Roman" w:hAnsi="Times New Roman"/>
        </w:rPr>
        <w:t>in</w:t>
      </w:r>
      <w:r>
        <w:rPr>
          <w:rFonts w:ascii="Times New Roman" w:hAnsi="Times New Roman"/>
        </w:rPr>
        <w:t xml:space="preserve"> the current document, Dynamic Case would consume the service by providing an input value for both service input parameters: </w:t>
      </w:r>
      <w:r w:rsidRPr="005F0BDF">
        <w:rPr>
          <w:rFonts w:ascii="Times New Roman" w:hAnsi="Times New Roman"/>
          <w:i/>
        </w:rPr>
        <w:t xml:space="preserve">externalIdentifier </w:t>
      </w:r>
      <w:r w:rsidRPr="008F3219">
        <w:rPr>
          <w:rFonts w:ascii="Times New Roman" w:hAnsi="Times New Roman"/>
        </w:rPr>
        <w:t>and</w:t>
      </w:r>
      <w:r>
        <w:rPr>
          <w:rFonts w:ascii="Times New Roman" w:hAnsi="Times New Roman"/>
          <w:i/>
        </w:rPr>
        <w:t xml:space="preserve"> </w:t>
      </w:r>
      <w:r w:rsidRPr="005F0BDF">
        <w:rPr>
          <w:rFonts w:ascii="Times New Roman" w:hAnsi="Times New Roman"/>
          <w:i/>
        </w:rPr>
        <w:t>submissionNumber</w:t>
      </w:r>
      <w:r>
        <w:rPr>
          <w:rFonts w:ascii="Times New Roman" w:hAnsi="Times New Roman"/>
          <w:i/>
        </w:rPr>
        <w:t xml:space="preserve">, </w:t>
      </w:r>
      <w:r w:rsidRPr="005F0BDF">
        <w:rPr>
          <w:rFonts w:ascii="Times New Roman" w:hAnsi="Times New Roman"/>
        </w:rPr>
        <w:t>and never</w:t>
      </w:r>
      <w:r>
        <w:rPr>
          <w:rFonts w:ascii="Times New Roman" w:hAnsi="Times New Roman"/>
        </w:rPr>
        <w:t xml:space="preserve"> by specifying only</w:t>
      </w:r>
      <w:r w:rsidRPr="005F0BDF">
        <w:rPr>
          <w:rFonts w:ascii="Times New Roman" w:hAnsi="Times New Roman"/>
        </w:rPr>
        <w:t xml:space="preserve"> </w:t>
      </w:r>
      <w:r>
        <w:rPr>
          <w:rFonts w:ascii="Times New Roman" w:hAnsi="Times New Roman"/>
        </w:rPr>
        <w:t xml:space="preserve">an input value for </w:t>
      </w:r>
      <w:r w:rsidRPr="005F0BDF">
        <w:rPr>
          <w:rFonts w:ascii="Times New Roman" w:hAnsi="Times New Roman"/>
        </w:rPr>
        <w:t>either</w:t>
      </w:r>
      <w:r>
        <w:rPr>
          <w:rFonts w:ascii="Times New Roman" w:hAnsi="Times New Roman"/>
        </w:rPr>
        <w:t xml:space="preserve"> of the parameters</w:t>
      </w:r>
      <w:r>
        <w:rPr>
          <w:rFonts w:ascii="Times New Roman" w:hAnsi="Times New Roman"/>
          <w:i/>
        </w:rPr>
        <w:t>.</w:t>
      </w:r>
    </w:p>
    <w:p w14:paraId="341B9E09" w14:textId="06386DDE" w:rsidR="00CF1D76" w:rsidRPr="006627A2" w:rsidRDefault="00B34FDC" w:rsidP="0093695B">
      <w:pPr>
        <w:pStyle w:val="ListParagraph"/>
        <w:numPr>
          <w:ilvl w:val="0"/>
          <w:numId w:val="57"/>
        </w:numPr>
        <w:jc w:val="both"/>
        <w:rPr>
          <w:lang w:eastAsia="en-GB"/>
        </w:rPr>
      </w:pPr>
      <w:r>
        <w:rPr>
          <w:rFonts w:ascii="Times New Roman" w:hAnsi="Times New Roman"/>
        </w:rPr>
        <w:t xml:space="preserve">The information retrieved by Dynamic Case from invoking the </w:t>
      </w:r>
      <w:r w:rsidR="00F47BE8" w:rsidRPr="00323393">
        <w:rPr>
          <w:rFonts w:ascii="Times New Roman" w:hAnsi="Times New Roman"/>
        </w:rPr>
        <w:t xml:space="preserve">DC_LegalEntity </w:t>
      </w:r>
      <w:r>
        <w:rPr>
          <w:rFonts w:ascii="Times New Roman" w:hAnsi="Times New Roman"/>
        </w:rPr>
        <w:t>service is not persisted in DC’s DB, but is only presented on the UI of the tool. Thus said, the service is called every time the returned information needs to be displayed on Dynamic Case</w:t>
      </w:r>
      <w:r w:rsidR="00D047D8">
        <w:rPr>
          <w:rFonts w:ascii="Times New Roman" w:hAnsi="Times New Roman"/>
        </w:rPr>
        <w:t>, and will always fetch the current Case Owner of an R4BP Case</w:t>
      </w:r>
      <w:r>
        <w:rPr>
          <w:rFonts w:ascii="Times New Roman" w:hAnsi="Times New Roman"/>
        </w:rPr>
        <w:t>.</w:t>
      </w:r>
    </w:p>
    <w:p w14:paraId="35BDE0C3" w14:textId="77777777" w:rsidR="006627A2" w:rsidRDefault="006627A2" w:rsidP="006627A2">
      <w:pPr>
        <w:rPr>
          <w:lang w:eastAsia="en-GB"/>
        </w:rPr>
      </w:pPr>
    </w:p>
    <w:p w14:paraId="40D9F5B0" w14:textId="115CA58B" w:rsidR="006627A2" w:rsidRPr="00722644" w:rsidRDefault="006627A2" w:rsidP="006627A2">
      <w:pPr>
        <w:pStyle w:val="Heading2"/>
        <w:rPr>
          <w:rFonts w:ascii="Times New Roman" w:hAnsi="Times New Roman"/>
        </w:rPr>
      </w:pPr>
      <w:bookmarkStart w:id="116" w:name="_Toc34135353"/>
      <w:r>
        <w:rPr>
          <w:rFonts w:ascii="Times New Roman" w:hAnsi="Times New Roman"/>
        </w:rPr>
        <w:t>Case Update Information</w:t>
      </w:r>
      <w:bookmarkEnd w:id="116"/>
    </w:p>
    <w:p w14:paraId="04B34891" w14:textId="534C7789" w:rsidR="006627A2" w:rsidRDefault="006627A2" w:rsidP="006627A2">
      <w:pPr>
        <w:pStyle w:val="Heading3"/>
        <w:rPr>
          <w:rFonts w:ascii="Times New Roman" w:hAnsi="Times New Roman"/>
        </w:rPr>
      </w:pPr>
      <w:bookmarkStart w:id="117" w:name="_Toc34135354"/>
      <w:r w:rsidRPr="1B8A7C38">
        <w:rPr>
          <w:rFonts w:ascii="Times New Roman" w:hAnsi="Times New Roman"/>
          <w:lang w:val="en-US" w:eastAsia="en-GB"/>
        </w:rPr>
        <w:t>WS-0</w:t>
      </w:r>
      <w:r>
        <w:rPr>
          <w:rFonts w:ascii="Times New Roman" w:hAnsi="Times New Roman"/>
          <w:lang w:val="en-US" w:eastAsia="en-GB"/>
        </w:rPr>
        <w:t>4</w:t>
      </w:r>
      <w:r w:rsidRPr="1B8A7C38">
        <w:rPr>
          <w:rFonts w:ascii="Times New Roman" w:hAnsi="Times New Roman"/>
          <w:lang w:val="en-US" w:eastAsia="en-GB"/>
        </w:rPr>
        <w:t xml:space="preserve">. </w:t>
      </w:r>
      <w:r>
        <w:rPr>
          <w:rFonts w:ascii="Times New Roman" w:hAnsi="Times New Roman"/>
          <w:lang w:val="en-US" w:eastAsia="en-GB"/>
        </w:rPr>
        <w:t xml:space="preserve">R4BP </w:t>
      </w:r>
      <w:r w:rsidR="008759EC">
        <w:rPr>
          <w:rFonts w:ascii="Times New Roman" w:hAnsi="Times New Roman"/>
          <w:lang w:val="en-US" w:eastAsia="en-GB"/>
        </w:rPr>
        <w:t xml:space="preserve">Updated </w:t>
      </w:r>
      <w:r>
        <w:rPr>
          <w:rFonts w:ascii="Times New Roman" w:hAnsi="Times New Roman"/>
          <w:lang w:val="en-US" w:eastAsia="en-GB"/>
        </w:rPr>
        <w:t>C</w:t>
      </w:r>
      <w:r w:rsidR="008759EC">
        <w:rPr>
          <w:rFonts w:ascii="Times New Roman" w:hAnsi="Times New Roman"/>
          <w:lang w:val="en-US" w:eastAsia="en-GB"/>
        </w:rPr>
        <w:t xml:space="preserve">ase </w:t>
      </w:r>
      <w:r w:rsidRPr="1B8A7C38">
        <w:rPr>
          <w:rFonts w:ascii="Times New Roman" w:hAnsi="Times New Roman"/>
        </w:rPr>
        <w:t>Information</w:t>
      </w:r>
      <w:bookmarkEnd w:id="117"/>
      <w:r w:rsidRPr="1B8A7C38">
        <w:rPr>
          <w:rFonts w:ascii="Times New Roman" w:hAnsi="Times New Roman"/>
        </w:rPr>
        <w:t xml:space="preserve"> </w:t>
      </w:r>
    </w:p>
    <w:p w14:paraId="6CF39E2B" w14:textId="38E70839" w:rsidR="006627A2" w:rsidRDefault="006627A2" w:rsidP="006527A8">
      <w:pPr>
        <w:pStyle w:val="ListParagraph"/>
        <w:spacing w:before="240" w:after="240" w:line="276" w:lineRule="auto"/>
        <w:ind w:left="357"/>
        <w:jc w:val="both"/>
        <w:rPr>
          <w:rFonts w:ascii="Times New Roman" w:hAnsi="Times New Roman"/>
        </w:rPr>
      </w:pPr>
      <w:r w:rsidRPr="00106000">
        <w:rPr>
          <w:rFonts w:ascii="Times New Roman" w:hAnsi="Times New Roman"/>
        </w:rPr>
        <w:t xml:space="preserve">Provides </w:t>
      </w:r>
      <w:r w:rsidR="00356865">
        <w:rPr>
          <w:rFonts w:ascii="Times New Roman" w:hAnsi="Times New Roman"/>
        </w:rPr>
        <w:t xml:space="preserve">R4BP Cases for which a change may took place in a defined time interval. </w:t>
      </w:r>
    </w:p>
    <w:p w14:paraId="3B4B07EE" w14:textId="77777777" w:rsidR="006627A2" w:rsidRPr="00983134" w:rsidRDefault="006627A2" w:rsidP="006627A2">
      <w:pPr>
        <w:pStyle w:val="Heading4"/>
        <w:spacing w:before="120" w:after="120"/>
        <w:ind w:left="425" w:firstLine="142"/>
        <w:rPr>
          <w:lang w:val="en-US" w:eastAsia="en-GB"/>
        </w:rPr>
      </w:pPr>
      <w:r w:rsidRPr="1B8A7C38">
        <w:rPr>
          <w:lang w:val="en-US" w:eastAsia="en-GB"/>
        </w:rPr>
        <w:t>Input items</w:t>
      </w:r>
    </w:p>
    <w:tbl>
      <w:tblPr>
        <w:tblStyle w:val="GridTable1Light"/>
        <w:tblW w:w="9776" w:type="dxa"/>
        <w:tblLayout w:type="fixed"/>
        <w:tblLook w:val="04A0" w:firstRow="1" w:lastRow="0" w:firstColumn="1" w:lastColumn="0" w:noHBand="0" w:noVBand="1"/>
      </w:tblPr>
      <w:tblGrid>
        <w:gridCol w:w="562"/>
        <w:gridCol w:w="1418"/>
        <w:gridCol w:w="2268"/>
        <w:gridCol w:w="992"/>
        <w:gridCol w:w="1418"/>
        <w:gridCol w:w="1417"/>
        <w:gridCol w:w="1701"/>
      </w:tblGrid>
      <w:tr w:rsidR="006627A2" w:rsidRPr="00722644" w14:paraId="6D4DEF4C" w14:textId="77777777" w:rsidTr="00920313">
        <w:trPr>
          <w:cnfStyle w:val="100000000000" w:firstRow="1" w:lastRow="0" w:firstColumn="0" w:lastColumn="0" w:oddVBand="0" w:evenVBand="0" w:oddHBand="0" w:evenHBand="0" w:firstRowFirstColumn="0" w:firstRowLastColumn="0" w:lastRowFirstColumn="0" w:lastRowLastColumn="0"/>
          <w:trHeight w:val="545"/>
        </w:trPr>
        <w:tc>
          <w:tcPr>
            <w:cnfStyle w:val="001000000000" w:firstRow="0" w:lastRow="0" w:firstColumn="1" w:lastColumn="0" w:oddVBand="0" w:evenVBand="0" w:oddHBand="0" w:evenHBand="0" w:firstRowFirstColumn="0" w:firstRowLastColumn="0" w:lastRowFirstColumn="0" w:lastRowLastColumn="0"/>
            <w:tcW w:w="562" w:type="dxa"/>
            <w:shd w:val="clear" w:color="auto" w:fill="F2F2F2" w:themeFill="background1" w:themeFillShade="F2"/>
            <w:vAlign w:val="center"/>
          </w:tcPr>
          <w:p w14:paraId="487C03E9" w14:textId="77777777" w:rsidR="006627A2" w:rsidRPr="00356865" w:rsidRDefault="006627A2" w:rsidP="00356865">
            <w:pPr>
              <w:pStyle w:val="ListParagraph"/>
              <w:spacing w:before="60" w:after="60"/>
              <w:ind w:left="0"/>
              <w:jc w:val="center"/>
              <w:rPr>
                <w:rFonts w:ascii="Times New Roman" w:hAnsi="Times New Roman" w:cs="Times New Roman"/>
              </w:rPr>
            </w:pPr>
          </w:p>
        </w:tc>
        <w:tc>
          <w:tcPr>
            <w:tcW w:w="1418" w:type="dxa"/>
            <w:shd w:val="clear" w:color="auto" w:fill="F2F2F2" w:themeFill="background1" w:themeFillShade="F2"/>
            <w:vAlign w:val="center"/>
          </w:tcPr>
          <w:p w14:paraId="58AEE24D" w14:textId="77777777" w:rsidR="006627A2" w:rsidRPr="00722644" w:rsidRDefault="006627A2" w:rsidP="00356865">
            <w:pPr>
              <w:pStyle w:val="ListParagraph"/>
              <w:spacing w:before="60" w:after="60"/>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1B8A7C38">
              <w:rPr>
                <w:rFonts w:ascii="Times New Roman" w:hAnsi="Times New Roman" w:cs="Times New Roman"/>
              </w:rPr>
              <w:t>Item Name</w:t>
            </w:r>
          </w:p>
        </w:tc>
        <w:tc>
          <w:tcPr>
            <w:tcW w:w="2268" w:type="dxa"/>
            <w:shd w:val="clear" w:color="auto" w:fill="F2F2F2" w:themeFill="background1" w:themeFillShade="F2"/>
            <w:vAlign w:val="center"/>
          </w:tcPr>
          <w:p w14:paraId="482C89F3" w14:textId="078EAB9F" w:rsidR="006627A2" w:rsidRPr="00722644" w:rsidRDefault="00920313" w:rsidP="00356865">
            <w:pPr>
              <w:pStyle w:val="ListParagraph"/>
              <w:spacing w:before="60" w:after="60"/>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Item </w:t>
            </w:r>
            <w:r w:rsidR="006627A2" w:rsidRPr="1B8A7C38">
              <w:rPr>
                <w:rFonts w:ascii="Times New Roman" w:hAnsi="Times New Roman" w:cs="Times New Roman"/>
              </w:rPr>
              <w:t>Description</w:t>
            </w:r>
          </w:p>
        </w:tc>
        <w:tc>
          <w:tcPr>
            <w:tcW w:w="992" w:type="dxa"/>
            <w:shd w:val="clear" w:color="auto" w:fill="F2F2F2" w:themeFill="background1" w:themeFillShade="F2"/>
            <w:vAlign w:val="center"/>
          </w:tcPr>
          <w:p w14:paraId="6FB51148" w14:textId="77777777" w:rsidR="006627A2" w:rsidRPr="00722644" w:rsidRDefault="006627A2" w:rsidP="00356865">
            <w:pPr>
              <w:pStyle w:val="ListParagraph"/>
              <w:spacing w:before="60" w:after="60"/>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1B8A7C38">
              <w:rPr>
                <w:rFonts w:ascii="Times New Roman" w:hAnsi="Times New Roman" w:cs="Times New Roman"/>
              </w:rPr>
              <w:t>Format</w:t>
            </w:r>
          </w:p>
        </w:tc>
        <w:tc>
          <w:tcPr>
            <w:tcW w:w="1418" w:type="dxa"/>
            <w:shd w:val="clear" w:color="auto" w:fill="F2F2F2" w:themeFill="background1" w:themeFillShade="F2"/>
            <w:vAlign w:val="center"/>
          </w:tcPr>
          <w:p w14:paraId="1064E77A" w14:textId="77777777" w:rsidR="006627A2" w:rsidRPr="00722644" w:rsidRDefault="006627A2" w:rsidP="00356865">
            <w:pPr>
              <w:pStyle w:val="ListParagraph"/>
              <w:spacing w:before="60" w:after="60"/>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1B8A7C38">
              <w:rPr>
                <w:rFonts w:ascii="Times New Roman" w:hAnsi="Times New Roman" w:cs="Times New Roman"/>
              </w:rPr>
              <w:t>Mandatory</w:t>
            </w:r>
          </w:p>
        </w:tc>
        <w:tc>
          <w:tcPr>
            <w:tcW w:w="1417" w:type="dxa"/>
            <w:shd w:val="clear" w:color="auto" w:fill="F2F2F2" w:themeFill="background1" w:themeFillShade="F2"/>
            <w:vAlign w:val="center"/>
          </w:tcPr>
          <w:p w14:paraId="0A10F197" w14:textId="77777777" w:rsidR="006627A2" w:rsidRPr="00722644" w:rsidRDefault="006627A2" w:rsidP="00356865">
            <w:pPr>
              <w:pStyle w:val="ListParagraph"/>
              <w:spacing w:before="60" w:after="60"/>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1B8A7C38">
              <w:rPr>
                <w:rFonts w:ascii="Times New Roman" w:hAnsi="Times New Roman" w:cs="Times New Roman"/>
              </w:rPr>
              <w:t>Examples</w:t>
            </w:r>
          </w:p>
        </w:tc>
        <w:tc>
          <w:tcPr>
            <w:tcW w:w="1701" w:type="dxa"/>
            <w:shd w:val="clear" w:color="auto" w:fill="F2F2F2" w:themeFill="background1" w:themeFillShade="F2"/>
            <w:vAlign w:val="center"/>
          </w:tcPr>
          <w:p w14:paraId="4710DF28" w14:textId="77777777" w:rsidR="006627A2" w:rsidRPr="00722644" w:rsidRDefault="006627A2" w:rsidP="00356865">
            <w:pPr>
              <w:pStyle w:val="ListParagraph"/>
              <w:spacing w:before="60" w:after="60"/>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1B8A7C38">
              <w:rPr>
                <w:rFonts w:ascii="Times New Roman" w:hAnsi="Times New Roman" w:cs="Times New Roman"/>
              </w:rPr>
              <w:t>Comments</w:t>
            </w:r>
          </w:p>
        </w:tc>
      </w:tr>
      <w:tr w:rsidR="006627A2" w:rsidRPr="00722644" w14:paraId="45F6306B" w14:textId="77777777" w:rsidTr="00920313">
        <w:trPr>
          <w:trHeight w:val="547"/>
        </w:trPr>
        <w:tc>
          <w:tcPr>
            <w:cnfStyle w:val="001000000000" w:firstRow="0" w:lastRow="0" w:firstColumn="1" w:lastColumn="0" w:oddVBand="0" w:evenVBand="0" w:oddHBand="0" w:evenHBand="0" w:firstRowFirstColumn="0" w:firstRowLastColumn="0" w:lastRowFirstColumn="0" w:lastRowLastColumn="0"/>
            <w:tcW w:w="562" w:type="dxa"/>
            <w:vAlign w:val="center"/>
          </w:tcPr>
          <w:p w14:paraId="61E23AC8" w14:textId="77777777" w:rsidR="006627A2" w:rsidRPr="00722644" w:rsidRDefault="006627A2" w:rsidP="006D5F3B">
            <w:pPr>
              <w:pStyle w:val="ListParagraph"/>
              <w:numPr>
                <w:ilvl w:val="0"/>
                <w:numId w:val="61"/>
              </w:numPr>
              <w:spacing w:before="60" w:after="60" w:line="240" w:lineRule="auto"/>
              <w:ind w:left="113" w:firstLine="0"/>
              <w:jc w:val="center"/>
              <w:rPr>
                <w:rFonts w:ascii="Times New Roman" w:hAnsi="Times New Roman" w:cs="Times New Roman"/>
                <w:b w:val="0"/>
              </w:rPr>
            </w:pPr>
          </w:p>
        </w:tc>
        <w:tc>
          <w:tcPr>
            <w:tcW w:w="1418" w:type="dxa"/>
            <w:vAlign w:val="center"/>
          </w:tcPr>
          <w:p w14:paraId="3EF5F461" w14:textId="148EFF31" w:rsidR="006627A2" w:rsidRPr="00722644" w:rsidRDefault="006627A2" w:rsidP="00F01A83">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b/>
              </w:rPr>
              <w:t>Date from</w:t>
            </w:r>
          </w:p>
        </w:tc>
        <w:tc>
          <w:tcPr>
            <w:tcW w:w="2268" w:type="dxa"/>
            <w:vAlign w:val="center"/>
          </w:tcPr>
          <w:p w14:paraId="2F5D5525" w14:textId="496501DE" w:rsidR="006627A2" w:rsidRPr="00722644" w:rsidRDefault="00920313" w:rsidP="00F01A83">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Start date of time period to search for results</w:t>
            </w:r>
          </w:p>
        </w:tc>
        <w:tc>
          <w:tcPr>
            <w:tcW w:w="992" w:type="dxa"/>
            <w:vAlign w:val="center"/>
          </w:tcPr>
          <w:p w14:paraId="2A982D7B" w14:textId="05661335" w:rsidR="006627A2" w:rsidRPr="00722644" w:rsidRDefault="006627A2" w:rsidP="00105B07">
            <w:pPr>
              <w:pStyle w:val="ListParagraph"/>
              <w:spacing w:before="60" w:after="60"/>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w:t>
            </w:r>
          </w:p>
        </w:tc>
        <w:tc>
          <w:tcPr>
            <w:tcW w:w="1418" w:type="dxa"/>
            <w:vAlign w:val="center"/>
          </w:tcPr>
          <w:p w14:paraId="2B1594A3" w14:textId="6BFFA914" w:rsidR="006627A2" w:rsidRPr="00722644" w:rsidRDefault="006627A2" w:rsidP="00F01A83">
            <w:pPr>
              <w:pStyle w:val="ListParagraph"/>
              <w:spacing w:before="60" w:after="60"/>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rPr>
              <w:t>Yes</w:t>
            </w:r>
          </w:p>
        </w:tc>
        <w:tc>
          <w:tcPr>
            <w:tcW w:w="1417" w:type="dxa"/>
            <w:vAlign w:val="center"/>
          </w:tcPr>
          <w:p w14:paraId="75F3F998" w14:textId="3CEEA26E" w:rsidR="006627A2" w:rsidRPr="00722644" w:rsidRDefault="00F01A83" w:rsidP="00F01A83">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01-01-2020</w:t>
            </w:r>
          </w:p>
        </w:tc>
        <w:tc>
          <w:tcPr>
            <w:tcW w:w="1701" w:type="dxa"/>
            <w:vAlign w:val="center"/>
          </w:tcPr>
          <w:p w14:paraId="2BBB27E4" w14:textId="77777777" w:rsidR="006627A2" w:rsidRPr="00722644" w:rsidRDefault="006627A2" w:rsidP="00F01A83">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627A2" w:rsidRPr="00722644" w14:paraId="18CBE5F2" w14:textId="77777777" w:rsidTr="00920313">
        <w:trPr>
          <w:trHeight w:val="557"/>
        </w:trPr>
        <w:tc>
          <w:tcPr>
            <w:cnfStyle w:val="001000000000" w:firstRow="0" w:lastRow="0" w:firstColumn="1" w:lastColumn="0" w:oddVBand="0" w:evenVBand="0" w:oddHBand="0" w:evenHBand="0" w:firstRowFirstColumn="0" w:firstRowLastColumn="0" w:lastRowFirstColumn="0" w:lastRowLastColumn="0"/>
            <w:tcW w:w="562" w:type="dxa"/>
            <w:vAlign w:val="center"/>
          </w:tcPr>
          <w:p w14:paraId="10AC4381" w14:textId="77777777" w:rsidR="006627A2" w:rsidRPr="00722644" w:rsidRDefault="006627A2" w:rsidP="006D5F3B">
            <w:pPr>
              <w:pStyle w:val="ListParagraph"/>
              <w:numPr>
                <w:ilvl w:val="0"/>
                <w:numId w:val="61"/>
              </w:numPr>
              <w:spacing w:before="60" w:after="60" w:line="240" w:lineRule="auto"/>
              <w:ind w:left="113" w:firstLine="0"/>
              <w:jc w:val="center"/>
              <w:rPr>
                <w:rFonts w:ascii="Times New Roman" w:hAnsi="Times New Roman" w:cs="Times New Roman"/>
              </w:rPr>
            </w:pPr>
          </w:p>
        </w:tc>
        <w:tc>
          <w:tcPr>
            <w:tcW w:w="1418" w:type="dxa"/>
            <w:vAlign w:val="center"/>
          </w:tcPr>
          <w:p w14:paraId="3BA65C0B" w14:textId="6762CE6C" w:rsidR="006627A2" w:rsidRPr="00722644" w:rsidRDefault="006627A2" w:rsidP="00F01A83">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b/>
              </w:rPr>
              <w:t xml:space="preserve">Date to </w:t>
            </w:r>
          </w:p>
        </w:tc>
        <w:tc>
          <w:tcPr>
            <w:tcW w:w="2268" w:type="dxa"/>
            <w:vAlign w:val="center"/>
          </w:tcPr>
          <w:p w14:paraId="12804775" w14:textId="42E69225" w:rsidR="006627A2" w:rsidRPr="00722644" w:rsidRDefault="00920313" w:rsidP="00F01A83">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End date of time period to search for results </w:t>
            </w:r>
          </w:p>
        </w:tc>
        <w:tc>
          <w:tcPr>
            <w:tcW w:w="992" w:type="dxa"/>
            <w:vAlign w:val="center"/>
          </w:tcPr>
          <w:p w14:paraId="5E42015C" w14:textId="4868B3E4" w:rsidR="006627A2" w:rsidRPr="00722644" w:rsidRDefault="006627A2" w:rsidP="00105B07">
            <w:pPr>
              <w:pStyle w:val="ListParagraph"/>
              <w:spacing w:before="60" w:after="60"/>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w:t>
            </w:r>
          </w:p>
        </w:tc>
        <w:tc>
          <w:tcPr>
            <w:tcW w:w="1418" w:type="dxa"/>
            <w:vAlign w:val="center"/>
          </w:tcPr>
          <w:p w14:paraId="253B068F" w14:textId="6535909B" w:rsidR="006627A2" w:rsidRPr="00722644" w:rsidRDefault="00A91304" w:rsidP="00F01A83">
            <w:pPr>
              <w:pStyle w:val="ListParagraph"/>
              <w:spacing w:before="60" w:after="60"/>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rPr>
              <w:t>Yes</w:t>
            </w:r>
          </w:p>
        </w:tc>
        <w:tc>
          <w:tcPr>
            <w:tcW w:w="1417" w:type="dxa"/>
            <w:vAlign w:val="center"/>
          </w:tcPr>
          <w:p w14:paraId="64775125" w14:textId="29DA17F9" w:rsidR="006627A2" w:rsidRPr="00722644" w:rsidRDefault="00F01A83" w:rsidP="00F01A83">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05-01-2020</w:t>
            </w:r>
          </w:p>
        </w:tc>
        <w:tc>
          <w:tcPr>
            <w:tcW w:w="1701" w:type="dxa"/>
            <w:vAlign w:val="center"/>
          </w:tcPr>
          <w:p w14:paraId="5070F74B" w14:textId="4215B0CE" w:rsidR="006627A2" w:rsidRPr="00722644" w:rsidRDefault="006627A2" w:rsidP="00F01A83">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627A2" w:rsidRPr="00722644" w14:paraId="0BDE7A91" w14:textId="77777777" w:rsidTr="00920313">
        <w:tc>
          <w:tcPr>
            <w:cnfStyle w:val="001000000000" w:firstRow="0" w:lastRow="0" w:firstColumn="1" w:lastColumn="0" w:oddVBand="0" w:evenVBand="0" w:oddHBand="0" w:evenHBand="0" w:firstRowFirstColumn="0" w:firstRowLastColumn="0" w:lastRowFirstColumn="0" w:lastRowLastColumn="0"/>
            <w:tcW w:w="562" w:type="dxa"/>
            <w:vAlign w:val="center"/>
          </w:tcPr>
          <w:p w14:paraId="61412564" w14:textId="77777777" w:rsidR="006627A2" w:rsidRPr="00722644" w:rsidRDefault="006627A2" w:rsidP="006D5F3B">
            <w:pPr>
              <w:pStyle w:val="ListParagraph"/>
              <w:numPr>
                <w:ilvl w:val="0"/>
                <w:numId w:val="61"/>
              </w:numPr>
              <w:spacing w:before="60" w:after="60" w:line="240" w:lineRule="auto"/>
              <w:ind w:left="113" w:firstLine="0"/>
              <w:jc w:val="center"/>
              <w:rPr>
                <w:rFonts w:ascii="Times New Roman" w:hAnsi="Times New Roman"/>
              </w:rPr>
            </w:pPr>
          </w:p>
        </w:tc>
        <w:tc>
          <w:tcPr>
            <w:tcW w:w="1418" w:type="dxa"/>
            <w:vAlign w:val="center"/>
          </w:tcPr>
          <w:p w14:paraId="1B445B2D" w14:textId="157EC35C" w:rsidR="006627A2" w:rsidRPr="1B8A7C38" w:rsidRDefault="006627A2" w:rsidP="00F01A83">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b/>
              </w:rPr>
              <w:t>Case Types</w:t>
            </w:r>
          </w:p>
        </w:tc>
        <w:tc>
          <w:tcPr>
            <w:tcW w:w="2268" w:type="dxa"/>
            <w:vAlign w:val="center"/>
          </w:tcPr>
          <w:p w14:paraId="286A8BC4" w14:textId="3480F4CC" w:rsidR="006627A2" w:rsidRPr="1B8A7C38" w:rsidRDefault="00A91304" w:rsidP="00F01A83">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A91304">
              <w:rPr>
                <w:rFonts w:ascii="Times New Roman" w:hAnsi="Times New Roman"/>
              </w:rPr>
              <w:t xml:space="preserve">Array of Case Types </w:t>
            </w:r>
          </w:p>
        </w:tc>
        <w:tc>
          <w:tcPr>
            <w:tcW w:w="992" w:type="dxa"/>
            <w:vAlign w:val="center"/>
          </w:tcPr>
          <w:p w14:paraId="1A809D72" w14:textId="163E399C" w:rsidR="006627A2" w:rsidRPr="1B8A7C38" w:rsidRDefault="00A97028" w:rsidP="00105B07">
            <w:pPr>
              <w:pStyle w:val="ListParagraph"/>
              <w:spacing w:before="60" w:after="60"/>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 xml:space="preserve">String </w:t>
            </w:r>
            <w:r w:rsidR="006627A2">
              <w:rPr>
                <w:rFonts w:ascii="Times New Roman" w:hAnsi="Times New Roman"/>
              </w:rPr>
              <w:t>Array</w:t>
            </w:r>
          </w:p>
        </w:tc>
        <w:tc>
          <w:tcPr>
            <w:tcW w:w="1418" w:type="dxa"/>
            <w:vAlign w:val="center"/>
          </w:tcPr>
          <w:p w14:paraId="5324DD94" w14:textId="4A064BD1" w:rsidR="006627A2" w:rsidRPr="1B8A7C38" w:rsidRDefault="006627A2" w:rsidP="00F01A83">
            <w:pPr>
              <w:pStyle w:val="ListParagraph"/>
              <w:spacing w:before="60" w:after="60"/>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cs="Times New Roman"/>
              </w:rPr>
              <w:t>No</w:t>
            </w:r>
          </w:p>
        </w:tc>
        <w:tc>
          <w:tcPr>
            <w:tcW w:w="1417" w:type="dxa"/>
            <w:vAlign w:val="center"/>
          </w:tcPr>
          <w:p w14:paraId="48555553" w14:textId="5EB8FE08" w:rsidR="006627A2" w:rsidRPr="00722644" w:rsidRDefault="00356865" w:rsidP="00F01A83">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356865">
              <w:rPr>
                <w:rFonts w:ascii="Times New Roman" w:hAnsi="Times New Roman"/>
              </w:rPr>
              <w:t>UA-BBS</w:t>
            </w:r>
          </w:p>
        </w:tc>
        <w:tc>
          <w:tcPr>
            <w:tcW w:w="1701" w:type="dxa"/>
            <w:vAlign w:val="center"/>
          </w:tcPr>
          <w:p w14:paraId="6A59A366" w14:textId="63B8A068" w:rsidR="006627A2" w:rsidRPr="00722644" w:rsidRDefault="00F01A83" w:rsidP="00F01A83">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A91304">
              <w:rPr>
                <w:rFonts w:ascii="Times New Roman" w:hAnsi="Times New Roman"/>
              </w:rPr>
              <w:t>Case Types as defined in R4BP</w:t>
            </w:r>
          </w:p>
        </w:tc>
      </w:tr>
    </w:tbl>
    <w:p w14:paraId="7110BF79" w14:textId="77777777" w:rsidR="006627A2" w:rsidRDefault="006627A2" w:rsidP="00356865">
      <w:pPr>
        <w:pStyle w:val="Heading4"/>
        <w:spacing w:after="120"/>
        <w:ind w:left="425" w:firstLine="142"/>
        <w:rPr>
          <w:lang w:val="en-US" w:eastAsia="en-GB"/>
        </w:rPr>
      </w:pPr>
      <w:r w:rsidRPr="1B8A7C38">
        <w:rPr>
          <w:lang w:val="en-US" w:eastAsia="en-GB"/>
        </w:rPr>
        <w:t>Error handling</w:t>
      </w:r>
    </w:p>
    <w:p w14:paraId="2A8E8B01" w14:textId="77777777" w:rsidR="006627A2" w:rsidRDefault="006627A2" w:rsidP="006627A2">
      <w:pPr>
        <w:pStyle w:val="ListParagraph"/>
        <w:ind w:left="567" w:firstLine="360"/>
      </w:pPr>
      <w:r w:rsidRPr="1B8A7C38">
        <w:rPr>
          <w:rFonts w:ascii="Times New Roman" w:hAnsi="Times New Roman"/>
        </w:rPr>
        <w:t>An</w:t>
      </w:r>
      <w:r w:rsidRPr="006E2E97">
        <w:rPr>
          <w:rFonts w:ascii="Times New Roman" w:eastAsia="Times New Roman" w:hAnsi="Times New Roman"/>
          <w:szCs w:val="20"/>
          <w:lang w:val="en-GB"/>
        </w:rPr>
        <w:t xml:space="preserve"> error should be returned in the following cases:</w:t>
      </w:r>
    </w:p>
    <w:p w14:paraId="39777D8E" w14:textId="288DE824" w:rsidR="006627A2" w:rsidRDefault="006627A2" w:rsidP="00356865">
      <w:pPr>
        <w:pStyle w:val="ListParagraph"/>
        <w:numPr>
          <w:ilvl w:val="0"/>
          <w:numId w:val="62"/>
        </w:numPr>
        <w:spacing w:before="60" w:after="60"/>
        <w:ind w:left="1434" w:hanging="357"/>
        <w:contextualSpacing w:val="0"/>
        <w:rPr>
          <w:rFonts w:ascii="Times New Roman" w:hAnsi="Times New Roman"/>
        </w:rPr>
      </w:pPr>
      <w:r>
        <w:rPr>
          <w:rFonts w:ascii="Times New Roman" w:hAnsi="Times New Roman"/>
        </w:rPr>
        <w:t xml:space="preserve">Neither </w:t>
      </w:r>
      <w:r w:rsidRPr="00065E77">
        <w:rPr>
          <w:rFonts w:ascii="Times New Roman" w:hAnsi="Times New Roman"/>
        </w:rPr>
        <w:t xml:space="preserve">input </w:t>
      </w:r>
      <w:r w:rsidR="00A91304" w:rsidRPr="00A91304">
        <w:rPr>
          <w:rFonts w:ascii="Times New Roman" w:hAnsi="Times New Roman"/>
        </w:rPr>
        <w:t>Date from</w:t>
      </w:r>
      <w:r>
        <w:rPr>
          <w:rFonts w:ascii="Times New Roman" w:hAnsi="Times New Roman"/>
        </w:rPr>
        <w:t xml:space="preserve"> nor </w:t>
      </w:r>
      <w:r w:rsidRPr="00065E77">
        <w:rPr>
          <w:rFonts w:ascii="Times New Roman" w:hAnsi="Times New Roman"/>
        </w:rPr>
        <w:t>input</w:t>
      </w:r>
      <w:r>
        <w:rPr>
          <w:rFonts w:ascii="Times New Roman" w:hAnsi="Times New Roman"/>
        </w:rPr>
        <w:t xml:space="preserve"> </w:t>
      </w:r>
      <w:r w:rsidR="00A91304" w:rsidRPr="00A91304">
        <w:rPr>
          <w:rFonts w:ascii="Times New Roman" w:hAnsi="Times New Roman"/>
        </w:rPr>
        <w:t>Date to</w:t>
      </w:r>
      <w:r w:rsidRPr="00255D75">
        <w:rPr>
          <w:rFonts w:ascii="Times New Roman" w:hAnsi="Times New Roman"/>
        </w:rPr>
        <w:t xml:space="preserve"> </w:t>
      </w:r>
      <w:r>
        <w:rPr>
          <w:rFonts w:ascii="Times New Roman" w:hAnsi="Times New Roman"/>
        </w:rPr>
        <w:t>value</w:t>
      </w:r>
      <w:r w:rsidRPr="00065E77">
        <w:rPr>
          <w:rFonts w:ascii="Times New Roman" w:hAnsi="Times New Roman"/>
        </w:rPr>
        <w:t xml:space="preserve">s </w:t>
      </w:r>
      <w:r>
        <w:rPr>
          <w:rFonts w:ascii="Times New Roman" w:hAnsi="Times New Roman"/>
        </w:rPr>
        <w:t xml:space="preserve">are </w:t>
      </w:r>
      <w:r w:rsidRPr="00065E77">
        <w:rPr>
          <w:rFonts w:ascii="Times New Roman" w:hAnsi="Times New Roman"/>
        </w:rPr>
        <w:t>provided.</w:t>
      </w:r>
    </w:p>
    <w:p w14:paraId="42F52834" w14:textId="74F86917" w:rsidR="006627A2" w:rsidRPr="00D062A2" w:rsidRDefault="00A91304" w:rsidP="00356865">
      <w:pPr>
        <w:pStyle w:val="ListParagraph"/>
        <w:numPr>
          <w:ilvl w:val="0"/>
          <w:numId w:val="62"/>
        </w:numPr>
        <w:spacing w:before="60" w:after="60"/>
        <w:ind w:left="1434" w:hanging="357"/>
        <w:contextualSpacing w:val="0"/>
        <w:rPr>
          <w:rFonts w:ascii="Times New Roman" w:hAnsi="Times New Roman"/>
        </w:rPr>
      </w:pPr>
      <w:r>
        <w:rPr>
          <w:rFonts w:ascii="Times New Roman" w:hAnsi="Times New Roman"/>
        </w:rPr>
        <w:t>If the number of dates between “</w:t>
      </w:r>
      <w:r w:rsidRPr="00A91304">
        <w:rPr>
          <w:rFonts w:ascii="Times New Roman" w:hAnsi="Times New Roman"/>
        </w:rPr>
        <w:t>Date from</w:t>
      </w:r>
      <w:r>
        <w:rPr>
          <w:rFonts w:ascii="Times New Roman" w:hAnsi="Times New Roman"/>
        </w:rPr>
        <w:t xml:space="preserve">” </w:t>
      </w:r>
      <w:r w:rsidRPr="00A91304">
        <w:rPr>
          <w:rFonts w:ascii="Times New Roman" w:hAnsi="Times New Roman"/>
        </w:rPr>
        <w:t xml:space="preserve">and </w:t>
      </w:r>
      <w:r>
        <w:rPr>
          <w:rFonts w:ascii="Times New Roman" w:hAnsi="Times New Roman"/>
        </w:rPr>
        <w:t>“</w:t>
      </w:r>
      <w:r w:rsidRPr="00A91304">
        <w:rPr>
          <w:rFonts w:ascii="Times New Roman" w:hAnsi="Times New Roman"/>
        </w:rPr>
        <w:t>Date to</w:t>
      </w:r>
      <w:r>
        <w:rPr>
          <w:rFonts w:ascii="Times New Roman" w:hAnsi="Times New Roman"/>
        </w:rPr>
        <w:t>” exceeds 7</w:t>
      </w:r>
    </w:p>
    <w:p w14:paraId="521430ED" w14:textId="77777777" w:rsidR="006627A2" w:rsidRDefault="006627A2" w:rsidP="006627A2">
      <w:pPr>
        <w:pStyle w:val="Heading4"/>
        <w:spacing w:before="120" w:after="120"/>
        <w:ind w:left="425" w:firstLine="142"/>
        <w:rPr>
          <w:lang w:val="en-US" w:eastAsia="en-GB"/>
        </w:rPr>
      </w:pPr>
      <w:r>
        <w:rPr>
          <w:lang w:val="en-US" w:eastAsia="en-GB"/>
        </w:rPr>
        <w:t>No results</w:t>
      </w:r>
    </w:p>
    <w:p w14:paraId="6BA5CC5C" w14:textId="77777777" w:rsidR="006627A2" w:rsidRDefault="006627A2" w:rsidP="006627A2">
      <w:pPr>
        <w:spacing w:before="0"/>
      </w:pPr>
      <w:r>
        <w:t>An empty list will be returned if:</w:t>
      </w:r>
    </w:p>
    <w:p w14:paraId="1E50C936" w14:textId="305D3A3B" w:rsidR="00A91304" w:rsidRDefault="006627A2" w:rsidP="00356865">
      <w:pPr>
        <w:pStyle w:val="ListParagraph"/>
        <w:numPr>
          <w:ilvl w:val="0"/>
          <w:numId w:val="67"/>
        </w:numPr>
        <w:spacing w:before="60" w:after="60"/>
        <w:ind w:left="1570" w:hanging="357"/>
        <w:contextualSpacing w:val="0"/>
        <w:jc w:val="both"/>
        <w:rPr>
          <w:rFonts w:ascii="Times New Roman" w:hAnsi="Times New Roman"/>
        </w:rPr>
      </w:pPr>
      <w:r>
        <w:rPr>
          <w:rFonts w:ascii="Times New Roman" w:hAnsi="Times New Roman"/>
          <w:lang w:val="en-GB"/>
        </w:rPr>
        <w:t>The</w:t>
      </w:r>
      <w:r w:rsidR="00A91304">
        <w:rPr>
          <w:rFonts w:ascii="Times New Roman" w:hAnsi="Times New Roman"/>
          <w:lang w:val="en-GB"/>
        </w:rPr>
        <w:t xml:space="preserve">re is not a Case in R4BP source system for which even one element of the predefined list has been updated during the time interval defined by </w:t>
      </w:r>
      <w:r w:rsidR="00A91304">
        <w:rPr>
          <w:rFonts w:ascii="Times New Roman" w:hAnsi="Times New Roman"/>
        </w:rPr>
        <w:t>“</w:t>
      </w:r>
      <w:r w:rsidR="00A91304" w:rsidRPr="00A91304">
        <w:rPr>
          <w:rFonts w:ascii="Times New Roman" w:hAnsi="Times New Roman"/>
        </w:rPr>
        <w:t>Date from</w:t>
      </w:r>
      <w:r w:rsidR="00A91304">
        <w:rPr>
          <w:rFonts w:ascii="Times New Roman" w:hAnsi="Times New Roman"/>
        </w:rPr>
        <w:t xml:space="preserve">” </w:t>
      </w:r>
      <w:r w:rsidR="00A91304" w:rsidRPr="00A91304">
        <w:rPr>
          <w:rFonts w:ascii="Times New Roman" w:hAnsi="Times New Roman"/>
        </w:rPr>
        <w:t xml:space="preserve">and </w:t>
      </w:r>
      <w:r w:rsidR="00A91304">
        <w:rPr>
          <w:rFonts w:ascii="Times New Roman" w:hAnsi="Times New Roman"/>
        </w:rPr>
        <w:t>“</w:t>
      </w:r>
      <w:r w:rsidR="00A91304" w:rsidRPr="00A91304">
        <w:rPr>
          <w:rFonts w:ascii="Times New Roman" w:hAnsi="Times New Roman"/>
        </w:rPr>
        <w:t>Date to</w:t>
      </w:r>
      <w:r w:rsidR="00A91304">
        <w:rPr>
          <w:rFonts w:ascii="Times New Roman" w:hAnsi="Times New Roman"/>
        </w:rPr>
        <w:t>”.</w:t>
      </w:r>
    </w:p>
    <w:p w14:paraId="748B2DFC" w14:textId="43EC7629" w:rsidR="00A91304" w:rsidRPr="00A91304" w:rsidRDefault="00A91304" w:rsidP="00356865">
      <w:pPr>
        <w:pStyle w:val="ListParagraph"/>
        <w:numPr>
          <w:ilvl w:val="0"/>
          <w:numId w:val="67"/>
        </w:numPr>
        <w:spacing w:before="60" w:after="60"/>
        <w:contextualSpacing w:val="0"/>
        <w:rPr>
          <w:rFonts w:ascii="Times New Roman" w:hAnsi="Times New Roman"/>
        </w:rPr>
      </w:pPr>
      <w:r w:rsidRPr="00A91304">
        <w:rPr>
          <w:rFonts w:ascii="Times New Roman" w:hAnsi="Times New Roman"/>
        </w:rPr>
        <w:lastRenderedPageBreak/>
        <w:t>If the Case Types set up as Input parameter do not belong in the set of which the web service is designed to i.e. Active Substance Approval, Article 95 Applications</w:t>
      </w:r>
      <w:r>
        <w:rPr>
          <w:rFonts w:ascii="Times New Roman" w:hAnsi="Times New Roman"/>
        </w:rPr>
        <w:t xml:space="preserve">, </w:t>
      </w:r>
      <w:r w:rsidRPr="00A91304">
        <w:rPr>
          <w:rFonts w:ascii="Times New Roman" w:hAnsi="Times New Roman"/>
        </w:rPr>
        <w:t>Rejections</w:t>
      </w:r>
      <w:r w:rsidR="00356865">
        <w:rPr>
          <w:rFonts w:ascii="Times New Roman" w:hAnsi="Times New Roman"/>
        </w:rPr>
        <w:t>,</w:t>
      </w:r>
      <w:r w:rsidRPr="00A91304">
        <w:rPr>
          <w:rFonts w:ascii="Times New Roman" w:hAnsi="Times New Roman"/>
        </w:rPr>
        <w:t xml:space="preserve"> </w:t>
      </w:r>
      <w:r w:rsidR="00356865" w:rsidRPr="00356865">
        <w:rPr>
          <w:rFonts w:ascii="Times New Roman" w:hAnsi="Times New Roman"/>
        </w:rPr>
        <w:t>Technical Equivalence, Union Authorization</w:t>
      </w:r>
      <w:r w:rsidR="00356865">
        <w:rPr>
          <w:rFonts w:ascii="Times New Roman" w:hAnsi="Times New Roman"/>
        </w:rPr>
        <w:t xml:space="preserve"> and Same Biocidal Products (total of 6 case types)</w:t>
      </w:r>
      <w:r>
        <w:rPr>
          <w:rFonts w:ascii="Times New Roman" w:hAnsi="Times New Roman"/>
        </w:rPr>
        <w:t>.</w:t>
      </w:r>
    </w:p>
    <w:p w14:paraId="038FADD9" w14:textId="1DC4E945" w:rsidR="00A91304" w:rsidRPr="00455BA7" w:rsidRDefault="00A91304" w:rsidP="00F913D3">
      <w:pPr>
        <w:pStyle w:val="ListParagraph"/>
        <w:ind w:left="1571"/>
        <w:jc w:val="both"/>
        <w:rPr>
          <w:rFonts w:ascii="Times New Roman" w:hAnsi="Times New Roman"/>
        </w:rPr>
      </w:pPr>
    </w:p>
    <w:p w14:paraId="51A1BEC7" w14:textId="77777777" w:rsidR="006627A2" w:rsidRDefault="006627A2" w:rsidP="006627A2">
      <w:pPr>
        <w:pStyle w:val="Heading4"/>
        <w:spacing w:before="120" w:after="120"/>
        <w:ind w:left="425" w:firstLine="142"/>
        <w:rPr>
          <w:lang w:val="en-US" w:eastAsia="en-GB"/>
        </w:rPr>
      </w:pPr>
      <w:r w:rsidRPr="1B8A7C38">
        <w:rPr>
          <w:lang w:val="en-US" w:eastAsia="en-GB"/>
        </w:rPr>
        <w:t>Execution business logic rules</w:t>
      </w:r>
    </w:p>
    <w:p w14:paraId="3975E626" w14:textId="77777777" w:rsidR="00532090" w:rsidRPr="007E2F84" w:rsidRDefault="00532090" w:rsidP="007E2F84">
      <w:pPr>
        <w:pStyle w:val="Caption"/>
        <w:numPr>
          <w:ilvl w:val="0"/>
          <w:numId w:val="66"/>
        </w:numPr>
        <w:spacing w:before="0"/>
        <w:jc w:val="both"/>
        <w:rPr>
          <w:b w:val="0"/>
        </w:rPr>
      </w:pPr>
      <w:r w:rsidRPr="007E2F84">
        <w:rPr>
          <w:b w:val="0"/>
        </w:rPr>
        <w:t>Maximum date interval: start – end date = 7 days</w:t>
      </w:r>
    </w:p>
    <w:p w14:paraId="318CC26C" w14:textId="6DCA23D2" w:rsidR="007E2F84" w:rsidRPr="007E2F84" w:rsidRDefault="007E2F84" w:rsidP="007E2F84">
      <w:pPr>
        <w:pStyle w:val="Caption"/>
        <w:numPr>
          <w:ilvl w:val="0"/>
          <w:numId w:val="66"/>
        </w:numPr>
        <w:spacing w:before="0"/>
        <w:jc w:val="both"/>
        <w:rPr>
          <w:b w:val="0"/>
        </w:rPr>
      </w:pPr>
      <w:r w:rsidRPr="007E2F84">
        <w:rPr>
          <w:b w:val="0"/>
        </w:rPr>
        <w:t xml:space="preserve">If </w:t>
      </w:r>
      <w:r w:rsidR="007920E4">
        <w:rPr>
          <w:b w:val="0"/>
        </w:rPr>
        <w:t xml:space="preserve">this web service </w:t>
      </w:r>
      <w:r w:rsidRPr="007E2F84">
        <w:rPr>
          <w:b w:val="0"/>
        </w:rPr>
        <w:t>returns more than one Substance, DyCa is responsible to handle it.</w:t>
      </w:r>
    </w:p>
    <w:p w14:paraId="000B83D4" w14:textId="77777777" w:rsidR="007E2F84" w:rsidRDefault="007E2F84" w:rsidP="007E2F84">
      <w:pPr>
        <w:pStyle w:val="Caption"/>
        <w:numPr>
          <w:ilvl w:val="0"/>
          <w:numId w:val="66"/>
        </w:numPr>
        <w:spacing w:before="0"/>
        <w:jc w:val="both"/>
        <w:rPr>
          <w:b w:val="0"/>
        </w:rPr>
      </w:pPr>
      <w:r w:rsidRPr="007E2F84">
        <w:rPr>
          <w:b w:val="0"/>
        </w:rPr>
        <w:t>Substance information is originated by R4BP source system, not RML.</w:t>
      </w:r>
    </w:p>
    <w:p w14:paraId="128F7650" w14:textId="3529E0ED" w:rsidR="00C1494B" w:rsidRDefault="00C1494B" w:rsidP="00C1494B">
      <w:pPr>
        <w:pStyle w:val="Caption"/>
        <w:numPr>
          <w:ilvl w:val="0"/>
          <w:numId w:val="66"/>
        </w:numPr>
        <w:spacing w:before="0"/>
        <w:jc w:val="left"/>
        <w:rPr>
          <w:b w:val="0"/>
        </w:rPr>
      </w:pPr>
      <w:r>
        <w:rPr>
          <w:b w:val="0"/>
        </w:rPr>
        <w:t xml:space="preserve">The </w:t>
      </w:r>
      <w:r w:rsidR="003B4608">
        <w:rPr>
          <w:b w:val="0"/>
        </w:rPr>
        <w:t xml:space="preserve">data element </w:t>
      </w:r>
      <w:r w:rsidR="006527A8">
        <w:rPr>
          <w:b w:val="0"/>
        </w:rPr>
        <w:t>“</w:t>
      </w:r>
      <w:r w:rsidRPr="00C1494B">
        <w:rPr>
          <w:b w:val="0"/>
        </w:rPr>
        <w:t>dossierSubmissionNumber</w:t>
      </w:r>
      <w:r w:rsidR="006527A8">
        <w:rPr>
          <w:b w:val="0"/>
        </w:rPr>
        <w:t>”</w:t>
      </w:r>
      <w:r w:rsidRPr="00C1494B">
        <w:rPr>
          <w:b w:val="0"/>
        </w:rPr>
        <w:t xml:space="preserve"> is in the form of “TSBP_CASES.UUID||'/'||TSB_SUBMISSION.SUBMISSION_IDX”</w:t>
      </w:r>
    </w:p>
    <w:p w14:paraId="180F5C9A" w14:textId="42CB96C0" w:rsidR="00C1494B" w:rsidRDefault="003B4608" w:rsidP="003B4608">
      <w:pPr>
        <w:pStyle w:val="Caption"/>
        <w:numPr>
          <w:ilvl w:val="0"/>
          <w:numId w:val="66"/>
        </w:numPr>
        <w:spacing w:before="0"/>
        <w:jc w:val="left"/>
        <w:rPr>
          <w:b w:val="0"/>
        </w:rPr>
      </w:pPr>
      <w:r>
        <w:rPr>
          <w:b w:val="0"/>
        </w:rPr>
        <w:t xml:space="preserve">The data element </w:t>
      </w:r>
      <w:r w:rsidR="006527A8">
        <w:rPr>
          <w:b w:val="0"/>
        </w:rPr>
        <w:t>“</w:t>
      </w:r>
      <w:r w:rsidR="00C1494B" w:rsidRPr="003B4608">
        <w:rPr>
          <w:b w:val="0"/>
        </w:rPr>
        <w:t>substanceName</w:t>
      </w:r>
      <w:r w:rsidR="006527A8">
        <w:rPr>
          <w:b w:val="0"/>
        </w:rPr>
        <w:t>”</w:t>
      </w:r>
      <w:r w:rsidR="00C1494B" w:rsidRPr="003B4608">
        <w:rPr>
          <w:b w:val="0"/>
        </w:rPr>
        <w:t xml:space="preserve"> </w:t>
      </w:r>
      <w:r>
        <w:rPr>
          <w:b w:val="0"/>
        </w:rPr>
        <w:t>is considered as t</w:t>
      </w:r>
      <w:r w:rsidR="00C1494B" w:rsidRPr="003B4608">
        <w:rPr>
          <w:b w:val="0"/>
        </w:rPr>
        <w:t xml:space="preserve">he process data element </w:t>
      </w:r>
      <w:r w:rsidR="006527A8">
        <w:rPr>
          <w:b w:val="0"/>
        </w:rPr>
        <w:t>“</w:t>
      </w:r>
      <w:r w:rsidR="00C1494B" w:rsidRPr="003B4608">
        <w:rPr>
          <w:b w:val="0"/>
        </w:rPr>
        <w:t>SubstanceCommonName</w:t>
      </w:r>
      <w:r w:rsidR="006527A8">
        <w:rPr>
          <w:b w:val="0"/>
        </w:rPr>
        <w:t>”</w:t>
      </w:r>
      <w:r w:rsidR="00C1494B" w:rsidRPr="003B4608">
        <w:rPr>
          <w:b w:val="0"/>
        </w:rPr>
        <w:t xml:space="preserve"> </w:t>
      </w:r>
      <w:r>
        <w:rPr>
          <w:b w:val="0"/>
        </w:rPr>
        <w:t xml:space="preserve">which </w:t>
      </w:r>
      <w:r w:rsidR="00C1494B" w:rsidRPr="003B4608">
        <w:rPr>
          <w:b w:val="0"/>
        </w:rPr>
        <w:t>will be included as array of substances including EC,</w:t>
      </w:r>
      <w:r>
        <w:rPr>
          <w:b w:val="0"/>
        </w:rPr>
        <w:t xml:space="preserve"> </w:t>
      </w:r>
      <w:r w:rsidR="00C1494B" w:rsidRPr="003B4608">
        <w:rPr>
          <w:b w:val="0"/>
        </w:rPr>
        <w:t xml:space="preserve">CAS </w:t>
      </w:r>
      <w:r w:rsidR="007A45BC" w:rsidRPr="003B4608">
        <w:rPr>
          <w:b w:val="0"/>
        </w:rPr>
        <w:t>and Name</w:t>
      </w:r>
      <w:r w:rsidR="00D46D42">
        <w:rPr>
          <w:b w:val="0"/>
        </w:rPr>
        <w:t>.</w:t>
      </w:r>
    </w:p>
    <w:p w14:paraId="19DB06F4" w14:textId="6355C8E4" w:rsidR="00D46D42" w:rsidRPr="00D46D42" w:rsidRDefault="00D46D42" w:rsidP="00D46D42">
      <w:pPr>
        <w:pStyle w:val="Caption"/>
        <w:numPr>
          <w:ilvl w:val="0"/>
          <w:numId w:val="66"/>
        </w:numPr>
        <w:spacing w:before="0"/>
        <w:jc w:val="both"/>
        <w:rPr>
          <w:b w:val="0"/>
        </w:rPr>
      </w:pPr>
      <w:r w:rsidRPr="00D46D42">
        <w:rPr>
          <w:b w:val="0"/>
        </w:rPr>
        <w:t>Product type (multiple instances: array)</w:t>
      </w:r>
    </w:p>
    <w:p w14:paraId="54CD0048" w14:textId="50B16791" w:rsidR="007E2F84" w:rsidRPr="007E2F84" w:rsidRDefault="007E2F84" w:rsidP="007E2F84">
      <w:pPr>
        <w:pStyle w:val="Caption"/>
        <w:numPr>
          <w:ilvl w:val="0"/>
          <w:numId w:val="66"/>
        </w:numPr>
        <w:spacing w:before="0"/>
        <w:jc w:val="both"/>
        <w:rPr>
          <w:b w:val="0"/>
        </w:rPr>
      </w:pPr>
      <w:r w:rsidRPr="007E2F84">
        <w:rPr>
          <w:b w:val="0"/>
        </w:rPr>
        <w:t>Contact (of different types) per Case</w:t>
      </w:r>
      <w:r w:rsidR="0099372E" w:rsidRPr="0099372E">
        <w:rPr>
          <w:b w:val="0"/>
          <w:lang w:val="en-US"/>
        </w:rPr>
        <w:t xml:space="preserve"> (</w:t>
      </w:r>
      <w:r w:rsidR="0099372E">
        <w:rPr>
          <w:b w:val="0"/>
          <w:lang w:val="en-US"/>
        </w:rPr>
        <w:t>multiple instances: array)</w:t>
      </w:r>
    </w:p>
    <w:p w14:paraId="3EB0489D" w14:textId="100E23D0" w:rsidR="00532090" w:rsidRDefault="0099372E" w:rsidP="0099372E">
      <w:pPr>
        <w:pStyle w:val="Caption"/>
        <w:numPr>
          <w:ilvl w:val="1"/>
          <w:numId w:val="66"/>
        </w:numPr>
        <w:spacing w:before="60" w:after="60"/>
        <w:ind w:left="2290" w:hanging="357"/>
        <w:jc w:val="both"/>
        <w:rPr>
          <w:b w:val="0"/>
        </w:rPr>
      </w:pPr>
      <w:r w:rsidRPr="0099372E">
        <w:rPr>
          <w:b w:val="0"/>
        </w:rPr>
        <w:t>Regards three contacts: 1) Case Owner  2) Prospective Asset Owner 3) non EU Entity</w:t>
      </w:r>
    </w:p>
    <w:p w14:paraId="167DF753" w14:textId="4BBB80F5" w:rsidR="0099372E" w:rsidRPr="0099372E" w:rsidRDefault="0099372E" w:rsidP="0099372E">
      <w:pPr>
        <w:pStyle w:val="Caption"/>
        <w:numPr>
          <w:ilvl w:val="1"/>
          <w:numId w:val="66"/>
        </w:numPr>
        <w:spacing w:before="60" w:after="60"/>
        <w:ind w:left="2290" w:hanging="357"/>
        <w:jc w:val="both"/>
        <w:rPr>
          <w:b w:val="0"/>
        </w:rPr>
      </w:pPr>
      <w:r w:rsidRPr="0099372E">
        <w:rPr>
          <w:b w:val="0"/>
        </w:rPr>
        <w:t xml:space="preserve">Array that could contain max 3 rows, one for every contact type. </w:t>
      </w:r>
    </w:p>
    <w:p w14:paraId="1C76B929" w14:textId="6D115C9F" w:rsidR="0099372E" w:rsidRPr="0099372E" w:rsidRDefault="0099372E" w:rsidP="0099372E">
      <w:pPr>
        <w:pStyle w:val="Caption"/>
        <w:numPr>
          <w:ilvl w:val="1"/>
          <w:numId w:val="66"/>
        </w:numPr>
        <w:spacing w:before="60" w:after="60"/>
        <w:ind w:left="2290" w:hanging="357"/>
        <w:jc w:val="both"/>
        <w:rPr>
          <w:b w:val="0"/>
        </w:rPr>
      </w:pPr>
      <w:r w:rsidRPr="0099372E">
        <w:rPr>
          <w:b w:val="0"/>
        </w:rPr>
        <w:t>Every row has this set of attributes (Role, Type, Country, Name, Phone, Email, UUID, Postal Code, Address, City, Region)</w:t>
      </w:r>
    </w:p>
    <w:p w14:paraId="0BA95F8F" w14:textId="77777777" w:rsidR="0099372E" w:rsidRPr="007E2F84" w:rsidRDefault="0099372E" w:rsidP="0099372E">
      <w:pPr>
        <w:pStyle w:val="Caption"/>
        <w:numPr>
          <w:ilvl w:val="0"/>
          <w:numId w:val="66"/>
        </w:numPr>
        <w:spacing w:before="0"/>
        <w:jc w:val="both"/>
        <w:rPr>
          <w:b w:val="0"/>
        </w:rPr>
      </w:pPr>
      <w:r w:rsidRPr="0099372E">
        <w:rPr>
          <w:b w:val="0"/>
        </w:rPr>
        <w:t>Supplier Type</w:t>
      </w:r>
      <w:r>
        <w:rPr>
          <w:b w:val="0"/>
        </w:rPr>
        <w:t xml:space="preserve"> </w:t>
      </w:r>
      <w:r w:rsidRPr="0099372E">
        <w:rPr>
          <w:b w:val="0"/>
          <w:lang w:val="en-US"/>
        </w:rPr>
        <w:t>(</w:t>
      </w:r>
      <w:r>
        <w:rPr>
          <w:b w:val="0"/>
          <w:lang w:val="en-US"/>
        </w:rPr>
        <w:t>multiple instances: array)</w:t>
      </w:r>
    </w:p>
    <w:p w14:paraId="4E3A4A69" w14:textId="77777777" w:rsidR="0099372E" w:rsidRDefault="0099372E" w:rsidP="0099372E">
      <w:pPr>
        <w:pStyle w:val="Caption"/>
        <w:numPr>
          <w:ilvl w:val="0"/>
          <w:numId w:val="66"/>
        </w:numPr>
        <w:spacing w:before="0"/>
        <w:jc w:val="both"/>
        <w:rPr>
          <w:b w:val="0"/>
          <w:lang w:val="en-US"/>
        </w:rPr>
      </w:pPr>
      <w:r w:rsidRPr="0099372E">
        <w:rPr>
          <w:b w:val="0"/>
        </w:rPr>
        <w:t>Asset number</w:t>
      </w:r>
      <w:r>
        <w:rPr>
          <w:b w:val="0"/>
        </w:rPr>
        <w:t xml:space="preserve"> </w:t>
      </w:r>
      <w:r w:rsidRPr="0099372E">
        <w:rPr>
          <w:b w:val="0"/>
          <w:lang w:val="en-US"/>
        </w:rPr>
        <w:t>(</w:t>
      </w:r>
      <w:r>
        <w:rPr>
          <w:b w:val="0"/>
          <w:lang w:val="en-US"/>
        </w:rPr>
        <w:t>multiple instances: array)</w:t>
      </w:r>
    </w:p>
    <w:p w14:paraId="69BAFD49" w14:textId="692DA3D2" w:rsidR="00ED25D5" w:rsidRDefault="00ED25D5" w:rsidP="00ED25D5">
      <w:pPr>
        <w:pStyle w:val="Caption"/>
        <w:numPr>
          <w:ilvl w:val="0"/>
          <w:numId w:val="66"/>
        </w:numPr>
        <w:spacing w:before="0"/>
        <w:jc w:val="both"/>
        <w:rPr>
          <w:b w:val="0"/>
          <w:lang w:val="en-US"/>
        </w:rPr>
      </w:pPr>
      <w:r>
        <w:rPr>
          <w:b w:val="0"/>
        </w:rPr>
        <w:t xml:space="preserve">If there are more than one </w:t>
      </w:r>
      <w:r w:rsidRPr="00ED25D5">
        <w:rPr>
          <w:b w:val="0"/>
        </w:rPr>
        <w:t>Active Substance</w:t>
      </w:r>
      <w:r>
        <w:rPr>
          <w:b w:val="0"/>
        </w:rPr>
        <w:t xml:space="preserve">, Active Substance names should be concatenated and </w:t>
      </w:r>
      <w:r w:rsidRPr="00ED25D5">
        <w:rPr>
          <w:b w:val="0"/>
        </w:rPr>
        <w:t xml:space="preserve">separated by </w:t>
      </w:r>
      <w:r>
        <w:rPr>
          <w:b w:val="0"/>
        </w:rPr>
        <w:t>“</w:t>
      </w:r>
      <w:r w:rsidRPr="00ED25D5">
        <w:rPr>
          <w:b w:val="0"/>
        </w:rPr>
        <w:t>//</w:t>
      </w:r>
      <w:r>
        <w:rPr>
          <w:b w:val="0"/>
        </w:rPr>
        <w:t xml:space="preserve">” </w:t>
      </w:r>
    </w:p>
    <w:p w14:paraId="5AE8F786" w14:textId="77777777" w:rsidR="006627A2" w:rsidRDefault="006627A2" w:rsidP="006627A2">
      <w:pPr>
        <w:pStyle w:val="Heading4"/>
        <w:spacing w:before="120" w:after="120"/>
        <w:ind w:left="425" w:firstLine="142"/>
        <w:rPr>
          <w:lang w:val="en-US" w:eastAsia="en-GB"/>
        </w:rPr>
      </w:pPr>
      <w:r w:rsidRPr="1B8A7C38">
        <w:rPr>
          <w:lang w:val="en-US" w:eastAsia="en-GB"/>
        </w:rPr>
        <w:t>Successful execution</w:t>
      </w:r>
    </w:p>
    <w:p w14:paraId="366CC0D3" w14:textId="25C624B8" w:rsidR="006627A2" w:rsidRDefault="006627A2" w:rsidP="00C1208D">
      <w:pPr>
        <w:spacing w:before="120" w:line="259" w:lineRule="auto"/>
        <w:rPr>
          <w:lang w:val="en-US" w:eastAsia="en-GB"/>
        </w:rPr>
      </w:pPr>
      <w:r w:rsidRPr="00B22548">
        <w:rPr>
          <w:lang w:val="en-US" w:eastAsia="en-GB"/>
        </w:rPr>
        <w:t>A successful service execution should include</w:t>
      </w:r>
      <w:r>
        <w:rPr>
          <w:lang w:val="en-US" w:eastAsia="en-GB"/>
        </w:rPr>
        <w:t xml:space="preserve">, per each retrieved </w:t>
      </w:r>
      <w:r w:rsidR="007920E4">
        <w:rPr>
          <w:lang w:val="en-US" w:eastAsia="en-GB"/>
        </w:rPr>
        <w:t>Case</w:t>
      </w:r>
      <w:r>
        <w:rPr>
          <w:lang w:val="en-US" w:eastAsia="en-GB"/>
        </w:rPr>
        <w:t>,</w:t>
      </w:r>
      <w:r w:rsidRPr="00B22548">
        <w:rPr>
          <w:lang w:val="en-US" w:eastAsia="en-GB"/>
        </w:rPr>
        <w:t xml:space="preserve"> one </w:t>
      </w:r>
      <w:r>
        <w:rPr>
          <w:lang w:val="en-US" w:eastAsia="en-GB"/>
        </w:rPr>
        <w:t>collection</w:t>
      </w:r>
      <w:r w:rsidRPr="00B22548">
        <w:rPr>
          <w:lang w:val="en-US" w:eastAsia="en-GB"/>
        </w:rPr>
        <w:t xml:space="preserve"> of</w:t>
      </w:r>
      <w:r>
        <w:rPr>
          <w:lang w:val="en-US" w:eastAsia="en-GB"/>
        </w:rPr>
        <w:t xml:space="preserve"> the information</w:t>
      </w:r>
      <w:r w:rsidRPr="00B22548">
        <w:rPr>
          <w:lang w:val="en-US" w:eastAsia="en-GB"/>
        </w:rPr>
        <w:t xml:space="preserve"> elements described in </w:t>
      </w:r>
      <w:r>
        <w:rPr>
          <w:lang w:val="en-US" w:eastAsia="en-GB"/>
        </w:rPr>
        <w:fldChar w:fldCharType="begin"/>
      </w:r>
      <w:r>
        <w:rPr>
          <w:lang w:val="en-US" w:eastAsia="en-GB"/>
        </w:rPr>
        <w:instrText xml:space="preserve"> REF _Ref20477825 \h </w:instrText>
      </w:r>
      <w:r>
        <w:rPr>
          <w:lang w:val="en-US" w:eastAsia="en-GB"/>
        </w:rPr>
      </w:r>
      <w:r>
        <w:rPr>
          <w:lang w:val="en-US" w:eastAsia="en-GB"/>
        </w:rPr>
        <w:fldChar w:fldCharType="separate"/>
      </w:r>
      <w:r w:rsidRPr="1B8A7C38">
        <w:rPr>
          <w:lang w:val="en-US" w:eastAsia="en-GB"/>
        </w:rPr>
        <w:t>Return items</w:t>
      </w:r>
      <w:r>
        <w:rPr>
          <w:lang w:val="en-US" w:eastAsia="en-GB"/>
        </w:rPr>
        <w:fldChar w:fldCharType="end"/>
      </w:r>
      <w:r>
        <w:rPr>
          <w:lang w:val="en-US" w:eastAsia="en-GB"/>
        </w:rPr>
        <w:t xml:space="preserve"> </w:t>
      </w:r>
      <w:r w:rsidRPr="00B22548">
        <w:rPr>
          <w:lang w:val="en-US" w:eastAsia="en-GB"/>
        </w:rPr>
        <w:t>section below.</w:t>
      </w:r>
      <w:r w:rsidR="00751703">
        <w:rPr>
          <w:lang w:val="en-US" w:eastAsia="en-GB"/>
        </w:rPr>
        <w:t xml:space="preserve"> </w:t>
      </w:r>
      <w:r w:rsidR="009F2EED" w:rsidRPr="00751703">
        <w:rPr>
          <w:lang w:val="en-US" w:eastAsia="en-GB"/>
        </w:rPr>
        <w:t xml:space="preserve">When the web service </w:t>
      </w:r>
      <w:r w:rsidR="009F2EED">
        <w:rPr>
          <w:lang w:val="en-US" w:eastAsia="en-GB"/>
        </w:rPr>
        <w:t xml:space="preserve">is </w:t>
      </w:r>
      <w:r w:rsidR="009F2EED" w:rsidRPr="00751703">
        <w:rPr>
          <w:lang w:val="en-US" w:eastAsia="en-GB"/>
        </w:rPr>
        <w:t>trigger</w:t>
      </w:r>
      <w:r w:rsidR="009F2EED">
        <w:rPr>
          <w:lang w:val="en-US" w:eastAsia="en-GB"/>
        </w:rPr>
        <w:t>ed, t</w:t>
      </w:r>
      <w:r w:rsidR="00751703" w:rsidRPr="00751703">
        <w:rPr>
          <w:lang w:val="en-US" w:eastAsia="en-GB"/>
        </w:rPr>
        <w:t xml:space="preserve">he </w:t>
      </w:r>
      <w:hyperlink w:anchor="_WS-04._Case_update" w:history="1">
        <w:r w:rsidR="00751703" w:rsidRPr="00751703">
          <w:rPr>
            <w:rStyle w:val="Hyperlink"/>
            <w:lang w:val="en-US" w:eastAsia="en-GB"/>
          </w:rPr>
          <w:t>JSON objec</w:t>
        </w:r>
        <w:r w:rsidR="00751703">
          <w:rPr>
            <w:rStyle w:val="Hyperlink"/>
            <w:lang w:val="en-US" w:eastAsia="en-GB"/>
          </w:rPr>
          <w:t>t (see section12.4)</w:t>
        </w:r>
      </w:hyperlink>
      <w:r w:rsidR="00751703" w:rsidRPr="00751703">
        <w:rPr>
          <w:lang w:val="en-US" w:eastAsia="en-GB"/>
        </w:rPr>
        <w:t xml:space="preserve"> returned is an extension of the already existing one that already covers Active Substance Approval, Article 95 Applications, and Rejections BPR processes. In the new implementation</w:t>
      </w:r>
      <w:r w:rsidR="00804932">
        <w:rPr>
          <w:lang w:val="en-US" w:eastAsia="en-GB"/>
        </w:rPr>
        <w:t>,</w:t>
      </w:r>
      <w:r w:rsidR="00751703" w:rsidRPr="00751703">
        <w:rPr>
          <w:lang w:val="en-US" w:eastAsia="en-GB"/>
        </w:rPr>
        <w:t xml:space="preserve"> </w:t>
      </w:r>
      <w:r w:rsidR="00804932">
        <w:rPr>
          <w:lang w:val="en-US" w:eastAsia="en-GB"/>
        </w:rPr>
        <w:t>T</w:t>
      </w:r>
      <w:r w:rsidR="00751703" w:rsidRPr="00751703">
        <w:rPr>
          <w:lang w:val="en-US" w:eastAsia="en-GB"/>
        </w:rPr>
        <w:t xml:space="preserve">echnical Equivalence, Union Authorization and Same Biocidal Products processes are </w:t>
      </w:r>
      <w:r w:rsidR="00804932">
        <w:rPr>
          <w:lang w:val="en-US" w:eastAsia="en-GB"/>
        </w:rPr>
        <w:t xml:space="preserve">additionally </w:t>
      </w:r>
      <w:r w:rsidR="00751703" w:rsidRPr="00751703">
        <w:rPr>
          <w:lang w:val="en-US" w:eastAsia="en-GB"/>
        </w:rPr>
        <w:t>supported.</w:t>
      </w:r>
      <w:r w:rsidR="00751703">
        <w:rPr>
          <w:lang w:val="en-US" w:eastAsia="en-GB"/>
        </w:rPr>
        <w:t xml:space="preserve"> </w:t>
      </w:r>
      <w:r w:rsidR="009F2EED">
        <w:rPr>
          <w:lang w:val="en-US" w:eastAsia="en-GB"/>
        </w:rPr>
        <w:t xml:space="preserve">The list of return items contains </w:t>
      </w:r>
      <w:r w:rsidR="00DA78B1">
        <w:rPr>
          <w:lang w:val="en-US" w:eastAsia="en-GB"/>
        </w:rPr>
        <w:t>the common</w:t>
      </w:r>
      <w:r w:rsidR="009F2EED">
        <w:rPr>
          <w:lang w:val="en-US" w:eastAsia="en-GB"/>
        </w:rPr>
        <w:t xml:space="preserve"> data elements eligible for all mentioned processes.</w:t>
      </w:r>
      <w:r w:rsidR="005E2DD5">
        <w:rPr>
          <w:lang w:val="en-US" w:eastAsia="en-GB"/>
        </w:rPr>
        <w:t xml:space="preserve"> </w:t>
      </w:r>
    </w:p>
    <w:p w14:paraId="1E30429C" w14:textId="2A5EF70D" w:rsidR="00B264D9" w:rsidRDefault="00B264D9" w:rsidP="00B264D9">
      <w:pPr>
        <w:pStyle w:val="ListParagraph"/>
        <w:spacing w:before="240" w:after="120" w:line="276" w:lineRule="auto"/>
        <w:ind w:left="357"/>
        <w:contextualSpacing w:val="0"/>
        <w:jc w:val="both"/>
        <w:rPr>
          <w:rFonts w:ascii="Times New Roman" w:hAnsi="Times New Roman"/>
          <w:i/>
        </w:rPr>
      </w:pPr>
      <w:r w:rsidRPr="00B264D9">
        <w:rPr>
          <w:rFonts w:ascii="Times New Roman" w:hAnsi="Times New Roman"/>
          <w:b/>
          <w:i/>
        </w:rPr>
        <w:t>Note</w:t>
      </w:r>
      <w:r w:rsidRPr="00B264D9">
        <w:rPr>
          <w:rFonts w:ascii="Times New Roman" w:hAnsi="Times New Roman"/>
          <w:i/>
        </w:rPr>
        <w:t xml:space="preserve">: Input parameters, business rules and way of functioning will </w:t>
      </w:r>
      <w:r w:rsidRPr="00B264D9">
        <w:rPr>
          <w:rFonts w:ascii="Times New Roman" w:hAnsi="Times New Roman"/>
          <w:b/>
          <w:i/>
        </w:rPr>
        <w:t>remain exactly the same</w:t>
      </w:r>
      <w:r w:rsidRPr="00B264D9">
        <w:rPr>
          <w:rFonts w:ascii="Times New Roman" w:hAnsi="Times New Roman"/>
          <w:i/>
        </w:rPr>
        <w:t xml:space="preserve"> as d</w:t>
      </w:r>
      <w:r>
        <w:rPr>
          <w:rFonts w:ascii="Times New Roman" w:hAnsi="Times New Roman"/>
          <w:i/>
        </w:rPr>
        <w:t>escribed in the Specifications D</w:t>
      </w:r>
      <w:r w:rsidRPr="00B264D9">
        <w:rPr>
          <w:rFonts w:ascii="Times New Roman" w:hAnsi="Times New Roman"/>
          <w:i/>
        </w:rPr>
        <w:t xml:space="preserve">ocument delivered in the context of the first </w:t>
      </w:r>
      <w:r>
        <w:rPr>
          <w:rFonts w:ascii="Times New Roman" w:hAnsi="Times New Roman"/>
          <w:i/>
        </w:rPr>
        <w:t xml:space="preserve">implementation </w:t>
      </w:r>
      <w:r w:rsidRPr="00B264D9">
        <w:rPr>
          <w:rFonts w:ascii="Times New Roman" w:hAnsi="Times New Roman"/>
          <w:i/>
        </w:rPr>
        <w:t>(BIDI 3.3. release) of Case Update Web Service</w:t>
      </w:r>
      <w:r>
        <w:rPr>
          <w:rFonts w:ascii="Times New Roman" w:hAnsi="Times New Roman"/>
          <w:i/>
        </w:rPr>
        <w:t xml:space="preserve"> and is available in production environment</w:t>
      </w:r>
      <w:r w:rsidRPr="00B264D9">
        <w:rPr>
          <w:rFonts w:ascii="Times New Roman" w:hAnsi="Times New Roman"/>
          <w:i/>
        </w:rPr>
        <w:t>.</w:t>
      </w:r>
    </w:p>
    <w:p w14:paraId="18387522" w14:textId="77777777" w:rsidR="00B264D9" w:rsidRDefault="00B264D9" w:rsidP="00B264D9">
      <w:pPr>
        <w:pStyle w:val="ListParagraph"/>
        <w:spacing w:before="240" w:after="120" w:line="276" w:lineRule="auto"/>
        <w:ind w:left="357"/>
        <w:contextualSpacing w:val="0"/>
        <w:jc w:val="both"/>
        <w:rPr>
          <w:rFonts w:ascii="Times New Roman" w:hAnsi="Times New Roman"/>
          <w:i/>
        </w:rPr>
      </w:pPr>
    </w:p>
    <w:p w14:paraId="48F250CC" w14:textId="77777777" w:rsidR="00B264D9" w:rsidRPr="00B264D9" w:rsidRDefault="00B264D9" w:rsidP="00B264D9">
      <w:pPr>
        <w:pStyle w:val="ListParagraph"/>
        <w:spacing w:before="240" w:after="120" w:line="276" w:lineRule="auto"/>
        <w:ind w:left="357"/>
        <w:contextualSpacing w:val="0"/>
        <w:jc w:val="both"/>
        <w:rPr>
          <w:rFonts w:ascii="Times New Roman" w:hAnsi="Times New Roman"/>
          <w:i/>
        </w:rPr>
      </w:pPr>
    </w:p>
    <w:p w14:paraId="3FC4DB0A" w14:textId="77777777" w:rsidR="006627A2" w:rsidRDefault="006627A2" w:rsidP="00C1208D">
      <w:pPr>
        <w:pStyle w:val="Heading4"/>
        <w:spacing w:after="120"/>
        <w:ind w:left="425" w:firstLine="142"/>
        <w:rPr>
          <w:lang w:val="en-US" w:eastAsia="en-GB"/>
        </w:rPr>
      </w:pPr>
      <w:r w:rsidRPr="1B8A7C38">
        <w:rPr>
          <w:lang w:val="en-US" w:eastAsia="en-GB"/>
        </w:rPr>
        <w:lastRenderedPageBreak/>
        <w:t>Return items</w:t>
      </w:r>
    </w:p>
    <w:tbl>
      <w:tblPr>
        <w:tblStyle w:val="GridTable1Light"/>
        <w:tblW w:w="9918" w:type="dxa"/>
        <w:tblLayout w:type="fixed"/>
        <w:tblLook w:val="04A0" w:firstRow="1" w:lastRow="0" w:firstColumn="1" w:lastColumn="0" w:noHBand="0" w:noVBand="1"/>
      </w:tblPr>
      <w:tblGrid>
        <w:gridCol w:w="562"/>
        <w:gridCol w:w="1418"/>
        <w:gridCol w:w="3260"/>
        <w:gridCol w:w="992"/>
        <w:gridCol w:w="1418"/>
        <w:gridCol w:w="2268"/>
      </w:tblGrid>
      <w:tr w:rsidR="006627A2" w:rsidRPr="00105B07" w14:paraId="50D44C1D" w14:textId="77777777" w:rsidTr="002641BB">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562" w:type="dxa"/>
            <w:shd w:val="clear" w:color="auto" w:fill="F2F2F2" w:themeFill="background1" w:themeFillShade="F2"/>
            <w:vAlign w:val="center"/>
          </w:tcPr>
          <w:p w14:paraId="7E13D908" w14:textId="77777777" w:rsidR="006627A2" w:rsidRPr="00105B07" w:rsidRDefault="006627A2" w:rsidP="0083166F">
            <w:pPr>
              <w:pStyle w:val="ListParagraph"/>
              <w:spacing w:before="60" w:after="60"/>
              <w:ind w:left="340"/>
              <w:jc w:val="center"/>
              <w:rPr>
                <w:rFonts w:ascii="Times New Roman" w:hAnsi="Times New Roman" w:cs="Times New Roman"/>
              </w:rPr>
            </w:pPr>
          </w:p>
        </w:tc>
        <w:tc>
          <w:tcPr>
            <w:tcW w:w="1418" w:type="dxa"/>
            <w:shd w:val="clear" w:color="auto" w:fill="F2F2F2" w:themeFill="background1" w:themeFillShade="F2"/>
            <w:vAlign w:val="center"/>
          </w:tcPr>
          <w:p w14:paraId="5A7A1645" w14:textId="77777777" w:rsidR="006627A2" w:rsidRPr="00105B07" w:rsidRDefault="006627A2" w:rsidP="00356865">
            <w:pPr>
              <w:pStyle w:val="ListParagraph"/>
              <w:spacing w:before="60" w:after="60"/>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05B07">
              <w:rPr>
                <w:rFonts w:ascii="Times New Roman" w:hAnsi="Times New Roman" w:cs="Times New Roman"/>
              </w:rPr>
              <w:t>Item Name</w:t>
            </w:r>
          </w:p>
        </w:tc>
        <w:tc>
          <w:tcPr>
            <w:tcW w:w="3260" w:type="dxa"/>
            <w:shd w:val="clear" w:color="auto" w:fill="F2F2F2" w:themeFill="background1" w:themeFillShade="F2"/>
            <w:vAlign w:val="center"/>
          </w:tcPr>
          <w:p w14:paraId="18B53367" w14:textId="77777777" w:rsidR="006627A2" w:rsidRPr="00105B07" w:rsidRDefault="006627A2" w:rsidP="00356865">
            <w:pPr>
              <w:pStyle w:val="ListParagraph"/>
              <w:spacing w:before="60" w:after="60"/>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05B07">
              <w:rPr>
                <w:rFonts w:ascii="Times New Roman" w:hAnsi="Times New Roman" w:cs="Times New Roman"/>
              </w:rPr>
              <w:t>Item Description</w:t>
            </w:r>
          </w:p>
        </w:tc>
        <w:tc>
          <w:tcPr>
            <w:tcW w:w="992" w:type="dxa"/>
            <w:shd w:val="clear" w:color="auto" w:fill="F2F2F2" w:themeFill="background1" w:themeFillShade="F2"/>
            <w:vAlign w:val="center"/>
          </w:tcPr>
          <w:p w14:paraId="7A81C431" w14:textId="77777777" w:rsidR="006627A2" w:rsidRPr="00105B07" w:rsidRDefault="006627A2" w:rsidP="00356865">
            <w:pPr>
              <w:pStyle w:val="ListParagraph"/>
              <w:spacing w:before="60" w:after="60"/>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05B07">
              <w:rPr>
                <w:rFonts w:ascii="Times New Roman" w:hAnsi="Times New Roman" w:cs="Times New Roman"/>
              </w:rPr>
              <w:t>Format</w:t>
            </w:r>
          </w:p>
        </w:tc>
        <w:tc>
          <w:tcPr>
            <w:tcW w:w="1418" w:type="dxa"/>
            <w:shd w:val="clear" w:color="auto" w:fill="F2F2F2" w:themeFill="background1" w:themeFillShade="F2"/>
            <w:vAlign w:val="center"/>
          </w:tcPr>
          <w:p w14:paraId="5F507A78" w14:textId="77777777" w:rsidR="006627A2" w:rsidRPr="00105B07" w:rsidRDefault="006627A2" w:rsidP="00356865">
            <w:pPr>
              <w:pStyle w:val="ListParagraph"/>
              <w:spacing w:before="60" w:after="60"/>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05B07">
              <w:rPr>
                <w:rFonts w:ascii="Times New Roman" w:hAnsi="Times New Roman" w:cs="Times New Roman"/>
              </w:rPr>
              <w:t>Examples</w:t>
            </w:r>
          </w:p>
        </w:tc>
        <w:tc>
          <w:tcPr>
            <w:tcW w:w="2268" w:type="dxa"/>
            <w:shd w:val="clear" w:color="auto" w:fill="F2F2F2" w:themeFill="background1" w:themeFillShade="F2"/>
            <w:vAlign w:val="center"/>
          </w:tcPr>
          <w:p w14:paraId="2D773260" w14:textId="77777777" w:rsidR="006627A2" w:rsidRPr="00105B07" w:rsidRDefault="006627A2" w:rsidP="00356865">
            <w:pPr>
              <w:pStyle w:val="ListParagraph"/>
              <w:spacing w:before="60" w:after="60"/>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05B07">
              <w:rPr>
                <w:rFonts w:ascii="Times New Roman" w:hAnsi="Times New Roman" w:cs="Times New Roman"/>
              </w:rPr>
              <w:t>Comments</w:t>
            </w:r>
          </w:p>
        </w:tc>
      </w:tr>
      <w:tr w:rsidR="006627A2" w:rsidRPr="00105B07" w14:paraId="2813F675" w14:textId="77777777" w:rsidTr="002641BB">
        <w:tc>
          <w:tcPr>
            <w:cnfStyle w:val="001000000000" w:firstRow="0" w:lastRow="0" w:firstColumn="1" w:lastColumn="0" w:oddVBand="0" w:evenVBand="0" w:oddHBand="0" w:evenHBand="0" w:firstRowFirstColumn="0" w:firstRowLastColumn="0" w:lastRowFirstColumn="0" w:lastRowLastColumn="0"/>
            <w:tcW w:w="562" w:type="dxa"/>
            <w:vAlign w:val="center"/>
          </w:tcPr>
          <w:p w14:paraId="7B78DA0F" w14:textId="77777777" w:rsidR="006627A2" w:rsidRPr="00105B07" w:rsidRDefault="006627A2" w:rsidP="001F5F8B">
            <w:pPr>
              <w:pStyle w:val="ListParagraph"/>
              <w:numPr>
                <w:ilvl w:val="0"/>
                <w:numId w:val="68"/>
              </w:numPr>
              <w:spacing w:before="60" w:after="60" w:line="240" w:lineRule="auto"/>
              <w:ind w:left="414" w:hanging="357"/>
              <w:jc w:val="center"/>
              <w:rPr>
                <w:rFonts w:ascii="Times New Roman" w:hAnsi="Times New Roman" w:cs="Times New Roman"/>
              </w:rPr>
            </w:pPr>
          </w:p>
        </w:tc>
        <w:tc>
          <w:tcPr>
            <w:tcW w:w="1418" w:type="dxa"/>
            <w:vAlign w:val="center"/>
          </w:tcPr>
          <w:p w14:paraId="6652765F" w14:textId="7484BBB5" w:rsidR="006627A2" w:rsidRPr="00105B07" w:rsidRDefault="00F01A83"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5B07">
              <w:rPr>
                <w:rFonts w:ascii="Times New Roman" w:hAnsi="Times New Roman" w:cs="Times New Roman"/>
              </w:rPr>
              <w:t>Submission Number</w:t>
            </w:r>
          </w:p>
        </w:tc>
        <w:tc>
          <w:tcPr>
            <w:tcW w:w="3260" w:type="dxa"/>
            <w:vAlign w:val="center"/>
          </w:tcPr>
          <w:p w14:paraId="0493FD59" w14:textId="28284105" w:rsidR="006627A2" w:rsidRPr="00105B07" w:rsidRDefault="00F01A83"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5B07">
              <w:rPr>
                <w:rFonts w:ascii="Times New Roman" w:hAnsi="Times New Roman" w:cs="Times New Roman"/>
              </w:rPr>
              <w:t xml:space="preserve">Numeric index indicating the sequence number of a successful submission/resubmission for a Case, during which a specific dossier File was uploaded. </w:t>
            </w:r>
          </w:p>
        </w:tc>
        <w:tc>
          <w:tcPr>
            <w:tcW w:w="992" w:type="dxa"/>
            <w:vAlign w:val="center"/>
          </w:tcPr>
          <w:p w14:paraId="3C6AE2D9" w14:textId="605FFDC0" w:rsidR="006627A2" w:rsidRPr="00105B07" w:rsidRDefault="00F01A83" w:rsidP="007920E4">
            <w:pPr>
              <w:pStyle w:val="ListParagraph"/>
              <w:spacing w:before="60" w:after="60"/>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5B07">
              <w:rPr>
                <w:rFonts w:ascii="Times New Roman" w:hAnsi="Times New Roman" w:cs="Times New Roman"/>
              </w:rPr>
              <w:t>Text</w:t>
            </w:r>
          </w:p>
        </w:tc>
        <w:tc>
          <w:tcPr>
            <w:tcW w:w="1418" w:type="dxa"/>
            <w:vAlign w:val="center"/>
          </w:tcPr>
          <w:p w14:paraId="6B8D7C6A" w14:textId="5F79D1B1" w:rsidR="006627A2" w:rsidRPr="00105B07" w:rsidRDefault="00F01A83"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5B07">
              <w:rPr>
                <w:rFonts w:ascii="Times New Roman" w:hAnsi="Times New Roman" w:cs="Times New Roman"/>
              </w:rPr>
              <w:t>BC-JU057599-97/1</w:t>
            </w:r>
          </w:p>
        </w:tc>
        <w:tc>
          <w:tcPr>
            <w:tcW w:w="2268" w:type="dxa"/>
            <w:vAlign w:val="center"/>
          </w:tcPr>
          <w:p w14:paraId="2DEAE9B1" w14:textId="2B5326B3" w:rsidR="006627A2" w:rsidRPr="00105B07" w:rsidRDefault="00F01A83"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5B07">
              <w:rPr>
                <w:rFonts w:ascii="Times New Roman" w:hAnsi="Times New Roman" w:cs="Times New Roman"/>
              </w:rPr>
              <w:t>Submission should have Submission Number = 1, while the File Case Association record corresponding to the 3rd submission should have Submission Number = 3.</w:t>
            </w:r>
          </w:p>
        </w:tc>
      </w:tr>
      <w:tr w:rsidR="006627A2" w:rsidRPr="00105B07" w14:paraId="2F2A506F" w14:textId="77777777" w:rsidTr="002641BB">
        <w:tc>
          <w:tcPr>
            <w:cnfStyle w:val="001000000000" w:firstRow="0" w:lastRow="0" w:firstColumn="1" w:lastColumn="0" w:oddVBand="0" w:evenVBand="0" w:oddHBand="0" w:evenHBand="0" w:firstRowFirstColumn="0" w:firstRowLastColumn="0" w:lastRowFirstColumn="0" w:lastRowLastColumn="0"/>
            <w:tcW w:w="562" w:type="dxa"/>
            <w:vAlign w:val="center"/>
          </w:tcPr>
          <w:p w14:paraId="20E2A11A" w14:textId="77777777" w:rsidR="006627A2" w:rsidRPr="00105B07" w:rsidRDefault="006627A2" w:rsidP="001F5F8B">
            <w:pPr>
              <w:pStyle w:val="ListParagraph"/>
              <w:numPr>
                <w:ilvl w:val="0"/>
                <w:numId w:val="68"/>
              </w:numPr>
              <w:spacing w:before="60" w:after="60" w:line="240" w:lineRule="auto"/>
              <w:ind w:left="414" w:hanging="357"/>
              <w:jc w:val="center"/>
              <w:rPr>
                <w:rFonts w:ascii="Times New Roman" w:hAnsi="Times New Roman" w:cs="Times New Roman"/>
              </w:rPr>
            </w:pPr>
          </w:p>
        </w:tc>
        <w:tc>
          <w:tcPr>
            <w:tcW w:w="1418" w:type="dxa"/>
            <w:vAlign w:val="center"/>
          </w:tcPr>
          <w:p w14:paraId="314B1792" w14:textId="47488381" w:rsidR="006627A2" w:rsidRPr="00105B07" w:rsidRDefault="00F01A83"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5B07">
              <w:rPr>
                <w:rFonts w:ascii="Times New Roman" w:hAnsi="Times New Roman" w:cs="Times New Roman"/>
              </w:rPr>
              <w:t>File (Dossier) UUID</w:t>
            </w:r>
          </w:p>
        </w:tc>
        <w:tc>
          <w:tcPr>
            <w:tcW w:w="3260" w:type="dxa"/>
            <w:vAlign w:val="center"/>
          </w:tcPr>
          <w:p w14:paraId="28D40D90" w14:textId="29C358C0" w:rsidR="006627A2" w:rsidRPr="00105B07" w:rsidRDefault="00F01A83"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5B07">
              <w:rPr>
                <w:rFonts w:ascii="Times New Roman" w:hAnsi="Times New Roman" w:cs="Times New Roman"/>
              </w:rPr>
              <w:t>It is the UUID of a dossier submitted for a Case in R4BP.</w:t>
            </w:r>
          </w:p>
        </w:tc>
        <w:tc>
          <w:tcPr>
            <w:tcW w:w="992" w:type="dxa"/>
            <w:vAlign w:val="center"/>
          </w:tcPr>
          <w:p w14:paraId="6A1918C3" w14:textId="278AA372" w:rsidR="006627A2" w:rsidRPr="00105B07" w:rsidRDefault="00F01A83" w:rsidP="007920E4">
            <w:pPr>
              <w:pStyle w:val="ListParagraph"/>
              <w:spacing w:before="60" w:after="60"/>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5B07">
              <w:rPr>
                <w:rFonts w:ascii="Times New Roman" w:hAnsi="Times New Roman" w:cs="Times New Roman"/>
              </w:rPr>
              <w:t>Text</w:t>
            </w:r>
          </w:p>
        </w:tc>
        <w:tc>
          <w:tcPr>
            <w:tcW w:w="1418" w:type="dxa"/>
            <w:vAlign w:val="center"/>
          </w:tcPr>
          <w:p w14:paraId="5FD7EDAB" w14:textId="1A26E1A7" w:rsidR="006627A2" w:rsidRPr="00A35FED" w:rsidRDefault="00F01A83"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A35FED">
              <w:rPr>
                <w:rFonts w:ascii="Times New Roman" w:hAnsi="Times New Roman" w:cs="Times New Roman"/>
                <w:lang w:val="es-ES"/>
              </w:rPr>
              <w:t>a4084daa-ca93-457d-8cfa-a67276787adc</w:t>
            </w:r>
          </w:p>
        </w:tc>
        <w:tc>
          <w:tcPr>
            <w:tcW w:w="2268" w:type="dxa"/>
            <w:vAlign w:val="center"/>
          </w:tcPr>
          <w:p w14:paraId="79C5AA7C" w14:textId="4EFA959A" w:rsidR="006627A2" w:rsidRPr="00105B07" w:rsidRDefault="00F01A83"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5B07">
              <w:rPr>
                <w:rFonts w:ascii="Times New Roman" w:hAnsi="Times New Roman" w:cs="Times New Roman"/>
              </w:rPr>
              <w:t>This UUID should normally point to a valid Dossier in IUCLID, however it should be expected that in some cases a dossier UUID used in R4BP may not be yet or at all available in IUCLID.</w:t>
            </w:r>
          </w:p>
        </w:tc>
      </w:tr>
      <w:tr w:rsidR="00F01A83" w:rsidRPr="00105B07" w14:paraId="7AC39DCD" w14:textId="77777777" w:rsidTr="002641BB">
        <w:tc>
          <w:tcPr>
            <w:cnfStyle w:val="001000000000" w:firstRow="0" w:lastRow="0" w:firstColumn="1" w:lastColumn="0" w:oddVBand="0" w:evenVBand="0" w:oddHBand="0" w:evenHBand="0" w:firstRowFirstColumn="0" w:firstRowLastColumn="0" w:lastRowFirstColumn="0" w:lastRowLastColumn="0"/>
            <w:tcW w:w="562" w:type="dxa"/>
            <w:vAlign w:val="center"/>
          </w:tcPr>
          <w:p w14:paraId="055C6FB2" w14:textId="77777777" w:rsidR="00F01A83" w:rsidRPr="00105B07" w:rsidRDefault="00F01A83" w:rsidP="001F5F8B">
            <w:pPr>
              <w:pStyle w:val="ListParagraph"/>
              <w:numPr>
                <w:ilvl w:val="0"/>
                <w:numId w:val="68"/>
              </w:numPr>
              <w:spacing w:before="60" w:after="60" w:line="240" w:lineRule="auto"/>
              <w:ind w:left="414" w:hanging="357"/>
              <w:jc w:val="center"/>
              <w:rPr>
                <w:rFonts w:ascii="Times New Roman" w:hAnsi="Times New Roman" w:cs="Times New Roman"/>
              </w:rPr>
            </w:pPr>
          </w:p>
        </w:tc>
        <w:tc>
          <w:tcPr>
            <w:tcW w:w="1418" w:type="dxa"/>
            <w:vAlign w:val="center"/>
          </w:tcPr>
          <w:p w14:paraId="4635AA13" w14:textId="42AB93B6" w:rsidR="00F01A83" w:rsidRPr="00105B07" w:rsidRDefault="00F01A83"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5B07">
              <w:rPr>
                <w:rFonts w:ascii="Times New Roman" w:hAnsi="Times New Roman" w:cs="Times New Roman"/>
              </w:rPr>
              <w:t>Submission date</w:t>
            </w:r>
          </w:p>
        </w:tc>
        <w:tc>
          <w:tcPr>
            <w:tcW w:w="3260" w:type="dxa"/>
            <w:vAlign w:val="center"/>
          </w:tcPr>
          <w:p w14:paraId="13CA6D67" w14:textId="4B4E9498" w:rsidR="00F01A83" w:rsidRPr="00105B07" w:rsidRDefault="00F01A83"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5B07">
              <w:rPr>
                <w:rFonts w:ascii="Times New Roman" w:hAnsi="Times New Roman" w:cs="Times New Roman"/>
              </w:rPr>
              <w:t>The timestamp of the submission</w:t>
            </w:r>
          </w:p>
        </w:tc>
        <w:tc>
          <w:tcPr>
            <w:tcW w:w="992" w:type="dxa"/>
            <w:vAlign w:val="center"/>
          </w:tcPr>
          <w:p w14:paraId="57D3BB5E" w14:textId="20A75F24" w:rsidR="00F01A83" w:rsidRPr="00105B07" w:rsidRDefault="00F01A83" w:rsidP="00F01A83">
            <w:pPr>
              <w:pStyle w:val="ListParagraph"/>
              <w:spacing w:before="60" w:after="60"/>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5B07">
              <w:rPr>
                <w:rFonts w:ascii="Times New Roman" w:hAnsi="Times New Roman" w:cs="Times New Roman"/>
              </w:rPr>
              <w:t xml:space="preserve">Date </w:t>
            </w:r>
          </w:p>
        </w:tc>
        <w:tc>
          <w:tcPr>
            <w:tcW w:w="1418" w:type="dxa"/>
            <w:vAlign w:val="center"/>
          </w:tcPr>
          <w:p w14:paraId="70C7F2C4" w14:textId="4FF9AC56" w:rsidR="00F01A83" w:rsidRPr="00105B07" w:rsidRDefault="00F01A83"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5B07">
              <w:rPr>
                <w:rFonts w:ascii="Times New Roman" w:hAnsi="Times New Roman" w:cs="Times New Roman"/>
              </w:rPr>
              <w:t>28-FEB-20 11.52.27.823000000</w:t>
            </w:r>
          </w:p>
        </w:tc>
        <w:tc>
          <w:tcPr>
            <w:tcW w:w="2268" w:type="dxa"/>
            <w:vAlign w:val="center"/>
          </w:tcPr>
          <w:p w14:paraId="41B93F71" w14:textId="77777777" w:rsidR="00F01A83" w:rsidRPr="00105B07" w:rsidRDefault="00F01A83"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01A83" w:rsidRPr="00105B07" w14:paraId="35522B61" w14:textId="77777777" w:rsidTr="002641BB">
        <w:tc>
          <w:tcPr>
            <w:cnfStyle w:val="001000000000" w:firstRow="0" w:lastRow="0" w:firstColumn="1" w:lastColumn="0" w:oddVBand="0" w:evenVBand="0" w:oddHBand="0" w:evenHBand="0" w:firstRowFirstColumn="0" w:firstRowLastColumn="0" w:lastRowFirstColumn="0" w:lastRowLastColumn="0"/>
            <w:tcW w:w="562" w:type="dxa"/>
            <w:vAlign w:val="center"/>
          </w:tcPr>
          <w:p w14:paraId="3D89B3D0" w14:textId="77777777" w:rsidR="00F01A83" w:rsidRPr="00105B07" w:rsidRDefault="00F01A83" w:rsidP="001F5F8B">
            <w:pPr>
              <w:pStyle w:val="ListParagraph"/>
              <w:numPr>
                <w:ilvl w:val="0"/>
                <w:numId w:val="68"/>
              </w:numPr>
              <w:spacing w:before="60" w:after="60" w:line="240" w:lineRule="auto"/>
              <w:ind w:left="414" w:hanging="357"/>
              <w:jc w:val="center"/>
              <w:rPr>
                <w:rFonts w:ascii="Times New Roman" w:hAnsi="Times New Roman" w:cs="Times New Roman"/>
              </w:rPr>
            </w:pPr>
          </w:p>
        </w:tc>
        <w:tc>
          <w:tcPr>
            <w:tcW w:w="1418" w:type="dxa"/>
            <w:vAlign w:val="center"/>
          </w:tcPr>
          <w:p w14:paraId="66C41398" w14:textId="38554B4A" w:rsidR="00F01A83" w:rsidRPr="00105B07" w:rsidRDefault="00F01A83"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5B07">
              <w:rPr>
                <w:rFonts w:ascii="Times New Roman" w:hAnsi="Times New Roman" w:cs="Times New Roman"/>
              </w:rPr>
              <w:t>Invoice number </w:t>
            </w:r>
          </w:p>
        </w:tc>
        <w:tc>
          <w:tcPr>
            <w:tcW w:w="3260" w:type="dxa"/>
            <w:vAlign w:val="center"/>
          </w:tcPr>
          <w:p w14:paraId="0B3090AE" w14:textId="3B362CE0" w:rsidR="00F01A83" w:rsidRPr="00105B07" w:rsidRDefault="00F01A83"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5B07">
              <w:rPr>
                <w:rFonts w:ascii="Times New Roman" w:hAnsi="Times New Roman" w:cs="Times New Roman"/>
              </w:rPr>
              <w:t>Number of new invoice issued</w:t>
            </w:r>
          </w:p>
        </w:tc>
        <w:tc>
          <w:tcPr>
            <w:tcW w:w="992" w:type="dxa"/>
            <w:vAlign w:val="center"/>
          </w:tcPr>
          <w:p w14:paraId="612B0A3F" w14:textId="286462CC" w:rsidR="00F01A83" w:rsidRPr="00105B07" w:rsidRDefault="00F01A83" w:rsidP="00F01A83">
            <w:pPr>
              <w:pStyle w:val="ListParagraph"/>
              <w:spacing w:before="60" w:after="60"/>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5B07">
              <w:rPr>
                <w:rFonts w:ascii="Times New Roman" w:hAnsi="Times New Roman" w:cs="Times New Roman"/>
              </w:rPr>
              <w:t>Number</w:t>
            </w:r>
          </w:p>
        </w:tc>
        <w:tc>
          <w:tcPr>
            <w:tcW w:w="1418" w:type="dxa"/>
            <w:vAlign w:val="center"/>
          </w:tcPr>
          <w:p w14:paraId="4B350514" w14:textId="2E2EE249" w:rsidR="00F01A83" w:rsidRPr="00105B07" w:rsidRDefault="00F01A83"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5B07">
              <w:rPr>
                <w:rFonts w:ascii="Times New Roman" w:hAnsi="Times New Roman" w:cs="Times New Roman"/>
              </w:rPr>
              <w:t>50002054</w:t>
            </w:r>
          </w:p>
        </w:tc>
        <w:tc>
          <w:tcPr>
            <w:tcW w:w="2268" w:type="dxa"/>
            <w:vAlign w:val="center"/>
          </w:tcPr>
          <w:p w14:paraId="4C10A336" w14:textId="77777777" w:rsidR="00F01A83" w:rsidRPr="00105B07" w:rsidRDefault="00F01A83"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01A83" w:rsidRPr="00105B07" w14:paraId="7B0FD1DF" w14:textId="77777777" w:rsidTr="002641BB">
        <w:tc>
          <w:tcPr>
            <w:cnfStyle w:val="001000000000" w:firstRow="0" w:lastRow="0" w:firstColumn="1" w:lastColumn="0" w:oddVBand="0" w:evenVBand="0" w:oddHBand="0" w:evenHBand="0" w:firstRowFirstColumn="0" w:firstRowLastColumn="0" w:lastRowFirstColumn="0" w:lastRowLastColumn="0"/>
            <w:tcW w:w="562" w:type="dxa"/>
            <w:vAlign w:val="center"/>
          </w:tcPr>
          <w:p w14:paraId="2C56FD22" w14:textId="77777777" w:rsidR="00F01A83" w:rsidRPr="00105B07" w:rsidRDefault="00F01A83" w:rsidP="001F5F8B">
            <w:pPr>
              <w:pStyle w:val="ListParagraph"/>
              <w:numPr>
                <w:ilvl w:val="0"/>
                <w:numId w:val="68"/>
              </w:numPr>
              <w:spacing w:before="60" w:after="60" w:line="240" w:lineRule="auto"/>
              <w:ind w:left="414" w:hanging="357"/>
              <w:jc w:val="center"/>
              <w:rPr>
                <w:rFonts w:ascii="Times New Roman" w:hAnsi="Times New Roman" w:cs="Times New Roman"/>
              </w:rPr>
            </w:pPr>
          </w:p>
        </w:tc>
        <w:tc>
          <w:tcPr>
            <w:tcW w:w="1418" w:type="dxa"/>
            <w:vAlign w:val="center"/>
          </w:tcPr>
          <w:p w14:paraId="2039D37A" w14:textId="36AF44B6" w:rsidR="00F01A83" w:rsidRPr="00105B07" w:rsidRDefault="00F01A83"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5B07">
              <w:rPr>
                <w:rFonts w:ascii="Times New Roman" w:hAnsi="Times New Roman" w:cs="Times New Roman"/>
                <w:color w:val="000000"/>
              </w:rPr>
              <w:t>Product Type</w:t>
            </w:r>
          </w:p>
        </w:tc>
        <w:tc>
          <w:tcPr>
            <w:tcW w:w="3260" w:type="dxa"/>
            <w:vAlign w:val="center"/>
          </w:tcPr>
          <w:p w14:paraId="6572A5CB" w14:textId="7CEBC02C" w:rsidR="00F01A83" w:rsidRPr="00105B07" w:rsidRDefault="00F01A83"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5B07">
              <w:rPr>
                <w:rFonts w:ascii="Times New Roman" w:hAnsi="Times New Roman" w:cs="Times New Roman"/>
                <w:color w:val="000000"/>
              </w:rPr>
              <w:t xml:space="preserve">Biocidal product-types specified in Annex V of Regulation (EU) No 528/2012. </w:t>
            </w:r>
          </w:p>
        </w:tc>
        <w:tc>
          <w:tcPr>
            <w:tcW w:w="992" w:type="dxa"/>
            <w:vAlign w:val="center"/>
          </w:tcPr>
          <w:p w14:paraId="7A4F389B" w14:textId="7B3851D1" w:rsidR="00F01A83" w:rsidRPr="00105B07" w:rsidRDefault="00F01A83" w:rsidP="00F01A83">
            <w:pPr>
              <w:pStyle w:val="ListParagraph"/>
              <w:spacing w:before="60" w:after="60"/>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5B07">
              <w:rPr>
                <w:rFonts w:ascii="Times New Roman" w:hAnsi="Times New Roman" w:cs="Times New Roman"/>
                <w:color w:val="000000"/>
              </w:rPr>
              <w:t>Text</w:t>
            </w:r>
          </w:p>
        </w:tc>
        <w:tc>
          <w:tcPr>
            <w:tcW w:w="1418" w:type="dxa"/>
            <w:vAlign w:val="center"/>
          </w:tcPr>
          <w:p w14:paraId="4C3B86AC" w14:textId="3AA7A641" w:rsidR="00F01A83" w:rsidRPr="00105B07" w:rsidRDefault="00F01A83"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5B07">
              <w:rPr>
                <w:rFonts w:ascii="Times New Roman" w:hAnsi="Times New Roman" w:cs="Times New Roman"/>
                <w:color w:val="000000"/>
              </w:rPr>
              <w:t>PT08</w:t>
            </w:r>
          </w:p>
        </w:tc>
        <w:tc>
          <w:tcPr>
            <w:tcW w:w="2268" w:type="dxa"/>
            <w:vAlign w:val="center"/>
          </w:tcPr>
          <w:p w14:paraId="22AA51C6" w14:textId="77777777" w:rsidR="00F01A83" w:rsidRPr="00105B07" w:rsidRDefault="00F01A83"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01A83" w:rsidRPr="00105B07" w14:paraId="5E2E9C3B" w14:textId="77777777" w:rsidTr="002641BB">
        <w:tc>
          <w:tcPr>
            <w:cnfStyle w:val="001000000000" w:firstRow="0" w:lastRow="0" w:firstColumn="1" w:lastColumn="0" w:oddVBand="0" w:evenVBand="0" w:oddHBand="0" w:evenHBand="0" w:firstRowFirstColumn="0" w:firstRowLastColumn="0" w:lastRowFirstColumn="0" w:lastRowLastColumn="0"/>
            <w:tcW w:w="562" w:type="dxa"/>
            <w:vAlign w:val="center"/>
          </w:tcPr>
          <w:p w14:paraId="28F35A04" w14:textId="77777777" w:rsidR="00F01A83" w:rsidRPr="00105B07" w:rsidRDefault="00F01A83" w:rsidP="001F5F8B">
            <w:pPr>
              <w:pStyle w:val="ListParagraph"/>
              <w:numPr>
                <w:ilvl w:val="0"/>
                <w:numId w:val="68"/>
              </w:numPr>
              <w:spacing w:before="60" w:after="60" w:line="240" w:lineRule="auto"/>
              <w:ind w:left="414" w:hanging="357"/>
              <w:jc w:val="center"/>
              <w:rPr>
                <w:rFonts w:ascii="Times New Roman" w:hAnsi="Times New Roman" w:cs="Times New Roman"/>
              </w:rPr>
            </w:pPr>
          </w:p>
        </w:tc>
        <w:tc>
          <w:tcPr>
            <w:tcW w:w="1418" w:type="dxa"/>
            <w:vAlign w:val="center"/>
          </w:tcPr>
          <w:p w14:paraId="1AD104A0" w14:textId="4CA1D1AC" w:rsidR="00F01A83" w:rsidRPr="00105B07" w:rsidRDefault="00F01A83"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5B07">
              <w:rPr>
                <w:rFonts w:ascii="Times New Roman" w:hAnsi="Times New Roman" w:cs="Times New Roman"/>
                <w:color w:val="000000"/>
              </w:rPr>
              <w:t>EC number</w:t>
            </w:r>
          </w:p>
        </w:tc>
        <w:tc>
          <w:tcPr>
            <w:tcW w:w="3260" w:type="dxa"/>
            <w:vAlign w:val="center"/>
          </w:tcPr>
          <w:p w14:paraId="5FAB384D" w14:textId="76F586F4" w:rsidR="00F01A83" w:rsidRPr="00105B07" w:rsidRDefault="00F01A83"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5B07">
              <w:rPr>
                <w:rFonts w:ascii="Times New Roman" w:hAnsi="Times New Roman" w:cs="Times New Roman"/>
                <w:color w:val="000000"/>
              </w:rPr>
              <w:t>The European Community number (EC number) is a unique seven-digit identifier that was assigned to substances for regulatory purposes within the European Union by the European Commission. The EC Inventory comprises three individual inventories, EINECS, ELINCS and the NLP list</w:t>
            </w:r>
          </w:p>
        </w:tc>
        <w:tc>
          <w:tcPr>
            <w:tcW w:w="992" w:type="dxa"/>
            <w:vAlign w:val="center"/>
          </w:tcPr>
          <w:p w14:paraId="469BDB6E" w14:textId="444725D1" w:rsidR="00F01A83" w:rsidRPr="00105B07" w:rsidRDefault="00F01A83" w:rsidP="00F01A83">
            <w:pPr>
              <w:pStyle w:val="ListParagraph"/>
              <w:spacing w:before="60" w:after="60"/>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5B07">
              <w:rPr>
                <w:rFonts w:ascii="Times New Roman" w:hAnsi="Times New Roman" w:cs="Times New Roman"/>
                <w:color w:val="000000"/>
              </w:rPr>
              <w:t>Text</w:t>
            </w:r>
          </w:p>
        </w:tc>
        <w:tc>
          <w:tcPr>
            <w:tcW w:w="1418" w:type="dxa"/>
            <w:vAlign w:val="center"/>
          </w:tcPr>
          <w:p w14:paraId="643DF5A8" w14:textId="7882A168" w:rsidR="00F01A83" w:rsidRPr="00105B07" w:rsidRDefault="00F01A83"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5B07">
              <w:rPr>
                <w:rFonts w:ascii="Times New Roman" w:hAnsi="Times New Roman" w:cs="Times New Roman"/>
                <w:color w:val="000000"/>
              </w:rPr>
              <w:t>231-442-4</w:t>
            </w:r>
          </w:p>
        </w:tc>
        <w:tc>
          <w:tcPr>
            <w:tcW w:w="2268" w:type="dxa"/>
            <w:vAlign w:val="center"/>
          </w:tcPr>
          <w:p w14:paraId="3806210C" w14:textId="201DC0BF" w:rsidR="00F01A83" w:rsidRPr="00105B07" w:rsidRDefault="00F01A83" w:rsidP="00105B07">
            <w:pPr>
              <w:pStyle w:val="ListParagraph"/>
              <w:spacing w:before="60" w:after="60" w:line="240" w:lineRule="auto"/>
              <w:ind w:left="0"/>
              <w:contextualSpacing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01A83" w:rsidRPr="00105B07" w14:paraId="77EE7BBD" w14:textId="77777777" w:rsidTr="002641BB">
        <w:tc>
          <w:tcPr>
            <w:cnfStyle w:val="001000000000" w:firstRow="0" w:lastRow="0" w:firstColumn="1" w:lastColumn="0" w:oddVBand="0" w:evenVBand="0" w:oddHBand="0" w:evenHBand="0" w:firstRowFirstColumn="0" w:firstRowLastColumn="0" w:lastRowFirstColumn="0" w:lastRowLastColumn="0"/>
            <w:tcW w:w="562" w:type="dxa"/>
            <w:vAlign w:val="center"/>
          </w:tcPr>
          <w:p w14:paraId="3D2C593A" w14:textId="77777777" w:rsidR="00F01A83" w:rsidRPr="00105B07" w:rsidRDefault="00F01A83" w:rsidP="001F5F8B">
            <w:pPr>
              <w:pStyle w:val="ListParagraph"/>
              <w:numPr>
                <w:ilvl w:val="0"/>
                <w:numId w:val="68"/>
              </w:numPr>
              <w:spacing w:before="60" w:after="60" w:line="240" w:lineRule="auto"/>
              <w:ind w:left="414" w:hanging="357"/>
              <w:jc w:val="center"/>
              <w:rPr>
                <w:rFonts w:ascii="Times New Roman" w:hAnsi="Times New Roman" w:cs="Times New Roman"/>
              </w:rPr>
            </w:pPr>
          </w:p>
        </w:tc>
        <w:tc>
          <w:tcPr>
            <w:tcW w:w="1418" w:type="dxa"/>
            <w:vAlign w:val="center"/>
          </w:tcPr>
          <w:p w14:paraId="6967DF15" w14:textId="08F0D8D7" w:rsidR="00F01A83" w:rsidRPr="00105B07" w:rsidRDefault="00F01A83"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5B07">
              <w:rPr>
                <w:rFonts w:ascii="Times New Roman" w:hAnsi="Times New Roman" w:cs="Times New Roman"/>
                <w:color w:val="000000"/>
              </w:rPr>
              <w:t>CAS number</w:t>
            </w:r>
          </w:p>
        </w:tc>
        <w:tc>
          <w:tcPr>
            <w:tcW w:w="3260" w:type="dxa"/>
            <w:vAlign w:val="center"/>
          </w:tcPr>
          <w:p w14:paraId="50E620BD" w14:textId="1ABB5ECA" w:rsidR="00F01A83" w:rsidRPr="00105B07" w:rsidRDefault="00F01A83"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5B07">
              <w:rPr>
                <w:rFonts w:ascii="Times New Roman" w:hAnsi="Times New Roman" w:cs="Times New Roman"/>
                <w:color w:val="000000"/>
              </w:rPr>
              <w:t>A CAS Registry Number, also referred to as CASRN or CAS Number, is a unique numerical identifier assigned by the Chemical Abstracts Service to every chemical substance</w:t>
            </w:r>
          </w:p>
        </w:tc>
        <w:tc>
          <w:tcPr>
            <w:tcW w:w="992" w:type="dxa"/>
            <w:vAlign w:val="center"/>
          </w:tcPr>
          <w:p w14:paraId="2782D305" w14:textId="21302514" w:rsidR="00F01A83" w:rsidRPr="00105B07" w:rsidRDefault="00F01A83" w:rsidP="00F01A83">
            <w:pPr>
              <w:pStyle w:val="ListParagraph"/>
              <w:spacing w:before="60" w:after="60"/>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5B07">
              <w:rPr>
                <w:rFonts w:ascii="Times New Roman" w:hAnsi="Times New Roman" w:cs="Times New Roman"/>
                <w:color w:val="000000"/>
              </w:rPr>
              <w:t>Text</w:t>
            </w:r>
          </w:p>
        </w:tc>
        <w:tc>
          <w:tcPr>
            <w:tcW w:w="1418" w:type="dxa"/>
            <w:vAlign w:val="center"/>
          </w:tcPr>
          <w:p w14:paraId="60E630EB" w14:textId="4F0B44DC" w:rsidR="00F01A83" w:rsidRPr="00105B07" w:rsidRDefault="00F01A83"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5B07">
              <w:rPr>
                <w:rFonts w:ascii="Times New Roman" w:hAnsi="Times New Roman" w:cs="Times New Roman"/>
                <w:color w:val="000000"/>
              </w:rPr>
              <w:t>7553-56-2</w:t>
            </w:r>
          </w:p>
        </w:tc>
        <w:tc>
          <w:tcPr>
            <w:tcW w:w="2268" w:type="dxa"/>
            <w:vAlign w:val="center"/>
          </w:tcPr>
          <w:p w14:paraId="79EF99DC" w14:textId="0BCF1229" w:rsidR="00F01A83" w:rsidRPr="00105B07" w:rsidRDefault="00F01A83" w:rsidP="00105B07">
            <w:pPr>
              <w:pStyle w:val="ListParagraph"/>
              <w:spacing w:before="60" w:after="60" w:line="240" w:lineRule="auto"/>
              <w:ind w:left="0"/>
              <w:contextualSpacing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01A83" w:rsidRPr="00105B07" w14:paraId="3B54EDEF" w14:textId="77777777" w:rsidTr="002641BB">
        <w:tc>
          <w:tcPr>
            <w:cnfStyle w:val="001000000000" w:firstRow="0" w:lastRow="0" w:firstColumn="1" w:lastColumn="0" w:oddVBand="0" w:evenVBand="0" w:oddHBand="0" w:evenHBand="0" w:firstRowFirstColumn="0" w:firstRowLastColumn="0" w:lastRowFirstColumn="0" w:lastRowLastColumn="0"/>
            <w:tcW w:w="562" w:type="dxa"/>
            <w:vAlign w:val="center"/>
          </w:tcPr>
          <w:p w14:paraId="130DF461" w14:textId="77777777" w:rsidR="00F01A83" w:rsidRPr="00105B07" w:rsidRDefault="00F01A83" w:rsidP="001F5F8B">
            <w:pPr>
              <w:pStyle w:val="ListParagraph"/>
              <w:numPr>
                <w:ilvl w:val="0"/>
                <w:numId w:val="68"/>
              </w:numPr>
              <w:spacing w:before="60" w:after="60" w:line="240" w:lineRule="auto"/>
              <w:ind w:left="414" w:hanging="357"/>
              <w:jc w:val="center"/>
              <w:rPr>
                <w:rFonts w:ascii="Times New Roman" w:hAnsi="Times New Roman" w:cs="Times New Roman"/>
              </w:rPr>
            </w:pPr>
          </w:p>
        </w:tc>
        <w:tc>
          <w:tcPr>
            <w:tcW w:w="1418" w:type="dxa"/>
            <w:vAlign w:val="center"/>
          </w:tcPr>
          <w:p w14:paraId="1964E450" w14:textId="7E5D8888" w:rsidR="00F01A83" w:rsidRPr="00105B07" w:rsidRDefault="00F01A83"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5B07">
              <w:rPr>
                <w:rFonts w:ascii="Times New Roman" w:hAnsi="Times New Roman" w:cs="Times New Roman"/>
                <w:color w:val="000000"/>
              </w:rPr>
              <w:t>Substance name</w:t>
            </w:r>
          </w:p>
        </w:tc>
        <w:tc>
          <w:tcPr>
            <w:tcW w:w="3260" w:type="dxa"/>
            <w:vAlign w:val="center"/>
          </w:tcPr>
          <w:p w14:paraId="4E9797F2" w14:textId="654BB6BA" w:rsidR="00F01A83" w:rsidRPr="00105B07" w:rsidRDefault="00F01A83"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5B07">
              <w:rPr>
                <w:rFonts w:ascii="Times New Roman" w:hAnsi="Times New Roman" w:cs="Times New Roman"/>
                <w:color w:val="000000"/>
              </w:rPr>
              <w:t xml:space="preserve">A substance is any material that is subject of one or more of the regulations under ECHA's responsibility. Substance is understood to include chemical </w:t>
            </w:r>
            <w:r w:rsidRPr="00105B07">
              <w:rPr>
                <w:rFonts w:ascii="Times New Roman" w:hAnsi="Times New Roman" w:cs="Times New Roman"/>
                <w:color w:val="000000"/>
              </w:rPr>
              <w:lastRenderedPageBreak/>
              <w:t>substances, biological substances as well as group substances</w:t>
            </w:r>
          </w:p>
        </w:tc>
        <w:tc>
          <w:tcPr>
            <w:tcW w:w="992" w:type="dxa"/>
            <w:vAlign w:val="center"/>
          </w:tcPr>
          <w:p w14:paraId="28ACF250" w14:textId="24ADD803" w:rsidR="00F01A83" w:rsidRPr="00105B07" w:rsidRDefault="00F01A83" w:rsidP="00F01A83">
            <w:pPr>
              <w:pStyle w:val="ListParagraph"/>
              <w:spacing w:before="60" w:after="60"/>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5B07">
              <w:rPr>
                <w:rFonts w:ascii="Times New Roman" w:hAnsi="Times New Roman" w:cs="Times New Roman"/>
                <w:color w:val="000000"/>
              </w:rPr>
              <w:lastRenderedPageBreak/>
              <w:t>Text</w:t>
            </w:r>
          </w:p>
        </w:tc>
        <w:tc>
          <w:tcPr>
            <w:tcW w:w="1418" w:type="dxa"/>
            <w:vAlign w:val="center"/>
          </w:tcPr>
          <w:p w14:paraId="0DD8A0E9" w14:textId="3C44A7C8" w:rsidR="00F01A83" w:rsidRPr="00105B07" w:rsidRDefault="00F01A83"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5B07">
              <w:rPr>
                <w:rFonts w:ascii="Times New Roman" w:hAnsi="Times New Roman" w:cs="Times New Roman"/>
                <w:color w:val="000000"/>
              </w:rPr>
              <w:t>Iodine</w:t>
            </w:r>
          </w:p>
        </w:tc>
        <w:tc>
          <w:tcPr>
            <w:tcW w:w="2268" w:type="dxa"/>
            <w:vAlign w:val="center"/>
          </w:tcPr>
          <w:p w14:paraId="4AA1C6D0" w14:textId="5724A383" w:rsidR="00F01A83" w:rsidRPr="00105B07" w:rsidRDefault="00F01A83" w:rsidP="00105B07">
            <w:pPr>
              <w:pStyle w:val="ListParagraph"/>
              <w:spacing w:before="60" w:after="60" w:line="240" w:lineRule="auto"/>
              <w:ind w:left="0"/>
              <w:contextualSpacing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01A83" w:rsidRPr="00105B07" w14:paraId="3A0C9E78" w14:textId="77777777" w:rsidTr="002641BB">
        <w:tc>
          <w:tcPr>
            <w:cnfStyle w:val="001000000000" w:firstRow="0" w:lastRow="0" w:firstColumn="1" w:lastColumn="0" w:oddVBand="0" w:evenVBand="0" w:oddHBand="0" w:evenHBand="0" w:firstRowFirstColumn="0" w:firstRowLastColumn="0" w:lastRowFirstColumn="0" w:lastRowLastColumn="0"/>
            <w:tcW w:w="562" w:type="dxa"/>
            <w:vAlign w:val="center"/>
          </w:tcPr>
          <w:p w14:paraId="4438B188" w14:textId="77777777" w:rsidR="00F01A83" w:rsidRPr="00105B07" w:rsidRDefault="00F01A83" w:rsidP="001F5F8B">
            <w:pPr>
              <w:pStyle w:val="ListParagraph"/>
              <w:numPr>
                <w:ilvl w:val="0"/>
                <w:numId w:val="68"/>
              </w:numPr>
              <w:spacing w:before="60" w:after="60" w:line="240" w:lineRule="auto"/>
              <w:ind w:left="414" w:hanging="357"/>
              <w:jc w:val="center"/>
              <w:rPr>
                <w:rFonts w:ascii="Times New Roman" w:hAnsi="Times New Roman" w:cs="Times New Roman"/>
              </w:rPr>
            </w:pPr>
          </w:p>
        </w:tc>
        <w:tc>
          <w:tcPr>
            <w:tcW w:w="1418" w:type="dxa"/>
            <w:vAlign w:val="center"/>
          </w:tcPr>
          <w:p w14:paraId="4DFF81BA" w14:textId="30E58271" w:rsidR="00F01A83" w:rsidRPr="00105B07" w:rsidRDefault="00F01A83"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5B07">
              <w:rPr>
                <w:rFonts w:ascii="Times New Roman" w:hAnsi="Times New Roman" w:cs="Times New Roman"/>
                <w:color w:val="000000"/>
              </w:rPr>
              <w:t xml:space="preserve">Submitter Country </w:t>
            </w:r>
          </w:p>
        </w:tc>
        <w:tc>
          <w:tcPr>
            <w:tcW w:w="3260" w:type="dxa"/>
            <w:vAlign w:val="center"/>
          </w:tcPr>
          <w:p w14:paraId="5E2095CF" w14:textId="47C5B1E3" w:rsidR="00F01A83" w:rsidRPr="00105B07" w:rsidRDefault="00F01A83"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5B07">
              <w:rPr>
                <w:rFonts w:ascii="Times New Roman" w:hAnsi="Times New Roman" w:cs="Times New Roman"/>
                <w:color w:val="000000"/>
              </w:rPr>
              <w:t xml:space="preserve">The Country of the submitter of the Case. </w:t>
            </w:r>
            <w:r w:rsidR="002641BB" w:rsidRPr="00105B07">
              <w:rPr>
                <w:rFonts w:ascii="Times New Roman" w:hAnsi="Times New Roman" w:cs="Times New Roman"/>
                <w:color w:val="000000"/>
              </w:rPr>
              <w:t>Equivalent</w:t>
            </w:r>
            <w:r w:rsidRPr="00105B07">
              <w:rPr>
                <w:rFonts w:ascii="Times New Roman" w:hAnsi="Times New Roman" w:cs="Times New Roman"/>
                <w:color w:val="000000"/>
              </w:rPr>
              <w:t xml:space="preserve"> to Case Owner Country in R4BP.</w:t>
            </w:r>
          </w:p>
        </w:tc>
        <w:tc>
          <w:tcPr>
            <w:tcW w:w="992" w:type="dxa"/>
            <w:vAlign w:val="center"/>
          </w:tcPr>
          <w:p w14:paraId="23200CDA" w14:textId="32932560" w:rsidR="00F01A83" w:rsidRPr="00105B07" w:rsidRDefault="00F01A83" w:rsidP="00F01A83">
            <w:pPr>
              <w:pStyle w:val="ListParagraph"/>
              <w:spacing w:before="60" w:after="60"/>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5B07">
              <w:rPr>
                <w:rFonts w:ascii="Times New Roman" w:hAnsi="Times New Roman" w:cs="Times New Roman"/>
                <w:color w:val="000000"/>
              </w:rPr>
              <w:t>Text</w:t>
            </w:r>
          </w:p>
        </w:tc>
        <w:tc>
          <w:tcPr>
            <w:tcW w:w="1418" w:type="dxa"/>
            <w:vAlign w:val="center"/>
          </w:tcPr>
          <w:p w14:paraId="1F99DB31" w14:textId="520D948A" w:rsidR="00F01A83" w:rsidRPr="00105B07" w:rsidRDefault="00F01A83"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5B07">
              <w:rPr>
                <w:rFonts w:ascii="Times New Roman" w:hAnsi="Times New Roman" w:cs="Times New Roman"/>
                <w:color w:val="000000"/>
              </w:rPr>
              <w:t>Spain</w:t>
            </w:r>
          </w:p>
        </w:tc>
        <w:tc>
          <w:tcPr>
            <w:tcW w:w="2268" w:type="dxa"/>
            <w:vAlign w:val="center"/>
          </w:tcPr>
          <w:p w14:paraId="6C7AB207" w14:textId="0D6512AA" w:rsidR="00F01A83" w:rsidRPr="00105B07" w:rsidRDefault="00F01A83" w:rsidP="00105B07">
            <w:pPr>
              <w:pStyle w:val="ListParagraph"/>
              <w:spacing w:before="60" w:after="60" w:line="240" w:lineRule="auto"/>
              <w:ind w:left="0"/>
              <w:contextualSpacing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01A83" w:rsidRPr="00105B07" w14:paraId="7B1E0124" w14:textId="77777777" w:rsidTr="002641BB">
        <w:tc>
          <w:tcPr>
            <w:cnfStyle w:val="001000000000" w:firstRow="0" w:lastRow="0" w:firstColumn="1" w:lastColumn="0" w:oddVBand="0" w:evenVBand="0" w:oddHBand="0" w:evenHBand="0" w:firstRowFirstColumn="0" w:firstRowLastColumn="0" w:lastRowFirstColumn="0" w:lastRowLastColumn="0"/>
            <w:tcW w:w="562" w:type="dxa"/>
            <w:vAlign w:val="center"/>
          </w:tcPr>
          <w:p w14:paraId="1128390A" w14:textId="77777777" w:rsidR="00F01A83" w:rsidRPr="00105B07" w:rsidRDefault="00F01A83" w:rsidP="001F5F8B">
            <w:pPr>
              <w:pStyle w:val="ListParagraph"/>
              <w:numPr>
                <w:ilvl w:val="0"/>
                <w:numId w:val="68"/>
              </w:numPr>
              <w:spacing w:before="60" w:after="60" w:line="240" w:lineRule="auto"/>
              <w:ind w:left="380" w:hanging="357"/>
              <w:jc w:val="center"/>
              <w:rPr>
                <w:rFonts w:ascii="Times New Roman" w:hAnsi="Times New Roman" w:cs="Times New Roman"/>
              </w:rPr>
            </w:pPr>
          </w:p>
        </w:tc>
        <w:tc>
          <w:tcPr>
            <w:tcW w:w="1418" w:type="dxa"/>
            <w:vAlign w:val="center"/>
          </w:tcPr>
          <w:p w14:paraId="4F20E722" w14:textId="6E08429A" w:rsidR="00F01A83" w:rsidRPr="00105B07" w:rsidRDefault="00F01A83"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5B07">
              <w:rPr>
                <w:rFonts w:ascii="Times New Roman" w:hAnsi="Times New Roman" w:cs="Times New Roman"/>
                <w:color w:val="000000"/>
              </w:rPr>
              <w:t>Submitter</w:t>
            </w:r>
          </w:p>
        </w:tc>
        <w:tc>
          <w:tcPr>
            <w:tcW w:w="3260" w:type="dxa"/>
            <w:vAlign w:val="center"/>
          </w:tcPr>
          <w:p w14:paraId="3C4FED87" w14:textId="493EA7F4" w:rsidR="00F01A83" w:rsidRPr="00105B07" w:rsidRDefault="00F01A83" w:rsidP="002641BB">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5B07">
              <w:rPr>
                <w:rFonts w:ascii="Times New Roman" w:hAnsi="Times New Roman" w:cs="Times New Roman"/>
                <w:color w:val="000000"/>
              </w:rPr>
              <w:t xml:space="preserve">The </w:t>
            </w:r>
            <w:r w:rsidR="002641BB" w:rsidRPr="00105B07">
              <w:rPr>
                <w:rFonts w:ascii="Times New Roman" w:hAnsi="Times New Roman" w:cs="Times New Roman"/>
                <w:color w:val="000000"/>
              </w:rPr>
              <w:t>Organization</w:t>
            </w:r>
            <w:r w:rsidR="002641BB">
              <w:rPr>
                <w:rFonts w:ascii="Times New Roman" w:hAnsi="Times New Roman" w:cs="Times New Roman"/>
                <w:color w:val="000000"/>
              </w:rPr>
              <w:t xml:space="preserve"> </w:t>
            </w:r>
            <w:r w:rsidRPr="00105B07">
              <w:rPr>
                <w:rFonts w:ascii="Times New Roman" w:hAnsi="Times New Roman" w:cs="Times New Roman"/>
                <w:color w:val="000000"/>
              </w:rPr>
              <w:t xml:space="preserve">of </w:t>
            </w:r>
            <w:r w:rsidR="002641BB" w:rsidRPr="00105B07">
              <w:rPr>
                <w:rFonts w:ascii="Times New Roman" w:hAnsi="Times New Roman" w:cs="Times New Roman"/>
                <w:color w:val="000000"/>
              </w:rPr>
              <w:t xml:space="preserve">Case </w:t>
            </w:r>
            <w:r w:rsidRPr="00105B07">
              <w:rPr>
                <w:rFonts w:ascii="Times New Roman" w:hAnsi="Times New Roman" w:cs="Times New Roman"/>
                <w:color w:val="000000"/>
              </w:rPr>
              <w:t xml:space="preserve">submitter. </w:t>
            </w:r>
            <w:r w:rsidR="002641BB" w:rsidRPr="00105B07">
              <w:rPr>
                <w:rFonts w:ascii="Times New Roman" w:hAnsi="Times New Roman" w:cs="Times New Roman"/>
                <w:color w:val="000000"/>
              </w:rPr>
              <w:t>Equivalent</w:t>
            </w:r>
            <w:r w:rsidRPr="00105B07">
              <w:rPr>
                <w:rFonts w:ascii="Times New Roman" w:hAnsi="Times New Roman" w:cs="Times New Roman"/>
                <w:color w:val="000000"/>
              </w:rPr>
              <w:t xml:space="preserve"> to</w:t>
            </w:r>
            <w:r w:rsidR="002641BB">
              <w:rPr>
                <w:rFonts w:ascii="Times New Roman" w:hAnsi="Times New Roman" w:cs="Times New Roman"/>
                <w:color w:val="000000"/>
              </w:rPr>
              <w:t xml:space="preserve"> </w:t>
            </w:r>
            <w:r w:rsidRPr="00105B07">
              <w:rPr>
                <w:rFonts w:ascii="Times New Roman" w:hAnsi="Times New Roman" w:cs="Times New Roman"/>
                <w:color w:val="000000"/>
              </w:rPr>
              <w:t>Case Owner Type in R4BP.</w:t>
            </w:r>
          </w:p>
        </w:tc>
        <w:tc>
          <w:tcPr>
            <w:tcW w:w="992" w:type="dxa"/>
            <w:vAlign w:val="center"/>
          </w:tcPr>
          <w:p w14:paraId="61581647" w14:textId="0DD45420" w:rsidR="00F01A83" w:rsidRPr="00105B07" w:rsidRDefault="00F01A83" w:rsidP="00F01A83">
            <w:pPr>
              <w:pStyle w:val="ListParagraph"/>
              <w:spacing w:before="60" w:after="60"/>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5B07">
              <w:rPr>
                <w:rFonts w:ascii="Times New Roman" w:hAnsi="Times New Roman" w:cs="Times New Roman"/>
                <w:color w:val="000000"/>
              </w:rPr>
              <w:t>Text</w:t>
            </w:r>
          </w:p>
        </w:tc>
        <w:tc>
          <w:tcPr>
            <w:tcW w:w="1418" w:type="dxa"/>
            <w:vAlign w:val="center"/>
          </w:tcPr>
          <w:p w14:paraId="0B5B9184" w14:textId="25ABF5FD" w:rsidR="00F01A83" w:rsidRPr="00105B07" w:rsidRDefault="00F01A83"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5B07">
              <w:rPr>
                <w:rFonts w:ascii="Times New Roman" w:hAnsi="Times New Roman" w:cs="Times New Roman"/>
                <w:color w:val="000000"/>
              </w:rPr>
              <w:t>FUMI-HOGAR S.L.</w:t>
            </w:r>
          </w:p>
        </w:tc>
        <w:tc>
          <w:tcPr>
            <w:tcW w:w="2268" w:type="dxa"/>
            <w:vAlign w:val="center"/>
          </w:tcPr>
          <w:p w14:paraId="52EA21C2" w14:textId="52EB422B" w:rsidR="00F01A83" w:rsidRPr="00105B07" w:rsidRDefault="00F01A83" w:rsidP="00105B07">
            <w:pPr>
              <w:pStyle w:val="ListParagraph"/>
              <w:spacing w:before="60" w:after="60" w:line="240" w:lineRule="auto"/>
              <w:ind w:left="0"/>
              <w:contextualSpacing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01A83" w:rsidRPr="00105B07" w14:paraId="0D5D1D9A" w14:textId="77777777" w:rsidTr="002641BB">
        <w:tc>
          <w:tcPr>
            <w:cnfStyle w:val="001000000000" w:firstRow="0" w:lastRow="0" w:firstColumn="1" w:lastColumn="0" w:oddVBand="0" w:evenVBand="0" w:oddHBand="0" w:evenHBand="0" w:firstRowFirstColumn="0" w:firstRowLastColumn="0" w:lastRowFirstColumn="0" w:lastRowLastColumn="0"/>
            <w:tcW w:w="562" w:type="dxa"/>
            <w:vAlign w:val="center"/>
          </w:tcPr>
          <w:p w14:paraId="491EB0F9" w14:textId="77777777" w:rsidR="00F01A83" w:rsidRPr="00105B07" w:rsidRDefault="00F01A83" w:rsidP="001F5F8B">
            <w:pPr>
              <w:pStyle w:val="ListParagraph"/>
              <w:numPr>
                <w:ilvl w:val="0"/>
                <w:numId w:val="68"/>
              </w:numPr>
              <w:spacing w:before="60" w:after="60" w:line="240" w:lineRule="auto"/>
              <w:ind w:left="380" w:hanging="357"/>
              <w:jc w:val="center"/>
              <w:rPr>
                <w:rFonts w:ascii="Times New Roman" w:hAnsi="Times New Roman" w:cs="Times New Roman"/>
              </w:rPr>
            </w:pPr>
          </w:p>
        </w:tc>
        <w:tc>
          <w:tcPr>
            <w:tcW w:w="1418" w:type="dxa"/>
            <w:vAlign w:val="center"/>
          </w:tcPr>
          <w:p w14:paraId="397813B4" w14:textId="5108C4C0" w:rsidR="00F01A83" w:rsidRPr="00105B07" w:rsidRDefault="00F01A83"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5B07">
              <w:rPr>
                <w:rFonts w:ascii="Times New Roman" w:hAnsi="Times New Roman" w:cs="Times New Roman"/>
                <w:color w:val="000000"/>
              </w:rPr>
              <w:t>Submitter Type</w:t>
            </w:r>
          </w:p>
        </w:tc>
        <w:tc>
          <w:tcPr>
            <w:tcW w:w="3260" w:type="dxa"/>
            <w:vAlign w:val="center"/>
          </w:tcPr>
          <w:p w14:paraId="4E98B2A9" w14:textId="5870CB6C" w:rsidR="00F01A83" w:rsidRPr="00105B07" w:rsidRDefault="00F01A83"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5B07">
              <w:rPr>
                <w:rFonts w:ascii="Times New Roman" w:hAnsi="Times New Roman" w:cs="Times New Roman"/>
                <w:color w:val="000000"/>
              </w:rPr>
              <w:t>The Type of the submitter indicated as 'Industry' or 'Agency '</w:t>
            </w:r>
          </w:p>
        </w:tc>
        <w:tc>
          <w:tcPr>
            <w:tcW w:w="992" w:type="dxa"/>
            <w:vAlign w:val="center"/>
          </w:tcPr>
          <w:p w14:paraId="530AE82B" w14:textId="7A38C79F" w:rsidR="00F01A83" w:rsidRPr="00105B07" w:rsidRDefault="00F01A83" w:rsidP="00F01A83">
            <w:pPr>
              <w:pStyle w:val="ListParagraph"/>
              <w:spacing w:before="60" w:after="60"/>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5B07">
              <w:rPr>
                <w:rFonts w:ascii="Times New Roman" w:hAnsi="Times New Roman" w:cs="Times New Roman"/>
                <w:color w:val="000000"/>
              </w:rPr>
              <w:t>Text</w:t>
            </w:r>
          </w:p>
        </w:tc>
        <w:tc>
          <w:tcPr>
            <w:tcW w:w="1418" w:type="dxa"/>
            <w:vAlign w:val="center"/>
          </w:tcPr>
          <w:p w14:paraId="64798D3D" w14:textId="6F4F1359" w:rsidR="00F01A83" w:rsidRPr="00105B07" w:rsidRDefault="00F01A83"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5B07">
              <w:rPr>
                <w:rFonts w:ascii="Times New Roman" w:hAnsi="Times New Roman" w:cs="Times New Roman"/>
                <w:color w:val="000000"/>
              </w:rPr>
              <w:t>INDUSTRY</w:t>
            </w:r>
          </w:p>
        </w:tc>
        <w:tc>
          <w:tcPr>
            <w:tcW w:w="2268" w:type="dxa"/>
            <w:vAlign w:val="center"/>
          </w:tcPr>
          <w:p w14:paraId="262C5246" w14:textId="77777777" w:rsidR="00F01A83" w:rsidRPr="00105B07" w:rsidRDefault="00F01A83"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01A83" w:rsidRPr="00105B07" w14:paraId="0158277A" w14:textId="77777777" w:rsidTr="002641BB">
        <w:tc>
          <w:tcPr>
            <w:cnfStyle w:val="001000000000" w:firstRow="0" w:lastRow="0" w:firstColumn="1" w:lastColumn="0" w:oddVBand="0" w:evenVBand="0" w:oddHBand="0" w:evenHBand="0" w:firstRowFirstColumn="0" w:firstRowLastColumn="0" w:lastRowFirstColumn="0" w:lastRowLastColumn="0"/>
            <w:tcW w:w="562" w:type="dxa"/>
            <w:vAlign w:val="center"/>
          </w:tcPr>
          <w:p w14:paraId="48454C13" w14:textId="77777777" w:rsidR="00F01A83" w:rsidRPr="00105B07" w:rsidRDefault="00F01A83" w:rsidP="001F5F8B">
            <w:pPr>
              <w:pStyle w:val="ListParagraph"/>
              <w:numPr>
                <w:ilvl w:val="0"/>
                <w:numId w:val="68"/>
              </w:numPr>
              <w:spacing w:before="60" w:after="60" w:line="240" w:lineRule="auto"/>
              <w:ind w:left="380" w:hanging="357"/>
              <w:jc w:val="center"/>
              <w:rPr>
                <w:rFonts w:ascii="Times New Roman" w:hAnsi="Times New Roman" w:cs="Times New Roman"/>
              </w:rPr>
            </w:pPr>
          </w:p>
        </w:tc>
        <w:tc>
          <w:tcPr>
            <w:tcW w:w="1418" w:type="dxa"/>
            <w:vAlign w:val="center"/>
          </w:tcPr>
          <w:p w14:paraId="25845869" w14:textId="5F1C28F8" w:rsidR="00F01A83" w:rsidRPr="00105B07" w:rsidRDefault="00105B07"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5B07">
              <w:rPr>
                <w:rFonts w:ascii="Times New Roman" w:hAnsi="Times New Roman" w:cs="Times New Roman"/>
                <w:color w:val="000000"/>
              </w:rPr>
              <w:t xml:space="preserve">Contact </w:t>
            </w:r>
            <w:r w:rsidR="00F01A83" w:rsidRPr="00105B07">
              <w:rPr>
                <w:rFonts w:ascii="Times New Roman" w:hAnsi="Times New Roman" w:cs="Times New Roman"/>
                <w:color w:val="000000"/>
              </w:rPr>
              <w:t>Company/Organization</w:t>
            </w:r>
          </w:p>
        </w:tc>
        <w:tc>
          <w:tcPr>
            <w:tcW w:w="3260" w:type="dxa"/>
            <w:vAlign w:val="center"/>
          </w:tcPr>
          <w:p w14:paraId="61407003" w14:textId="4E99A7C8" w:rsidR="00F01A83" w:rsidRPr="00105B07" w:rsidRDefault="00105B07"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5B07">
              <w:rPr>
                <w:rFonts w:ascii="Times New Roman" w:hAnsi="Times New Roman" w:cs="Times New Roman"/>
                <w:color w:val="000000"/>
              </w:rPr>
              <w:t xml:space="preserve">Contact </w:t>
            </w:r>
            <w:r w:rsidR="00F01A83" w:rsidRPr="00105B07">
              <w:rPr>
                <w:rFonts w:ascii="Times New Roman" w:hAnsi="Times New Roman" w:cs="Times New Roman"/>
                <w:color w:val="000000"/>
              </w:rPr>
              <w:t>Company/Organization</w:t>
            </w:r>
          </w:p>
        </w:tc>
        <w:tc>
          <w:tcPr>
            <w:tcW w:w="992" w:type="dxa"/>
            <w:vAlign w:val="center"/>
          </w:tcPr>
          <w:p w14:paraId="001601F4" w14:textId="5B09F2D5" w:rsidR="00F01A83" w:rsidRPr="00105B07" w:rsidRDefault="00F01A83" w:rsidP="00F01A83">
            <w:pPr>
              <w:pStyle w:val="ListParagraph"/>
              <w:spacing w:before="60" w:after="60"/>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5B07">
              <w:rPr>
                <w:rFonts w:ascii="Times New Roman" w:hAnsi="Times New Roman" w:cs="Times New Roman"/>
                <w:color w:val="000000"/>
              </w:rPr>
              <w:t>Text</w:t>
            </w:r>
          </w:p>
        </w:tc>
        <w:tc>
          <w:tcPr>
            <w:tcW w:w="1418" w:type="dxa"/>
            <w:vAlign w:val="center"/>
          </w:tcPr>
          <w:p w14:paraId="67559F77" w14:textId="27B5CF4A" w:rsidR="00F01A83" w:rsidRPr="00105B07" w:rsidRDefault="00F01A83"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5B07">
              <w:rPr>
                <w:rFonts w:ascii="Times New Roman" w:hAnsi="Times New Roman" w:cs="Times New Roman"/>
                <w:color w:val="000000"/>
              </w:rPr>
              <w:t>EBA AISBL</w:t>
            </w:r>
          </w:p>
        </w:tc>
        <w:tc>
          <w:tcPr>
            <w:tcW w:w="2268" w:type="dxa"/>
            <w:vAlign w:val="center"/>
          </w:tcPr>
          <w:p w14:paraId="5AD3906A" w14:textId="77777777" w:rsidR="00F01A83" w:rsidRPr="00105B07" w:rsidRDefault="00F01A83"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01A83" w:rsidRPr="00105B07" w14:paraId="6B6E28E8" w14:textId="77777777" w:rsidTr="00783073">
        <w:trPr>
          <w:trHeight w:val="574"/>
        </w:trPr>
        <w:tc>
          <w:tcPr>
            <w:cnfStyle w:val="001000000000" w:firstRow="0" w:lastRow="0" w:firstColumn="1" w:lastColumn="0" w:oddVBand="0" w:evenVBand="0" w:oddHBand="0" w:evenHBand="0" w:firstRowFirstColumn="0" w:firstRowLastColumn="0" w:lastRowFirstColumn="0" w:lastRowLastColumn="0"/>
            <w:tcW w:w="562" w:type="dxa"/>
            <w:vAlign w:val="center"/>
          </w:tcPr>
          <w:p w14:paraId="2DEF1530" w14:textId="77777777" w:rsidR="00F01A83" w:rsidRPr="00105B07" w:rsidRDefault="00F01A83" w:rsidP="001F5F8B">
            <w:pPr>
              <w:pStyle w:val="ListParagraph"/>
              <w:numPr>
                <w:ilvl w:val="0"/>
                <w:numId w:val="68"/>
              </w:numPr>
              <w:spacing w:before="60" w:after="60" w:line="240" w:lineRule="auto"/>
              <w:ind w:left="380" w:hanging="357"/>
              <w:jc w:val="center"/>
              <w:rPr>
                <w:rFonts w:ascii="Times New Roman" w:hAnsi="Times New Roman" w:cs="Times New Roman"/>
              </w:rPr>
            </w:pPr>
          </w:p>
        </w:tc>
        <w:tc>
          <w:tcPr>
            <w:tcW w:w="1418" w:type="dxa"/>
            <w:vAlign w:val="center"/>
          </w:tcPr>
          <w:p w14:paraId="480CB02C" w14:textId="3FF83E75" w:rsidR="00F01A83" w:rsidRPr="00105B07" w:rsidRDefault="00105B07"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5B07">
              <w:rPr>
                <w:rFonts w:ascii="Times New Roman" w:hAnsi="Times New Roman" w:cs="Times New Roman"/>
                <w:color w:val="000000"/>
              </w:rPr>
              <w:t>Contact</w:t>
            </w:r>
            <w:r w:rsidR="00F01A83" w:rsidRPr="00105B07">
              <w:rPr>
                <w:rFonts w:ascii="Times New Roman" w:hAnsi="Times New Roman" w:cs="Times New Roman"/>
                <w:color w:val="000000"/>
              </w:rPr>
              <w:t xml:space="preserve"> Role</w:t>
            </w:r>
          </w:p>
        </w:tc>
        <w:tc>
          <w:tcPr>
            <w:tcW w:w="3260" w:type="dxa"/>
            <w:vAlign w:val="center"/>
          </w:tcPr>
          <w:p w14:paraId="29CF763E" w14:textId="135393A0" w:rsidR="00F01A83" w:rsidRPr="00105B07" w:rsidRDefault="00105B07"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5B07">
              <w:rPr>
                <w:rFonts w:ascii="Times New Roman" w:hAnsi="Times New Roman" w:cs="Times New Roman"/>
                <w:color w:val="000000"/>
              </w:rPr>
              <w:t xml:space="preserve">Contact </w:t>
            </w:r>
            <w:r w:rsidR="00F01A83" w:rsidRPr="00105B07">
              <w:rPr>
                <w:rFonts w:ascii="Times New Roman" w:hAnsi="Times New Roman" w:cs="Times New Roman"/>
                <w:color w:val="000000"/>
              </w:rPr>
              <w:t>Role</w:t>
            </w:r>
          </w:p>
        </w:tc>
        <w:tc>
          <w:tcPr>
            <w:tcW w:w="992" w:type="dxa"/>
            <w:vAlign w:val="center"/>
          </w:tcPr>
          <w:p w14:paraId="16F7FA0C" w14:textId="1C5B7E7B" w:rsidR="00F01A83" w:rsidRPr="00105B07" w:rsidRDefault="00F01A83" w:rsidP="00F01A83">
            <w:pPr>
              <w:pStyle w:val="ListParagraph"/>
              <w:spacing w:before="60" w:after="60"/>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5B07">
              <w:rPr>
                <w:rFonts w:ascii="Times New Roman" w:hAnsi="Times New Roman" w:cs="Times New Roman"/>
                <w:color w:val="000000"/>
              </w:rPr>
              <w:t>Text</w:t>
            </w:r>
          </w:p>
        </w:tc>
        <w:tc>
          <w:tcPr>
            <w:tcW w:w="1418" w:type="dxa"/>
            <w:vAlign w:val="center"/>
          </w:tcPr>
          <w:p w14:paraId="424069D0" w14:textId="7D0FF558" w:rsidR="00F01A83" w:rsidRPr="00105B07" w:rsidRDefault="00F01A83"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5B07">
              <w:rPr>
                <w:rFonts w:ascii="Times New Roman" w:hAnsi="Times New Roman" w:cs="Times New Roman"/>
                <w:color w:val="000000"/>
              </w:rPr>
              <w:t>Case Owner</w:t>
            </w:r>
          </w:p>
        </w:tc>
        <w:tc>
          <w:tcPr>
            <w:tcW w:w="2268" w:type="dxa"/>
            <w:vAlign w:val="center"/>
          </w:tcPr>
          <w:p w14:paraId="3C282708" w14:textId="77777777" w:rsidR="00F01A83" w:rsidRPr="00105B07" w:rsidRDefault="00F01A83"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01A83" w:rsidRPr="00105B07" w14:paraId="1C2FC9AC" w14:textId="77777777" w:rsidTr="00783073">
        <w:trPr>
          <w:trHeight w:val="553"/>
        </w:trPr>
        <w:tc>
          <w:tcPr>
            <w:cnfStyle w:val="001000000000" w:firstRow="0" w:lastRow="0" w:firstColumn="1" w:lastColumn="0" w:oddVBand="0" w:evenVBand="0" w:oddHBand="0" w:evenHBand="0" w:firstRowFirstColumn="0" w:firstRowLastColumn="0" w:lastRowFirstColumn="0" w:lastRowLastColumn="0"/>
            <w:tcW w:w="562" w:type="dxa"/>
            <w:vAlign w:val="center"/>
          </w:tcPr>
          <w:p w14:paraId="7C2445A9" w14:textId="77777777" w:rsidR="00F01A83" w:rsidRPr="00105B07" w:rsidRDefault="00F01A83" w:rsidP="001F5F8B">
            <w:pPr>
              <w:pStyle w:val="ListParagraph"/>
              <w:numPr>
                <w:ilvl w:val="0"/>
                <w:numId w:val="68"/>
              </w:numPr>
              <w:spacing w:before="60" w:after="60" w:line="240" w:lineRule="auto"/>
              <w:ind w:left="380" w:hanging="357"/>
              <w:jc w:val="center"/>
              <w:rPr>
                <w:rFonts w:ascii="Times New Roman" w:hAnsi="Times New Roman" w:cs="Times New Roman"/>
              </w:rPr>
            </w:pPr>
          </w:p>
        </w:tc>
        <w:tc>
          <w:tcPr>
            <w:tcW w:w="1418" w:type="dxa"/>
            <w:vAlign w:val="center"/>
          </w:tcPr>
          <w:p w14:paraId="16916E7D" w14:textId="375462CA" w:rsidR="00F01A83" w:rsidRPr="00105B07" w:rsidRDefault="00105B07"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5B07">
              <w:rPr>
                <w:rFonts w:ascii="Times New Roman" w:hAnsi="Times New Roman" w:cs="Times New Roman"/>
                <w:color w:val="000000"/>
              </w:rPr>
              <w:t xml:space="preserve">Contact </w:t>
            </w:r>
            <w:r w:rsidR="00F01A83" w:rsidRPr="00105B07">
              <w:rPr>
                <w:rFonts w:ascii="Times New Roman" w:hAnsi="Times New Roman" w:cs="Times New Roman"/>
                <w:color w:val="000000"/>
              </w:rPr>
              <w:t>Type</w:t>
            </w:r>
          </w:p>
        </w:tc>
        <w:tc>
          <w:tcPr>
            <w:tcW w:w="3260" w:type="dxa"/>
            <w:vAlign w:val="center"/>
          </w:tcPr>
          <w:p w14:paraId="64488242" w14:textId="76052CB8" w:rsidR="00F01A83" w:rsidRPr="00105B07" w:rsidRDefault="00105B07"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5B07">
              <w:rPr>
                <w:rFonts w:ascii="Times New Roman" w:hAnsi="Times New Roman" w:cs="Times New Roman"/>
                <w:color w:val="000000"/>
              </w:rPr>
              <w:t xml:space="preserve">Contact </w:t>
            </w:r>
            <w:r w:rsidR="00F01A83" w:rsidRPr="00105B07">
              <w:rPr>
                <w:rFonts w:ascii="Times New Roman" w:hAnsi="Times New Roman" w:cs="Times New Roman"/>
                <w:color w:val="000000"/>
              </w:rPr>
              <w:t>Type</w:t>
            </w:r>
          </w:p>
        </w:tc>
        <w:tc>
          <w:tcPr>
            <w:tcW w:w="992" w:type="dxa"/>
            <w:vAlign w:val="center"/>
          </w:tcPr>
          <w:p w14:paraId="4CB9F771" w14:textId="3F24AFD4" w:rsidR="00F01A83" w:rsidRPr="00105B07" w:rsidRDefault="00F01A83" w:rsidP="00F01A83">
            <w:pPr>
              <w:pStyle w:val="ListParagraph"/>
              <w:spacing w:before="60" w:after="60"/>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5B07">
              <w:rPr>
                <w:rFonts w:ascii="Times New Roman" w:hAnsi="Times New Roman" w:cs="Times New Roman"/>
                <w:color w:val="000000"/>
              </w:rPr>
              <w:t>Text</w:t>
            </w:r>
          </w:p>
        </w:tc>
        <w:tc>
          <w:tcPr>
            <w:tcW w:w="1418" w:type="dxa"/>
            <w:vAlign w:val="center"/>
          </w:tcPr>
          <w:p w14:paraId="15567F3F" w14:textId="7D7A3BE4" w:rsidR="00F01A83" w:rsidRPr="00105B07" w:rsidRDefault="00F01A83"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5B07">
              <w:rPr>
                <w:rFonts w:ascii="Times New Roman" w:hAnsi="Times New Roman" w:cs="Times New Roman"/>
                <w:color w:val="000000"/>
              </w:rPr>
              <w:t>INDUSTRY</w:t>
            </w:r>
          </w:p>
        </w:tc>
        <w:tc>
          <w:tcPr>
            <w:tcW w:w="2268" w:type="dxa"/>
            <w:vAlign w:val="center"/>
          </w:tcPr>
          <w:p w14:paraId="325C5B85" w14:textId="77777777" w:rsidR="00F01A83" w:rsidRPr="00105B07" w:rsidRDefault="00F01A83"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01A83" w:rsidRPr="00105B07" w14:paraId="28E04CC6" w14:textId="77777777" w:rsidTr="002641BB">
        <w:tc>
          <w:tcPr>
            <w:cnfStyle w:val="001000000000" w:firstRow="0" w:lastRow="0" w:firstColumn="1" w:lastColumn="0" w:oddVBand="0" w:evenVBand="0" w:oddHBand="0" w:evenHBand="0" w:firstRowFirstColumn="0" w:firstRowLastColumn="0" w:lastRowFirstColumn="0" w:lastRowLastColumn="0"/>
            <w:tcW w:w="562" w:type="dxa"/>
            <w:vAlign w:val="center"/>
          </w:tcPr>
          <w:p w14:paraId="7058827B" w14:textId="77777777" w:rsidR="00F01A83" w:rsidRPr="00105B07" w:rsidRDefault="00F01A83" w:rsidP="001F5F8B">
            <w:pPr>
              <w:pStyle w:val="ListParagraph"/>
              <w:numPr>
                <w:ilvl w:val="0"/>
                <w:numId w:val="68"/>
              </w:numPr>
              <w:spacing w:before="60" w:after="60" w:line="240" w:lineRule="auto"/>
              <w:ind w:left="380" w:hanging="357"/>
              <w:jc w:val="center"/>
              <w:rPr>
                <w:rFonts w:ascii="Times New Roman" w:hAnsi="Times New Roman" w:cs="Times New Roman"/>
              </w:rPr>
            </w:pPr>
          </w:p>
        </w:tc>
        <w:tc>
          <w:tcPr>
            <w:tcW w:w="1418" w:type="dxa"/>
            <w:vAlign w:val="center"/>
          </w:tcPr>
          <w:p w14:paraId="0E928EF7" w14:textId="3C508D3E" w:rsidR="00F01A83" w:rsidRPr="00105B07" w:rsidRDefault="00105B07"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5B07">
              <w:rPr>
                <w:rFonts w:ascii="Times New Roman" w:hAnsi="Times New Roman" w:cs="Times New Roman"/>
                <w:color w:val="000000"/>
              </w:rPr>
              <w:t xml:space="preserve">Contact </w:t>
            </w:r>
            <w:r w:rsidR="00F01A83" w:rsidRPr="00105B07">
              <w:rPr>
                <w:rFonts w:ascii="Times New Roman" w:hAnsi="Times New Roman" w:cs="Times New Roman"/>
                <w:color w:val="000000"/>
              </w:rPr>
              <w:t>Country</w:t>
            </w:r>
          </w:p>
        </w:tc>
        <w:tc>
          <w:tcPr>
            <w:tcW w:w="3260" w:type="dxa"/>
            <w:vAlign w:val="center"/>
          </w:tcPr>
          <w:p w14:paraId="27834AF6" w14:textId="4BAB6DD1" w:rsidR="00F01A83" w:rsidRPr="00105B07" w:rsidRDefault="00105B07"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5B07">
              <w:rPr>
                <w:rFonts w:ascii="Times New Roman" w:hAnsi="Times New Roman" w:cs="Times New Roman"/>
                <w:color w:val="000000"/>
              </w:rPr>
              <w:t xml:space="preserve">Contact </w:t>
            </w:r>
            <w:r w:rsidR="00F01A83" w:rsidRPr="00105B07">
              <w:rPr>
                <w:rFonts w:ascii="Times New Roman" w:hAnsi="Times New Roman" w:cs="Times New Roman"/>
                <w:color w:val="000000"/>
              </w:rPr>
              <w:t>Country</w:t>
            </w:r>
          </w:p>
        </w:tc>
        <w:tc>
          <w:tcPr>
            <w:tcW w:w="992" w:type="dxa"/>
            <w:vAlign w:val="center"/>
          </w:tcPr>
          <w:p w14:paraId="72DF7FCE" w14:textId="55F6480C" w:rsidR="00F01A83" w:rsidRPr="00105B07" w:rsidRDefault="00F01A83" w:rsidP="00F01A83">
            <w:pPr>
              <w:pStyle w:val="ListParagraph"/>
              <w:spacing w:before="60" w:after="60"/>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5B07">
              <w:rPr>
                <w:rFonts w:ascii="Times New Roman" w:hAnsi="Times New Roman" w:cs="Times New Roman"/>
                <w:color w:val="000000"/>
              </w:rPr>
              <w:t>Text</w:t>
            </w:r>
          </w:p>
        </w:tc>
        <w:tc>
          <w:tcPr>
            <w:tcW w:w="1418" w:type="dxa"/>
            <w:vAlign w:val="center"/>
          </w:tcPr>
          <w:p w14:paraId="0336E3C5" w14:textId="6436DAEF" w:rsidR="00F01A83" w:rsidRPr="00105B07" w:rsidRDefault="00F01A83"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5B07">
              <w:rPr>
                <w:rFonts w:ascii="Times New Roman" w:hAnsi="Times New Roman" w:cs="Times New Roman"/>
                <w:color w:val="000000"/>
              </w:rPr>
              <w:t>Belgium</w:t>
            </w:r>
          </w:p>
        </w:tc>
        <w:tc>
          <w:tcPr>
            <w:tcW w:w="2268" w:type="dxa"/>
            <w:vAlign w:val="center"/>
          </w:tcPr>
          <w:p w14:paraId="6BCCBFA0" w14:textId="77777777" w:rsidR="00F01A83" w:rsidRPr="00105B07" w:rsidRDefault="00F01A83"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01A83" w:rsidRPr="00105B07" w14:paraId="5793A8DD" w14:textId="77777777" w:rsidTr="002641BB">
        <w:tc>
          <w:tcPr>
            <w:cnfStyle w:val="001000000000" w:firstRow="0" w:lastRow="0" w:firstColumn="1" w:lastColumn="0" w:oddVBand="0" w:evenVBand="0" w:oddHBand="0" w:evenHBand="0" w:firstRowFirstColumn="0" w:firstRowLastColumn="0" w:lastRowFirstColumn="0" w:lastRowLastColumn="0"/>
            <w:tcW w:w="562" w:type="dxa"/>
            <w:vAlign w:val="center"/>
          </w:tcPr>
          <w:p w14:paraId="3FEE04D9" w14:textId="77777777" w:rsidR="00F01A83" w:rsidRPr="00105B07" w:rsidRDefault="00F01A83" w:rsidP="001F5F8B">
            <w:pPr>
              <w:pStyle w:val="ListParagraph"/>
              <w:numPr>
                <w:ilvl w:val="0"/>
                <w:numId w:val="68"/>
              </w:numPr>
              <w:spacing w:before="60" w:after="60" w:line="240" w:lineRule="auto"/>
              <w:ind w:left="380" w:hanging="357"/>
              <w:jc w:val="center"/>
              <w:rPr>
                <w:rFonts w:ascii="Times New Roman" w:hAnsi="Times New Roman" w:cs="Times New Roman"/>
              </w:rPr>
            </w:pPr>
          </w:p>
        </w:tc>
        <w:tc>
          <w:tcPr>
            <w:tcW w:w="1418" w:type="dxa"/>
            <w:vAlign w:val="center"/>
          </w:tcPr>
          <w:p w14:paraId="293CC629" w14:textId="3F406834" w:rsidR="00F01A83" w:rsidRPr="00105B07" w:rsidRDefault="00105B07"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5B07">
              <w:rPr>
                <w:rFonts w:ascii="Times New Roman" w:hAnsi="Times New Roman" w:cs="Times New Roman"/>
                <w:color w:val="000000"/>
              </w:rPr>
              <w:t xml:space="preserve">Contact </w:t>
            </w:r>
            <w:r w:rsidR="00F01A83" w:rsidRPr="00105B07">
              <w:rPr>
                <w:rFonts w:ascii="Times New Roman" w:hAnsi="Times New Roman" w:cs="Times New Roman"/>
                <w:color w:val="000000"/>
              </w:rPr>
              <w:t>Name</w:t>
            </w:r>
          </w:p>
        </w:tc>
        <w:tc>
          <w:tcPr>
            <w:tcW w:w="3260" w:type="dxa"/>
            <w:vAlign w:val="center"/>
          </w:tcPr>
          <w:p w14:paraId="1B8AD7C2" w14:textId="20450541" w:rsidR="00F01A83" w:rsidRPr="00105B07" w:rsidRDefault="00F01A83"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5B07">
              <w:rPr>
                <w:rFonts w:ascii="Times New Roman" w:hAnsi="Times New Roman" w:cs="Times New Roman"/>
                <w:color w:val="000000"/>
              </w:rPr>
              <w:t>Concatenation of:  “</w:t>
            </w:r>
            <w:r w:rsidR="00105B07" w:rsidRPr="00105B07">
              <w:rPr>
                <w:rFonts w:ascii="Times New Roman" w:hAnsi="Times New Roman" w:cs="Times New Roman"/>
                <w:color w:val="000000"/>
              </w:rPr>
              <w:t xml:space="preserve">Contact </w:t>
            </w:r>
            <w:r w:rsidRPr="00105B07">
              <w:rPr>
                <w:rFonts w:ascii="Times New Roman" w:hAnsi="Times New Roman" w:cs="Times New Roman"/>
                <w:color w:val="000000"/>
              </w:rPr>
              <w:t>First Name” and “</w:t>
            </w:r>
            <w:r w:rsidR="00105B07" w:rsidRPr="00105B07">
              <w:rPr>
                <w:rFonts w:ascii="Times New Roman" w:hAnsi="Times New Roman" w:cs="Times New Roman"/>
                <w:color w:val="000000"/>
              </w:rPr>
              <w:t xml:space="preserve">Contact </w:t>
            </w:r>
            <w:r w:rsidRPr="00105B07">
              <w:rPr>
                <w:rFonts w:ascii="Times New Roman" w:hAnsi="Times New Roman" w:cs="Times New Roman"/>
                <w:color w:val="000000"/>
              </w:rPr>
              <w:t>Last Name”</w:t>
            </w:r>
          </w:p>
        </w:tc>
        <w:tc>
          <w:tcPr>
            <w:tcW w:w="992" w:type="dxa"/>
            <w:vAlign w:val="center"/>
          </w:tcPr>
          <w:p w14:paraId="3883DE2E" w14:textId="250D5D12" w:rsidR="00F01A83" w:rsidRPr="00105B07" w:rsidRDefault="00F01A83" w:rsidP="00F01A83">
            <w:pPr>
              <w:pStyle w:val="ListParagraph"/>
              <w:spacing w:before="60" w:after="60"/>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5B07">
              <w:rPr>
                <w:rFonts w:ascii="Times New Roman" w:hAnsi="Times New Roman" w:cs="Times New Roman"/>
                <w:color w:val="000000"/>
              </w:rPr>
              <w:t>Text</w:t>
            </w:r>
          </w:p>
        </w:tc>
        <w:tc>
          <w:tcPr>
            <w:tcW w:w="1418" w:type="dxa"/>
            <w:vAlign w:val="center"/>
          </w:tcPr>
          <w:p w14:paraId="35EF6719" w14:textId="1768287D" w:rsidR="00F01A83" w:rsidRPr="00105B07" w:rsidRDefault="00F01A83"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5B07">
              <w:rPr>
                <w:rFonts w:ascii="Times New Roman" w:hAnsi="Times New Roman" w:cs="Times New Roman"/>
                <w:color w:val="000000"/>
              </w:rPr>
              <w:t>Roger Doome</w:t>
            </w:r>
          </w:p>
        </w:tc>
        <w:tc>
          <w:tcPr>
            <w:tcW w:w="2268" w:type="dxa"/>
            <w:vAlign w:val="center"/>
          </w:tcPr>
          <w:p w14:paraId="3C53027F" w14:textId="62B9251F" w:rsidR="00F01A83" w:rsidRPr="00105B07" w:rsidRDefault="00105B07"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5B07">
              <w:rPr>
                <w:rFonts w:ascii="Times New Roman" w:hAnsi="Times New Roman" w:cs="Times New Roman"/>
              </w:rPr>
              <w:t>Apply a space character between first and Last Name</w:t>
            </w:r>
          </w:p>
        </w:tc>
      </w:tr>
      <w:tr w:rsidR="00105B07" w:rsidRPr="00105B07" w14:paraId="6BC103AA" w14:textId="77777777" w:rsidTr="002641BB">
        <w:tc>
          <w:tcPr>
            <w:cnfStyle w:val="001000000000" w:firstRow="0" w:lastRow="0" w:firstColumn="1" w:lastColumn="0" w:oddVBand="0" w:evenVBand="0" w:oddHBand="0" w:evenHBand="0" w:firstRowFirstColumn="0" w:firstRowLastColumn="0" w:lastRowFirstColumn="0" w:lastRowLastColumn="0"/>
            <w:tcW w:w="562" w:type="dxa"/>
            <w:vAlign w:val="center"/>
          </w:tcPr>
          <w:p w14:paraId="03025A11" w14:textId="77777777" w:rsidR="00105B07" w:rsidRPr="00105B07" w:rsidRDefault="00105B07" w:rsidP="001F5F8B">
            <w:pPr>
              <w:pStyle w:val="ListParagraph"/>
              <w:numPr>
                <w:ilvl w:val="0"/>
                <w:numId w:val="68"/>
              </w:numPr>
              <w:spacing w:before="60" w:after="60" w:line="240" w:lineRule="auto"/>
              <w:ind w:left="380" w:hanging="357"/>
              <w:jc w:val="center"/>
              <w:rPr>
                <w:rFonts w:ascii="Times New Roman" w:hAnsi="Times New Roman" w:cs="Times New Roman"/>
              </w:rPr>
            </w:pPr>
          </w:p>
        </w:tc>
        <w:tc>
          <w:tcPr>
            <w:tcW w:w="1418" w:type="dxa"/>
            <w:vAlign w:val="center"/>
          </w:tcPr>
          <w:p w14:paraId="0C45F5DA" w14:textId="62BB8EB2" w:rsidR="00105B07" w:rsidRPr="00105B07" w:rsidRDefault="00105B07"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05B07">
              <w:rPr>
                <w:rFonts w:ascii="Times New Roman" w:hAnsi="Times New Roman" w:cs="Times New Roman"/>
                <w:color w:val="000000"/>
              </w:rPr>
              <w:t xml:space="preserve">Contact </w:t>
            </w:r>
            <w:r w:rsidRPr="00105B07">
              <w:rPr>
                <w:rFonts w:ascii="Times New Roman" w:hAnsi="Times New Roman" w:cs="Times New Roman"/>
              </w:rPr>
              <w:t>Phone</w:t>
            </w:r>
          </w:p>
        </w:tc>
        <w:tc>
          <w:tcPr>
            <w:tcW w:w="3260" w:type="dxa"/>
            <w:vAlign w:val="center"/>
          </w:tcPr>
          <w:p w14:paraId="72F55E19" w14:textId="5B917DAE" w:rsidR="00105B07" w:rsidRPr="00105B07" w:rsidRDefault="00105B07"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05B07">
              <w:rPr>
                <w:rFonts w:ascii="Times New Roman" w:hAnsi="Times New Roman" w:cs="Times New Roman"/>
                <w:color w:val="000000"/>
              </w:rPr>
              <w:t xml:space="preserve">Contact </w:t>
            </w:r>
            <w:r w:rsidRPr="00105B07">
              <w:rPr>
                <w:rFonts w:ascii="Times New Roman" w:hAnsi="Times New Roman" w:cs="Times New Roman"/>
              </w:rPr>
              <w:t>Phone</w:t>
            </w:r>
          </w:p>
        </w:tc>
        <w:tc>
          <w:tcPr>
            <w:tcW w:w="992" w:type="dxa"/>
            <w:vAlign w:val="center"/>
          </w:tcPr>
          <w:p w14:paraId="4A27D4DE" w14:textId="601EDE36" w:rsidR="00105B07" w:rsidRPr="00105B07" w:rsidRDefault="00105B07" w:rsidP="00105B07">
            <w:pPr>
              <w:pStyle w:val="ListParagraph"/>
              <w:spacing w:before="60" w:after="60"/>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05B07">
              <w:rPr>
                <w:rFonts w:ascii="Times New Roman" w:hAnsi="Times New Roman" w:cs="Times New Roman"/>
              </w:rPr>
              <w:t>Text</w:t>
            </w:r>
          </w:p>
        </w:tc>
        <w:tc>
          <w:tcPr>
            <w:tcW w:w="1418" w:type="dxa"/>
            <w:vAlign w:val="center"/>
          </w:tcPr>
          <w:p w14:paraId="751E13A6" w14:textId="1B3FA013" w:rsidR="00105B07" w:rsidRPr="00105B07" w:rsidRDefault="00105B07"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05B07">
              <w:rPr>
                <w:rFonts w:ascii="Times New Roman" w:hAnsi="Times New Roman" w:cs="Times New Roman"/>
              </w:rPr>
              <w:t>3222104420</w:t>
            </w:r>
          </w:p>
        </w:tc>
        <w:tc>
          <w:tcPr>
            <w:tcW w:w="2268" w:type="dxa"/>
            <w:vAlign w:val="center"/>
          </w:tcPr>
          <w:p w14:paraId="1DE4C0B1" w14:textId="77777777" w:rsidR="00105B07" w:rsidRPr="00105B07" w:rsidRDefault="00105B07"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05B07" w:rsidRPr="00105B07" w14:paraId="1D59E7DF" w14:textId="77777777" w:rsidTr="002641BB">
        <w:tc>
          <w:tcPr>
            <w:cnfStyle w:val="001000000000" w:firstRow="0" w:lastRow="0" w:firstColumn="1" w:lastColumn="0" w:oddVBand="0" w:evenVBand="0" w:oddHBand="0" w:evenHBand="0" w:firstRowFirstColumn="0" w:firstRowLastColumn="0" w:lastRowFirstColumn="0" w:lastRowLastColumn="0"/>
            <w:tcW w:w="562" w:type="dxa"/>
            <w:vAlign w:val="center"/>
          </w:tcPr>
          <w:p w14:paraId="604E571D" w14:textId="77777777" w:rsidR="00105B07" w:rsidRPr="00105B07" w:rsidRDefault="00105B07" w:rsidP="001F5F8B">
            <w:pPr>
              <w:pStyle w:val="ListParagraph"/>
              <w:numPr>
                <w:ilvl w:val="0"/>
                <w:numId w:val="68"/>
              </w:numPr>
              <w:spacing w:before="60" w:after="60" w:line="240" w:lineRule="auto"/>
              <w:ind w:left="380" w:hanging="357"/>
              <w:jc w:val="center"/>
              <w:rPr>
                <w:rFonts w:ascii="Times New Roman" w:hAnsi="Times New Roman" w:cs="Times New Roman"/>
              </w:rPr>
            </w:pPr>
          </w:p>
        </w:tc>
        <w:tc>
          <w:tcPr>
            <w:tcW w:w="1418" w:type="dxa"/>
            <w:vAlign w:val="center"/>
          </w:tcPr>
          <w:p w14:paraId="3870DCA9" w14:textId="4A3B1BB3" w:rsidR="00105B07" w:rsidRPr="00105B07" w:rsidRDefault="00105B07"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05B07">
              <w:rPr>
                <w:rFonts w:ascii="Times New Roman" w:hAnsi="Times New Roman" w:cs="Times New Roman"/>
                <w:color w:val="000000"/>
              </w:rPr>
              <w:t xml:space="preserve">Contact </w:t>
            </w:r>
            <w:r w:rsidRPr="00105B07">
              <w:rPr>
                <w:rFonts w:ascii="Times New Roman" w:hAnsi="Times New Roman" w:cs="Times New Roman"/>
              </w:rPr>
              <w:t>Email</w:t>
            </w:r>
          </w:p>
        </w:tc>
        <w:tc>
          <w:tcPr>
            <w:tcW w:w="3260" w:type="dxa"/>
            <w:vAlign w:val="center"/>
          </w:tcPr>
          <w:p w14:paraId="5CCE132A" w14:textId="54EFD3D6" w:rsidR="00105B07" w:rsidRPr="00105B07" w:rsidRDefault="00105B07"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05B07">
              <w:rPr>
                <w:rFonts w:ascii="Times New Roman" w:hAnsi="Times New Roman" w:cs="Times New Roman"/>
                <w:color w:val="000000"/>
              </w:rPr>
              <w:t xml:space="preserve">Contact </w:t>
            </w:r>
            <w:r w:rsidRPr="00105B07">
              <w:rPr>
                <w:rFonts w:ascii="Times New Roman" w:hAnsi="Times New Roman" w:cs="Times New Roman"/>
              </w:rPr>
              <w:t>Email</w:t>
            </w:r>
          </w:p>
        </w:tc>
        <w:tc>
          <w:tcPr>
            <w:tcW w:w="992" w:type="dxa"/>
            <w:vAlign w:val="center"/>
          </w:tcPr>
          <w:p w14:paraId="68C20EF1" w14:textId="5975A034" w:rsidR="00105B07" w:rsidRPr="00105B07" w:rsidRDefault="00105B07" w:rsidP="00105B07">
            <w:pPr>
              <w:pStyle w:val="ListParagraph"/>
              <w:spacing w:before="60" w:after="60"/>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05B07">
              <w:rPr>
                <w:rFonts w:ascii="Times New Roman" w:hAnsi="Times New Roman" w:cs="Times New Roman"/>
              </w:rPr>
              <w:t>Text</w:t>
            </w:r>
          </w:p>
        </w:tc>
        <w:tc>
          <w:tcPr>
            <w:tcW w:w="1418" w:type="dxa"/>
            <w:vAlign w:val="center"/>
          </w:tcPr>
          <w:p w14:paraId="77C427D6" w14:textId="108FC7A8" w:rsidR="00105B07" w:rsidRPr="00105B07" w:rsidRDefault="00105B07"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05B07">
              <w:rPr>
                <w:rFonts w:ascii="Times New Roman" w:hAnsi="Times New Roman" w:cs="Times New Roman"/>
              </w:rPr>
              <w:t>r.doome@ima-europe.eu</w:t>
            </w:r>
          </w:p>
        </w:tc>
        <w:tc>
          <w:tcPr>
            <w:tcW w:w="2268" w:type="dxa"/>
            <w:vAlign w:val="center"/>
          </w:tcPr>
          <w:p w14:paraId="3B393959" w14:textId="77777777" w:rsidR="00105B07" w:rsidRPr="00105B07" w:rsidRDefault="00105B07"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05B07" w:rsidRPr="00A35FED" w14:paraId="58740287" w14:textId="77777777" w:rsidTr="002641BB">
        <w:tc>
          <w:tcPr>
            <w:cnfStyle w:val="001000000000" w:firstRow="0" w:lastRow="0" w:firstColumn="1" w:lastColumn="0" w:oddVBand="0" w:evenVBand="0" w:oddHBand="0" w:evenHBand="0" w:firstRowFirstColumn="0" w:firstRowLastColumn="0" w:lastRowFirstColumn="0" w:lastRowLastColumn="0"/>
            <w:tcW w:w="562" w:type="dxa"/>
            <w:vAlign w:val="center"/>
          </w:tcPr>
          <w:p w14:paraId="303CDF40" w14:textId="77777777" w:rsidR="00105B07" w:rsidRPr="00105B07" w:rsidRDefault="00105B07" w:rsidP="001F5F8B">
            <w:pPr>
              <w:pStyle w:val="ListParagraph"/>
              <w:numPr>
                <w:ilvl w:val="0"/>
                <w:numId w:val="68"/>
              </w:numPr>
              <w:spacing w:before="60" w:after="60" w:line="240" w:lineRule="auto"/>
              <w:ind w:left="380" w:hanging="357"/>
              <w:jc w:val="center"/>
              <w:rPr>
                <w:rFonts w:ascii="Times New Roman" w:hAnsi="Times New Roman" w:cs="Times New Roman"/>
              </w:rPr>
            </w:pPr>
          </w:p>
        </w:tc>
        <w:tc>
          <w:tcPr>
            <w:tcW w:w="1418" w:type="dxa"/>
            <w:vAlign w:val="center"/>
          </w:tcPr>
          <w:p w14:paraId="2A4D55D2" w14:textId="6F006817" w:rsidR="00105B07" w:rsidRPr="00105B07" w:rsidRDefault="00105B07"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05B07">
              <w:rPr>
                <w:rFonts w:ascii="Times New Roman" w:hAnsi="Times New Roman" w:cs="Times New Roman"/>
                <w:color w:val="000000"/>
              </w:rPr>
              <w:t xml:space="preserve">Contact </w:t>
            </w:r>
            <w:r w:rsidRPr="00105B07">
              <w:rPr>
                <w:rFonts w:ascii="Times New Roman" w:hAnsi="Times New Roman" w:cs="Times New Roman"/>
              </w:rPr>
              <w:t>UUID</w:t>
            </w:r>
          </w:p>
        </w:tc>
        <w:tc>
          <w:tcPr>
            <w:tcW w:w="3260" w:type="dxa"/>
            <w:vAlign w:val="center"/>
          </w:tcPr>
          <w:p w14:paraId="73E23346" w14:textId="53419A97" w:rsidR="00105B07" w:rsidRPr="00105B07" w:rsidRDefault="00105B07"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05B07">
              <w:rPr>
                <w:rFonts w:ascii="Times New Roman" w:hAnsi="Times New Roman" w:cs="Times New Roman"/>
                <w:color w:val="000000"/>
              </w:rPr>
              <w:t xml:space="preserve">Contact </w:t>
            </w:r>
            <w:r w:rsidRPr="00105B07">
              <w:rPr>
                <w:rFonts w:ascii="Times New Roman" w:hAnsi="Times New Roman" w:cs="Times New Roman"/>
              </w:rPr>
              <w:t>UUID</w:t>
            </w:r>
          </w:p>
        </w:tc>
        <w:tc>
          <w:tcPr>
            <w:tcW w:w="992" w:type="dxa"/>
            <w:vAlign w:val="center"/>
          </w:tcPr>
          <w:p w14:paraId="47D60A67" w14:textId="4D84AC82" w:rsidR="00105B07" w:rsidRPr="00105B07" w:rsidRDefault="00105B07" w:rsidP="00105B07">
            <w:pPr>
              <w:pStyle w:val="ListParagraph"/>
              <w:spacing w:before="60" w:after="60"/>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05B07">
              <w:rPr>
                <w:rFonts w:ascii="Times New Roman" w:hAnsi="Times New Roman" w:cs="Times New Roman"/>
              </w:rPr>
              <w:t>Text</w:t>
            </w:r>
          </w:p>
        </w:tc>
        <w:tc>
          <w:tcPr>
            <w:tcW w:w="1418" w:type="dxa"/>
            <w:vAlign w:val="center"/>
          </w:tcPr>
          <w:p w14:paraId="7959E290" w14:textId="75DAC6A6" w:rsidR="00105B07" w:rsidRPr="00A35FED" w:rsidRDefault="00105B07"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lang w:val="es-ES"/>
              </w:rPr>
            </w:pPr>
            <w:r w:rsidRPr="00A35FED">
              <w:rPr>
                <w:rFonts w:ascii="Times New Roman" w:hAnsi="Times New Roman" w:cs="Times New Roman"/>
                <w:lang w:val="es-ES"/>
              </w:rPr>
              <w:t>ECHA-4684b924-6744-4f33-8a83-e3113cdaa51c</w:t>
            </w:r>
          </w:p>
        </w:tc>
        <w:tc>
          <w:tcPr>
            <w:tcW w:w="2268" w:type="dxa"/>
            <w:vAlign w:val="center"/>
          </w:tcPr>
          <w:p w14:paraId="0855A3A7" w14:textId="77777777" w:rsidR="00105B07" w:rsidRPr="00A35FED" w:rsidRDefault="00105B07"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p>
        </w:tc>
      </w:tr>
      <w:tr w:rsidR="00105B07" w:rsidRPr="00105B07" w14:paraId="0FBBEE6D" w14:textId="77777777" w:rsidTr="002641BB">
        <w:tc>
          <w:tcPr>
            <w:cnfStyle w:val="001000000000" w:firstRow="0" w:lastRow="0" w:firstColumn="1" w:lastColumn="0" w:oddVBand="0" w:evenVBand="0" w:oddHBand="0" w:evenHBand="0" w:firstRowFirstColumn="0" w:firstRowLastColumn="0" w:lastRowFirstColumn="0" w:lastRowLastColumn="0"/>
            <w:tcW w:w="562" w:type="dxa"/>
            <w:vAlign w:val="center"/>
          </w:tcPr>
          <w:p w14:paraId="727F3E2C" w14:textId="77777777" w:rsidR="00105B07" w:rsidRPr="00A35FED" w:rsidRDefault="00105B07" w:rsidP="001F5F8B">
            <w:pPr>
              <w:pStyle w:val="ListParagraph"/>
              <w:numPr>
                <w:ilvl w:val="0"/>
                <w:numId w:val="68"/>
              </w:numPr>
              <w:spacing w:before="60" w:after="60" w:line="240" w:lineRule="auto"/>
              <w:ind w:left="380" w:hanging="357"/>
              <w:jc w:val="center"/>
              <w:rPr>
                <w:rFonts w:ascii="Times New Roman" w:hAnsi="Times New Roman" w:cs="Times New Roman"/>
                <w:lang w:val="es-ES"/>
              </w:rPr>
            </w:pPr>
          </w:p>
        </w:tc>
        <w:tc>
          <w:tcPr>
            <w:tcW w:w="1418" w:type="dxa"/>
            <w:vAlign w:val="center"/>
          </w:tcPr>
          <w:p w14:paraId="16810012" w14:textId="6B77E4D5" w:rsidR="00105B07" w:rsidRPr="00105B07" w:rsidRDefault="00105B07"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05B07">
              <w:rPr>
                <w:rFonts w:ascii="Times New Roman" w:hAnsi="Times New Roman" w:cs="Times New Roman"/>
                <w:color w:val="000000"/>
              </w:rPr>
              <w:t xml:space="preserve">Contact </w:t>
            </w:r>
            <w:r w:rsidRPr="00105B07">
              <w:rPr>
                <w:rFonts w:ascii="Times New Roman" w:hAnsi="Times New Roman" w:cs="Times New Roman"/>
              </w:rPr>
              <w:t>Postal Code</w:t>
            </w:r>
          </w:p>
        </w:tc>
        <w:tc>
          <w:tcPr>
            <w:tcW w:w="3260" w:type="dxa"/>
            <w:vAlign w:val="center"/>
          </w:tcPr>
          <w:p w14:paraId="6DEC5D2C" w14:textId="707CE1C3" w:rsidR="00105B07" w:rsidRPr="00105B07" w:rsidRDefault="00105B07"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05B07">
              <w:rPr>
                <w:rFonts w:ascii="Times New Roman" w:hAnsi="Times New Roman" w:cs="Times New Roman"/>
                <w:color w:val="000000"/>
              </w:rPr>
              <w:t xml:space="preserve">Contact </w:t>
            </w:r>
            <w:r w:rsidRPr="00105B07">
              <w:rPr>
                <w:rFonts w:ascii="Times New Roman" w:hAnsi="Times New Roman" w:cs="Times New Roman"/>
              </w:rPr>
              <w:t>Postal Code</w:t>
            </w:r>
          </w:p>
        </w:tc>
        <w:tc>
          <w:tcPr>
            <w:tcW w:w="992" w:type="dxa"/>
            <w:vAlign w:val="center"/>
          </w:tcPr>
          <w:p w14:paraId="1FBF4863" w14:textId="695EEC9E" w:rsidR="00105B07" w:rsidRPr="00105B07" w:rsidRDefault="00105B07" w:rsidP="00105B07">
            <w:pPr>
              <w:pStyle w:val="ListParagraph"/>
              <w:spacing w:before="60" w:after="60"/>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05B07">
              <w:rPr>
                <w:rFonts w:ascii="Times New Roman" w:hAnsi="Times New Roman" w:cs="Times New Roman"/>
              </w:rPr>
              <w:t>Text</w:t>
            </w:r>
          </w:p>
        </w:tc>
        <w:tc>
          <w:tcPr>
            <w:tcW w:w="1418" w:type="dxa"/>
            <w:vAlign w:val="center"/>
          </w:tcPr>
          <w:p w14:paraId="0848CAEC" w14:textId="79A84E2C" w:rsidR="00105B07" w:rsidRPr="00105B07" w:rsidRDefault="00105B07"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05B07">
              <w:rPr>
                <w:rFonts w:ascii="Times New Roman" w:hAnsi="Times New Roman" w:cs="Times New Roman"/>
              </w:rPr>
              <w:t>1000</w:t>
            </w:r>
          </w:p>
        </w:tc>
        <w:tc>
          <w:tcPr>
            <w:tcW w:w="2268" w:type="dxa"/>
            <w:vAlign w:val="center"/>
          </w:tcPr>
          <w:p w14:paraId="6B9D61C0" w14:textId="77777777" w:rsidR="00105B07" w:rsidRPr="00105B07" w:rsidRDefault="00105B07"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05B07" w:rsidRPr="00105B07" w14:paraId="237E5AB2" w14:textId="77777777" w:rsidTr="002641BB">
        <w:tc>
          <w:tcPr>
            <w:cnfStyle w:val="001000000000" w:firstRow="0" w:lastRow="0" w:firstColumn="1" w:lastColumn="0" w:oddVBand="0" w:evenVBand="0" w:oddHBand="0" w:evenHBand="0" w:firstRowFirstColumn="0" w:firstRowLastColumn="0" w:lastRowFirstColumn="0" w:lastRowLastColumn="0"/>
            <w:tcW w:w="562" w:type="dxa"/>
            <w:vAlign w:val="center"/>
          </w:tcPr>
          <w:p w14:paraId="5EDFB2EC" w14:textId="77777777" w:rsidR="00105B07" w:rsidRPr="00105B07" w:rsidRDefault="00105B07" w:rsidP="001F5F8B">
            <w:pPr>
              <w:pStyle w:val="ListParagraph"/>
              <w:numPr>
                <w:ilvl w:val="0"/>
                <w:numId w:val="68"/>
              </w:numPr>
              <w:spacing w:before="60" w:after="60" w:line="240" w:lineRule="auto"/>
              <w:ind w:left="380" w:hanging="357"/>
              <w:jc w:val="center"/>
              <w:rPr>
                <w:rFonts w:ascii="Times New Roman" w:hAnsi="Times New Roman" w:cs="Times New Roman"/>
              </w:rPr>
            </w:pPr>
          </w:p>
        </w:tc>
        <w:tc>
          <w:tcPr>
            <w:tcW w:w="1418" w:type="dxa"/>
            <w:vAlign w:val="center"/>
          </w:tcPr>
          <w:p w14:paraId="46DFEF83" w14:textId="26340439" w:rsidR="00105B07" w:rsidRPr="00105B07" w:rsidRDefault="00105B07"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05B07">
              <w:rPr>
                <w:rFonts w:ascii="Times New Roman" w:hAnsi="Times New Roman" w:cs="Times New Roman"/>
                <w:color w:val="000000"/>
              </w:rPr>
              <w:t xml:space="preserve">Contact </w:t>
            </w:r>
            <w:r w:rsidRPr="00105B07">
              <w:rPr>
                <w:rFonts w:ascii="Times New Roman" w:hAnsi="Times New Roman" w:cs="Times New Roman"/>
              </w:rPr>
              <w:t>Address</w:t>
            </w:r>
          </w:p>
        </w:tc>
        <w:tc>
          <w:tcPr>
            <w:tcW w:w="3260" w:type="dxa"/>
            <w:vAlign w:val="center"/>
          </w:tcPr>
          <w:p w14:paraId="17F43E06" w14:textId="1E97F1AE" w:rsidR="00105B07" w:rsidRPr="00105B07" w:rsidRDefault="00105B07"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05B07">
              <w:rPr>
                <w:rFonts w:ascii="Times New Roman" w:hAnsi="Times New Roman" w:cs="Times New Roman"/>
                <w:color w:val="000000"/>
              </w:rPr>
              <w:t xml:space="preserve">Contact </w:t>
            </w:r>
            <w:r w:rsidRPr="00105B07">
              <w:rPr>
                <w:rFonts w:ascii="Times New Roman" w:hAnsi="Times New Roman" w:cs="Times New Roman"/>
              </w:rPr>
              <w:t>Address</w:t>
            </w:r>
          </w:p>
        </w:tc>
        <w:tc>
          <w:tcPr>
            <w:tcW w:w="992" w:type="dxa"/>
            <w:vAlign w:val="center"/>
          </w:tcPr>
          <w:p w14:paraId="0FFC1FF5" w14:textId="2B711A34" w:rsidR="00105B07" w:rsidRPr="00105B07" w:rsidRDefault="00105B07" w:rsidP="00105B07">
            <w:pPr>
              <w:pStyle w:val="ListParagraph"/>
              <w:spacing w:before="60" w:after="60"/>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05B07">
              <w:rPr>
                <w:rFonts w:ascii="Times New Roman" w:hAnsi="Times New Roman" w:cs="Times New Roman"/>
              </w:rPr>
              <w:t>Text</w:t>
            </w:r>
          </w:p>
        </w:tc>
        <w:tc>
          <w:tcPr>
            <w:tcW w:w="1418" w:type="dxa"/>
            <w:vAlign w:val="center"/>
          </w:tcPr>
          <w:p w14:paraId="5662C12F" w14:textId="2D070DBD" w:rsidR="00105B07" w:rsidRPr="00105B07" w:rsidRDefault="00105B07"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05B07">
              <w:rPr>
                <w:rFonts w:ascii="Times New Roman" w:hAnsi="Times New Roman" w:cs="Times New Roman"/>
              </w:rPr>
              <w:t>Rue des Deux Eglises 26</w:t>
            </w:r>
          </w:p>
        </w:tc>
        <w:tc>
          <w:tcPr>
            <w:tcW w:w="2268" w:type="dxa"/>
            <w:vAlign w:val="center"/>
          </w:tcPr>
          <w:p w14:paraId="259A1758" w14:textId="77777777" w:rsidR="00105B07" w:rsidRPr="00105B07" w:rsidRDefault="00105B07"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05B07" w:rsidRPr="00105B07" w14:paraId="58B47872" w14:textId="77777777" w:rsidTr="00AF5908">
        <w:trPr>
          <w:trHeight w:val="425"/>
        </w:trPr>
        <w:tc>
          <w:tcPr>
            <w:cnfStyle w:val="001000000000" w:firstRow="0" w:lastRow="0" w:firstColumn="1" w:lastColumn="0" w:oddVBand="0" w:evenVBand="0" w:oddHBand="0" w:evenHBand="0" w:firstRowFirstColumn="0" w:firstRowLastColumn="0" w:lastRowFirstColumn="0" w:lastRowLastColumn="0"/>
            <w:tcW w:w="562" w:type="dxa"/>
            <w:vAlign w:val="center"/>
          </w:tcPr>
          <w:p w14:paraId="3DA622EB" w14:textId="77777777" w:rsidR="00105B07" w:rsidRPr="00105B07" w:rsidRDefault="00105B07" w:rsidP="001F5F8B">
            <w:pPr>
              <w:pStyle w:val="ListParagraph"/>
              <w:numPr>
                <w:ilvl w:val="0"/>
                <w:numId w:val="68"/>
              </w:numPr>
              <w:spacing w:before="60" w:after="60" w:line="240" w:lineRule="auto"/>
              <w:ind w:left="380" w:hanging="357"/>
              <w:jc w:val="center"/>
              <w:rPr>
                <w:rFonts w:ascii="Times New Roman" w:hAnsi="Times New Roman" w:cs="Times New Roman"/>
              </w:rPr>
            </w:pPr>
          </w:p>
        </w:tc>
        <w:tc>
          <w:tcPr>
            <w:tcW w:w="1418" w:type="dxa"/>
            <w:vAlign w:val="center"/>
          </w:tcPr>
          <w:p w14:paraId="299663A5" w14:textId="7C8AF291" w:rsidR="00105B07" w:rsidRPr="00105B07" w:rsidRDefault="00105B07"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05B07">
              <w:rPr>
                <w:rFonts w:ascii="Times New Roman" w:hAnsi="Times New Roman" w:cs="Times New Roman"/>
                <w:color w:val="000000"/>
              </w:rPr>
              <w:t xml:space="preserve">Contact </w:t>
            </w:r>
            <w:r w:rsidRPr="00105B07">
              <w:rPr>
                <w:rFonts w:ascii="Times New Roman" w:hAnsi="Times New Roman" w:cs="Times New Roman"/>
              </w:rPr>
              <w:t>City</w:t>
            </w:r>
          </w:p>
        </w:tc>
        <w:tc>
          <w:tcPr>
            <w:tcW w:w="3260" w:type="dxa"/>
            <w:vAlign w:val="center"/>
          </w:tcPr>
          <w:p w14:paraId="0979755B" w14:textId="3CFF76E9" w:rsidR="00105B07" w:rsidRPr="00105B07" w:rsidRDefault="00105B07"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05B07">
              <w:rPr>
                <w:rFonts w:ascii="Times New Roman" w:hAnsi="Times New Roman" w:cs="Times New Roman"/>
                <w:color w:val="000000"/>
              </w:rPr>
              <w:t xml:space="preserve">Contact </w:t>
            </w:r>
            <w:r w:rsidRPr="00105B07">
              <w:rPr>
                <w:rFonts w:ascii="Times New Roman" w:hAnsi="Times New Roman" w:cs="Times New Roman"/>
              </w:rPr>
              <w:t>City</w:t>
            </w:r>
          </w:p>
        </w:tc>
        <w:tc>
          <w:tcPr>
            <w:tcW w:w="992" w:type="dxa"/>
            <w:vAlign w:val="center"/>
          </w:tcPr>
          <w:p w14:paraId="1397D151" w14:textId="356E2CEC" w:rsidR="00105B07" w:rsidRPr="00105B07" w:rsidRDefault="00105B07" w:rsidP="00105B07">
            <w:pPr>
              <w:pStyle w:val="ListParagraph"/>
              <w:spacing w:before="60" w:after="60"/>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05B07">
              <w:rPr>
                <w:rFonts w:ascii="Times New Roman" w:hAnsi="Times New Roman" w:cs="Times New Roman"/>
              </w:rPr>
              <w:t>Text</w:t>
            </w:r>
          </w:p>
        </w:tc>
        <w:tc>
          <w:tcPr>
            <w:tcW w:w="1418" w:type="dxa"/>
            <w:vAlign w:val="center"/>
          </w:tcPr>
          <w:p w14:paraId="4245DF2D" w14:textId="5EBE3D16" w:rsidR="00105B07" w:rsidRPr="00105B07" w:rsidRDefault="00105B07"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05B07">
              <w:rPr>
                <w:rFonts w:ascii="Times New Roman" w:hAnsi="Times New Roman" w:cs="Times New Roman"/>
              </w:rPr>
              <w:t>Brussels</w:t>
            </w:r>
          </w:p>
        </w:tc>
        <w:tc>
          <w:tcPr>
            <w:tcW w:w="2268" w:type="dxa"/>
            <w:vAlign w:val="center"/>
          </w:tcPr>
          <w:p w14:paraId="0D8F9785" w14:textId="77777777" w:rsidR="00105B07" w:rsidRPr="00105B07" w:rsidRDefault="00105B07"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05B07" w:rsidRPr="00105B07" w14:paraId="230A260C" w14:textId="77777777" w:rsidTr="002641BB">
        <w:tc>
          <w:tcPr>
            <w:cnfStyle w:val="001000000000" w:firstRow="0" w:lastRow="0" w:firstColumn="1" w:lastColumn="0" w:oddVBand="0" w:evenVBand="0" w:oddHBand="0" w:evenHBand="0" w:firstRowFirstColumn="0" w:firstRowLastColumn="0" w:lastRowFirstColumn="0" w:lastRowLastColumn="0"/>
            <w:tcW w:w="562" w:type="dxa"/>
            <w:vAlign w:val="center"/>
          </w:tcPr>
          <w:p w14:paraId="3A33E198" w14:textId="77777777" w:rsidR="00105B07" w:rsidRPr="00105B07" w:rsidRDefault="00105B07" w:rsidP="001F5F8B">
            <w:pPr>
              <w:pStyle w:val="ListParagraph"/>
              <w:numPr>
                <w:ilvl w:val="0"/>
                <w:numId w:val="68"/>
              </w:numPr>
              <w:spacing w:before="60" w:after="60" w:line="240" w:lineRule="auto"/>
              <w:ind w:left="380" w:hanging="357"/>
              <w:jc w:val="center"/>
              <w:rPr>
                <w:rFonts w:ascii="Times New Roman" w:hAnsi="Times New Roman" w:cs="Times New Roman"/>
              </w:rPr>
            </w:pPr>
          </w:p>
        </w:tc>
        <w:tc>
          <w:tcPr>
            <w:tcW w:w="1418" w:type="dxa"/>
            <w:vAlign w:val="center"/>
          </w:tcPr>
          <w:p w14:paraId="736257B0" w14:textId="0B7D4E3A" w:rsidR="00105B07" w:rsidRPr="00105B07" w:rsidRDefault="00105B07"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05B07">
              <w:rPr>
                <w:rFonts w:ascii="Times New Roman" w:hAnsi="Times New Roman" w:cs="Times New Roman"/>
                <w:color w:val="000000"/>
              </w:rPr>
              <w:t xml:space="preserve">Contact </w:t>
            </w:r>
            <w:r w:rsidRPr="00105B07">
              <w:rPr>
                <w:rFonts w:ascii="Times New Roman" w:hAnsi="Times New Roman" w:cs="Times New Roman"/>
              </w:rPr>
              <w:t>Region</w:t>
            </w:r>
          </w:p>
        </w:tc>
        <w:tc>
          <w:tcPr>
            <w:tcW w:w="3260" w:type="dxa"/>
            <w:vAlign w:val="center"/>
          </w:tcPr>
          <w:p w14:paraId="1ECAE21E" w14:textId="1C9C3134" w:rsidR="00105B07" w:rsidRPr="00105B07" w:rsidRDefault="00105B07"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05B07">
              <w:rPr>
                <w:rFonts w:ascii="Times New Roman" w:hAnsi="Times New Roman" w:cs="Times New Roman"/>
                <w:color w:val="000000"/>
              </w:rPr>
              <w:t xml:space="preserve">Contact </w:t>
            </w:r>
            <w:r w:rsidRPr="00105B07">
              <w:rPr>
                <w:rFonts w:ascii="Times New Roman" w:hAnsi="Times New Roman" w:cs="Times New Roman"/>
              </w:rPr>
              <w:t>Region</w:t>
            </w:r>
          </w:p>
        </w:tc>
        <w:tc>
          <w:tcPr>
            <w:tcW w:w="992" w:type="dxa"/>
            <w:vAlign w:val="center"/>
          </w:tcPr>
          <w:p w14:paraId="68515105" w14:textId="5133DF39" w:rsidR="00105B07" w:rsidRPr="00105B07" w:rsidRDefault="00105B07" w:rsidP="00105B07">
            <w:pPr>
              <w:pStyle w:val="ListParagraph"/>
              <w:spacing w:before="60" w:after="60"/>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05B07">
              <w:rPr>
                <w:rFonts w:ascii="Times New Roman" w:hAnsi="Times New Roman" w:cs="Times New Roman"/>
              </w:rPr>
              <w:t>Text</w:t>
            </w:r>
          </w:p>
        </w:tc>
        <w:tc>
          <w:tcPr>
            <w:tcW w:w="1418" w:type="dxa"/>
            <w:vAlign w:val="center"/>
          </w:tcPr>
          <w:p w14:paraId="129E0888" w14:textId="4E076692" w:rsidR="00105B07" w:rsidRPr="00105B07" w:rsidRDefault="00105B07"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05B07">
              <w:rPr>
                <w:rFonts w:ascii="Times New Roman" w:hAnsi="Times New Roman" w:cs="Times New Roman"/>
              </w:rPr>
              <w:t>Brussels region</w:t>
            </w:r>
          </w:p>
        </w:tc>
        <w:tc>
          <w:tcPr>
            <w:tcW w:w="2268" w:type="dxa"/>
            <w:vAlign w:val="center"/>
          </w:tcPr>
          <w:p w14:paraId="53BA0978" w14:textId="77777777" w:rsidR="00105B07" w:rsidRPr="00105B07" w:rsidRDefault="00105B07"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05B07" w:rsidRPr="00105B07" w14:paraId="061550F2" w14:textId="77777777" w:rsidTr="002641BB">
        <w:tc>
          <w:tcPr>
            <w:cnfStyle w:val="001000000000" w:firstRow="0" w:lastRow="0" w:firstColumn="1" w:lastColumn="0" w:oddVBand="0" w:evenVBand="0" w:oddHBand="0" w:evenHBand="0" w:firstRowFirstColumn="0" w:firstRowLastColumn="0" w:lastRowFirstColumn="0" w:lastRowLastColumn="0"/>
            <w:tcW w:w="562" w:type="dxa"/>
            <w:vAlign w:val="center"/>
          </w:tcPr>
          <w:p w14:paraId="4C369CCB" w14:textId="77777777" w:rsidR="00105B07" w:rsidRPr="00105B07" w:rsidRDefault="00105B07" w:rsidP="001F5F8B">
            <w:pPr>
              <w:pStyle w:val="ListParagraph"/>
              <w:numPr>
                <w:ilvl w:val="0"/>
                <w:numId w:val="68"/>
              </w:numPr>
              <w:spacing w:before="60" w:after="60" w:line="240" w:lineRule="auto"/>
              <w:ind w:left="380" w:hanging="357"/>
              <w:jc w:val="center"/>
              <w:rPr>
                <w:rFonts w:ascii="Times New Roman" w:hAnsi="Times New Roman" w:cs="Times New Roman"/>
              </w:rPr>
            </w:pPr>
          </w:p>
        </w:tc>
        <w:tc>
          <w:tcPr>
            <w:tcW w:w="1418" w:type="dxa"/>
            <w:vAlign w:val="center"/>
          </w:tcPr>
          <w:p w14:paraId="662A0643" w14:textId="6EB8AC35" w:rsidR="00105B07" w:rsidRPr="00105B07" w:rsidRDefault="00105B07"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05B07">
              <w:rPr>
                <w:rFonts w:ascii="Times New Roman" w:hAnsi="Times New Roman" w:cs="Times New Roman"/>
              </w:rPr>
              <w:t>Decision sent date</w:t>
            </w:r>
          </w:p>
        </w:tc>
        <w:tc>
          <w:tcPr>
            <w:tcW w:w="3260" w:type="dxa"/>
            <w:vAlign w:val="center"/>
          </w:tcPr>
          <w:p w14:paraId="753F3578" w14:textId="3DB36823" w:rsidR="00105B07" w:rsidRPr="00105B07" w:rsidRDefault="00105B07"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05B07">
              <w:rPr>
                <w:rFonts w:ascii="Times New Roman" w:hAnsi="Times New Roman" w:cs="Times New Roman"/>
              </w:rPr>
              <w:t>The decision is sent to the applicant at the completion of the EAA task (Only for Financial Rejections).</w:t>
            </w:r>
          </w:p>
        </w:tc>
        <w:tc>
          <w:tcPr>
            <w:tcW w:w="992" w:type="dxa"/>
            <w:vAlign w:val="center"/>
          </w:tcPr>
          <w:p w14:paraId="14F32379" w14:textId="26AEDC5C" w:rsidR="00105B07" w:rsidRPr="00105B07" w:rsidRDefault="00105B07" w:rsidP="00105B07">
            <w:pPr>
              <w:pStyle w:val="ListParagraph"/>
              <w:spacing w:before="60" w:after="60"/>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05B07">
              <w:rPr>
                <w:rFonts w:ascii="Times New Roman" w:hAnsi="Times New Roman" w:cs="Times New Roman"/>
              </w:rPr>
              <w:t>Date</w:t>
            </w:r>
          </w:p>
        </w:tc>
        <w:tc>
          <w:tcPr>
            <w:tcW w:w="1418" w:type="dxa"/>
            <w:vAlign w:val="center"/>
          </w:tcPr>
          <w:p w14:paraId="4EA49B91" w14:textId="1D488081" w:rsidR="00105B07" w:rsidRPr="00105B07" w:rsidRDefault="00105B07"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05B07">
              <w:rPr>
                <w:rFonts w:ascii="Times New Roman" w:hAnsi="Times New Roman" w:cs="Times New Roman"/>
              </w:rPr>
              <w:t>16/9/2015</w:t>
            </w:r>
          </w:p>
        </w:tc>
        <w:tc>
          <w:tcPr>
            <w:tcW w:w="2268" w:type="dxa"/>
            <w:vAlign w:val="center"/>
          </w:tcPr>
          <w:p w14:paraId="1BF0F5E0" w14:textId="77777777" w:rsidR="00105B07" w:rsidRPr="00105B07" w:rsidRDefault="00105B07"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05B07" w:rsidRPr="00105B07" w14:paraId="05FB769B" w14:textId="77777777" w:rsidTr="002641BB">
        <w:tc>
          <w:tcPr>
            <w:cnfStyle w:val="001000000000" w:firstRow="0" w:lastRow="0" w:firstColumn="1" w:lastColumn="0" w:oddVBand="0" w:evenVBand="0" w:oddHBand="0" w:evenHBand="0" w:firstRowFirstColumn="0" w:firstRowLastColumn="0" w:lastRowFirstColumn="0" w:lastRowLastColumn="0"/>
            <w:tcW w:w="562" w:type="dxa"/>
            <w:vAlign w:val="center"/>
          </w:tcPr>
          <w:p w14:paraId="303A4E7B" w14:textId="77777777" w:rsidR="00105B07" w:rsidRPr="00105B07" w:rsidRDefault="00105B07" w:rsidP="001F5F8B">
            <w:pPr>
              <w:pStyle w:val="ListParagraph"/>
              <w:numPr>
                <w:ilvl w:val="0"/>
                <w:numId w:val="68"/>
              </w:numPr>
              <w:spacing w:before="60" w:after="60" w:line="240" w:lineRule="auto"/>
              <w:ind w:left="380" w:hanging="357"/>
              <w:jc w:val="center"/>
              <w:rPr>
                <w:rFonts w:ascii="Times New Roman" w:hAnsi="Times New Roman" w:cs="Times New Roman"/>
              </w:rPr>
            </w:pPr>
          </w:p>
        </w:tc>
        <w:tc>
          <w:tcPr>
            <w:tcW w:w="1418" w:type="dxa"/>
            <w:vAlign w:val="center"/>
          </w:tcPr>
          <w:p w14:paraId="47E196E1" w14:textId="0176887E" w:rsidR="00105B07" w:rsidRPr="00105B07" w:rsidRDefault="00105B07"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05B07">
              <w:rPr>
                <w:rFonts w:ascii="Times New Roman" w:hAnsi="Times New Roman" w:cs="Times New Roman"/>
              </w:rPr>
              <w:t>Supplier Type</w:t>
            </w:r>
          </w:p>
        </w:tc>
        <w:tc>
          <w:tcPr>
            <w:tcW w:w="3260" w:type="dxa"/>
            <w:vAlign w:val="center"/>
          </w:tcPr>
          <w:p w14:paraId="3466198B" w14:textId="3B5F0305" w:rsidR="00105B07" w:rsidRPr="00105B07" w:rsidRDefault="00105B07"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05B07">
              <w:rPr>
                <w:rFonts w:ascii="Times New Roman" w:hAnsi="Times New Roman" w:cs="Times New Roman"/>
              </w:rPr>
              <w:t>The type of Supplier</w:t>
            </w:r>
          </w:p>
        </w:tc>
        <w:tc>
          <w:tcPr>
            <w:tcW w:w="992" w:type="dxa"/>
            <w:vAlign w:val="center"/>
          </w:tcPr>
          <w:p w14:paraId="4BEEC13D" w14:textId="4703A7F7" w:rsidR="00105B07" w:rsidRPr="00105B07" w:rsidRDefault="00105B07" w:rsidP="00105B07">
            <w:pPr>
              <w:pStyle w:val="ListParagraph"/>
              <w:spacing w:before="60" w:after="60"/>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05B07">
              <w:rPr>
                <w:rFonts w:ascii="Times New Roman" w:hAnsi="Times New Roman" w:cs="Times New Roman"/>
              </w:rPr>
              <w:t>Text</w:t>
            </w:r>
          </w:p>
        </w:tc>
        <w:tc>
          <w:tcPr>
            <w:tcW w:w="1418" w:type="dxa"/>
            <w:vAlign w:val="center"/>
          </w:tcPr>
          <w:p w14:paraId="21780F8A" w14:textId="724F892B" w:rsidR="00105B07" w:rsidRPr="00105B07" w:rsidRDefault="00105B07"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05B07">
              <w:rPr>
                <w:rFonts w:ascii="Times New Roman" w:hAnsi="Times New Roman" w:cs="Times New Roman"/>
              </w:rPr>
              <w:t>PRODUCT</w:t>
            </w:r>
          </w:p>
        </w:tc>
        <w:tc>
          <w:tcPr>
            <w:tcW w:w="2268" w:type="dxa"/>
            <w:vAlign w:val="center"/>
          </w:tcPr>
          <w:p w14:paraId="15F8D476" w14:textId="77777777" w:rsidR="00105B07" w:rsidRPr="00105B07" w:rsidRDefault="00105B07"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05B07" w:rsidRPr="00105B07" w14:paraId="69FCE453" w14:textId="77777777" w:rsidTr="002641BB">
        <w:tc>
          <w:tcPr>
            <w:cnfStyle w:val="001000000000" w:firstRow="0" w:lastRow="0" w:firstColumn="1" w:lastColumn="0" w:oddVBand="0" w:evenVBand="0" w:oddHBand="0" w:evenHBand="0" w:firstRowFirstColumn="0" w:firstRowLastColumn="0" w:lastRowFirstColumn="0" w:lastRowLastColumn="0"/>
            <w:tcW w:w="562" w:type="dxa"/>
            <w:vAlign w:val="center"/>
          </w:tcPr>
          <w:p w14:paraId="50712ECF" w14:textId="77777777" w:rsidR="00105B07" w:rsidRPr="00105B07" w:rsidRDefault="00105B07" w:rsidP="001F5F8B">
            <w:pPr>
              <w:pStyle w:val="ListParagraph"/>
              <w:numPr>
                <w:ilvl w:val="0"/>
                <w:numId w:val="68"/>
              </w:numPr>
              <w:spacing w:before="60" w:after="60" w:line="240" w:lineRule="auto"/>
              <w:ind w:left="380" w:hanging="357"/>
              <w:jc w:val="center"/>
              <w:rPr>
                <w:rFonts w:ascii="Times New Roman" w:hAnsi="Times New Roman" w:cs="Times New Roman"/>
              </w:rPr>
            </w:pPr>
          </w:p>
        </w:tc>
        <w:tc>
          <w:tcPr>
            <w:tcW w:w="1418" w:type="dxa"/>
            <w:vAlign w:val="center"/>
          </w:tcPr>
          <w:p w14:paraId="211D95CA" w14:textId="704E19AC" w:rsidR="00105B07" w:rsidRPr="00105B07" w:rsidRDefault="00105B07"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05B07">
              <w:rPr>
                <w:rFonts w:ascii="Times New Roman" w:hAnsi="Times New Roman" w:cs="Times New Roman"/>
              </w:rPr>
              <w:t>Asset number</w:t>
            </w:r>
          </w:p>
        </w:tc>
        <w:tc>
          <w:tcPr>
            <w:tcW w:w="3260" w:type="dxa"/>
            <w:vAlign w:val="center"/>
          </w:tcPr>
          <w:p w14:paraId="07083104" w14:textId="7F3BE0C7" w:rsidR="00105B07" w:rsidRPr="00105B07" w:rsidRDefault="00105B07"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05B07">
              <w:rPr>
                <w:rFonts w:ascii="Times New Roman" w:hAnsi="Times New Roman" w:cs="Times New Roman"/>
              </w:rPr>
              <w:t>Asset number</w:t>
            </w:r>
          </w:p>
        </w:tc>
        <w:tc>
          <w:tcPr>
            <w:tcW w:w="992" w:type="dxa"/>
            <w:vAlign w:val="center"/>
          </w:tcPr>
          <w:p w14:paraId="604D16A1" w14:textId="372B37E4" w:rsidR="00105B07" w:rsidRPr="00105B07" w:rsidRDefault="00105B07" w:rsidP="00105B07">
            <w:pPr>
              <w:pStyle w:val="ListParagraph"/>
              <w:spacing w:before="60" w:after="60"/>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05B07">
              <w:rPr>
                <w:rFonts w:ascii="Times New Roman" w:hAnsi="Times New Roman" w:cs="Times New Roman"/>
              </w:rPr>
              <w:t>Text</w:t>
            </w:r>
          </w:p>
        </w:tc>
        <w:tc>
          <w:tcPr>
            <w:tcW w:w="1418" w:type="dxa"/>
            <w:vAlign w:val="center"/>
          </w:tcPr>
          <w:p w14:paraId="086A16D4" w14:textId="100BFA93" w:rsidR="00105B07" w:rsidRPr="00105B07" w:rsidRDefault="00105B07"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05B07">
              <w:rPr>
                <w:rFonts w:ascii="Times New Roman" w:hAnsi="Times New Roman" w:cs="Times New Roman"/>
              </w:rPr>
              <w:t>EU-0005372-0000</w:t>
            </w:r>
          </w:p>
        </w:tc>
        <w:tc>
          <w:tcPr>
            <w:tcW w:w="2268" w:type="dxa"/>
            <w:vAlign w:val="center"/>
          </w:tcPr>
          <w:p w14:paraId="68FA6B8D" w14:textId="77777777" w:rsidR="00105B07" w:rsidRPr="00105B07" w:rsidRDefault="00105B07"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05B07" w:rsidRPr="00105B07" w14:paraId="052DF368" w14:textId="77777777" w:rsidTr="002641BB">
        <w:tc>
          <w:tcPr>
            <w:cnfStyle w:val="001000000000" w:firstRow="0" w:lastRow="0" w:firstColumn="1" w:lastColumn="0" w:oddVBand="0" w:evenVBand="0" w:oddHBand="0" w:evenHBand="0" w:firstRowFirstColumn="0" w:firstRowLastColumn="0" w:lastRowFirstColumn="0" w:lastRowLastColumn="0"/>
            <w:tcW w:w="562" w:type="dxa"/>
            <w:vAlign w:val="center"/>
          </w:tcPr>
          <w:p w14:paraId="63BC5C6E" w14:textId="77777777" w:rsidR="00105B07" w:rsidRPr="00105B07" w:rsidRDefault="00105B07" w:rsidP="001F5F8B">
            <w:pPr>
              <w:pStyle w:val="ListParagraph"/>
              <w:numPr>
                <w:ilvl w:val="0"/>
                <w:numId w:val="68"/>
              </w:numPr>
              <w:spacing w:before="60" w:after="60" w:line="240" w:lineRule="auto"/>
              <w:ind w:left="380" w:hanging="357"/>
              <w:jc w:val="center"/>
              <w:rPr>
                <w:rFonts w:ascii="Times New Roman" w:hAnsi="Times New Roman" w:cs="Times New Roman"/>
              </w:rPr>
            </w:pPr>
          </w:p>
        </w:tc>
        <w:tc>
          <w:tcPr>
            <w:tcW w:w="1418" w:type="dxa"/>
            <w:vAlign w:val="center"/>
          </w:tcPr>
          <w:p w14:paraId="4C32E158" w14:textId="36989D97" w:rsidR="00105B07" w:rsidRPr="00105B07" w:rsidRDefault="00105B07"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A35FED">
              <w:rPr>
                <w:rFonts w:ascii="Times New Roman" w:hAnsi="Times New Roman" w:cs="Times New Roman"/>
                <w:highlight w:val="cyan"/>
              </w:rPr>
              <w:t>Evaluation Start Date</w:t>
            </w:r>
          </w:p>
        </w:tc>
        <w:tc>
          <w:tcPr>
            <w:tcW w:w="3260" w:type="dxa"/>
            <w:vAlign w:val="center"/>
          </w:tcPr>
          <w:p w14:paraId="56FBD0B2" w14:textId="17E26893" w:rsidR="00105B07" w:rsidRPr="00105B07" w:rsidRDefault="00105B07"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05B07">
              <w:rPr>
                <w:rFonts w:ascii="Times New Roman" w:hAnsi="Times New Roman" w:cs="Times New Roman"/>
              </w:rPr>
              <w:t>The date when EAA is finished</w:t>
            </w:r>
          </w:p>
        </w:tc>
        <w:tc>
          <w:tcPr>
            <w:tcW w:w="992" w:type="dxa"/>
            <w:vAlign w:val="center"/>
          </w:tcPr>
          <w:p w14:paraId="158233CE" w14:textId="63D28426" w:rsidR="00105B07" w:rsidRPr="00105B07" w:rsidRDefault="00105B07" w:rsidP="00105B07">
            <w:pPr>
              <w:pStyle w:val="ListParagraph"/>
              <w:spacing w:before="60" w:after="60"/>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05B07">
              <w:rPr>
                <w:rFonts w:ascii="Times New Roman" w:hAnsi="Times New Roman" w:cs="Times New Roman"/>
              </w:rPr>
              <w:t>Date</w:t>
            </w:r>
          </w:p>
        </w:tc>
        <w:tc>
          <w:tcPr>
            <w:tcW w:w="1418" w:type="dxa"/>
            <w:vAlign w:val="center"/>
          </w:tcPr>
          <w:p w14:paraId="3F0A11F8" w14:textId="1E24A137" w:rsidR="00105B07" w:rsidRPr="00105B07" w:rsidRDefault="00105B07"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05B07">
              <w:rPr>
                <w:rFonts w:ascii="Times New Roman" w:hAnsi="Times New Roman" w:cs="Times New Roman"/>
              </w:rPr>
              <w:t>5/11/2015</w:t>
            </w:r>
          </w:p>
        </w:tc>
        <w:tc>
          <w:tcPr>
            <w:tcW w:w="2268" w:type="dxa"/>
            <w:vAlign w:val="center"/>
          </w:tcPr>
          <w:p w14:paraId="0060306A" w14:textId="17133EB8" w:rsidR="00105B07" w:rsidRPr="00105B07" w:rsidRDefault="00A35FED"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4659">
              <w:rPr>
                <w:rFonts w:ascii="Times New Roman" w:hAnsi="Times New Roman" w:cs="Times New Roman"/>
                <w:highlight w:val="cyan"/>
              </w:rPr>
              <w:t>ggg</w:t>
            </w:r>
          </w:p>
        </w:tc>
      </w:tr>
      <w:tr w:rsidR="00105B07" w:rsidRPr="00105B07" w14:paraId="53A76E3C" w14:textId="77777777" w:rsidTr="00AF5908">
        <w:trPr>
          <w:trHeight w:val="996"/>
        </w:trPr>
        <w:tc>
          <w:tcPr>
            <w:cnfStyle w:val="001000000000" w:firstRow="0" w:lastRow="0" w:firstColumn="1" w:lastColumn="0" w:oddVBand="0" w:evenVBand="0" w:oddHBand="0" w:evenHBand="0" w:firstRowFirstColumn="0" w:firstRowLastColumn="0" w:lastRowFirstColumn="0" w:lastRowLastColumn="0"/>
            <w:tcW w:w="562" w:type="dxa"/>
            <w:vAlign w:val="center"/>
          </w:tcPr>
          <w:p w14:paraId="37E205DC" w14:textId="77777777" w:rsidR="00105B07" w:rsidRPr="00105B07" w:rsidRDefault="00105B07" w:rsidP="001F5F8B">
            <w:pPr>
              <w:pStyle w:val="ListParagraph"/>
              <w:numPr>
                <w:ilvl w:val="0"/>
                <w:numId w:val="68"/>
              </w:numPr>
              <w:spacing w:before="60" w:after="60" w:line="240" w:lineRule="auto"/>
              <w:ind w:left="380" w:hanging="357"/>
              <w:jc w:val="center"/>
              <w:rPr>
                <w:rFonts w:ascii="Times New Roman" w:hAnsi="Times New Roman" w:cs="Times New Roman"/>
              </w:rPr>
            </w:pPr>
          </w:p>
        </w:tc>
        <w:tc>
          <w:tcPr>
            <w:tcW w:w="1418" w:type="dxa"/>
            <w:vAlign w:val="center"/>
          </w:tcPr>
          <w:p w14:paraId="7507AB99" w14:textId="0EF4EEB0" w:rsidR="00105B07" w:rsidRPr="00105B07" w:rsidRDefault="00105B07"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5B07">
              <w:rPr>
                <w:rFonts w:ascii="Times New Roman" w:hAnsi="Times New Roman" w:cs="Times New Roman"/>
              </w:rPr>
              <w:t>Sending of Draft Decision</w:t>
            </w:r>
          </w:p>
        </w:tc>
        <w:tc>
          <w:tcPr>
            <w:tcW w:w="3260" w:type="dxa"/>
            <w:vAlign w:val="center"/>
          </w:tcPr>
          <w:p w14:paraId="424F1540" w14:textId="53827915" w:rsidR="00105B07" w:rsidRPr="00105B07" w:rsidRDefault="00105B07" w:rsidP="00783073">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5B07">
              <w:rPr>
                <w:rFonts w:ascii="Times New Roman" w:hAnsi="Times New Roman" w:cs="Times New Roman"/>
              </w:rPr>
              <w:t>The date when ad</w:t>
            </w:r>
            <w:r w:rsidR="00783073">
              <w:rPr>
                <w:rFonts w:ascii="Times New Roman" w:hAnsi="Times New Roman" w:cs="Times New Roman"/>
              </w:rPr>
              <w:t xml:space="preserve"> </w:t>
            </w:r>
            <w:r w:rsidRPr="00105B07">
              <w:rPr>
                <w:rFonts w:ascii="Times New Roman" w:hAnsi="Times New Roman" w:cs="Times New Roman"/>
              </w:rPr>
              <w:t>hoc communication dedicated for the draft decision is completed</w:t>
            </w:r>
          </w:p>
        </w:tc>
        <w:tc>
          <w:tcPr>
            <w:tcW w:w="992" w:type="dxa"/>
            <w:vAlign w:val="center"/>
          </w:tcPr>
          <w:p w14:paraId="6EEF1E13" w14:textId="6C3ED57C" w:rsidR="00105B07" w:rsidRPr="00105B07" w:rsidRDefault="00105B07" w:rsidP="00105B07">
            <w:pPr>
              <w:pStyle w:val="ListParagraph"/>
              <w:spacing w:before="60" w:after="60"/>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5B07">
              <w:rPr>
                <w:rFonts w:ascii="Times New Roman" w:hAnsi="Times New Roman" w:cs="Times New Roman"/>
              </w:rPr>
              <w:t>Date</w:t>
            </w:r>
          </w:p>
        </w:tc>
        <w:tc>
          <w:tcPr>
            <w:tcW w:w="1418" w:type="dxa"/>
            <w:vAlign w:val="center"/>
          </w:tcPr>
          <w:p w14:paraId="6661B955" w14:textId="6D7832B5" w:rsidR="00105B07" w:rsidRPr="00105B07" w:rsidRDefault="00105B07"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5B07">
              <w:rPr>
                <w:rFonts w:ascii="Times New Roman" w:hAnsi="Times New Roman" w:cs="Times New Roman"/>
              </w:rPr>
              <w:t>12/11/2016</w:t>
            </w:r>
          </w:p>
        </w:tc>
        <w:tc>
          <w:tcPr>
            <w:tcW w:w="2268" w:type="dxa"/>
            <w:vAlign w:val="center"/>
          </w:tcPr>
          <w:p w14:paraId="4E0FEA96" w14:textId="77777777" w:rsidR="00105B07" w:rsidRPr="00105B07" w:rsidRDefault="00105B07"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05B07" w:rsidRPr="00105B07" w14:paraId="17ED2CDE" w14:textId="77777777" w:rsidTr="00AF5908">
        <w:trPr>
          <w:trHeight w:val="980"/>
        </w:trPr>
        <w:tc>
          <w:tcPr>
            <w:cnfStyle w:val="001000000000" w:firstRow="0" w:lastRow="0" w:firstColumn="1" w:lastColumn="0" w:oddVBand="0" w:evenVBand="0" w:oddHBand="0" w:evenHBand="0" w:firstRowFirstColumn="0" w:firstRowLastColumn="0" w:lastRowFirstColumn="0" w:lastRowLastColumn="0"/>
            <w:tcW w:w="562" w:type="dxa"/>
            <w:vAlign w:val="center"/>
          </w:tcPr>
          <w:p w14:paraId="06E6AB81" w14:textId="77777777" w:rsidR="00105B07" w:rsidRPr="00105B07" w:rsidRDefault="00105B07" w:rsidP="001F5F8B">
            <w:pPr>
              <w:pStyle w:val="ListParagraph"/>
              <w:numPr>
                <w:ilvl w:val="0"/>
                <w:numId w:val="68"/>
              </w:numPr>
              <w:spacing w:before="60" w:after="60" w:line="240" w:lineRule="auto"/>
              <w:ind w:left="380" w:hanging="357"/>
              <w:jc w:val="center"/>
              <w:rPr>
                <w:rFonts w:ascii="Times New Roman" w:hAnsi="Times New Roman" w:cs="Times New Roman"/>
              </w:rPr>
            </w:pPr>
          </w:p>
        </w:tc>
        <w:tc>
          <w:tcPr>
            <w:tcW w:w="1418" w:type="dxa"/>
            <w:vAlign w:val="center"/>
          </w:tcPr>
          <w:p w14:paraId="5A4E2BAF" w14:textId="5CE6FEBB" w:rsidR="00105B07" w:rsidRPr="00105B07" w:rsidRDefault="00105B07"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5B07">
              <w:rPr>
                <w:rFonts w:ascii="Times New Roman" w:hAnsi="Times New Roman" w:cs="Times New Roman"/>
              </w:rPr>
              <w:t>Sending of Final Decision</w:t>
            </w:r>
          </w:p>
        </w:tc>
        <w:tc>
          <w:tcPr>
            <w:tcW w:w="3260" w:type="dxa"/>
            <w:vAlign w:val="center"/>
          </w:tcPr>
          <w:p w14:paraId="03EEBEC8" w14:textId="24C7318A" w:rsidR="00105B07" w:rsidRPr="00105B07" w:rsidRDefault="00105B07"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5B07">
              <w:rPr>
                <w:rFonts w:ascii="Times New Roman" w:hAnsi="Times New Roman" w:cs="Times New Roman"/>
              </w:rPr>
              <w:t>The date when the task Evaluate and Decide dedicated for the final decision is completed.</w:t>
            </w:r>
          </w:p>
        </w:tc>
        <w:tc>
          <w:tcPr>
            <w:tcW w:w="992" w:type="dxa"/>
            <w:vAlign w:val="center"/>
          </w:tcPr>
          <w:p w14:paraId="7919A8D6" w14:textId="08C43A4D" w:rsidR="00105B07" w:rsidRPr="00105B07" w:rsidRDefault="00105B07" w:rsidP="00105B07">
            <w:pPr>
              <w:pStyle w:val="ListParagraph"/>
              <w:spacing w:before="60" w:after="60"/>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5B07">
              <w:rPr>
                <w:rFonts w:ascii="Times New Roman" w:hAnsi="Times New Roman" w:cs="Times New Roman"/>
              </w:rPr>
              <w:t>Date</w:t>
            </w:r>
          </w:p>
        </w:tc>
        <w:tc>
          <w:tcPr>
            <w:tcW w:w="1418" w:type="dxa"/>
            <w:vAlign w:val="center"/>
          </w:tcPr>
          <w:p w14:paraId="686F240F" w14:textId="6AFD542B" w:rsidR="00105B07" w:rsidRPr="00105B07" w:rsidRDefault="00105B07"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5B07">
              <w:rPr>
                <w:rFonts w:ascii="Times New Roman" w:hAnsi="Times New Roman" w:cs="Times New Roman"/>
              </w:rPr>
              <w:t>12/7/2017</w:t>
            </w:r>
          </w:p>
        </w:tc>
        <w:tc>
          <w:tcPr>
            <w:tcW w:w="2268" w:type="dxa"/>
            <w:vAlign w:val="center"/>
          </w:tcPr>
          <w:p w14:paraId="0AC73948" w14:textId="77777777" w:rsidR="00105B07" w:rsidRPr="00105B07" w:rsidRDefault="00105B07"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05B07" w:rsidRPr="00105B07" w14:paraId="1873D8BC" w14:textId="77777777" w:rsidTr="002641BB">
        <w:tc>
          <w:tcPr>
            <w:cnfStyle w:val="001000000000" w:firstRow="0" w:lastRow="0" w:firstColumn="1" w:lastColumn="0" w:oddVBand="0" w:evenVBand="0" w:oddHBand="0" w:evenHBand="0" w:firstRowFirstColumn="0" w:firstRowLastColumn="0" w:lastRowFirstColumn="0" w:lastRowLastColumn="0"/>
            <w:tcW w:w="562" w:type="dxa"/>
            <w:vAlign w:val="center"/>
          </w:tcPr>
          <w:p w14:paraId="538BE916" w14:textId="77777777" w:rsidR="00105B07" w:rsidRPr="00105B07" w:rsidRDefault="00105B07" w:rsidP="001F5F8B">
            <w:pPr>
              <w:pStyle w:val="ListParagraph"/>
              <w:numPr>
                <w:ilvl w:val="0"/>
                <w:numId w:val="68"/>
              </w:numPr>
              <w:spacing w:before="60" w:after="60" w:line="240" w:lineRule="auto"/>
              <w:ind w:left="380" w:hanging="357"/>
              <w:jc w:val="center"/>
              <w:rPr>
                <w:rFonts w:ascii="Times New Roman" w:hAnsi="Times New Roman" w:cs="Times New Roman"/>
              </w:rPr>
            </w:pPr>
          </w:p>
        </w:tc>
        <w:tc>
          <w:tcPr>
            <w:tcW w:w="1418" w:type="dxa"/>
            <w:vAlign w:val="center"/>
          </w:tcPr>
          <w:p w14:paraId="3979E4D5" w14:textId="1392D84E" w:rsidR="00105B07" w:rsidRPr="00105B07" w:rsidRDefault="00105B07"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5B07">
              <w:rPr>
                <w:rFonts w:ascii="Times New Roman" w:hAnsi="Times New Roman" w:cs="Times New Roman"/>
              </w:rPr>
              <w:t>Case Approval status</w:t>
            </w:r>
          </w:p>
        </w:tc>
        <w:tc>
          <w:tcPr>
            <w:tcW w:w="3260" w:type="dxa"/>
            <w:vAlign w:val="center"/>
          </w:tcPr>
          <w:p w14:paraId="144C922D" w14:textId="0380E45C" w:rsidR="00105B07" w:rsidRPr="00105B07" w:rsidRDefault="00105B07"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5B07">
              <w:rPr>
                <w:rFonts w:ascii="Times New Roman" w:hAnsi="Times New Roman" w:cs="Times New Roman"/>
              </w:rPr>
              <w:t>The status of Case Approval</w:t>
            </w:r>
          </w:p>
        </w:tc>
        <w:tc>
          <w:tcPr>
            <w:tcW w:w="992" w:type="dxa"/>
            <w:vAlign w:val="center"/>
          </w:tcPr>
          <w:p w14:paraId="5890972C" w14:textId="02C53D7F" w:rsidR="00105B07" w:rsidRPr="00105B07" w:rsidRDefault="00105B07" w:rsidP="00105B07">
            <w:pPr>
              <w:pStyle w:val="ListParagraph"/>
              <w:spacing w:before="60" w:after="60"/>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5B07">
              <w:rPr>
                <w:rFonts w:ascii="Times New Roman" w:hAnsi="Times New Roman" w:cs="Times New Roman"/>
              </w:rPr>
              <w:t>Text</w:t>
            </w:r>
          </w:p>
        </w:tc>
        <w:tc>
          <w:tcPr>
            <w:tcW w:w="1418" w:type="dxa"/>
            <w:vAlign w:val="center"/>
          </w:tcPr>
          <w:p w14:paraId="3E04501F" w14:textId="63D4DAB8" w:rsidR="00105B07" w:rsidRPr="00105B07" w:rsidRDefault="00105B07"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5B07">
              <w:rPr>
                <w:rFonts w:ascii="Times New Roman" w:hAnsi="Times New Roman" w:cs="Times New Roman"/>
              </w:rPr>
              <w:t xml:space="preserve"> IN_PROGRESS</w:t>
            </w:r>
          </w:p>
        </w:tc>
        <w:tc>
          <w:tcPr>
            <w:tcW w:w="2268" w:type="dxa"/>
            <w:vAlign w:val="center"/>
          </w:tcPr>
          <w:p w14:paraId="468286A2" w14:textId="77777777" w:rsidR="00105B07" w:rsidRPr="00105B07" w:rsidRDefault="00105B07"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05B07" w:rsidRPr="00105B07" w14:paraId="6754040F" w14:textId="77777777" w:rsidTr="002641BB">
        <w:tc>
          <w:tcPr>
            <w:cnfStyle w:val="001000000000" w:firstRow="0" w:lastRow="0" w:firstColumn="1" w:lastColumn="0" w:oddVBand="0" w:evenVBand="0" w:oddHBand="0" w:evenHBand="0" w:firstRowFirstColumn="0" w:firstRowLastColumn="0" w:lastRowFirstColumn="0" w:lastRowLastColumn="0"/>
            <w:tcW w:w="562" w:type="dxa"/>
            <w:vAlign w:val="center"/>
          </w:tcPr>
          <w:p w14:paraId="1A8BA4C5" w14:textId="77777777" w:rsidR="00105B07" w:rsidRPr="00105B07" w:rsidRDefault="00105B07" w:rsidP="001F5F8B">
            <w:pPr>
              <w:pStyle w:val="ListParagraph"/>
              <w:numPr>
                <w:ilvl w:val="0"/>
                <w:numId w:val="68"/>
              </w:numPr>
              <w:spacing w:before="60" w:after="60" w:line="240" w:lineRule="auto"/>
              <w:ind w:left="380" w:hanging="357"/>
              <w:jc w:val="center"/>
              <w:rPr>
                <w:rFonts w:ascii="Times New Roman" w:hAnsi="Times New Roman" w:cs="Times New Roman"/>
              </w:rPr>
            </w:pPr>
          </w:p>
        </w:tc>
        <w:tc>
          <w:tcPr>
            <w:tcW w:w="1418" w:type="dxa"/>
            <w:vAlign w:val="center"/>
          </w:tcPr>
          <w:p w14:paraId="7A3CE52A" w14:textId="77D7BDC7" w:rsidR="00105B07" w:rsidRPr="00105B07" w:rsidRDefault="00105B07"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5B07">
              <w:rPr>
                <w:rFonts w:ascii="Times New Roman" w:hAnsi="Times New Roman" w:cs="Times New Roman"/>
              </w:rPr>
              <w:t>Active Substance Common name</w:t>
            </w:r>
          </w:p>
        </w:tc>
        <w:tc>
          <w:tcPr>
            <w:tcW w:w="3260" w:type="dxa"/>
            <w:vAlign w:val="center"/>
          </w:tcPr>
          <w:p w14:paraId="0D308707" w14:textId="2A987295" w:rsidR="00105B07" w:rsidRPr="00105B07" w:rsidRDefault="00105B07"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5B07">
              <w:rPr>
                <w:rFonts w:ascii="Times New Roman" w:hAnsi="Times New Roman" w:cs="Times New Roman"/>
              </w:rPr>
              <w:t>Common Name of Active Substance (this value is the same with Substance Name)</w:t>
            </w:r>
          </w:p>
        </w:tc>
        <w:tc>
          <w:tcPr>
            <w:tcW w:w="992" w:type="dxa"/>
            <w:vAlign w:val="center"/>
          </w:tcPr>
          <w:p w14:paraId="19B8DA4F" w14:textId="35707833" w:rsidR="00105B07" w:rsidRPr="00105B07" w:rsidRDefault="00105B07" w:rsidP="00105B07">
            <w:pPr>
              <w:pStyle w:val="ListParagraph"/>
              <w:spacing w:before="60" w:after="60"/>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5B07">
              <w:rPr>
                <w:rFonts w:ascii="Times New Roman" w:hAnsi="Times New Roman" w:cs="Times New Roman"/>
              </w:rPr>
              <w:t>Text</w:t>
            </w:r>
          </w:p>
        </w:tc>
        <w:tc>
          <w:tcPr>
            <w:tcW w:w="1418" w:type="dxa"/>
            <w:vAlign w:val="center"/>
          </w:tcPr>
          <w:p w14:paraId="639BB61B" w14:textId="36C00D9A" w:rsidR="00105B07" w:rsidRPr="00105B07" w:rsidRDefault="00105B07"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5B07">
              <w:rPr>
                <w:rFonts w:ascii="Times New Roman" w:hAnsi="Times New Roman" w:cs="Times New Roman"/>
              </w:rPr>
              <w:t>Iodine</w:t>
            </w:r>
          </w:p>
        </w:tc>
        <w:tc>
          <w:tcPr>
            <w:tcW w:w="2268" w:type="dxa"/>
            <w:vAlign w:val="center"/>
          </w:tcPr>
          <w:p w14:paraId="67A6067E" w14:textId="77777777" w:rsidR="00105B07" w:rsidRPr="00105B07" w:rsidRDefault="00105B07"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05B07" w:rsidRPr="00105B07" w14:paraId="26AB44B6" w14:textId="77777777" w:rsidTr="002641BB">
        <w:tc>
          <w:tcPr>
            <w:cnfStyle w:val="001000000000" w:firstRow="0" w:lastRow="0" w:firstColumn="1" w:lastColumn="0" w:oddVBand="0" w:evenVBand="0" w:oddHBand="0" w:evenHBand="0" w:firstRowFirstColumn="0" w:firstRowLastColumn="0" w:lastRowFirstColumn="0" w:lastRowLastColumn="0"/>
            <w:tcW w:w="562" w:type="dxa"/>
            <w:vAlign w:val="center"/>
          </w:tcPr>
          <w:p w14:paraId="2D073C24" w14:textId="77777777" w:rsidR="00105B07" w:rsidRPr="00105B07" w:rsidRDefault="00105B07" w:rsidP="001F5F8B">
            <w:pPr>
              <w:pStyle w:val="ListParagraph"/>
              <w:numPr>
                <w:ilvl w:val="0"/>
                <w:numId w:val="68"/>
              </w:numPr>
              <w:spacing w:before="60" w:after="60" w:line="240" w:lineRule="auto"/>
              <w:ind w:left="380" w:hanging="357"/>
              <w:jc w:val="center"/>
              <w:rPr>
                <w:rFonts w:ascii="Times New Roman" w:hAnsi="Times New Roman" w:cs="Times New Roman"/>
              </w:rPr>
            </w:pPr>
          </w:p>
        </w:tc>
        <w:tc>
          <w:tcPr>
            <w:tcW w:w="1418" w:type="dxa"/>
            <w:vAlign w:val="center"/>
          </w:tcPr>
          <w:p w14:paraId="099B06CD" w14:textId="0FF25CA7" w:rsidR="00105B07" w:rsidRPr="00105B07" w:rsidRDefault="00105B07"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5B07">
              <w:rPr>
                <w:rFonts w:ascii="Times New Roman" w:hAnsi="Times New Roman" w:cs="Times New Roman"/>
              </w:rPr>
              <w:t>1st draft CAR submitted date (latest submission)</w:t>
            </w:r>
          </w:p>
        </w:tc>
        <w:tc>
          <w:tcPr>
            <w:tcW w:w="3260" w:type="dxa"/>
            <w:vAlign w:val="center"/>
          </w:tcPr>
          <w:p w14:paraId="1B609229" w14:textId="739C4393" w:rsidR="00105B07" w:rsidRPr="00105B07" w:rsidRDefault="00105B07"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5B07">
              <w:rPr>
                <w:rFonts w:ascii="Times New Roman" w:hAnsi="Times New Roman" w:cs="Times New Roman"/>
              </w:rPr>
              <w:t>Date of Ad-hoc comm</w:t>
            </w:r>
            <w:r w:rsidR="000C46E8">
              <w:rPr>
                <w:rFonts w:ascii="Times New Roman" w:hAnsi="Times New Roman" w:cs="Times New Roman"/>
              </w:rPr>
              <w:t xml:space="preserve">unication </w:t>
            </w:r>
            <w:r w:rsidRPr="00105B07">
              <w:rPr>
                <w:rFonts w:ascii="Times New Roman" w:hAnsi="Times New Roman" w:cs="Times New Roman"/>
              </w:rPr>
              <w:t xml:space="preserve"> with First Draft CAR received from eCA</w:t>
            </w:r>
          </w:p>
        </w:tc>
        <w:tc>
          <w:tcPr>
            <w:tcW w:w="992" w:type="dxa"/>
            <w:vAlign w:val="center"/>
          </w:tcPr>
          <w:p w14:paraId="62D3DE66" w14:textId="2B620B0B" w:rsidR="00105B07" w:rsidRPr="00105B07" w:rsidRDefault="00105B07" w:rsidP="00105B07">
            <w:pPr>
              <w:pStyle w:val="ListParagraph"/>
              <w:spacing w:before="60" w:after="60"/>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5B07">
              <w:rPr>
                <w:rFonts w:ascii="Times New Roman" w:hAnsi="Times New Roman" w:cs="Times New Roman"/>
              </w:rPr>
              <w:t>Date</w:t>
            </w:r>
          </w:p>
        </w:tc>
        <w:tc>
          <w:tcPr>
            <w:tcW w:w="1418" w:type="dxa"/>
            <w:vAlign w:val="center"/>
          </w:tcPr>
          <w:p w14:paraId="7507CF09" w14:textId="6B4E65CF" w:rsidR="00105B07" w:rsidRPr="00105B07" w:rsidRDefault="00105B07"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5B07">
              <w:rPr>
                <w:rFonts w:ascii="Times New Roman" w:hAnsi="Times New Roman" w:cs="Times New Roman"/>
              </w:rPr>
              <w:t>12/7/2017</w:t>
            </w:r>
          </w:p>
        </w:tc>
        <w:tc>
          <w:tcPr>
            <w:tcW w:w="2268" w:type="dxa"/>
            <w:vAlign w:val="center"/>
          </w:tcPr>
          <w:p w14:paraId="479E8042" w14:textId="77777777" w:rsidR="00105B07" w:rsidRPr="00105B07" w:rsidRDefault="00105B07"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05B07" w:rsidRPr="00105B07" w14:paraId="7FB1D091" w14:textId="77777777" w:rsidTr="00AF5908">
        <w:trPr>
          <w:trHeight w:val="1070"/>
        </w:trPr>
        <w:tc>
          <w:tcPr>
            <w:cnfStyle w:val="001000000000" w:firstRow="0" w:lastRow="0" w:firstColumn="1" w:lastColumn="0" w:oddVBand="0" w:evenVBand="0" w:oddHBand="0" w:evenHBand="0" w:firstRowFirstColumn="0" w:firstRowLastColumn="0" w:lastRowFirstColumn="0" w:lastRowLastColumn="0"/>
            <w:tcW w:w="562" w:type="dxa"/>
            <w:vAlign w:val="center"/>
          </w:tcPr>
          <w:p w14:paraId="3931E37A" w14:textId="77777777" w:rsidR="00105B07" w:rsidRPr="001F5F8B" w:rsidRDefault="00105B07" w:rsidP="001F5F8B">
            <w:pPr>
              <w:pStyle w:val="ListParagraph"/>
              <w:numPr>
                <w:ilvl w:val="0"/>
                <w:numId w:val="68"/>
              </w:numPr>
              <w:spacing w:before="60" w:after="60" w:line="240" w:lineRule="auto"/>
              <w:ind w:left="380" w:hanging="357"/>
              <w:jc w:val="center"/>
              <w:rPr>
                <w:rFonts w:ascii="Times New Roman" w:hAnsi="Times New Roman"/>
              </w:rPr>
            </w:pPr>
          </w:p>
        </w:tc>
        <w:tc>
          <w:tcPr>
            <w:tcW w:w="1418" w:type="dxa"/>
            <w:vAlign w:val="center"/>
          </w:tcPr>
          <w:p w14:paraId="49F09244" w14:textId="39A4949C" w:rsidR="00105B07" w:rsidRPr="00105B07" w:rsidRDefault="00105B07"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5B07">
              <w:rPr>
                <w:rFonts w:ascii="Times New Roman" w:hAnsi="Times New Roman" w:cs="Times New Roman"/>
              </w:rPr>
              <w:t>Final CAR reception date</w:t>
            </w:r>
          </w:p>
        </w:tc>
        <w:tc>
          <w:tcPr>
            <w:tcW w:w="3260" w:type="dxa"/>
            <w:vAlign w:val="center"/>
          </w:tcPr>
          <w:p w14:paraId="2D281777" w14:textId="79E5F96A" w:rsidR="00105B07" w:rsidRPr="00105B07" w:rsidRDefault="00105B07"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5B07">
              <w:rPr>
                <w:rFonts w:ascii="Times New Roman" w:hAnsi="Times New Roman" w:cs="Times New Roman"/>
              </w:rPr>
              <w:t>The date of the ad-hoc communication with the Final CAR received from eCA</w:t>
            </w:r>
          </w:p>
        </w:tc>
        <w:tc>
          <w:tcPr>
            <w:tcW w:w="992" w:type="dxa"/>
            <w:vAlign w:val="center"/>
          </w:tcPr>
          <w:p w14:paraId="7619051F" w14:textId="069E420F" w:rsidR="00105B07" w:rsidRPr="00105B07" w:rsidRDefault="00105B07" w:rsidP="00105B07">
            <w:pPr>
              <w:pStyle w:val="ListParagraph"/>
              <w:spacing w:before="60" w:after="60"/>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5B07">
              <w:rPr>
                <w:rFonts w:ascii="Times New Roman" w:hAnsi="Times New Roman" w:cs="Times New Roman"/>
              </w:rPr>
              <w:t>Date</w:t>
            </w:r>
          </w:p>
        </w:tc>
        <w:tc>
          <w:tcPr>
            <w:tcW w:w="1418" w:type="dxa"/>
            <w:vAlign w:val="center"/>
          </w:tcPr>
          <w:p w14:paraId="38E66EBF" w14:textId="0058F851" w:rsidR="00105B07" w:rsidRPr="00105B07" w:rsidRDefault="00105B07"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5B07">
              <w:rPr>
                <w:rFonts w:ascii="Times New Roman" w:hAnsi="Times New Roman" w:cs="Times New Roman"/>
              </w:rPr>
              <w:t>12/7/2017</w:t>
            </w:r>
          </w:p>
        </w:tc>
        <w:tc>
          <w:tcPr>
            <w:tcW w:w="2268" w:type="dxa"/>
            <w:vAlign w:val="center"/>
          </w:tcPr>
          <w:p w14:paraId="7B337238" w14:textId="77777777" w:rsidR="00105B07" w:rsidRPr="00105B07" w:rsidRDefault="00105B07"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05B07" w:rsidRPr="00105B07" w14:paraId="0310CA39" w14:textId="77777777" w:rsidTr="002641BB">
        <w:tc>
          <w:tcPr>
            <w:cnfStyle w:val="001000000000" w:firstRow="0" w:lastRow="0" w:firstColumn="1" w:lastColumn="0" w:oddVBand="0" w:evenVBand="0" w:oddHBand="0" w:evenHBand="0" w:firstRowFirstColumn="0" w:firstRowLastColumn="0" w:lastRowFirstColumn="0" w:lastRowLastColumn="0"/>
            <w:tcW w:w="562" w:type="dxa"/>
            <w:vAlign w:val="center"/>
          </w:tcPr>
          <w:p w14:paraId="0D7A5308" w14:textId="77777777" w:rsidR="00105B07" w:rsidRPr="001F5F8B" w:rsidRDefault="00105B07" w:rsidP="001F5F8B">
            <w:pPr>
              <w:pStyle w:val="ListParagraph"/>
              <w:numPr>
                <w:ilvl w:val="0"/>
                <w:numId w:val="68"/>
              </w:numPr>
              <w:spacing w:before="60" w:after="60" w:line="240" w:lineRule="auto"/>
              <w:ind w:left="380" w:hanging="357"/>
              <w:jc w:val="center"/>
              <w:rPr>
                <w:rFonts w:ascii="Times New Roman" w:hAnsi="Times New Roman"/>
              </w:rPr>
            </w:pPr>
          </w:p>
        </w:tc>
        <w:tc>
          <w:tcPr>
            <w:tcW w:w="1418" w:type="dxa"/>
            <w:vAlign w:val="center"/>
          </w:tcPr>
          <w:p w14:paraId="28D02104" w14:textId="17480CF3" w:rsidR="00105B07" w:rsidRPr="00105B07" w:rsidRDefault="00105B07"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5B07">
              <w:rPr>
                <w:rFonts w:ascii="Times New Roman" w:hAnsi="Times New Roman" w:cs="Times New Roman"/>
              </w:rPr>
              <w:t>Comments/information to Draft Decision date</w:t>
            </w:r>
          </w:p>
        </w:tc>
        <w:tc>
          <w:tcPr>
            <w:tcW w:w="3260" w:type="dxa"/>
            <w:vAlign w:val="center"/>
          </w:tcPr>
          <w:p w14:paraId="538F5864" w14:textId="42259627" w:rsidR="00105B07" w:rsidRPr="00105B07" w:rsidRDefault="00105B07"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5B07">
              <w:rPr>
                <w:rFonts w:ascii="Times New Roman" w:hAnsi="Times New Roman" w:cs="Times New Roman"/>
              </w:rPr>
              <w:t>The date that the company answers back to the DD sent to it.</w:t>
            </w:r>
          </w:p>
        </w:tc>
        <w:tc>
          <w:tcPr>
            <w:tcW w:w="992" w:type="dxa"/>
            <w:vAlign w:val="center"/>
          </w:tcPr>
          <w:p w14:paraId="3D3EC82C" w14:textId="36FE21C6" w:rsidR="00105B07" w:rsidRPr="00105B07" w:rsidRDefault="00105B07" w:rsidP="00105B07">
            <w:pPr>
              <w:pStyle w:val="ListParagraph"/>
              <w:spacing w:before="60" w:after="60"/>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5B07">
              <w:rPr>
                <w:rFonts w:ascii="Times New Roman" w:hAnsi="Times New Roman" w:cs="Times New Roman"/>
              </w:rPr>
              <w:t>Date</w:t>
            </w:r>
          </w:p>
        </w:tc>
        <w:tc>
          <w:tcPr>
            <w:tcW w:w="1418" w:type="dxa"/>
            <w:vAlign w:val="center"/>
          </w:tcPr>
          <w:p w14:paraId="2C9223A4" w14:textId="4E6266F8" w:rsidR="00105B07" w:rsidRPr="00105B07" w:rsidRDefault="00105B07"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5B07">
              <w:rPr>
                <w:rFonts w:ascii="Times New Roman" w:hAnsi="Times New Roman" w:cs="Times New Roman"/>
              </w:rPr>
              <w:t>12/7/2017</w:t>
            </w:r>
          </w:p>
        </w:tc>
        <w:tc>
          <w:tcPr>
            <w:tcW w:w="2268" w:type="dxa"/>
            <w:vAlign w:val="center"/>
          </w:tcPr>
          <w:p w14:paraId="7D6E1461" w14:textId="77777777" w:rsidR="00105B07" w:rsidRPr="00105B07" w:rsidRDefault="00105B07"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05B07" w:rsidRPr="00105B07" w14:paraId="2061B9EB" w14:textId="77777777" w:rsidTr="002641BB">
        <w:tc>
          <w:tcPr>
            <w:cnfStyle w:val="001000000000" w:firstRow="0" w:lastRow="0" w:firstColumn="1" w:lastColumn="0" w:oddVBand="0" w:evenVBand="0" w:oddHBand="0" w:evenHBand="0" w:firstRowFirstColumn="0" w:firstRowLastColumn="0" w:lastRowFirstColumn="0" w:lastRowLastColumn="0"/>
            <w:tcW w:w="562" w:type="dxa"/>
            <w:vAlign w:val="center"/>
          </w:tcPr>
          <w:p w14:paraId="72772156" w14:textId="77777777" w:rsidR="00105B07" w:rsidRPr="001F5F8B" w:rsidRDefault="00105B07" w:rsidP="001F5F8B">
            <w:pPr>
              <w:pStyle w:val="ListParagraph"/>
              <w:numPr>
                <w:ilvl w:val="0"/>
                <w:numId w:val="68"/>
              </w:numPr>
              <w:spacing w:before="60" w:after="60" w:line="240" w:lineRule="auto"/>
              <w:ind w:left="380" w:hanging="357"/>
              <w:jc w:val="center"/>
              <w:rPr>
                <w:rFonts w:ascii="Times New Roman" w:hAnsi="Times New Roman"/>
              </w:rPr>
            </w:pPr>
          </w:p>
        </w:tc>
        <w:tc>
          <w:tcPr>
            <w:tcW w:w="1418" w:type="dxa"/>
            <w:vAlign w:val="center"/>
          </w:tcPr>
          <w:p w14:paraId="5F46D355" w14:textId="30152138" w:rsidR="00105B07" w:rsidRPr="00105B07" w:rsidRDefault="00105B07"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5B07">
              <w:rPr>
                <w:rFonts w:ascii="Times New Roman" w:hAnsi="Times New Roman" w:cs="Times New Roman"/>
              </w:rPr>
              <w:t xml:space="preserve">First dossier submitted successfully date </w:t>
            </w:r>
          </w:p>
        </w:tc>
        <w:tc>
          <w:tcPr>
            <w:tcW w:w="3260" w:type="dxa"/>
            <w:vAlign w:val="center"/>
          </w:tcPr>
          <w:p w14:paraId="3B263DB8" w14:textId="35A8351D" w:rsidR="00105B07" w:rsidRPr="00105B07" w:rsidRDefault="00105B07"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5B07">
              <w:rPr>
                <w:rFonts w:ascii="Times New Roman" w:hAnsi="Times New Roman" w:cs="Times New Roman"/>
              </w:rPr>
              <w:t>The date when the first dossier that arrives in Business rule check.</w:t>
            </w:r>
          </w:p>
        </w:tc>
        <w:tc>
          <w:tcPr>
            <w:tcW w:w="992" w:type="dxa"/>
            <w:vAlign w:val="center"/>
          </w:tcPr>
          <w:p w14:paraId="451A8D84" w14:textId="110A763A" w:rsidR="00105B07" w:rsidRPr="00105B07" w:rsidRDefault="00105B07" w:rsidP="00105B07">
            <w:pPr>
              <w:pStyle w:val="ListParagraph"/>
              <w:spacing w:before="60" w:after="60"/>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5B07">
              <w:rPr>
                <w:rFonts w:ascii="Times New Roman" w:hAnsi="Times New Roman" w:cs="Times New Roman"/>
              </w:rPr>
              <w:t>Date</w:t>
            </w:r>
          </w:p>
        </w:tc>
        <w:tc>
          <w:tcPr>
            <w:tcW w:w="1418" w:type="dxa"/>
            <w:vAlign w:val="center"/>
          </w:tcPr>
          <w:p w14:paraId="26B3DA58" w14:textId="596636A2" w:rsidR="00105B07" w:rsidRPr="00105B07" w:rsidRDefault="00105B07"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5B07">
              <w:rPr>
                <w:rFonts w:ascii="Times New Roman" w:hAnsi="Times New Roman" w:cs="Times New Roman"/>
              </w:rPr>
              <w:t>12/7/2017</w:t>
            </w:r>
          </w:p>
        </w:tc>
        <w:tc>
          <w:tcPr>
            <w:tcW w:w="2268" w:type="dxa"/>
            <w:vAlign w:val="center"/>
          </w:tcPr>
          <w:p w14:paraId="5CCC3031" w14:textId="77777777" w:rsidR="00105B07" w:rsidRPr="00105B07" w:rsidRDefault="00105B07"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6518E" w:rsidRPr="00105B07" w14:paraId="473AC8BD" w14:textId="77777777" w:rsidTr="002641BB">
        <w:tc>
          <w:tcPr>
            <w:cnfStyle w:val="001000000000" w:firstRow="0" w:lastRow="0" w:firstColumn="1" w:lastColumn="0" w:oddVBand="0" w:evenVBand="0" w:oddHBand="0" w:evenHBand="0" w:firstRowFirstColumn="0" w:firstRowLastColumn="0" w:lastRowFirstColumn="0" w:lastRowLastColumn="0"/>
            <w:tcW w:w="562" w:type="dxa"/>
            <w:vAlign w:val="center"/>
          </w:tcPr>
          <w:p w14:paraId="6A973F7C" w14:textId="77777777" w:rsidR="00A6518E" w:rsidRPr="00105B07" w:rsidRDefault="00A6518E" w:rsidP="001F5F8B">
            <w:pPr>
              <w:pStyle w:val="ListParagraph"/>
              <w:numPr>
                <w:ilvl w:val="0"/>
                <w:numId w:val="68"/>
              </w:numPr>
              <w:spacing w:before="60" w:after="60" w:line="240" w:lineRule="auto"/>
              <w:ind w:left="380" w:hanging="357"/>
              <w:jc w:val="center"/>
              <w:rPr>
                <w:rFonts w:ascii="Times New Roman" w:hAnsi="Times New Roman"/>
              </w:rPr>
            </w:pPr>
          </w:p>
        </w:tc>
        <w:tc>
          <w:tcPr>
            <w:tcW w:w="1418" w:type="dxa"/>
            <w:vAlign w:val="center"/>
          </w:tcPr>
          <w:p w14:paraId="476B5A0E" w14:textId="624B2796" w:rsidR="00A6518E" w:rsidRPr="00105B07" w:rsidRDefault="00A6518E"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A6518E">
              <w:rPr>
                <w:rFonts w:ascii="Times New Roman" w:hAnsi="Times New Roman"/>
              </w:rPr>
              <w:t>Case number</w:t>
            </w:r>
            <w:r w:rsidR="00DA78B1">
              <w:rPr>
                <w:rFonts w:ascii="Times New Roman" w:hAnsi="Times New Roman"/>
              </w:rPr>
              <w:t>*</w:t>
            </w:r>
          </w:p>
        </w:tc>
        <w:tc>
          <w:tcPr>
            <w:tcW w:w="3260" w:type="dxa"/>
            <w:vAlign w:val="center"/>
          </w:tcPr>
          <w:p w14:paraId="7C6A9509" w14:textId="54C486FD" w:rsidR="00A6518E" w:rsidRPr="00105B07" w:rsidRDefault="00A6518E" w:rsidP="00A6518E">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 xml:space="preserve">The </w:t>
            </w:r>
            <w:r w:rsidRPr="00A6518E">
              <w:rPr>
                <w:rFonts w:ascii="Times New Roman" w:hAnsi="Times New Roman"/>
              </w:rPr>
              <w:t>Dy</w:t>
            </w:r>
            <w:r>
              <w:rPr>
                <w:rFonts w:ascii="Times New Roman" w:hAnsi="Times New Roman"/>
              </w:rPr>
              <w:t>Ca C</w:t>
            </w:r>
            <w:r w:rsidRPr="00A6518E">
              <w:rPr>
                <w:rFonts w:ascii="Times New Roman" w:hAnsi="Times New Roman"/>
              </w:rPr>
              <w:t xml:space="preserve">ase </w:t>
            </w:r>
            <w:r>
              <w:rPr>
                <w:rFonts w:ascii="Times New Roman" w:hAnsi="Times New Roman"/>
              </w:rPr>
              <w:t>id linked with the R4BP Case</w:t>
            </w:r>
          </w:p>
        </w:tc>
        <w:tc>
          <w:tcPr>
            <w:tcW w:w="992" w:type="dxa"/>
            <w:vAlign w:val="center"/>
          </w:tcPr>
          <w:p w14:paraId="1FE48530" w14:textId="5ECF67F0" w:rsidR="00A6518E" w:rsidRPr="00105B07" w:rsidRDefault="00A6518E" w:rsidP="00105B07">
            <w:pPr>
              <w:pStyle w:val="ListParagraph"/>
              <w:spacing w:before="60" w:after="60"/>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05B07">
              <w:rPr>
                <w:rFonts w:ascii="Times New Roman" w:hAnsi="Times New Roman" w:cs="Times New Roman"/>
              </w:rPr>
              <w:t>Text</w:t>
            </w:r>
          </w:p>
        </w:tc>
        <w:tc>
          <w:tcPr>
            <w:tcW w:w="1418" w:type="dxa"/>
            <w:vAlign w:val="center"/>
          </w:tcPr>
          <w:p w14:paraId="1CD6534A" w14:textId="516A5A99" w:rsidR="00A6518E" w:rsidRPr="009D5673" w:rsidRDefault="00A6518E"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lang w:val="en-GB"/>
              </w:rPr>
            </w:pPr>
            <w:r w:rsidRPr="009D5673">
              <w:rPr>
                <w:rFonts w:ascii="Times New Roman" w:eastAsiaTheme="minorHAnsi" w:hAnsi="Times New Roman"/>
                <w:lang w:val="en-GB"/>
              </w:rPr>
              <w:t>TE_PM_NEKTA12-TPE-1</w:t>
            </w:r>
          </w:p>
        </w:tc>
        <w:tc>
          <w:tcPr>
            <w:tcW w:w="2268" w:type="dxa"/>
            <w:vAlign w:val="center"/>
          </w:tcPr>
          <w:p w14:paraId="687F523B" w14:textId="77777777" w:rsidR="00A6518E" w:rsidRDefault="00A6518E" w:rsidP="00BC7FF3">
            <w:pPr>
              <w:spacing w:before="60" w:after="60"/>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It is g</w:t>
            </w:r>
            <w:r w:rsidRPr="00A6518E">
              <w:rPr>
                <w:rFonts w:ascii="Times New Roman" w:hAnsi="Times New Roman"/>
              </w:rPr>
              <w:t>enerated by D</w:t>
            </w:r>
            <w:r>
              <w:rPr>
                <w:rFonts w:ascii="Times New Roman" w:hAnsi="Times New Roman"/>
              </w:rPr>
              <w:t>yCa</w:t>
            </w:r>
            <w:r w:rsidRPr="00A6518E">
              <w:rPr>
                <w:rFonts w:ascii="Times New Roman" w:hAnsi="Times New Roman"/>
              </w:rPr>
              <w:t xml:space="preserve"> on case creation</w:t>
            </w:r>
            <w:r>
              <w:rPr>
                <w:rFonts w:ascii="Times New Roman" w:hAnsi="Times New Roman"/>
              </w:rPr>
              <w:t xml:space="preserve"> web service call.</w:t>
            </w:r>
            <w:r w:rsidR="009D5673">
              <w:rPr>
                <w:rFonts w:ascii="Times New Roman" w:hAnsi="Times New Roman"/>
              </w:rPr>
              <w:t xml:space="preserve"> </w:t>
            </w:r>
          </w:p>
          <w:p w14:paraId="6545F0FB" w14:textId="77828E9A" w:rsidR="00BC7FF3" w:rsidRPr="00056F6E" w:rsidRDefault="00BC7FF3" w:rsidP="00BC7FF3">
            <w:pPr>
              <w:spacing w:before="60" w:after="60"/>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056F6E">
              <w:rPr>
                <w:rFonts w:ascii="Times New Roman" w:hAnsi="Times New Roman"/>
                <w:sz w:val="20"/>
                <w:szCs w:val="20"/>
              </w:rPr>
              <w:t>[rbp_case.dyca_id]</w:t>
            </w:r>
          </w:p>
        </w:tc>
      </w:tr>
      <w:tr w:rsidR="009D5673" w:rsidRPr="00105B07" w14:paraId="27FFD499" w14:textId="77777777" w:rsidTr="002641BB">
        <w:tc>
          <w:tcPr>
            <w:cnfStyle w:val="001000000000" w:firstRow="0" w:lastRow="0" w:firstColumn="1" w:lastColumn="0" w:oddVBand="0" w:evenVBand="0" w:oddHBand="0" w:evenHBand="0" w:firstRowFirstColumn="0" w:firstRowLastColumn="0" w:lastRowFirstColumn="0" w:lastRowLastColumn="0"/>
            <w:tcW w:w="562" w:type="dxa"/>
            <w:vAlign w:val="center"/>
          </w:tcPr>
          <w:p w14:paraId="36C6BF02" w14:textId="77777777" w:rsidR="009D5673" w:rsidRPr="00105B07" w:rsidRDefault="009D5673" w:rsidP="001F5F8B">
            <w:pPr>
              <w:pStyle w:val="ListParagraph"/>
              <w:numPr>
                <w:ilvl w:val="0"/>
                <w:numId w:val="68"/>
              </w:numPr>
              <w:spacing w:before="60" w:after="60" w:line="240" w:lineRule="auto"/>
              <w:ind w:left="380" w:hanging="357"/>
              <w:jc w:val="center"/>
              <w:rPr>
                <w:rFonts w:ascii="Times New Roman" w:hAnsi="Times New Roman"/>
              </w:rPr>
            </w:pPr>
          </w:p>
        </w:tc>
        <w:tc>
          <w:tcPr>
            <w:tcW w:w="1418" w:type="dxa"/>
            <w:vAlign w:val="center"/>
          </w:tcPr>
          <w:p w14:paraId="019A8CB7" w14:textId="6928EE4E" w:rsidR="009D5673" w:rsidRPr="00A6518E" w:rsidRDefault="00783073" w:rsidP="00BC7FF3">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783073">
              <w:rPr>
                <w:rFonts w:ascii="Times New Roman" w:hAnsi="Times New Roman"/>
              </w:rPr>
              <w:t>Annex I, Category 6</w:t>
            </w:r>
            <w:r>
              <w:rPr>
                <w:rFonts w:ascii="Times New Roman" w:hAnsi="Times New Roman"/>
              </w:rPr>
              <w:t>*</w:t>
            </w:r>
          </w:p>
        </w:tc>
        <w:tc>
          <w:tcPr>
            <w:tcW w:w="3260" w:type="dxa"/>
            <w:vAlign w:val="center"/>
          </w:tcPr>
          <w:p w14:paraId="21150BEB" w14:textId="709C95CE" w:rsidR="009D5673" w:rsidRDefault="00783073" w:rsidP="00A6518E">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 xml:space="preserve">Indication to determine if the Case belongs to </w:t>
            </w:r>
            <w:r w:rsidRPr="00783073">
              <w:rPr>
                <w:rFonts w:ascii="Times New Roman" w:hAnsi="Times New Roman"/>
              </w:rPr>
              <w:t>Annex I, Category 6</w:t>
            </w:r>
          </w:p>
        </w:tc>
        <w:tc>
          <w:tcPr>
            <w:tcW w:w="992" w:type="dxa"/>
            <w:vAlign w:val="center"/>
          </w:tcPr>
          <w:p w14:paraId="3F76FC22" w14:textId="2721CAF2" w:rsidR="009D5673" w:rsidRPr="00105B07" w:rsidRDefault="00783073" w:rsidP="00105B07">
            <w:pPr>
              <w:pStyle w:val="ListParagraph"/>
              <w:spacing w:before="60" w:after="60"/>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05B07">
              <w:rPr>
                <w:rFonts w:ascii="Times New Roman" w:hAnsi="Times New Roman" w:cs="Times New Roman"/>
              </w:rPr>
              <w:t>Text</w:t>
            </w:r>
          </w:p>
        </w:tc>
        <w:tc>
          <w:tcPr>
            <w:tcW w:w="1418" w:type="dxa"/>
            <w:vAlign w:val="center"/>
          </w:tcPr>
          <w:p w14:paraId="52B36773" w14:textId="567363E1" w:rsidR="009D5673" w:rsidRPr="009D5673" w:rsidRDefault="00783073"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lang w:val="en-GB"/>
              </w:rPr>
            </w:pPr>
            <w:r>
              <w:rPr>
                <w:rFonts w:ascii="Times New Roman" w:eastAsiaTheme="minorHAnsi" w:hAnsi="Times New Roman"/>
                <w:lang w:val="en-GB"/>
              </w:rPr>
              <w:t>Yes</w:t>
            </w:r>
          </w:p>
        </w:tc>
        <w:tc>
          <w:tcPr>
            <w:tcW w:w="2268" w:type="dxa"/>
            <w:vAlign w:val="center"/>
          </w:tcPr>
          <w:p w14:paraId="7CE90F1F" w14:textId="40E1289B" w:rsidR="00BC7FF3" w:rsidRPr="00BC7FF3" w:rsidRDefault="00BC7FF3" w:rsidP="00BC7FF3">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lang w:val="en-GB"/>
              </w:rPr>
            </w:pPr>
            <w:r w:rsidRPr="00BC7FF3">
              <w:rPr>
                <w:rFonts w:ascii="Times New Roman" w:eastAsiaTheme="minorHAnsi" w:hAnsi="Times New Roman"/>
                <w:lang w:val="en-GB"/>
              </w:rPr>
              <w:t>Information retrieved from Active Substance table: if query returns any result rbp_active_substance_cat for inclusion_category = 5 and status = 'Approved' --&gt; 'Yes'</w:t>
            </w:r>
            <w:r>
              <w:rPr>
                <w:rFonts w:ascii="Times New Roman" w:eastAsiaTheme="minorHAnsi" w:hAnsi="Times New Roman"/>
                <w:lang w:val="en-GB"/>
              </w:rPr>
              <w:t>.</w:t>
            </w:r>
          </w:p>
          <w:p w14:paraId="479486AF" w14:textId="74B99CC9" w:rsidR="009D5673" w:rsidRPr="009D5673" w:rsidRDefault="00BC7FF3" w:rsidP="00BC7FF3">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lang w:val="en-GB"/>
              </w:rPr>
            </w:pPr>
            <w:r w:rsidRPr="00BC7FF3">
              <w:rPr>
                <w:rFonts w:ascii="Times New Roman" w:eastAsiaTheme="minorHAnsi" w:hAnsi="Times New Roman"/>
                <w:lang w:val="en-GB"/>
              </w:rPr>
              <w:t>If no such entry exists, R4BP will not send any value to D</w:t>
            </w:r>
            <w:r>
              <w:rPr>
                <w:rFonts w:ascii="Times New Roman" w:eastAsiaTheme="minorHAnsi" w:hAnsi="Times New Roman"/>
                <w:lang w:val="en-GB"/>
              </w:rPr>
              <w:t>y</w:t>
            </w:r>
            <w:r w:rsidRPr="00BC7FF3">
              <w:rPr>
                <w:rFonts w:ascii="Times New Roman" w:eastAsiaTheme="minorHAnsi" w:hAnsi="Times New Roman"/>
                <w:lang w:val="en-GB"/>
              </w:rPr>
              <w:t>C</w:t>
            </w:r>
            <w:r>
              <w:rPr>
                <w:rFonts w:ascii="Times New Roman" w:eastAsiaTheme="minorHAnsi" w:hAnsi="Times New Roman"/>
                <w:lang w:val="en-GB"/>
              </w:rPr>
              <w:t>a</w:t>
            </w:r>
            <w:r w:rsidRPr="00BC7FF3">
              <w:rPr>
                <w:rFonts w:ascii="Times New Roman" w:eastAsiaTheme="minorHAnsi" w:hAnsi="Times New Roman"/>
                <w:lang w:val="en-GB"/>
              </w:rPr>
              <w:t xml:space="preserve">. </w:t>
            </w:r>
          </w:p>
        </w:tc>
      </w:tr>
      <w:tr w:rsidR="00783073" w:rsidRPr="00105B07" w14:paraId="45F3E457" w14:textId="77777777" w:rsidTr="00AF5908">
        <w:trPr>
          <w:trHeight w:val="1257"/>
        </w:trPr>
        <w:tc>
          <w:tcPr>
            <w:cnfStyle w:val="001000000000" w:firstRow="0" w:lastRow="0" w:firstColumn="1" w:lastColumn="0" w:oddVBand="0" w:evenVBand="0" w:oddHBand="0" w:evenHBand="0" w:firstRowFirstColumn="0" w:firstRowLastColumn="0" w:lastRowFirstColumn="0" w:lastRowLastColumn="0"/>
            <w:tcW w:w="562" w:type="dxa"/>
            <w:vAlign w:val="center"/>
          </w:tcPr>
          <w:p w14:paraId="4898A0F5" w14:textId="77777777" w:rsidR="00783073" w:rsidRPr="00105B07" w:rsidRDefault="00783073" w:rsidP="001F5F8B">
            <w:pPr>
              <w:pStyle w:val="ListParagraph"/>
              <w:numPr>
                <w:ilvl w:val="0"/>
                <w:numId w:val="68"/>
              </w:numPr>
              <w:spacing w:before="60" w:after="60" w:line="240" w:lineRule="auto"/>
              <w:ind w:left="380" w:hanging="357"/>
              <w:jc w:val="center"/>
              <w:rPr>
                <w:rFonts w:ascii="Times New Roman" w:hAnsi="Times New Roman"/>
              </w:rPr>
            </w:pPr>
          </w:p>
        </w:tc>
        <w:tc>
          <w:tcPr>
            <w:tcW w:w="1418" w:type="dxa"/>
            <w:vAlign w:val="center"/>
          </w:tcPr>
          <w:p w14:paraId="2263AE26" w14:textId="783A8BFE" w:rsidR="00783073" w:rsidRPr="00783073" w:rsidRDefault="00783073" w:rsidP="00BC7FF3">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783073">
              <w:rPr>
                <w:rFonts w:ascii="Times New Roman" w:hAnsi="Times New Roman"/>
              </w:rPr>
              <w:t>R4BP 3 product</w:t>
            </w:r>
            <w:r w:rsidR="00BC7FF3">
              <w:rPr>
                <w:rFonts w:ascii="Times New Roman" w:hAnsi="Times New Roman"/>
              </w:rPr>
              <w:t xml:space="preserve"> </w:t>
            </w:r>
            <w:r w:rsidRPr="00783073">
              <w:rPr>
                <w:rFonts w:ascii="Times New Roman" w:hAnsi="Times New Roman"/>
              </w:rPr>
              <w:t>/</w:t>
            </w:r>
            <w:r>
              <w:rPr>
                <w:rFonts w:ascii="Times New Roman" w:hAnsi="Times New Roman"/>
              </w:rPr>
              <w:t xml:space="preserve"> </w:t>
            </w:r>
            <w:r w:rsidRPr="00783073">
              <w:rPr>
                <w:rFonts w:ascii="Times New Roman" w:hAnsi="Times New Roman"/>
              </w:rPr>
              <w:t>family name</w:t>
            </w:r>
            <w:r>
              <w:rPr>
                <w:rFonts w:ascii="Times New Roman" w:hAnsi="Times New Roman"/>
              </w:rPr>
              <w:t>*</w:t>
            </w:r>
          </w:p>
        </w:tc>
        <w:tc>
          <w:tcPr>
            <w:tcW w:w="3260" w:type="dxa"/>
            <w:vAlign w:val="center"/>
          </w:tcPr>
          <w:p w14:paraId="651CA4CB" w14:textId="575FA3C9" w:rsidR="00783073" w:rsidRDefault="00783073" w:rsidP="00A6518E">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783073">
              <w:rPr>
                <w:rFonts w:ascii="Times New Roman" w:hAnsi="Times New Roman"/>
              </w:rPr>
              <w:t>Product name or Family name (product information area)</w:t>
            </w:r>
          </w:p>
        </w:tc>
        <w:tc>
          <w:tcPr>
            <w:tcW w:w="992" w:type="dxa"/>
            <w:vAlign w:val="center"/>
          </w:tcPr>
          <w:p w14:paraId="16EAFA68" w14:textId="3130DCA4" w:rsidR="00783073" w:rsidRPr="00105B07" w:rsidRDefault="00783073" w:rsidP="00105B07">
            <w:pPr>
              <w:pStyle w:val="ListParagraph"/>
              <w:spacing w:before="60" w:after="60"/>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05B07">
              <w:rPr>
                <w:rFonts w:ascii="Times New Roman" w:hAnsi="Times New Roman" w:cs="Times New Roman"/>
              </w:rPr>
              <w:t>Text</w:t>
            </w:r>
          </w:p>
        </w:tc>
        <w:tc>
          <w:tcPr>
            <w:tcW w:w="1418" w:type="dxa"/>
            <w:vAlign w:val="center"/>
          </w:tcPr>
          <w:p w14:paraId="4F952885" w14:textId="4DCB71CD" w:rsidR="00783073" w:rsidRDefault="00783073"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lang w:val="en-GB"/>
              </w:rPr>
            </w:pPr>
            <w:r w:rsidRPr="00783073">
              <w:rPr>
                <w:rFonts w:ascii="Times New Roman" w:eastAsiaTheme="minorHAnsi" w:hAnsi="Times New Roman"/>
                <w:lang w:val="en-GB"/>
              </w:rPr>
              <w:t>Product name value string</w:t>
            </w:r>
          </w:p>
        </w:tc>
        <w:tc>
          <w:tcPr>
            <w:tcW w:w="2268" w:type="dxa"/>
            <w:vAlign w:val="center"/>
          </w:tcPr>
          <w:p w14:paraId="28404DC2" w14:textId="3FCBB171" w:rsidR="00783073" w:rsidRPr="00680CBD" w:rsidRDefault="00BC7FF3" w:rsidP="00056F6E">
            <w:pPr>
              <w:spacing w:before="60" w:after="60"/>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rPr>
            </w:pPr>
            <w:r w:rsidRPr="00680CBD">
              <w:rPr>
                <w:rFonts w:ascii="Times New Roman" w:hAnsi="Times New Roman"/>
                <w:sz w:val="18"/>
                <w:szCs w:val="18"/>
              </w:rPr>
              <w:t>[rbp_submission_spcs.name_]</w:t>
            </w:r>
          </w:p>
        </w:tc>
      </w:tr>
      <w:tr w:rsidR="00783073" w:rsidRPr="00105B07" w14:paraId="43B53FAB" w14:textId="77777777" w:rsidTr="002641BB">
        <w:tc>
          <w:tcPr>
            <w:cnfStyle w:val="001000000000" w:firstRow="0" w:lastRow="0" w:firstColumn="1" w:lastColumn="0" w:oddVBand="0" w:evenVBand="0" w:oddHBand="0" w:evenHBand="0" w:firstRowFirstColumn="0" w:firstRowLastColumn="0" w:lastRowFirstColumn="0" w:lastRowLastColumn="0"/>
            <w:tcW w:w="562" w:type="dxa"/>
            <w:vAlign w:val="center"/>
          </w:tcPr>
          <w:p w14:paraId="216A57D2" w14:textId="77777777" w:rsidR="00783073" w:rsidRPr="00105B07" w:rsidRDefault="00783073" w:rsidP="001F5F8B">
            <w:pPr>
              <w:pStyle w:val="ListParagraph"/>
              <w:numPr>
                <w:ilvl w:val="0"/>
                <w:numId w:val="68"/>
              </w:numPr>
              <w:spacing w:before="60" w:after="60" w:line="240" w:lineRule="auto"/>
              <w:ind w:left="380" w:hanging="357"/>
              <w:jc w:val="center"/>
              <w:rPr>
                <w:rFonts w:ascii="Times New Roman" w:hAnsi="Times New Roman"/>
              </w:rPr>
            </w:pPr>
          </w:p>
        </w:tc>
        <w:tc>
          <w:tcPr>
            <w:tcW w:w="1418" w:type="dxa"/>
            <w:vAlign w:val="center"/>
          </w:tcPr>
          <w:p w14:paraId="07B7C4E5" w14:textId="34B2C485" w:rsidR="00783073" w:rsidRPr="00783073" w:rsidRDefault="00BC7FF3"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BC7FF3">
              <w:rPr>
                <w:rFonts w:ascii="Times New Roman" w:hAnsi="Times New Roman"/>
              </w:rPr>
              <w:t>Active substance(s)</w:t>
            </w:r>
            <w:r>
              <w:rPr>
                <w:rFonts w:ascii="Times New Roman" w:hAnsi="Times New Roman"/>
              </w:rPr>
              <w:t>*</w:t>
            </w:r>
          </w:p>
        </w:tc>
        <w:tc>
          <w:tcPr>
            <w:tcW w:w="3260" w:type="dxa"/>
            <w:vAlign w:val="center"/>
          </w:tcPr>
          <w:p w14:paraId="3009421C" w14:textId="61AB2F35" w:rsidR="00783073" w:rsidRPr="00783073" w:rsidRDefault="00BC7FF3" w:rsidP="00BC7FF3">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Active Substance names (</w:t>
            </w:r>
            <w:r w:rsidRPr="00BC7FF3">
              <w:rPr>
                <w:rFonts w:ascii="Times New Roman" w:hAnsi="Times New Roman"/>
              </w:rPr>
              <w:t>separated by //)</w:t>
            </w:r>
          </w:p>
        </w:tc>
        <w:tc>
          <w:tcPr>
            <w:tcW w:w="992" w:type="dxa"/>
            <w:vAlign w:val="center"/>
          </w:tcPr>
          <w:p w14:paraId="6E39F97F" w14:textId="7EE12820" w:rsidR="00783073" w:rsidRPr="00105B07" w:rsidRDefault="00BC7FF3" w:rsidP="00105B07">
            <w:pPr>
              <w:pStyle w:val="ListParagraph"/>
              <w:spacing w:before="60" w:after="60"/>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05B07">
              <w:rPr>
                <w:rFonts w:ascii="Times New Roman" w:hAnsi="Times New Roman" w:cs="Times New Roman"/>
              </w:rPr>
              <w:t>Text</w:t>
            </w:r>
          </w:p>
        </w:tc>
        <w:tc>
          <w:tcPr>
            <w:tcW w:w="1418" w:type="dxa"/>
            <w:vAlign w:val="center"/>
          </w:tcPr>
          <w:p w14:paraId="4125685C" w14:textId="1462F7CF" w:rsidR="00783073" w:rsidRPr="00783073" w:rsidRDefault="00BC7FF3"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lang w:val="en-GB"/>
              </w:rPr>
            </w:pPr>
            <w:r w:rsidRPr="00BC7FF3">
              <w:rPr>
                <w:rFonts w:ascii="Times New Roman" w:eastAsiaTheme="minorHAnsi" w:hAnsi="Times New Roman"/>
                <w:lang w:val="en-GB"/>
              </w:rPr>
              <w:t>Active Substance1//Active Substance2</w:t>
            </w:r>
          </w:p>
        </w:tc>
        <w:tc>
          <w:tcPr>
            <w:tcW w:w="2268" w:type="dxa"/>
            <w:vAlign w:val="center"/>
          </w:tcPr>
          <w:p w14:paraId="63A1EC0D" w14:textId="6066D0B2" w:rsidR="00BC7FF3" w:rsidRPr="00680CBD" w:rsidRDefault="00BC7FF3" w:rsidP="00056F6E">
            <w:pPr>
              <w:spacing w:before="60" w:after="60"/>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rPr>
            </w:pPr>
            <w:r w:rsidRPr="00680CBD">
              <w:rPr>
                <w:rFonts w:ascii="Times New Roman" w:hAnsi="Times New Roman"/>
                <w:sz w:val="18"/>
                <w:szCs w:val="18"/>
              </w:rPr>
              <w:t>[From the query select rc.uuid, ras.name_ from rbp_case rc</w:t>
            </w:r>
            <w:r w:rsidR="00056F6E" w:rsidRPr="00680CBD">
              <w:rPr>
                <w:rFonts w:ascii="Times New Roman" w:hAnsi="Times New Roman"/>
                <w:sz w:val="18"/>
                <w:szCs w:val="18"/>
              </w:rPr>
              <w:t xml:space="preserve"> </w:t>
            </w:r>
            <w:r w:rsidRPr="00680CBD">
              <w:rPr>
                <w:rFonts w:ascii="Times New Roman" w:hAnsi="Times New Roman"/>
                <w:sz w:val="18"/>
                <w:szCs w:val="18"/>
              </w:rPr>
              <w:t>join rbp_submission rs on rs.owner_case_id = rc.id</w:t>
            </w:r>
            <w:r w:rsidR="00056F6E" w:rsidRPr="00680CBD">
              <w:rPr>
                <w:rFonts w:ascii="Times New Roman" w:hAnsi="Times New Roman"/>
                <w:sz w:val="18"/>
                <w:szCs w:val="18"/>
              </w:rPr>
              <w:t xml:space="preserve">  </w:t>
            </w:r>
            <w:r w:rsidRPr="00680CBD">
              <w:rPr>
                <w:rFonts w:ascii="Times New Roman" w:hAnsi="Times New Roman"/>
                <w:sz w:val="18"/>
                <w:szCs w:val="18"/>
              </w:rPr>
              <w:t>join rbp_submission_substances rss on rss.submission_id = rs.id</w:t>
            </w:r>
          </w:p>
          <w:p w14:paraId="53216890" w14:textId="32CD5F5B" w:rsidR="00783073" w:rsidRPr="00680CBD" w:rsidRDefault="00BC7FF3" w:rsidP="00056F6E">
            <w:pPr>
              <w:spacing w:before="60" w:after="60"/>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6"/>
              </w:rPr>
            </w:pPr>
            <w:r w:rsidRPr="00680CBD">
              <w:rPr>
                <w:rFonts w:ascii="Times New Roman" w:hAnsi="Times New Roman"/>
                <w:sz w:val="18"/>
                <w:szCs w:val="18"/>
              </w:rPr>
              <w:t>join rbp_active_substance ras on ras.id = rss.active_substance_id;]</w:t>
            </w:r>
          </w:p>
        </w:tc>
      </w:tr>
      <w:tr w:rsidR="008C70BD" w:rsidRPr="00105B07" w14:paraId="42F636E0" w14:textId="77777777" w:rsidTr="00AF5908">
        <w:trPr>
          <w:trHeight w:val="803"/>
        </w:trPr>
        <w:tc>
          <w:tcPr>
            <w:cnfStyle w:val="001000000000" w:firstRow="0" w:lastRow="0" w:firstColumn="1" w:lastColumn="0" w:oddVBand="0" w:evenVBand="0" w:oddHBand="0" w:evenHBand="0" w:firstRowFirstColumn="0" w:firstRowLastColumn="0" w:lastRowFirstColumn="0" w:lastRowLastColumn="0"/>
            <w:tcW w:w="562" w:type="dxa"/>
            <w:vAlign w:val="center"/>
          </w:tcPr>
          <w:p w14:paraId="0F28DA1B" w14:textId="77777777" w:rsidR="008C70BD" w:rsidRPr="00105B07" w:rsidRDefault="008C70BD" w:rsidP="001F5F8B">
            <w:pPr>
              <w:pStyle w:val="ListParagraph"/>
              <w:numPr>
                <w:ilvl w:val="0"/>
                <w:numId w:val="68"/>
              </w:numPr>
              <w:spacing w:before="60" w:after="60" w:line="240" w:lineRule="auto"/>
              <w:ind w:left="380" w:hanging="357"/>
              <w:jc w:val="center"/>
              <w:rPr>
                <w:rFonts w:ascii="Times New Roman" w:hAnsi="Times New Roman"/>
              </w:rPr>
            </w:pPr>
          </w:p>
        </w:tc>
        <w:tc>
          <w:tcPr>
            <w:tcW w:w="1418" w:type="dxa"/>
            <w:vAlign w:val="center"/>
          </w:tcPr>
          <w:p w14:paraId="2D440045" w14:textId="1E1F7959" w:rsidR="008C70BD" w:rsidRPr="00BC7FF3" w:rsidRDefault="008C70BD"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8C70BD">
              <w:rPr>
                <w:rFonts w:ascii="Times New Roman" w:hAnsi="Times New Roman"/>
              </w:rPr>
              <w:t>eCA</w:t>
            </w:r>
            <w:r w:rsidR="00412500">
              <w:rPr>
                <w:rFonts w:ascii="Times New Roman" w:hAnsi="Times New Roman"/>
              </w:rPr>
              <w:t>*</w:t>
            </w:r>
            <w:r w:rsidRPr="008C70BD">
              <w:rPr>
                <w:rFonts w:ascii="Times New Roman" w:hAnsi="Times New Roman"/>
              </w:rPr>
              <w:t xml:space="preserve"> (Country)</w:t>
            </w:r>
          </w:p>
        </w:tc>
        <w:tc>
          <w:tcPr>
            <w:tcW w:w="3260" w:type="dxa"/>
            <w:vAlign w:val="center"/>
          </w:tcPr>
          <w:p w14:paraId="24CB3554" w14:textId="13A80C15" w:rsidR="008C70BD" w:rsidRDefault="00412500" w:rsidP="00BC7FF3">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12500">
              <w:rPr>
                <w:rFonts w:ascii="Times New Roman" w:hAnsi="Times New Roman"/>
              </w:rPr>
              <w:t>Evaluating Authority</w:t>
            </w:r>
          </w:p>
        </w:tc>
        <w:tc>
          <w:tcPr>
            <w:tcW w:w="992" w:type="dxa"/>
            <w:vAlign w:val="center"/>
          </w:tcPr>
          <w:p w14:paraId="22C99E53" w14:textId="3E5A5888" w:rsidR="008C70BD" w:rsidRPr="00105B07" w:rsidRDefault="00412500" w:rsidP="00105B07">
            <w:pPr>
              <w:pStyle w:val="ListParagraph"/>
              <w:spacing w:before="60" w:after="60"/>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05B07">
              <w:rPr>
                <w:rFonts w:ascii="Times New Roman" w:hAnsi="Times New Roman" w:cs="Times New Roman"/>
              </w:rPr>
              <w:t>Text</w:t>
            </w:r>
          </w:p>
        </w:tc>
        <w:tc>
          <w:tcPr>
            <w:tcW w:w="1418" w:type="dxa"/>
            <w:vAlign w:val="center"/>
          </w:tcPr>
          <w:p w14:paraId="2BCBA295" w14:textId="43BA05A7" w:rsidR="008C70BD" w:rsidRPr="00BC7FF3" w:rsidRDefault="00412500"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lang w:val="en-GB"/>
              </w:rPr>
            </w:pPr>
            <w:r w:rsidRPr="00412500">
              <w:rPr>
                <w:rFonts w:ascii="Times New Roman" w:eastAsiaTheme="minorHAnsi" w:hAnsi="Times New Roman"/>
                <w:lang w:val="en-GB"/>
              </w:rPr>
              <w:t>Spain</w:t>
            </w:r>
          </w:p>
        </w:tc>
        <w:tc>
          <w:tcPr>
            <w:tcW w:w="2268" w:type="dxa"/>
            <w:vAlign w:val="center"/>
          </w:tcPr>
          <w:p w14:paraId="3E28EC18" w14:textId="574C3E3F" w:rsidR="008C70BD" w:rsidRPr="00680CBD" w:rsidRDefault="00412500" w:rsidP="00056F6E">
            <w:pPr>
              <w:spacing w:before="60" w:after="60"/>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rPr>
            </w:pPr>
            <w:r w:rsidRPr="00680CBD">
              <w:rPr>
                <w:rFonts w:ascii="Times New Roman" w:hAnsi="Times New Roman"/>
                <w:sz w:val="18"/>
                <w:szCs w:val="18"/>
              </w:rPr>
              <w:t>[rbp_case.evaluating_country]</w:t>
            </w:r>
          </w:p>
        </w:tc>
      </w:tr>
      <w:tr w:rsidR="00412500" w:rsidRPr="00105B07" w14:paraId="16AE1CDE" w14:textId="77777777" w:rsidTr="002641BB">
        <w:tc>
          <w:tcPr>
            <w:cnfStyle w:val="001000000000" w:firstRow="0" w:lastRow="0" w:firstColumn="1" w:lastColumn="0" w:oddVBand="0" w:evenVBand="0" w:oddHBand="0" w:evenHBand="0" w:firstRowFirstColumn="0" w:firstRowLastColumn="0" w:lastRowFirstColumn="0" w:lastRowLastColumn="0"/>
            <w:tcW w:w="562" w:type="dxa"/>
            <w:vAlign w:val="center"/>
          </w:tcPr>
          <w:p w14:paraId="362BEE7F" w14:textId="77777777" w:rsidR="00412500" w:rsidRPr="00105B07" w:rsidRDefault="00412500" w:rsidP="001F5F8B">
            <w:pPr>
              <w:pStyle w:val="ListParagraph"/>
              <w:numPr>
                <w:ilvl w:val="0"/>
                <w:numId w:val="68"/>
              </w:numPr>
              <w:spacing w:before="60" w:after="60" w:line="240" w:lineRule="auto"/>
              <w:ind w:left="380" w:hanging="357"/>
              <w:jc w:val="center"/>
              <w:rPr>
                <w:rFonts w:ascii="Times New Roman" w:hAnsi="Times New Roman"/>
              </w:rPr>
            </w:pPr>
          </w:p>
        </w:tc>
        <w:tc>
          <w:tcPr>
            <w:tcW w:w="1418" w:type="dxa"/>
            <w:vAlign w:val="center"/>
          </w:tcPr>
          <w:p w14:paraId="4E694ED5" w14:textId="51DCAA3F" w:rsidR="00412500" w:rsidRPr="008C70BD" w:rsidRDefault="00412500"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12500">
              <w:rPr>
                <w:rFonts w:ascii="Times New Roman" w:hAnsi="Times New Roman"/>
              </w:rPr>
              <w:t>Family or single product</w:t>
            </w:r>
            <w:r>
              <w:rPr>
                <w:rFonts w:ascii="Times New Roman" w:hAnsi="Times New Roman"/>
              </w:rPr>
              <w:t>*</w:t>
            </w:r>
          </w:p>
        </w:tc>
        <w:tc>
          <w:tcPr>
            <w:tcW w:w="3260" w:type="dxa"/>
            <w:vAlign w:val="center"/>
          </w:tcPr>
          <w:p w14:paraId="39023345" w14:textId="69F7DDB3" w:rsidR="00412500" w:rsidRPr="00412500" w:rsidRDefault="00412500" w:rsidP="00412500">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S</w:t>
            </w:r>
            <w:r w:rsidRPr="00412500">
              <w:rPr>
                <w:rFonts w:ascii="Times New Roman" w:hAnsi="Times New Roman"/>
              </w:rPr>
              <w:t>ingle product</w:t>
            </w:r>
            <w:r>
              <w:rPr>
                <w:rFonts w:ascii="Times New Roman" w:hAnsi="Times New Roman"/>
              </w:rPr>
              <w:t xml:space="preserve"> or </w:t>
            </w:r>
            <w:r w:rsidRPr="00412500">
              <w:rPr>
                <w:rFonts w:ascii="Times New Roman" w:hAnsi="Times New Roman"/>
              </w:rPr>
              <w:t>Family o</w:t>
            </w:r>
            <w:r>
              <w:rPr>
                <w:rFonts w:ascii="Times New Roman" w:hAnsi="Times New Roman"/>
              </w:rPr>
              <w:t>f products</w:t>
            </w:r>
          </w:p>
        </w:tc>
        <w:tc>
          <w:tcPr>
            <w:tcW w:w="992" w:type="dxa"/>
            <w:vAlign w:val="center"/>
          </w:tcPr>
          <w:p w14:paraId="2475BB81" w14:textId="5F50BFF6" w:rsidR="00412500" w:rsidRPr="00105B07" w:rsidRDefault="00412500" w:rsidP="00105B07">
            <w:pPr>
              <w:pStyle w:val="ListParagraph"/>
              <w:spacing w:before="60" w:after="60"/>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05B07">
              <w:rPr>
                <w:rFonts w:ascii="Times New Roman" w:hAnsi="Times New Roman" w:cs="Times New Roman"/>
              </w:rPr>
              <w:t>Text</w:t>
            </w:r>
          </w:p>
        </w:tc>
        <w:tc>
          <w:tcPr>
            <w:tcW w:w="1418" w:type="dxa"/>
            <w:vAlign w:val="center"/>
          </w:tcPr>
          <w:p w14:paraId="53A70ABF" w14:textId="4E4F9720" w:rsidR="00412500" w:rsidRPr="00412500" w:rsidRDefault="00412500"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lang w:val="en-GB"/>
              </w:rPr>
            </w:pPr>
            <w:r w:rsidRPr="00412500">
              <w:rPr>
                <w:rFonts w:ascii="Times New Roman" w:eastAsiaTheme="minorHAnsi" w:hAnsi="Times New Roman"/>
                <w:lang w:val="en-GB"/>
              </w:rPr>
              <w:t>Product type value string</w:t>
            </w:r>
          </w:p>
        </w:tc>
        <w:tc>
          <w:tcPr>
            <w:tcW w:w="2268" w:type="dxa"/>
            <w:vAlign w:val="center"/>
          </w:tcPr>
          <w:p w14:paraId="4A5414C8" w14:textId="70552938" w:rsidR="00412500" w:rsidRPr="00680CBD" w:rsidRDefault="00412500" w:rsidP="00056F6E">
            <w:pPr>
              <w:spacing w:before="60" w:after="60"/>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rPr>
            </w:pPr>
            <w:r w:rsidRPr="00680CBD">
              <w:rPr>
                <w:rFonts w:ascii="Times New Roman" w:hAnsi="Times New Roman"/>
                <w:sz w:val="18"/>
                <w:szCs w:val="18"/>
              </w:rPr>
              <w:t>[rbp_submission_spcs.family_UUID]</w:t>
            </w:r>
          </w:p>
        </w:tc>
      </w:tr>
      <w:tr w:rsidR="00412500" w:rsidRPr="00105B07" w14:paraId="3CE63A17" w14:textId="77777777" w:rsidTr="002641BB">
        <w:tc>
          <w:tcPr>
            <w:cnfStyle w:val="001000000000" w:firstRow="0" w:lastRow="0" w:firstColumn="1" w:lastColumn="0" w:oddVBand="0" w:evenVBand="0" w:oddHBand="0" w:evenHBand="0" w:firstRowFirstColumn="0" w:firstRowLastColumn="0" w:lastRowFirstColumn="0" w:lastRowLastColumn="0"/>
            <w:tcW w:w="562" w:type="dxa"/>
            <w:vAlign w:val="center"/>
          </w:tcPr>
          <w:p w14:paraId="38A35272" w14:textId="77777777" w:rsidR="00412500" w:rsidRPr="00105B07" w:rsidRDefault="00412500" w:rsidP="001F5F8B">
            <w:pPr>
              <w:pStyle w:val="ListParagraph"/>
              <w:numPr>
                <w:ilvl w:val="0"/>
                <w:numId w:val="68"/>
              </w:numPr>
              <w:spacing w:before="60" w:after="60" w:line="240" w:lineRule="auto"/>
              <w:ind w:left="380" w:hanging="357"/>
              <w:jc w:val="center"/>
              <w:rPr>
                <w:rFonts w:ascii="Times New Roman" w:hAnsi="Times New Roman"/>
              </w:rPr>
            </w:pPr>
          </w:p>
        </w:tc>
        <w:tc>
          <w:tcPr>
            <w:tcW w:w="1418" w:type="dxa"/>
            <w:vAlign w:val="center"/>
          </w:tcPr>
          <w:p w14:paraId="6C9EAF23" w14:textId="625B9E26" w:rsidR="00412500" w:rsidRPr="00412500" w:rsidRDefault="00412500" w:rsidP="00105B07">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12500">
              <w:rPr>
                <w:rFonts w:ascii="Times New Roman" w:hAnsi="Times New Roman"/>
              </w:rPr>
              <w:t>Invoice sent</w:t>
            </w:r>
            <w:r>
              <w:rPr>
                <w:rFonts w:ascii="Times New Roman" w:hAnsi="Times New Roman"/>
              </w:rPr>
              <w:t>*</w:t>
            </w:r>
          </w:p>
        </w:tc>
        <w:tc>
          <w:tcPr>
            <w:tcW w:w="3260" w:type="dxa"/>
            <w:vAlign w:val="center"/>
          </w:tcPr>
          <w:p w14:paraId="1EB1B5BF" w14:textId="5ED92FAD" w:rsidR="00412500" w:rsidRDefault="00412500" w:rsidP="00412500">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12500">
              <w:rPr>
                <w:rFonts w:ascii="Times New Roman" w:hAnsi="Times New Roman"/>
              </w:rPr>
              <w:t>Sending date (financial management tab, section: financial information/ handling invoices)</w:t>
            </w:r>
          </w:p>
        </w:tc>
        <w:tc>
          <w:tcPr>
            <w:tcW w:w="992" w:type="dxa"/>
            <w:vAlign w:val="center"/>
          </w:tcPr>
          <w:p w14:paraId="229626BF" w14:textId="4D06EA18" w:rsidR="00412500" w:rsidRPr="00105B07" w:rsidRDefault="00412500" w:rsidP="00105B07">
            <w:pPr>
              <w:pStyle w:val="ListParagraph"/>
              <w:spacing w:before="60" w:after="60"/>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Date</w:t>
            </w:r>
          </w:p>
        </w:tc>
        <w:tc>
          <w:tcPr>
            <w:tcW w:w="1418" w:type="dxa"/>
            <w:vAlign w:val="center"/>
          </w:tcPr>
          <w:p w14:paraId="7559365D" w14:textId="5A9B5BEE" w:rsidR="00412500" w:rsidRPr="00412500" w:rsidRDefault="00412500" w:rsidP="00412500">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lang w:val="en-GB"/>
              </w:rPr>
            </w:pPr>
            <w:r>
              <w:rPr>
                <w:rFonts w:ascii="Times New Roman" w:hAnsi="Times New Roman" w:cs="Times New Roman"/>
              </w:rPr>
              <w:t>04/05</w:t>
            </w:r>
            <w:r w:rsidRPr="00105B07">
              <w:rPr>
                <w:rFonts w:ascii="Times New Roman" w:hAnsi="Times New Roman" w:cs="Times New Roman"/>
              </w:rPr>
              <w:t>/20</w:t>
            </w:r>
            <w:r>
              <w:rPr>
                <w:rFonts w:ascii="Times New Roman" w:hAnsi="Times New Roman" w:cs="Times New Roman"/>
              </w:rPr>
              <w:t>20</w:t>
            </w:r>
          </w:p>
        </w:tc>
        <w:tc>
          <w:tcPr>
            <w:tcW w:w="2268" w:type="dxa"/>
            <w:vAlign w:val="center"/>
          </w:tcPr>
          <w:p w14:paraId="7A878AD6" w14:textId="6423DFF4" w:rsidR="00412500" w:rsidRPr="00680CBD" w:rsidRDefault="00680CBD" w:rsidP="00680CBD">
            <w:pPr>
              <w:spacing w:before="60" w:after="60"/>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rPr>
            </w:pPr>
            <w:r w:rsidRPr="00680CBD">
              <w:rPr>
                <w:rFonts w:ascii="Times New Roman" w:hAnsi="Times New Roman"/>
                <w:sz w:val="18"/>
                <w:szCs w:val="18"/>
              </w:rPr>
              <w:t>[</w:t>
            </w:r>
            <w:r w:rsidR="00412500" w:rsidRPr="00680CBD">
              <w:rPr>
                <w:rFonts w:ascii="Times New Roman" w:hAnsi="Times New Roman"/>
                <w:sz w:val="18"/>
                <w:szCs w:val="18"/>
              </w:rPr>
              <w:t>select max(send_date) from msg_message mm</w:t>
            </w:r>
            <w:r>
              <w:rPr>
                <w:rFonts w:ascii="Times New Roman" w:hAnsi="Times New Roman"/>
                <w:sz w:val="18"/>
                <w:szCs w:val="18"/>
              </w:rPr>
              <w:t xml:space="preserve"> </w:t>
            </w:r>
            <w:r w:rsidR="00412500" w:rsidRPr="00680CBD">
              <w:rPr>
                <w:rFonts w:ascii="Times New Roman" w:hAnsi="Times New Roman"/>
                <w:sz w:val="18"/>
                <w:szCs w:val="18"/>
              </w:rPr>
              <w:t xml:space="preserve">join msg_communication mc on </w:t>
            </w:r>
            <w:r>
              <w:rPr>
                <w:rFonts w:ascii="Times New Roman" w:hAnsi="Times New Roman"/>
                <w:sz w:val="18"/>
                <w:szCs w:val="18"/>
              </w:rPr>
              <w:t>m</w:t>
            </w:r>
            <w:r w:rsidR="00412500" w:rsidRPr="00680CBD">
              <w:rPr>
                <w:rFonts w:ascii="Times New Roman" w:hAnsi="Times New Roman"/>
                <w:sz w:val="18"/>
                <w:szCs w:val="18"/>
              </w:rPr>
              <w:t>m.communication_id = mc.id</w:t>
            </w:r>
            <w:r>
              <w:rPr>
                <w:rFonts w:ascii="Times New Roman" w:hAnsi="Times New Roman"/>
                <w:sz w:val="18"/>
                <w:szCs w:val="18"/>
              </w:rPr>
              <w:t xml:space="preserve"> </w:t>
            </w:r>
            <w:r w:rsidR="00412500" w:rsidRPr="00680CBD">
              <w:rPr>
                <w:rFonts w:ascii="Times New Roman" w:hAnsi="Times New Roman"/>
                <w:sz w:val="18"/>
                <w:szCs w:val="18"/>
              </w:rPr>
              <w:t>join rbp_case rc on rc.id = mc.ctx_case_id</w:t>
            </w:r>
            <w:r>
              <w:rPr>
                <w:rFonts w:ascii="Times New Roman" w:hAnsi="Times New Roman"/>
                <w:sz w:val="18"/>
                <w:szCs w:val="18"/>
              </w:rPr>
              <w:t xml:space="preserve"> </w:t>
            </w:r>
            <w:r w:rsidR="00412500" w:rsidRPr="00680CBD">
              <w:rPr>
                <w:rFonts w:ascii="Times New Roman" w:hAnsi="Times New Roman"/>
                <w:sz w:val="18"/>
                <w:szCs w:val="18"/>
              </w:rPr>
              <w:t>join rbp_financial_record rfr on rfr.communication_id = mc.id</w:t>
            </w:r>
            <w:r>
              <w:rPr>
                <w:rFonts w:ascii="Times New Roman" w:hAnsi="Times New Roman"/>
                <w:sz w:val="18"/>
                <w:szCs w:val="18"/>
              </w:rPr>
              <w:t xml:space="preserve"> </w:t>
            </w:r>
            <w:r w:rsidR="00412500" w:rsidRPr="00680CBD">
              <w:rPr>
                <w:rFonts w:ascii="Times New Roman" w:hAnsi="Times New Roman"/>
                <w:sz w:val="18"/>
                <w:szCs w:val="18"/>
              </w:rPr>
              <w:t>where TOPIC_ = 'INVOICING' and rfr.type_ = 'Invoice' and SENDER_ROLE = 'AGENCY' and rc.type_ = 'TE-APP' and FEE_STATUS = 'AWAITING_PAYMENT' and rc.uuid = 'BC-HL063041-50';</w:t>
            </w:r>
            <w:r w:rsidRPr="00680CBD">
              <w:rPr>
                <w:rFonts w:ascii="Times New Roman" w:hAnsi="Times New Roman"/>
                <w:sz w:val="18"/>
                <w:szCs w:val="18"/>
              </w:rPr>
              <w:t>]</w:t>
            </w:r>
          </w:p>
        </w:tc>
      </w:tr>
      <w:tr w:rsidR="005E6DF5" w:rsidRPr="00105B07" w14:paraId="0726EAB1" w14:textId="77777777" w:rsidTr="002641BB">
        <w:tc>
          <w:tcPr>
            <w:cnfStyle w:val="001000000000" w:firstRow="0" w:lastRow="0" w:firstColumn="1" w:lastColumn="0" w:oddVBand="0" w:evenVBand="0" w:oddHBand="0" w:evenHBand="0" w:firstRowFirstColumn="0" w:firstRowLastColumn="0" w:lastRowFirstColumn="0" w:lastRowLastColumn="0"/>
            <w:tcW w:w="562" w:type="dxa"/>
            <w:vAlign w:val="center"/>
          </w:tcPr>
          <w:p w14:paraId="586FD215" w14:textId="77777777" w:rsidR="005E6DF5" w:rsidRPr="00105B07" w:rsidRDefault="005E6DF5" w:rsidP="001F5F8B">
            <w:pPr>
              <w:pStyle w:val="ListParagraph"/>
              <w:numPr>
                <w:ilvl w:val="0"/>
                <w:numId w:val="68"/>
              </w:numPr>
              <w:spacing w:before="60" w:after="60" w:line="240" w:lineRule="auto"/>
              <w:ind w:left="380" w:hanging="357"/>
              <w:jc w:val="center"/>
              <w:rPr>
                <w:rFonts w:ascii="Times New Roman" w:hAnsi="Times New Roman"/>
              </w:rPr>
            </w:pPr>
          </w:p>
        </w:tc>
        <w:tc>
          <w:tcPr>
            <w:tcW w:w="1418" w:type="dxa"/>
            <w:vAlign w:val="center"/>
          </w:tcPr>
          <w:p w14:paraId="54DB668A" w14:textId="1A20539A" w:rsidR="005E6DF5" w:rsidRPr="00412500" w:rsidRDefault="005E6DF5" w:rsidP="005E6DF5">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E6DF5">
              <w:rPr>
                <w:rFonts w:ascii="Times New Roman" w:hAnsi="Times New Roman"/>
              </w:rPr>
              <w:t>BPC opinion on reference product sent to COM</w:t>
            </w:r>
            <w:r>
              <w:rPr>
                <w:rFonts w:ascii="Times New Roman" w:hAnsi="Times New Roman"/>
              </w:rPr>
              <w:t>*</w:t>
            </w:r>
          </w:p>
        </w:tc>
        <w:tc>
          <w:tcPr>
            <w:tcW w:w="3260" w:type="dxa"/>
            <w:vAlign w:val="center"/>
          </w:tcPr>
          <w:p w14:paraId="13FF8CCC" w14:textId="77777777" w:rsidR="005E6DF5" w:rsidRDefault="005E6DF5" w:rsidP="005E6DF5">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E6DF5">
              <w:rPr>
                <w:rFonts w:ascii="Times New Roman" w:hAnsi="Times New Roman"/>
                <w:u w:val="single"/>
              </w:rPr>
              <w:t>UA-BBP:</w:t>
            </w:r>
            <w:r w:rsidRPr="005E6DF5">
              <w:rPr>
                <w:rFonts w:ascii="Times New Roman" w:hAnsi="Times New Roman"/>
              </w:rPr>
              <w:t xml:space="preserve"> The date on which for the reference UA-APP case the ECHA Opinion task was completed - namely the date on which the Commission Decision task was created for the reference UA-APP case.</w:t>
            </w:r>
          </w:p>
          <w:p w14:paraId="0076F67E" w14:textId="77777777" w:rsidR="00B264D9" w:rsidRPr="005E6DF5" w:rsidRDefault="00B264D9" w:rsidP="005E6DF5">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rPr>
            </w:pPr>
          </w:p>
          <w:p w14:paraId="7FF9A015" w14:textId="4DC9178B" w:rsidR="005E6DF5" w:rsidRPr="00412500" w:rsidRDefault="005E6DF5" w:rsidP="005E6DF5">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E6DF5">
              <w:rPr>
                <w:rFonts w:ascii="Times New Roman" w:hAnsi="Times New Roman"/>
                <w:u w:val="single"/>
              </w:rPr>
              <w:t>UA-BBS:</w:t>
            </w:r>
            <w:r w:rsidRPr="005E6DF5">
              <w:rPr>
                <w:rFonts w:ascii="Times New Roman" w:hAnsi="Times New Roman"/>
              </w:rPr>
              <w:t xml:space="preserve"> The date on which for the UA-APP case due to which the reference asset (of the UA-BBS case) was created, the ECHA Opinion task was completed - namely the date on which the Commission Decision task was created.</w:t>
            </w:r>
          </w:p>
        </w:tc>
        <w:tc>
          <w:tcPr>
            <w:tcW w:w="992" w:type="dxa"/>
            <w:vAlign w:val="center"/>
          </w:tcPr>
          <w:p w14:paraId="267F51AC" w14:textId="780B0057" w:rsidR="005E6DF5" w:rsidRDefault="005E6DF5" w:rsidP="005E6DF5">
            <w:pPr>
              <w:pStyle w:val="ListParagraph"/>
              <w:spacing w:before="60" w:after="60"/>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Date</w:t>
            </w:r>
          </w:p>
        </w:tc>
        <w:tc>
          <w:tcPr>
            <w:tcW w:w="1418" w:type="dxa"/>
            <w:vAlign w:val="center"/>
          </w:tcPr>
          <w:p w14:paraId="7D6CF9B0" w14:textId="2B66E11C" w:rsidR="005E6DF5" w:rsidRDefault="005E6DF5" w:rsidP="005E6DF5">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cs="Times New Roman"/>
              </w:rPr>
              <w:t>14/06</w:t>
            </w:r>
            <w:r w:rsidRPr="00105B07">
              <w:rPr>
                <w:rFonts w:ascii="Times New Roman" w:hAnsi="Times New Roman" w:cs="Times New Roman"/>
              </w:rPr>
              <w:t>/20</w:t>
            </w:r>
            <w:r>
              <w:rPr>
                <w:rFonts w:ascii="Times New Roman" w:hAnsi="Times New Roman" w:cs="Times New Roman"/>
              </w:rPr>
              <w:t>20</w:t>
            </w:r>
          </w:p>
        </w:tc>
        <w:tc>
          <w:tcPr>
            <w:tcW w:w="2268" w:type="dxa"/>
            <w:vAlign w:val="center"/>
          </w:tcPr>
          <w:p w14:paraId="725FE410" w14:textId="37EA3583" w:rsidR="005E6DF5" w:rsidRPr="005E6DF5" w:rsidRDefault="005E6DF5" w:rsidP="005E6DF5">
            <w:pPr>
              <w:spacing w:before="60" w:after="60"/>
              <w:ind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r w:rsidRPr="005E6DF5">
              <w:rPr>
                <w:sz w:val="18"/>
                <w:szCs w:val="18"/>
              </w:rPr>
              <w:t>For SBP process case t</w:t>
            </w:r>
            <w:r>
              <w:rPr>
                <w:sz w:val="18"/>
                <w:szCs w:val="18"/>
              </w:rPr>
              <w:t>ype can be UA-BBP or UA-BBS.</w:t>
            </w:r>
          </w:p>
          <w:p w14:paraId="63BD3D4F" w14:textId="77777777" w:rsidR="005E6DF5" w:rsidRPr="005E6DF5" w:rsidRDefault="005E6DF5" w:rsidP="005E6DF5">
            <w:pPr>
              <w:spacing w:before="60" w:after="60"/>
              <w:ind w:left="0"/>
              <w:jc w:val="left"/>
              <w:cnfStyle w:val="000000000000" w:firstRow="0" w:lastRow="0" w:firstColumn="0" w:lastColumn="0" w:oddVBand="0" w:evenVBand="0" w:oddHBand="0" w:evenHBand="0" w:firstRowFirstColumn="0" w:firstRowLastColumn="0" w:lastRowFirstColumn="0" w:lastRowLastColumn="0"/>
              <w:rPr>
                <w:sz w:val="18"/>
                <w:szCs w:val="18"/>
              </w:rPr>
            </w:pPr>
            <w:r w:rsidRPr="005E6DF5">
              <w:rPr>
                <w:sz w:val="18"/>
                <w:szCs w:val="18"/>
              </w:rPr>
              <w:t>-- For UA-BBP cases the date can be found through the following query:</w:t>
            </w:r>
          </w:p>
          <w:p w14:paraId="7314DCD1" w14:textId="5801422B" w:rsidR="005E6DF5" w:rsidRPr="005E6DF5" w:rsidRDefault="005E6DF5" w:rsidP="005E6DF5">
            <w:pPr>
              <w:spacing w:before="60" w:after="60"/>
              <w:ind w:left="0"/>
              <w:jc w:val="left"/>
              <w:cnfStyle w:val="000000000000" w:firstRow="0" w:lastRow="0" w:firstColumn="0" w:lastColumn="0" w:oddVBand="0" w:evenVBand="0" w:oddHBand="0" w:evenHBand="0" w:firstRowFirstColumn="0" w:firstRowLastColumn="0" w:lastRowFirstColumn="0" w:lastRowLastColumn="0"/>
              <w:rPr>
                <w:sz w:val="18"/>
                <w:szCs w:val="18"/>
              </w:rPr>
            </w:pPr>
            <w:r w:rsidRPr="005E6DF5">
              <w:rPr>
                <w:sz w:val="18"/>
                <w:szCs w:val="18"/>
              </w:rPr>
              <w:t>select min(start_date) from rbp_case rc</w:t>
            </w:r>
            <w:r>
              <w:rPr>
                <w:sz w:val="18"/>
                <w:szCs w:val="18"/>
              </w:rPr>
              <w:t xml:space="preserve"> </w:t>
            </w:r>
            <w:r w:rsidRPr="005E6DF5">
              <w:rPr>
                <w:sz w:val="18"/>
                <w:szCs w:val="18"/>
              </w:rPr>
              <w:t>join case_path cp on cp.case_id = rc.id</w:t>
            </w:r>
            <w:r>
              <w:rPr>
                <w:sz w:val="18"/>
                <w:szCs w:val="18"/>
              </w:rPr>
              <w:t xml:space="preserve"> </w:t>
            </w:r>
            <w:r w:rsidRPr="005E6DF5">
              <w:rPr>
                <w:sz w:val="18"/>
                <w:szCs w:val="18"/>
              </w:rPr>
              <w:t>join case_step cs on cs.path_id = cp.id_</w:t>
            </w:r>
            <w:r>
              <w:rPr>
                <w:sz w:val="18"/>
                <w:szCs w:val="18"/>
              </w:rPr>
              <w:t xml:space="preserve"> </w:t>
            </w:r>
            <w:r w:rsidRPr="005E6DF5">
              <w:rPr>
                <w:sz w:val="18"/>
                <w:szCs w:val="18"/>
              </w:rPr>
              <w:t>join rbp_task_data rtd on rtd.step_id = cs.id_</w:t>
            </w:r>
            <w:r>
              <w:rPr>
                <w:sz w:val="18"/>
                <w:szCs w:val="18"/>
              </w:rPr>
              <w:t xml:space="preserve"> </w:t>
            </w:r>
            <w:r w:rsidRPr="005E6DF5">
              <w:rPr>
                <w:sz w:val="18"/>
                <w:szCs w:val="18"/>
              </w:rPr>
              <w:t>join rbp_task_action rta on rta.task_data_id = rtd.id</w:t>
            </w:r>
            <w:r>
              <w:rPr>
                <w:sz w:val="18"/>
                <w:szCs w:val="18"/>
              </w:rPr>
              <w:t xml:space="preserve"> </w:t>
            </w:r>
            <w:r w:rsidRPr="005E6DF5">
              <w:rPr>
                <w:sz w:val="18"/>
                <w:szCs w:val="18"/>
              </w:rPr>
              <w:t>where rc.type_ in ('UA-APP') and task_key = 'DEC' and rtd.head_ = 1 and rc.id = (select rbp_case.ctx_case_id from rbp_case where rbp_case.uuid = 'BC-</w:t>
            </w:r>
            <w:r w:rsidRPr="005E6DF5">
              <w:rPr>
                <w:sz w:val="18"/>
                <w:szCs w:val="18"/>
              </w:rPr>
              <w:lastRenderedPageBreak/>
              <w:t>YN018814-15'); where rbp_case.uuid refers to the UA-BBP case involved in the case_update process</w:t>
            </w:r>
          </w:p>
          <w:p w14:paraId="72809C9D" w14:textId="54426AD4" w:rsidR="005E6DF5" w:rsidRPr="005E6DF5" w:rsidRDefault="005E6DF5" w:rsidP="005E6DF5">
            <w:pPr>
              <w:spacing w:before="60" w:after="60"/>
              <w:ind w:left="0"/>
              <w:jc w:val="left"/>
              <w:cnfStyle w:val="000000000000" w:firstRow="0" w:lastRow="0" w:firstColumn="0" w:lastColumn="0" w:oddVBand="0" w:evenVBand="0" w:oddHBand="0" w:evenHBand="0" w:firstRowFirstColumn="0" w:firstRowLastColumn="0" w:lastRowFirstColumn="0" w:lastRowLastColumn="0"/>
              <w:rPr>
                <w:sz w:val="18"/>
                <w:szCs w:val="18"/>
              </w:rPr>
            </w:pPr>
            <w:r w:rsidRPr="005E6DF5">
              <w:rPr>
                <w:sz w:val="18"/>
                <w:szCs w:val="18"/>
              </w:rPr>
              <w:t>-- For UA-BBS cases the following can be used</w:t>
            </w:r>
            <w:r>
              <w:rPr>
                <w:sz w:val="18"/>
                <w:szCs w:val="18"/>
              </w:rPr>
              <w:t>:</w:t>
            </w:r>
          </w:p>
          <w:p w14:paraId="58B3DCB5" w14:textId="4F1439E9" w:rsidR="005E6DF5" w:rsidRPr="00680CBD" w:rsidRDefault="005E6DF5" w:rsidP="005E6DF5">
            <w:pPr>
              <w:spacing w:before="60" w:after="60"/>
              <w:ind w:left="0"/>
              <w:jc w:val="left"/>
              <w:cnfStyle w:val="000000000000" w:firstRow="0" w:lastRow="0" w:firstColumn="0" w:lastColumn="0" w:oddVBand="0" w:evenVBand="0" w:oddHBand="0" w:evenHBand="0" w:firstRowFirstColumn="0" w:firstRowLastColumn="0" w:lastRowFirstColumn="0" w:lastRowLastColumn="0"/>
              <w:rPr>
                <w:sz w:val="18"/>
                <w:szCs w:val="18"/>
              </w:rPr>
            </w:pPr>
            <w:r w:rsidRPr="005E6DF5">
              <w:rPr>
                <w:sz w:val="18"/>
                <w:szCs w:val="18"/>
              </w:rPr>
              <w:t>select min(start_date) from rbp_case rc</w:t>
            </w:r>
            <w:r>
              <w:rPr>
                <w:sz w:val="18"/>
                <w:szCs w:val="18"/>
              </w:rPr>
              <w:t xml:space="preserve"> </w:t>
            </w:r>
            <w:r w:rsidRPr="005E6DF5">
              <w:rPr>
                <w:sz w:val="18"/>
                <w:szCs w:val="18"/>
              </w:rPr>
              <w:t>join case_path cp on cp.case_id = rc.id</w:t>
            </w:r>
            <w:r>
              <w:rPr>
                <w:sz w:val="18"/>
                <w:szCs w:val="18"/>
              </w:rPr>
              <w:t xml:space="preserve"> </w:t>
            </w:r>
            <w:r w:rsidRPr="005E6DF5">
              <w:rPr>
                <w:sz w:val="18"/>
                <w:szCs w:val="18"/>
              </w:rPr>
              <w:t>join case_step cs on cs.path_id = cp.id_</w:t>
            </w:r>
            <w:r>
              <w:rPr>
                <w:sz w:val="18"/>
                <w:szCs w:val="18"/>
              </w:rPr>
              <w:t xml:space="preserve"> </w:t>
            </w:r>
            <w:r w:rsidRPr="005E6DF5">
              <w:rPr>
                <w:sz w:val="18"/>
                <w:szCs w:val="18"/>
              </w:rPr>
              <w:t>join rbp_task_data rtd on rtd.step_id = cs.id_</w:t>
            </w:r>
            <w:r>
              <w:rPr>
                <w:sz w:val="18"/>
                <w:szCs w:val="18"/>
              </w:rPr>
              <w:t xml:space="preserve"> </w:t>
            </w:r>
            <w:r w:rsidRPr="005E6DF5">
              <w:rPr>
                <w:sz w:val="18"/>
                <w:szCs w:val="18"/>
              </w:rPr>
              <w:t>join rbp_task_action rta on rta.task_data_id = rtd.id</w:t>
            </w:r>
            <w:r>
              <w:rPr>
                <w:sz w:val="18"/>
                <w:szCs w:val="18"/>
              </w:rPr>
              <w:t xml:space="preserve"> </w:t>
            </w:r>
            <w:r w:rsidRPr="005E6DF5">
              <w:rPr>
                <w:sz w:val="18"/>
                <w:szCs w:val="18"/>
              </w:rPr>
              <w:t>where</w:t>
            </w:r>
            <w:r>
              <w:rPr>
                <w:sz w:val="18"/>
                <w:szCs w:val="18"/>
              </w:rPr>
              <w:t xml:space="preserve"> </w:t>
            </w:r>
            <w:r w:rsidRPr="005E6DF5">
              <w:rPr>
                <w:sz w:val="18"/>
                <w:szCs w:val="18"/>
              </w:rPr>
              <w:t>rc.type_ in ('UA-APP') and task_key = 'DEC' and rtd.head_ = 1 and    rc.id = (select rc.id from rbp_asset ra</w:t>
            </w:r>
            <w:r>
              <w:rPr>
                <w:sz w:val="18"/>
                <w:szCs w:val="18"/>
              </w:rPr>
              <w:t xml:space="preserve"> </w:t>
            </w:r>
            <w:r w:rsidRPr="005E6DF5">
              <w:rPr>
                <w:sz w:val="18"/>
                <w:szCs w:val="18"/>
              </w:rPr>
              <w:t xml:space="preserve"> join rbp_asset_validity rav on rav.asset_id = ra.id</w:t>
            </w:r>
            <w:r>
              <w:rPr>
                <w:sz w:val="18"/>
                <w:szCs w:val="18"/>
              </w:rPr>
              <w:t xml:space="preserve"> </w:t>
            </w:r>
            <w:r w:rsidRPr="005E6DF5">
              <w:rPr>
                <w:sz w:val="18"/>
                <w:szCs w:val="18"/>
              </w:rPr>
              <w:t xml:space="preserve">          join rbp_case rc on rc.id = rav.start_case_id</w:t>
            </w:r>
            <w:r>
              <w:rPr>
                <w:sz w:val="18"/>
                <w:szCs w:val="18"/>
              </w:rPr>
              <w:t xml:space="preserve"> </w:t>
            </w:r>
            <w:r w:rsidRPr="005E6DF5">
              <w:rPr>
                <w:sz w:val="18"/>
                <w:szCs w:val="18"/>
              </w:rPr>
              <w:t>where</w:t>
            </w:r>
            <w:r>
              <w:rPr>
                <w:sz w:val="18"/>
                <w:szCs w:val="18"/>
              </w:rPr>
              <w:t xml:space="preserve"> </w:t>
            </w:r>
            <w:r w:rsidRPr="005E6DF5">
              <w:rPr>
                <w:sz w:val="18"/>
                <w:szCs w:val="18"/>
              </w:rPr>
              <w:t xml:space="preserve">                ra.type_ = 'UA' and               TAIL_ = 1 and rc.type_ = 'UA-APP' and ra.id = (select rbp_case.ctx_asset_id from rbp_case where rbp_case.uuid = 'BC-SQ060501-26')); where the uuid belongs to the UA-BBS case for which the start date of the corresponding task is needed.</w:t>
            </w:r>
            <w:r>
              <w:rPr>
                <w:sz w:val="18"/>
                <w:szCs w:val="18"/>
              </w:rPr>
              <w:t>]</w:t>
            </w:r>
          </w:p>
        </w:tc>
      </w:tr>
      <w:tr w:rsidR="005E6DF5" w:rsidRPr="00105B07" w14:paraId="3F1C33F5" w14:textId="77777777" w:rsidTr="002641BB">
        <w:tc>
          <w:tcPr>
            <w:cnfStyle w:val="001000000000" w:firstRow="0" w:lastRow="0" w:firstColumn="1" w:lastColumn="0" w:oddVBand="0" w:evenVBand="0" w:oddHBand="0" w:evenHBand="0" w:firstRowFirstColumn="0" w:firstRowLastColumn="0" w:lastRowFirstColumn="0" w:lastRowLastColumn="0"/>
            <w:tcW w:w="562" w:type="dxa"/>
            <w:vAlign w:val="center"/>
          </w:tcPr>
          <w:p w14:paraId="648EF052" w14:textId="77777777" w:rsidR="005E6DF5" w:rsidRPr="00105B07" w:rsidRDefault="005E6DF5" w:rsidP="0083166F">
            <w:pPr>
              <w:pStyle w:val="ListParagraph"/>
              <w:numPr>
                <w:ilvl w:val="0"/>
                <w:numId w:val="68"/>
              </w:numPr>
              <w:spacing w:before="60" w:after="60" w:line="240" w:lineRule="auto"/>
              <w:ind w:left="380" w:hanging="357"/>
              <w:jc w:val="center"/>
              <w:rPr>
                <w:rFonts w:ascii="Times New Roman" w:hAnsi="Times New Roman"/>
              </w:rPr>
            </w:pPr>
          </w:p>
        </w:tc>
        <w:tc>
          <w:tcPr>
            <w:tcW w:w="1418" w:type="dxa"/>
            <w:vAlign w:val="center"/>
          </w:tcPr>
          <w:p w14:paraId="5AA65E1E" w14:textId="6533E906" w:rsidR="005E6DF5" w:rsidRPr="005E6DF5" w:rsidRDefault="005E6DF5" w:rsidP="005E6DF5">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E6DF5">
              <w:rPr>
                <w:rFonts w:ascii="Times New Roman" w:hAnsi="Times New Roman"/>
              </w:rPr>
              <w:t>ECHA Opinion and SPC sent to COM</w:t>
            </w:r>
            <w:r>
              <w:rPr>
                <w:rFonts w:ascii="Times New Roman" w:hAnsi="Times New Roman"/>
              </w:rPr>
              <w:t>*</w:t>
            </w:r>
          </w:p>
        </w:tc>
        <w:tc>
          <w:tcPr>
            <w:tcW w:w="3260" w:type="dxa"/>
            <w:vAlign w:val="center"/>
          </w:tcPr>
          <w:p w14:paraId="3B75870E" w14:textId="13187028" w:rsidR="005E6DF5" w:rsidRPr="005E6DF5" w:rsidRDefault="005E6DF5" w:rsidP="00AF5908">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u w:val="single"/>
              </w:rPr>
            </w:pPr>
            <w:r w:rsidRPr="005E6DF5">
              <w:rPr>
                <w:rFonts w:ascii="Times New Roman" w:hAnsi="Times New Roman"/>
                <w:u w:val="single"/>
              </w:rPr>
              <w:t xml:space="preserve">UA-BBP &amp; UA-BBS: </w:t>
            </w:r>
            <w:r w:rsidRPr="00AF5908">
              <w:rPr>
                <w:rFonts w:ascii="Times New Roman" w:hAnsi="Times New Roman"/>
              </w:rPr>
              <w:t>The date of the completion of ECHA Evaluation task, namely the date of the creation of the Commission decision task for this case.</w:t>
            </w:r>
          </w:p>
        </w:tc>
        <w:tc>
          <w:tcPr>
            <w:tcW w:w="992" w:type="dxa"/>
            <w:vAlign w:val="center"/>
          </w:tcPr>
          <w:p w14:paraId="26CAFBFB" w14:textId="7A74FD95" w:rsidR="005E6DF5" w:rsidRDefault="005E6DF5" w:rsidP="005E6DF5">
            <w:pPr>
              <w:pStyle w:val="ListParagraph"/>
              <w:spacing w:before="60" w:after="60"/>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Date</w:t>
            </w:r>
          </w:p>
        </w:tc>
        <w:tc>
          <w:tcPr>
            <w:tcW w:w="1418" w:type="dxa"/>
            <w:vAlign w:val="center"/>
          </w:tcPr>
          <w:p w14:paraId="54318222" w14:textId="1581BC64" w:rsidR="005E6DF5" w:rsidRDefault="005E6DF5" w:rsidP="005E6DF5">
            <w:pPr>
              <w:pStyle w:val="ListParagraph"/>
              <w:spacing w:before="60" w:after="60"/>
              <w:ind w:left="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cs="Times New Roman"/>
              </w:rPr>
              <w:t>11/09</w:t>
            </w:r>
            <w:r w:rsidRPr="00105B07">
              <w:rPr>
                <w:rFonts w:ascii="Times New Roman" w:hAnsi="Times New Roman" w:cs="Times New Roman"/>
              </w:rPr>
              <w:t>/20</w:t>
            </w:r>
            <w:r>
              <w:rPr>
                <w:rFonts w:ascii="Times New Roman" w:hAnsi="Times New Roman" w:cs="Times New Roman"/>
              </w:rPr>
              <w:t>20</w:t>
            </w:r>
          </w:p>
        </w:tc>
        <w:tc>
          <w:tcPr>
            <w:tcW w:w="2268" w:type="dxa"/>
            <w:vAlign w:val="center"/>
          </w:tcPr>
          <w:p w14:paraId="0A5A23CD" w14:textId="0A9B819D" w:rsidR="005E6DF5" w:rsidRDefault="005E6DF5" w:rsidP="005E6DF5">
            <w:pPr>
              <w:spacing w:before="60" w:after="60"/>
              <w:ind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r w:rsidRPr="005E6DF5">
              <w:rPr>
                <w:sz w:val="18"/>
                <w:szCs w:val="18"/>
              </w:rPr>
              <w:t>select min(start_date) from rbp_case rc</w:t>
            </w:r>
            <w:r>
              <w:rPr>
                <w:sz w:val="18"/>
                <w:szCs w:val="18"/>
              </w:rPr>
              <w:t>]</w:t>
            </w:r>
          </w:p>
        </w:tc>
      </w:tr>
    </w:tbl>
    <w:p w14:paraId="7716201A" w14:textId="498B4F88" w:rsidR="009D5673" w:rsidRPr="009D5673" w:rsidRDefault="009D5673" w:rsidP="009D5673">
      <w:pPr>
        <w:ind w:left="0"/>
        <w:rPr>
          <w:i/>
          <w:lang w:val="en-US" w:eastAsia="en-GB"/>
        </w:rPr>
      </w:pPr>
      <w:r w:rsidRPr="009D5673">
        <w:rPr>
          <w:b/>
          <w:i/>
          <w:lang w:val="en-US" w:eastAsia="en-GB"/>
        </w:rPr>
        <w:t>(*)</w:t>
      </w:r>
      <w:r w:rsidRPr="009D5673">
        <w:rPr>
          <w:i/>
          <w:lang w:val="en-US" w:eastAsia="en-GB"/>
        </w:rPr>
        <w:t xml:space="preserve"> </w:t>
      </w:r>
      <w:r w:rsidR="00B264D9">
        <w:rPr>
          <w:i/>
          <w:lang w:val="en-US" w:eastAsia="en-GB"/>
        </w:rPr>
        <w:t>D</w:t>
      </w:r>
      <w:r w:rsidRPr="009D5673">
        <w:rPr>
          <w:i/>
          <w:lang w:val="en-US" w:eastAsia="en-GB"/>
        </w:rPr>
        <w:t>ata elements added to support Technical Equivalence, Union Authorization and Same Biocidal Products processes.</w:t>
      </w:r>
    </w:p>
    <w:p w14:paraId="56C2013F" w14:textId="77777777" w:rsidR="006627A2" w:rsidRDefault="006627A2" w:rsidP="006627A2">
      <w:pPr>
        <w:pStyle w:val="Heading4"/>
        <w:ind w:left="426" w:firstLine="141"/>
        <w:rPr>
          <w:lang w:val="en-US" w:eastAsia="en-GB"/>
        </w:rPr>
      </w:pPr>
      <w:r>
        <w:rPr>
          <w:lang w:val="en-US" w:eastAsia="en-GB"/>
        </w:rPr>
        <w:t>Notes</w:t>
      </w:r>
    </w:p>
    <w:p w14:paraId="074E43A7" w14:textId="77777777" w:rsidR="00532090" w:rsidRDefault="00532090" w:rsidP="00960783">
      <w:pPr>
        <w:pStyle w:val="ListParagraph"/>
        <w:numPr>
          <w:ilvl w:val="0"/>
          <w:numId w:val="65"/>
        </w:numPr>
        <w:spacing w:before="160"/>
        <w:ind w:left="1077" w:hanging="357"/>
        <w:jc w:val="both"/>
        <w:rPr>
          <w:rFonts w:ascii="Times New Roman" w:hAnsi="Times New Roman"/>
        </w:rPr>
      </w:pPr>
      <w:r w:rsidRPr="00532090">
        <w:rPr>
          <w:rFonts w:ascii="Times New Roman" w:hAnsi="Times New Roman"/>
        </w:rPr>
        <w:t xml:space="preserve">The web service will be triggered at 8:00 (every morning) till 00:00 (midnight), except Saturday and Sunday. </w:t>
      </w:r>
    </w:p>
    <w:p w14:paraId="7632C2C1" w14:textId="60861976" w:rsidR="00532090" w:rsidRDefault="00532090" w:rsidP="00532090">
      <w:pPr>
        <w:pStyle w:val="ListParagraph"/>
        <w:numPr>
          <w:ilvl w:val="0"/>
          <w:numId w:val="65"/>
        </w:numPr>
        <w:jc w:val="both"/>
        <w:rPr>
          <w:rFonts w:ascii="Times New Roman" w:hAnsi="Times New Roman"/>
        </w:rPr>
      </w:pPr>
      <w:r w:rsidRPr="00532090">
        <w:rPr>
          <w:rFonts w:ascii="Times New Roman" w:hAnsi="Times New Roman"/>
        </w:rPr>
        <w:t>BIDI WS will be responsible to check if the refresh has been completed and data are ready to use. If not ready, the WS will reply with the corresponding message. The WS will be triggered every one hour from 8:00 in the morning until successful response. After successful response, the WS will be triggered again next morning at 8:00.</w:t>
      </w:r>
    </w:p>
    <w:p w14:paraId="138B9BC3" w14:textId="013256E1" w:rsidR="00532090" w:rsidRDefault="00532090" w:rsidP="00532090">
      <w:pPr>
        <w:pStyle w:val="ListParagraph"/>
        <w:numPr>
          <w:ilvl w:val="0"/>
          <w:numId w:val="65"/>
        </w:numPr>
        <w:jc w:val="both"/>
        <w:rPr>
          <w:rFonts w:ascii="Times New Roman" w:hAnsi="Times New Roman"/>
        </w:rPr>
      </w:pPr>
      <w:r w:rsidRPr="00532090">
        <w:rPr>
          <w:rFonts w:ascii="Times New Roman" w:hAnsi="Times New Roman"/>
        </w:rPr>
        <w:t>The web service will be triggered for a defined date interval and for the in scope of the integration R4BP case types. If the case is not updated within the date interval it will not be returned by the service</w:t>
      </w:r>
      <w:r>
        <w:rPr>
          <w:rFonts w:ascii="Times New Roman" w:hAnsi="Times New Roman"/>
        </w:rPr>
        <w:t>. The maximum time interval is defined in 7 days.</w:t>
      </w:r>
    </w:p>
    <w:p w14:paraId="3859C7D9" w14:textId="77777777" w:rsidR="00532090" w:rsidRPr="00532090" w:rsidRDefault="00532090" w:rsidP="00532090">
      <w:pPr>
        <w:pStyle w:val="ListParagraph"/>
        <w:numPr>
          <w:ilvl w:val="0"/>
          <w:numId w:val="65"/>
        </w:numPr>
        <w:rPr>
          <w:rFonts w:ascii="Times New Roman" w:hAnsi="Times New Roman"/>
        </w:rPr>
      </w:pPr>
      <w:r w:rsidRPr="00532090">
        <w:rPr>
          <w:rFonts w:ascii="Times New Roman" w:hAnsi="Times New Roman"/>
        </w:rPr>
        <w:t>DC will timeout at 3 minutes</w:t>
      </w:r>
    </w:p>
    <w:p w14:paraId="3B21EB3F" w14:textId="77777777" w:rsidR="00375309" w:rsidRPr="00375309" w:rsidRDefault="00532090" w:rsidP="00375309">
      <w:pPr>
        <w:pStyle w:val="ListParagraph"/>
        <w:numPr>
          <w:ilvl w:val="0"/>
          <w:numId w:val="65"/>
        </w:numPr>
        <w:jc w:val="both"/>
        <w:rPr>
          <w:rFonts w:ascii="Times New Roman" w:hAnsi="Times New Roman"/>
        </w:rPr>
      </w:pPr>
      <w:r w:rsidRPr="00EF136A">
        <w:rPr>
          <w:rFonts w:ascii="Times New Roman" w:hAnsi="Times New Roman"/>
        </w:rPr>
        <w:t xml:space="preserve">The web service should be constructed in such a way that it could be </w:t>
      </w:r>
      <w:r w:rsidR="00130E37" w:rsidRPr="00EF136A">
        <w:rPr>
          <w:rFonts w:ascii="Times New Roman" w:hAnsi="Times New Roman"/>
        </w:rPr>
        <w:t xml:space="preserve">relatively easily </w:t>
      </w:r>
      <w:r w:rsidRPr="00EF136A">
        <w:rPr>
          <w:rFonts w:ascii="Times New Roman" w:hAnsi="Times New Roman"/>
        </w:rPr>
        <w:t xml:space="preserve">extensible, </w:t>
      </w:r>
      <w:r w:rsidR="00130E37" w:rsidRPr="00EF136A">
        <w:rPr>
          <w:rFonts w:ascii="Times New Roman" w:hAnsi="Times New Roman"/>
        </w:rPr>
        <w:t xml:space="preserve">taking into consideration that </w:t>
      </w:r>
      <w:r w:rsidRPr="00EF136A">
        <w:rPr>
          <w:rFonts w:ascii="Times New Roman" w:hAnsi="Times New Roman"/>
        </w:rPr>
        <w:t xml:space="preserve">more attributes </w:t>
      </w:r>
      <w:r w:rsidR="00130E37" w:rsidRPr="00EF136A">
        <w:rPr>
          <w:rFonts w:ascii="Times New Roman" w:hAnsi="Times New Roman"/>
        </w:rPr>
        <w:t xml:space="preserve">could </w:t>
      </w:r>
      <w:r w:rsidRPr="00EF136A">
        <w:rPr>
          <w:rFonts w:ascii="Times New Roman" w:hAnsi="Times New Roman"/>
        </w:rPr>
        <w:t xml:space="preserve">be updated </w:t>
      </w:r>
      <w:r w:rsidR="00130E37" w:rsidRPr="00EF136A">
        <w:rPr>
          <w:rFonts w:ascii="Times New Roman" w:hAnsi="Times New Roman"/>
        </w:rPr>
        <w:t>in DC in future phases.</w:t>
      </w:r>
    </w:p>
    <w:p w14:paraId="2853432A" w14:textId="7DBCE1BE" w:rsidR="00585784" w:rsidRDefault="00585784" w:rsidP="00924752">
      <w:pPr>
        <w:pStyle w:val="ListParagraph"/>
        <w:numPr>
          <w:ilvl w:val="0"/>
          <w:numId w:val="65"/>
        </w:numPr>
        <w:jc w:val="both"/>
        <w:rPr>
          <w:rFonts w:ascii="Times New Roman" w:hAnsi="Times New Roman"/>
        </w:rPr>
      </w:pPr>
      <w:r w:rsidRPr="00375309">
        <w:rPr>
          <w:rFonts w:ascii="Times New Roman" w:hAnsi="Times New Roman"/>
        </w:rPr>
        <w:lastRenderedPageBreak/>
        <w:t>The data elements, provided back to DyCa via the Web Service, have been collected in the attached excel file (version 1.</w:t>
      </w:r>
      <w:r w:rsidR="00375309" w:rsidRPr="00375309">
        <w:rPr>
          <w:rFonts w:ascii="Times New Roman" w:hAnsi="Times New Roman"/>
        </w:rPr>
        <w:t>4</w:t>
      </w:r>
      <w:r w:rsidRPr="00375309">
        <w:rPr>
          <w:rFonts w:ascii="Times New Roman" w:hAnsi="Times New Roman"/>
        </w:rPr>
        <w:t>.</w:t>
      </w:r>
      <w:r w:rsidR="00375309">
        <w:rPr>
          <w:rFonts w:ascii="Times New Roman" w:hAnsi="Times New Roman"/>
        </w:rPr>
        <w:t xml:space="preserve"> see reference 05</w:t>
      </w:r>
      <w:r w:rsidRPr="00375309">
        <w:rPr>
          <w:rFonts w:ascii="Times New Roman" w:hAnsi="Times New Roman"/>
        </w:rPr>
        <w:t xml:space="preserve">) which presents the super set of all requested elements for the new processes (Case types). These data elements will be </w:t>
      </w:r>
      <w:r w:rsidRPr="00375309">
        <w:rPr>
          <w:rFonts w:ascii="Times New Roman" w:hAnsi="Times New Roman"/>
          <w:b/>
        </w:rPr>
        <w:t>returned for all processes</w:t>
      </w:r>
      <w:r w:rsidRPr="00375309">
        <w:rPr>
          <w:rFonts w:ascii="Times New Roman" w:hAnsi="Times New Roman"/>
        </w:rPr>
        <w:t xml:space="preserve"> and will contain </w:t>
      </w:r>
      <w:r w:rsidRPr="00375309">
        <w:rPr>
          <w:rFonts w:ascii="Times New Roman" w:hAnsi="Times New Roman"/>
          <w:b/>
        </w:rPr>
        <w:t>values where available</w:t>
      </w:r>
      <w:r w:rsidRPr="00375309">
        <w:rPr>
          <w:rFonts w:ascii="Times New Roman" w:hAnsi="Times New Roman"/>
        </w:rPr>
        <w:t xml:space="preserve"> in the source system. </w:t>
      </w:r>
      <w:r w:rsidR="00924752" w:rsidRPr="00924752">
        <w:rPr>
          <w:rFonts w:ascii="Times New Roman" w:hAnsi="Times New Roman"/>
        </w:rPr>
        <w:t>As a consequence, it is DyCa side’s responsibility to distinguish which data elements returned, will be used for which process.</w:t>
      </w:r>
      <w:r w:rsidR="00924752">
        <w:rPr>
          <w:rFonts w:ascii="Times New Roman" w:hAnsi="Times New Roman"/>
        </w:rPr>
        <w:t xml:space="preserve"> </w:t>
      </w:r>
      <w:r w:rsidR="00375309" w:rsidRPr="00924752">
        <w:rPr>
          <w:rFonts w:ascii="Times New Roman" w:hAnsi="Times New Roman"/>
          <w:b/>
        </w:rPr>
        <w:t>Note:</w:t>
      </w:r>
      <w:r w:rsidR="00375309">
        <w:rPr>
          <w:rFonts w:ascii="Times New Roman" w:hAnsi="Times New Roman"/>
        </w:rPr>
        <w:t xml:space="preserve"> </w:t>
      </w:r>
      <w:r w:rsidR="00924752">
        <w:rPr>
          <w:rFonts w:ascii="Times New Roman" w:hAnsi="Times New Roman"/>
        </w:rPr>
        <w:t>In the excel file mentioned above, c</w:t>
      </w:r>
      <w:r w:rsidRPr="00375309">
        <w:rPr>
          <w:rFonts w:ascii="Times New Roman" w:hAnsi="Times New Roman"/>
        </w:rPr>
        <w:t>olumn “Compared to previous Case Update phase” contains an indication for the new, additional elements that will be added in the JSON interface</w:t>
      </w:r>
      <w:r w:rsidR="00375309">
        <w:rPr>
          <w:rFonts w:ascii="Times New Roman" w:hAnsi="Times New Roman"/>
        </w:rPr>
        <w:t xml:space="preserve"> to support </w:t>
      </w:r>
      <w:r w:rsidR="00375309" w:rsidRPr="00375309">
        <w:rPr>
          <w:rFonts w:ascii="Times New Roman" w:hAnsi="Times New Roman"/>
        </w:rPr>
        <w:t>Technical Equivalence, Union Authorization and Same Biocidal Products</w:t>
      </w:r>
      <w:r w:rsidRPr="00375309">
        <w:rPr>
          <w:rFonts w:ascii="Times New Roman" w:hAnsi="Times New Roman"/>
        </w:rPr>
        <w:t xml:space="preserve">.    </w:t>
      </w:r>
    </w:p>
    <w:p w14:paraId="6C2DFCC6" w14:textId="77777777" w:rsidR="00BA3AC0" w:rsidRDefault="00807001" w:rsidP="00807001">
      <w:pPr>
        <w:pStyle w:val="ListParagraph"/>
        <w:numPr>
          <w:ilvl w:val="0"/>
          <w:numId w:val="65"/>
        </w:numPr>
        <w:jc w:val="both"/>
        <w:rPr>
          <w:rFonts w:ascii="Times New Roman" w:hAnsi="Times New Roman"/>
        </w:rPr>
      </w:pPr>
      <w:r w:rsidRPr="00807001">
        <w:rPr>
          <w:rFonts w:ascii="Times New Roman" w:hAnsi="Times New Roman"/>
        </w:rPr>
        <w:t xml:space="preserve">All new elements will be </w:t>
      </w:r>
      <w:r w:rsidRPr="009F2EED">
        <w:rPr>
          <w:rFonts w:ascii="Times New Roman" w:hAnsi="Times New Roman"/>
          <w:u w:val="single"/>
        </w:rPr>
        <w:t>not mandatory</w:t>
      </w:r>
      <w:r w:rsidRPr="00807001">
        <w:rPr>
          <w:rFonts w:ascii="Times New Roman" w:hAnsi="Times New Roman"/>
        </w:rPr>
        <w:t xml:space="preserve"> </w:t>
      </w:r>
      <w:r w:rsidR="00A6518E">
        <w:rPr>
          <w:rFonts w:ascii="Times New Roman" w:hAnsi="Times New Roman"/>
        </w:rPr>
        <w:t>(</w:t>
      </w:r>
      <w:r w:rsidR="00BA3AC0">
        <w:rPr>
          <w:rFonts w:ascii="Times New Roman" w:hAnsi="Times New Roman"/>
        </w:rPr>
        <w:t xml:space="preserve">i.e. </w:t>
      </w:r>
      <w:r w:rsidR="00A6518E">
        <w:rPr>
          <w:rFonts w:ascii="Times New Roman" w:hAnsi="Times New Roman"/>
        </w:rPr>
        <w:t xml:space="preserve">it is possible to return null value) </w:t>
      </w:r>
      <w:r w:rsidRPr="00807001">
        <w:rPr>
          <w:rFonts w:ascii="Times New Roman" w:hAnsi="Times New Roman"/>
        </w:rPr>
        <w:t xml:space="preserve">since </w:t>
      </w:r>
      <w:r w:rsidR="00BA3AC0">
        <w:rPr>
          <w:rFonts w:ascii="Times New Roman" w:hAnsi="Times New Roman"/>
        </w:rPr>
        <w:t xml:space="preserve">didn’t have </w:t>
      </w:r>
      <w:r>
        <w:rPr>
          <w:rFonts w:ascii="Times New Roman" w:hAnsi="Times New Roman"/>
        </w:rPr>
        <w:t>any</w:t>
      </w:r>
      <w:r w:rsidRPr="00807001">
        <w:rPr>
          <w:rFonts w:ascii="Times New Roman" w:hAnsi="Times New Roman"/>
        </w:rPr>
        <w:t xml:space="preserve"> values for the initial set of Case Types</w:t>
      </w:r>
      <w:r w:rsidR="00BA3AC0">
        <w:rPr>
          <w:rFonts w:ascii="Times New Roman" w:hAnsi="Times New Roman"/>
        </w:rPr>
        <w:t xml:space="preserve">. </w:t>
      </w:r>
    </w:p>
    <w:p w14:paraId="5EA555A6" w14:textId="49357540" w:rsidR="00924752" w:rsidRDefault="00645F81" w:rsidP="00924752">
      <w:pPr>
        <w:pStyle w:val="ListParagraph"/>
        <w:numPr>
          <w:ilvl w:val="0"/>
          <w:numId w:val="65"/>
        </w:numPr>
        <w:jc w:val="both"/>
        <w:rPr>
          <w:rFonts w:ascii="Times New Roman" w:hAnsi="Times New Roman"/>
        </w:rPr>
      </w:pPr>
      <w:r>
        <w:rPr>
          <w:rFonts w:ascii="Times New Roman" w:hAnsi="Times New Roman"/>
        </w:rPr>
        <w:t xml:space="preserve">The </w:t>
      </w:r>
      <w:r w:rsidR="00924752">
        <w:rPr>
          <w:rFonts w:ascii="Times New Roman" w:hAnsi="Times New Roman"/>
        </w:rPr>
        <w:t xml:space="preserve">returned </w:t>
      </w:r>
      <w:r w:rsidRPr="00645F81">
        <w:rPr>
          <w:rFonts w:ascii="Times New Roman" w:hAnsi="Times New Roman"/>
        </w:rPr>
        <w:t xml:space="preserve">Case number </w:t>
      </w:r>
      <w:r>
        <w:rPr>
          <w:rFonts w:ascii="Times New Roman" w:hAnsi="Times New Roman"/>
        </w:rPr>
        <w:t xml:space="preserve">is the current, unique Case id which is related with an R4BP Case. </w:t>
      </w:r>
      <w:r w:rsidRPr="00924752">
        <w:rPr>
          <w:rFonts w:ascii="Times New Roman" w:hAnsi="Times New Roman"/>
          <w:b/>
        </w:rPr>
        <w:t>Only one Case number</w:t>
      </w:r>
      <w:r w:rsidRPr="00645F81">
        <w:rPr>
          <w:rFonts w:ascii="Times New Roman" w:hAnsi="Times New Roman"/>
        </w:rPr>
        <w:t xml:space="preserve"> </w:t>
      </w:r>
      <w:r w:rsidRPr="00BA3AC0">
        <w:rPr>
          <w:rFonts w:ascii="Times New Roman" w:hAnsi="Times New Roman"/>
        </w:rPr>
        <w:t>can be considered valid at a certain point in time</w:t>
      </w:r>
      <w:r>
        <w:rPr>
          <w:rFonts w:ascii="Times New Roman" w:hAnsi="Times New Roman"/>
        </w:rPr>
        <w:t xml:space="preserve">. </w:t>
      </w:r>
      <w:r w:rsidR="00924752">
        <w:rPr>
          <w:rFonts w:ascii="Times New Roman" w:hAnsi="Times New Roman"/>
        </w:rPr>
        <w:t xml:space="preserve">In matter of fact, there is a business scenario when a </w:t>
      </w:r>
      <w:r w:rsidR="00924752" w:rsidRPr="00924752">
        <w:rPr>
          <w:rFonts w:ascii="Times New Roman" w:hAnsi="Times New Roman"/>
        </w:rPr>
        <w:t>Technical Equivalence</w:t>
      </w:r>
      <w:r w:rsidR="00924752">
        <w:rPr>
          <w:rFonts w:ascii="Times New Roman" w:hAnsi="Times New Roman"/>
        </w:rPr>
        <w:t xml:space="preserve"> case related to a DyCa Case number may switch to </w:t>
      </w:r>
      <w:r w:rsidR="00924752" w:rsidRPr="00924752">
        <w:rPr>
          <w:rFonts w:ascii="Times New Roman" w:hAnsi="Times New Roman"/>
        </w:rPr>
        <w:t>Rejection (if the invoice is not paid in time)</w:t>
      </w:r>
      <w:r w:rsidR="00924752">
        <w:rPr>
          <w:rFonts w:ascii="Times New Roman" w:hAnsi="Times New Roman"/>
        </w:rPr>
        <w:t xml:space="preserve"> and linked with a second </w:t>
      </w:r>
      <w:r w:rsidR="00924752" w:rsidRPr="00924752">
        <w:rPr>
          <w:rFonts w:ascii="Times New Roman" w:hAnsi="Times New Roman"/>
        </w:rPr>
        <w:t>DyCa Case number</w:t>
      </w:r>
      <w:r w:rsidR="00924752">
        <w:rPr>
          <w:rFonts w:ascii="Times New Roman" w:hAnsi="Times New Roman"/>
        </w:rPr>
        <w:t>. But this historicity is kept in a</w:t>
      </w:r>
      <w:r w:rsidR="00924752" w:rsidRPr="00BA3AC0">
        <w:rPr>
          <w:rFonts w:ascii="Times New Roman" w:hAnsi="Times New Roman"/>
        </w:rPr>
        <w:t xml:space="preserve"> supporting side-table </w:t>
      </w:r>
      <w:r w:rsidR="00924752">
        <w:rPr>
          <w:rFonts w:ascii="Times New Roman" w:hAnsi="Times New Roman"/>
        </w:rPr>
        <w:t xml:space="preserve">of R4BP that </w:t>
      </w:r>
      <w:r w:rsidR="00924752" w:rsidRPr="00BA3AC0">
        <w:rPr>
          <w:rFonts w:ascii="Times New Roman" w:hAnsi="Times New Roman"/>
        </w:rPr>
        <w:t xml:space="preserve">includes the multiplicity </w:t>
      </w:r>
      <w:r w:rsidR="00924752">
        <w:rPr>
          <w:rFonts w:ascii="Times New Roman" w:hAnsi="Times New Roman"/>
        </w:rPr>
        <w:t xml:space="preserve">of </w:t>
      </w:r>
      <w:r w:rsidR="00924752" w:rsidRPr="00BA3AC0">
        <w:rPr>
          <w:rFonts w:ascii="Times New Roman" w:hAnsi="Times New Roman"/>
        </w:rPr>
        <w:t>case-relevant information</w:t>
      </w:r>
      <w:r w:rsidR="009D4FDC">
        <w:rPr>
          <w:rFonts w:ascii="Times New Roman" w:hAnsi="Times New Roman"/>
        </w:rPr>
        <w:t xml:space="preserve"> and does not disturb the </w:t>
      </w:r>
      <w:r w:rsidR="009D4FDC" w:rsidRPr="00BA3AC0">
        <w:rPr>
          <w:rFonts w:ascii="Times New Roman" w:hAnsi="Times New Roman"/>
        </w:rPr>
        <w:t>1-to-1 relationship between an R4BP case and a DyCa case at a specific point in time.</w:t>
      </w:r>
    </w:p>
    <w:p w14:paraId="435BBFFE" w14:textId="77777777" w:rsidR="00A73D8C" w:rsidRDefault="00585784" w:rsidP="00A73D8C">
      <w:pPr>
        <w:pStyle w:val="ListParagraph"/>
        <w:numPr>
          <w:ilvl w:val="0"/>
          <w:numId w:val="65"/>
        </w:numPr>
        <w:jc w:val="both"/>
        <w:rPr>
          <w:rFonts w:ascii="Times New Roman" w:hAnsi="Times New Roman"/>
        </w:rPr>
      </w:pPr>
      <w:r w:rsidRPr="00A73D8C">
        <w:rPr>
          <w:rFonts w:ascii="Times New Roman" w:hAnsi="Times New Roman"/>
        </w:rPr>
        <w:t xml:space="preserve">New </w:t>
      </w:r>
      <w:r w:rsidR="00A73D8C" w:rsidRPr="00A73D8C">
        <w:rPr>
          <w:rFonts w:ascii="Times New Roman" w:hAnsi="Times New Roman"/>
        </w:rPr>
        <w:t xml:space="preserve">“process data” </w:t>
      </w:r>
      <w:r w:rsidR="00A73D8C">
        <w:rPr>
          <w:rFonts w:ascii="Times New Roman" w:hAnsi="Times New Roman"/>
        </w:rPr>
        <w:t>return items</w:t>
      </w:r>
      <w:r w:rsidRPr="00A73D8C">
        <w:rPr>
          <w:rFonts w:ascii="Times New Roman" w:hAnsi="Times New Roman"/>
        </w:rPr>
        <w:t xml:space="preserve"> are appended at the </w:t>
      </w:r>
      <w:r w:rsidR="00A73D8C">
        <w:rPr>
          <w:rFonts w:ascii="Times New Roman" w:hAnsi="Times New Roman"/>
        </w:rPr>
        <w:t xml:space="preserve">end </w:t>
      </w:r>
      <w:r w:rsidRPr="00A73D8C">
        <w:rPr>
          <w:rFonts w:ascii="Times New Roman" w:hAnsi="Times New Roman"/>
        </w:rPr>
        <w:t xml:space="preserve">of the current JSON object format. </w:t>
      </w:r>
      <w:r w:rsidR="00A73D8C">
        <w:rPr>
          <w:rFonts w:ascii="Times New Roman" w:hAnsi="Times New Roman"/>
        </w:rPr>
        <w:t>On the contrary, “</w:t>
      </w:r>
      <w:r w:rsidRPr="00A73D8C">
        <w:rPr>
          <w:rFonts w:ascii="Times New Roman" w:hAnsi="Times New Roman"/>
        </w:rPr>
        <w:t>Date</w:t>
      </w:r>
      <w:r w:rsidR="00A73D8C">
        <w:rPr>
          <w:rFonts w:ascii="Times New Roman" w:hAnsi="Times New Roman"/>
        </w:rPr>
        <w:t>”</w:t>
      </w:r>
      <w:r w:rsidRPr="00A73D8C">
        <w:rPr>
          <w:rFonts w:ascii="Times New Roman" w:hAnsi="Times New Roman"/>
        </w:rPr>
        <w:t xml:space="preserve"> data elements are included in the dedicated Date section of the </w:t>
      </w:r>
      <w:r w:rsidR="00A73D8C" w:rsidRPr="00A73D8C">
        <w:rPr>
          <w:rFonts w:ascii="Times New Roman" w:hAnsi="Times New Roman"/>
        </w:rPr>
        <w:t xml:space="preserve">JSON </w:t>
      </w:r>
      <w:r w:rsidRPr="00A73D8C">
        <w:rPr>
          <w:rFonts w:ascii="Times New Roman" w:hAnsi="Times New Roman"/>
        </w:rPr>
        <w:t xml:space="preserve">object. </w:t>
      </w:r>
    </w:p>
    <w:p w14:paraId="5067A49B" w14:textId="188491AE" w:rsidR="006627A2" w:rsidRPr="00CE1DFB" w:rsidRDefault="00585784" w:rsidP="00CE1DFB">
      <w:pPr>
        <w:pStyle w:val="ListParagraph"/>
        <w:numPr>
          <w:ilvl w:val="0"/>
          <w:numId w:val="65"/>
        </w:numPr>
        <w:jc w:val="both"/>
        <w:rPr>
          <w:rFonts w:ascii="Times New Roman" w:hAnsi="Times New Roman"/>
        </w:rPr>
      </w:pPr>
      <w:r w:rsidRPr="00A73D8C">
        <w:rPr>
          <w:rFonts w:ascii="Times New Roman" w:hAnsi="Times New Roman"/>
        </w:rPr>
        <w:t xml:space="preserve">For the “Active Substance names” element, which is </w:t>
      </w:r>
      <w:r w:rsidR="00870483">
        <w:rPr>
          <w:rFonts w:ascii="Times New Roman" w:hAnsi="Times New Roman"/>
        </w:rPr>
        <w:t xml:space="preserve">defined </w:t>
      </w:r>
      <w:r w:rsidRPr="00A73D8C">
        <w:rPr>
          <w:rFonts w:ascii="Times New Roman" w:hAnsi="Times New Roman"/>
        </w:rPr>
        <w:t xml:space="preserve">as the concatenation of string values, there is a length limitation of maximum 4000 characters. </w:t>
      </w:r>
    </w:p>
    <w:p w14:paraId="6A511E49" w14:textId="77777777" w:rsidR="00D656D9" w:rsidRPr="00722644" w:rsidRDefault="1B8A7C38" w:rsidP="1B8A7C38">
      <w:pPr>
        <w:pStyle w:val="HeadingPart"/>
        <w:numPr>
          <w:ilvl w:val="0"/>
          <w:numId w:val="0"/>
        </w:numPr>
        <w:rPr>
          <w:rFonts w:ascii="Times New Roman" w:hAnsi="Times New Roman"/>
        </w:rPr>
      </w:pPr>
      <w:bookmarkStart w:id="118" w:name="_WS-10._Hazard_Category"/>
      <w:bookmarkStart w:id="119" w:name="_Toc523493423"/>
      <w:bookmarkStart w:id="120" w:name="_Toc34135355"/>
      <w:bookmarkEnd w:id="118"/>
      <w:r w:rsidRPr="1B8A7C38">
        <w:rPr>
          <w:rFonts w:ascii="Times New Roman" w:hAnsi="Times New Roman"/>
        </w:rPr>
        <w:lastRenderedPageBreak/>
        <w:t>PART C Non functional Requirements</w:t>
      </w:r>
      <w:bookmarkEnd w:id="119"/>
      <w:bookmarkEnd w:id="120"/>
    </w:p>
    <w:p w14:paraId="07A42735" w14:textId="77777777" w:rsidR="00973886" w:rsidRPr="00722644" w:rsidRDefault="1B8A7C38" w:rsidP="1B8A7C38">
      <w:pPr>
        <w:pStyle w:val="Heading1"/>
        <w:ind w:left="851" w:hanging="851"/>
        <w:rPr>
          <w:rFonts w:ascii="Times New Roman" w:hAnsi="Times New Roman"/>
          <w:lang w:eastAsia="en-GB"/>
        </w:rPr>
      </w:pPr>
      <w:bookmarkStart w:id="121" w:name="_Toc523493422"/>
      <w:bookmarkStart w:id="122" w:name="_Toc34135356"/>
      <w:bookmarkStart w:id="123" w:name="_Toc523493424"/>
      <w:r w:rsidRPr="1B8A7C38">
        <w:rPr>
          <w:rFonts w:ascii="Times New Roman" w:hAnsi="Times New Roman"/>
          <w:lang w:eastAsia="en-GB"/>
        </w:rPr>
        <w:lastRenderedPageBreak/>
        <w:t>Access Management</w:t>
      </w:r>
      <w:bookmarkEnd w:id="121"/>
      <w:bookmarkEnd w:id="122"/>
    </w:p>
    <w:p w14:paraId="3F80D294" w14:textId="3AFC75C1" w:rsidR="00973886" w:rsidRPr="00722644" w:rsidRDefault="1B8A7C38" w:rsidP="00157464">
      <w:pPr>
        <w:ind w:left="0"/>
        <w:rPr>
          <w:lang w:eastAsia="en-GB"/>
        </w:rPr>
      </w:pPr>
      <w:r w:rsidRPr="1B8A7C38">
        <w:rPr>
          <w:lang w:eastAsia="en-GB"/>
        </w:rPr>
        <w:t xml:space="preserve">The </w:t>
      </w:r>
      <w:r w:rsidR="00BD1A98">
        <w:rPr>
          <w:lang w:eastAsia="en-GB"/>
        </w:rPr>
        <w:t xml:space="preserve">pre-existing </w:t>
      </w:r>
      <w:r w:rsidR="00E56E1B">
        <w:rPr>
          <w:lang w:eastAsia="en-GB"/>
        </w:rPr>
        <w:t xml:space="preserve">access conditions </w:t>
      </w:r>
      <w:r w:rsidR="00BD1A98">
        <w:rPr>
          <w:lang w:eastAsia="en-GB"/>
        </w:rPr>
        <w:t xml:space="preserve">for the affected DIP web services </w:t>
      </w:r>
      <w:r w:rsidR="00E56E1B">
        <w:rPr>
          <w:lang w:eastAsia="en-GB"/>
        </w:rPr>
        <w:t xml:space="preserve">will </w:t>
      </w:r>
      <w:r w:rsidR="00BD1A98">
        <w:rPr>
          <w:lang w:eastAsia="en-GB"/>
        </w:rPr>
        <w:t>remain</w:t>
      </w:r>
      <w:r w:rsidR="00E56E1B">
        <w:rPr>
          <w:lang w:eastAsia="en-GB"/>
        </w:rPr>
        <w:t>.</w:t>
      </w:r>
      <w:r w:rsidR="00BD1A98">
        <w:rPr>
          <w:lang w:eastAsia="en-GB"/>
        </w:rPr>
        <w:t xml:space="preserve"> No new access management requirements were raised or discussed with Dynamic Case in the context of </w:t>
      </w:r>
      <w:r w:rsidR="00AF5FCA">
        <w:rPr>
          <w:lang w:eastAsia="en-GB"/>
        </w:rPr>
        <w:t>extending the</w:t>
      </w:r>
      <w:r w:rsidR="00BD1A98">
        <w:rPr>
          <w:lang w:eastAsia="en-GB"/>
        </w:rPr>
        <w:t xml:space="preserve"> existing web services</w:t>
      </w:r>
      <w:r w:rsidR="00AF5FCA">
        <w:rPr>
          <w:lang w:eastAsia="en-GB"/>
        </w:rPr>
        <w:t xml:space="preserve"> with new</w:t>
      </w:r>
      <w:r w:rsidR="00BD1A98">
        <w:rPr>
          <w:lang w:eastAsia="en-GB"/>
        </w:rPr>
        <w:t xml:space="preserve"> functionality </w:t>
      </w:r>
      <w:r w:rsidR="00AF5FCA">
        <w:rPr>
          <w:lang w:eastAsia="en-GB"/>
        </w:rPr>
        <w:t>for enabling the R4BP3-DC integration</w:t>
      </w:r>
      <w:r w:rsidR="00BD1A98">
        <w:rPr>
          <w:lang w:eastAsia="en-GB"/>
        </w:rPr>
        <w:t>.</w:t>
      </w:r>
    </w:p>
    <w:p w14:paraId="4503D7C5" w14:textId="77777777" w:rsidR="00D656D9" w:rsidRPr="00722644" w:rsidRDefault="1B8A7C38" w:rsidP="1B8A7C38">
      <w:pPr>
        <w:pStyle w:val="Heading1"/>
        <w:rPr>
          <w:rFonts w:ascii="Times New Roman" w:hAnsi="Times New Roman"/>
        </w:rPr>
      </w:pPr>
      <w:bookmarkStart w:id="124" w:name="_Toc34135357"/>
      <w:r w:rsidRPr="1B8A7C38">
        <w:rPr>
          <w:rFonts w:ascii="Times New Roman" w:hAnsi="Times New Roman"/>
        </w:rPr>
        <w:lastRenderedPageBreak/>
        <w:t>Performance</w:t>
      </w:r>
      <w:bookmarkEnd w:id="123"/>
      <w:bookmarkEnd w:id="124"/>
    </w:p>
    <w:p w14:paraId="52FA3D00" w14:textId="77777777" w:rsidR="002F47ED" w:rsidRDefault="00D01043" w:rsidP="002F47ED">
      <w:r>
        <w:t>Dynamic Case</w:t>
      </w:r>
      <w:r w:rsidR="1B8A7C38">
        <w:t xml:space="preserve"> do</w:t>
      </w:r>
      <w:r>
        <w:t>es</w:t>
      </w:r>
      <w:r w:rsidR="1B8A7C38">
        <w:t xml:space="preserve"> not have particular expectations for non-functional requirements for the </w:t>
      </w:r>
      <w:r>
        <w:t xml:space="preserve">DIP </w:t>
      </w:r>
      <w:r w:rsidR="1B8A7C38">
        <w:t xml:space="preserve">web services that will support the </w:t>
      </w:r>
      <w:r>
        <w:rPr>
          <w:lang w:eastAsia="en-GB"/>
        </w:rPr>
        <w:t>R4BP3-DC integration</w:t>
      </w:r>
      <w:r w:rsidR="1B8A7C38">
        <w:t xml:space="preserve">. </w:t>
      </w:r>
    </w:p>
    <w:p w14:paraId="151BB809" w14:textId="5CE99738" w:rsidR="002F47ED" w:rsidRPr="002A05E4" w:rsidRDefault="002F47ED" w:rsidP="002F47ED">
      <w:r>
        <w:t xml:space="preserve">Thus, no specific performance requirements </w:t>
      </w:r>
      <w:r w:rsidR="005B22DB">
        <w:t>are</w:t>
      </w:r>
      <w:r>
        <w:t xml:space="preserve"> foreseen </w:t>
      </w:r>
      <w:r w:rsidR="005B22DB">
        <w:t>for</w:t>
      </w:r>
      <w:r>
        <w:t xml:space="preserve"> the implementation of the </w:t>
      </w:r>
      <w:r w:rsidR="00750514">
        <w:t>services</w:t>
      </w:r>
      <w:r>
        <w:t xml:space="preserve"> specified in the current report.</w:t>
      </w:r>
    </w:p>
    <w:p w14:paraId="2D14681E" w14:textId="77777777" w:rsidR="008061A9" w:rsidRPr="00C517D5" w:rsidRDefault="008061A9">
      <w:pPr>
        <w:rPr>
          <w:lang w:val="en-US"/>
        </w:rPr>
      </w:pPr>
    </w:p>
    <w:p w14:paraId="343F8399" w14:textId="77777777" w:rsidR="00D656D9" w:rsidRPr="00722644" w:rsidRDefault="1B8A7C38" w:rsidP="1B8A7C38">
      <w:pPr>
        <w:pStyle w:val="Heading1"/>
        <w:rPr>
          <w:rFonts w:ascii="Times New Roman" w:hAnsi="Times New Roman"/>
        </w:rPr>
      </w:pPr>
      <w:bookmarkStart w:id="125" w:name="_Toc523493425"/>
      <w:bookmarkStart w:id="126" w:name="_Toc34135358"/>
      <w:r w:rsidRPr="1B8A7C38">
        <w:rPr>
          <w:rFonts w:ascii="Times New Roman" w:hAnsi="Times New Roman"/>
        </w:rPr>
        <w:lastRenderedPageBreak/>
        <w:t>Maintenance</w:t>
      </w:r>
      <w:bookmarkEnd w:id="125"/>
      <w:bookmarkEnd w:id="126"/>
    </w:p>
    <w:p w14:paraId="64494EC8" w14:textId="7FA011B7" w:rsidR="002F47ED" w:rsidRPr="00FA0BC5" w:rsidRDefault="00FA0BC5" w:rsidP="007056BD">
      <w:pPr>
        <w:pStyle w:val="ListParagraph"/>
        <w:numPr>
          <w:ilvl w:val="0"/>
          <w:numId w:val="17"/>
        </w:numPr>
        <w:jc w:val="both"/>
        <w:rPr>
          <w:rFonts w:ascii="Times New Roman" w:hAnsi="Times New Roman"/>
        </w:rPr>
      </w:pPr>
      <w:r w:rsidRPr="00157464">
        <w:rPr>
          <w:rFonts w:ascii="Times New Roman" w:hAnsi="Times New Roman"/>
        </w:rPr>
        <w:t>D</w:t>
      </w:r>
      <w:r>
        <w:rPr>
          <w:rFonts w:ascii="Times New Roman" w:hAnsi="Times New Roman"/>
        </w:rPr>
        <w:t>IP</w:t>
      </w:r>
      <w:r w:rsidRPr="00157464">
        <w:rPr>
          <w:rFonts w:ascii="Times New Roman" w:hAnsi="Times New Roman"/>
        </w:rPr>
        <w:t xml:space="preserve"> </w:t>
      </w:r>
      <w:r w:rsidR="002F47ED" w:rsidRPr="00EC6473">
        <w:rPr>
          <w:rFonts w:ascii="Times New Roman" w:hAnsi="Times New Roman"/>
        </w:rPr>
        <w:t xml:space="preserve">data refresh frequency: </w:t>
      </w:r>
      <w:r w:rsidRPr="00157464">
        <w:rPr>
          <w:rFonts w:ascii="Times New Roman" w:hAnsi="Times New Roman"/>
        </w:rPr>
        <w:t>D</w:t>
      </w:r>
      <w:r>
        <w:rPr>
          <w:rFonts w:ascii="Times New Roman" w:hAnsi="Times New Roman"/>
        </w:rPr>
        <w:t>IP</w:t>
      </w:r>
      <w:r w:rsidRPr="00157464">
        <w:rPr>
          <w:rFonts w:ascii="Times New Roman" w:hAnsi="Times New Roman"/>
        </w:rPr>
        <w:t xml:space="preserve"> </w:t>
      </w:r>
      <w:r w:rsidR="002F47ED" w:rsidRPr="00EC6473">
        <w:rPr>
          <w:rFonts w:ascii="Times New Roman" w:hAnsi="Times New Roman"/>
        </w:rPr>
        <w:t xml:space="preserve">is refreshed on </w:t>
      </w:r>
      <w:r w:rsidR="002F47ED">
        <w:rPr>
          <w:rFonts w:ascii="Times New Roman" w:hAnsi="Times New Roman"/>
        </w:rPr>
        <w:t xml:space="preserve">a </w:t>
      </w:r>
      <w:r w:rsidR="002F47ED" w:rsidRPr="00EC6473">
        <w:rPr>
          <w:rFonts w:ascii="Times New Roman" w:hAnsi="Times New Roman"/>
        </w:rPr>
        <w:t xml:space="preserve">daily </w:t>
      </w:r>
      <w:r w:rsidR="002F47ED">
        <w:rPr>
          <w:rFonts w:ascii="Times New Roman" w:hAnsi="Times New Roman"/>
        </w:rPr>
        <w:t>basis</w:t>
      </w:r>
      <w:r w:rsidR="002F47ED" w:rsidRPr="00EC6473">
        <w:rPr>
          <w:rFonts w:ascii="Times New Roman" w:hAnsi="Times New Roman"/>
        </w:rPr>
        <w:t>.</w:t>
      </w:r>
      <w:r w:rsidRPr="00FA0BC5">
        <w:rPr>
          <w:rFonts w:ascii="Times New Roman" w:hAnsi="Times New Roman"/>
        </w:rPr>
        <w:t xml:space="preserve"> </w:t>
      </w:r>
      <w:r w:rsidRPr="00157464">
        <w:rPr>
          <w:rFonts w:ascii="Times New Roman" w:hAnsi="Times New Roman"/>
        </w:rPr>
        <w:t xml:space="preserve">This means that the </w:t>
      </w:r>
      <w:r w:rsidR="00AF1AFA">
        <w:rPr>
          <w:rFonts w:ascii="Times New Roman" w:hAnsi="Times New Roman"/>
        </w:rPr>
        <w:t xml:space="preserve">data </w:t>
      </w:r>
      <w:r w:rsidRPr="00157464">
        <w:rPr>
          <w:rFonts w:ascii="Times New Roman" w:hAnsi="Times New Roman"/>
        </w:rPr>
        <w:t xml:space="preserve">integrated </w:t>
      </w:r>
      <w:r w:rsidR="00653148">
        <w:rPr>
          <w:rFonts w:ascii="Times New Roman" w:hAnsi="Times New Roman"/>
        </w:rPr>
        <w:t xml:space="preserve">in DIP </w:t>
      </w:r>
      <w:r w:rsidR="00AF1AFA">
        <w:rPr>
          <w:rFonts w:ascii="Times New Roman" w:hAnsi="Times New Roman"/>
        </w:rPr>
        <w:t xml:space="preserve">from </w:t>
      </w:r>
      <w:r>
        <w:rPr>
          <w:rFonts w:ascii="Times New Roman" w:hAnsi="Times New Roman"/>
        </w:rPr>
        <w:t xml:space="preserve">R4BP </w:t>
      </w:r>
      <w:r w:rsidRPr="00157464">
        <w:rPr>
          <w:rFonts w:ascii="Times New Roman" w:hAnsi="Times New Roman"/>
        </w:rPr>
        <w:t>are one day back</w:t>
      </w:r>
      <w:r>
        <w:rPr>
          <w:rFonts w:ascii="Times New Roman" w:hAnsi="Times New Roman"/>
        </w:rPr>
        <w:t>.</w:t>
      </w:r>
    </w:p>
    <w:p w14:paraId="6B603BAD" w14:textId="77777777" w:rsidR="002F47ED" w:rsidRDefault="002F47ED" w:rsidP="007056BD">
      <w:pPr>
        <w:pStyle w:val="ListParagraph"/>
        <w:numPr>
          <w:ilvl w:val="0"/>
          <w:numId w:val="17"/>
        </w:numPr>
        <w:jc w:val="both"/>
        <w:rPr>
          <w:rFonts w:ascii="Times New Roman" w:hAnsi="Times New Roman"/>
        </w:rPr>
      </w:pPr>
      <w:r>
        <w:rPr>
          <w:rFonts w:ascii="Times New Roman" w:hAnsi="Times New Roman"/>
        </w:rPr>
        <w:t>RML data refresh frequency: RML is refreshed on a daily basis. RML daily data frequency includes Substance Master Confidentiality calculation.</w:t>
      </w:r>
    </w:p>
    <w:p w14:paraId="6FB34874" w14:textId="086ADEDF" w:rsidR="007E5598" w:rsidRPr="00FA0BC5" w:rsidRDefault="002F47ED" w:rsidP="007056BD">
      <w:pPr>
        <w:pStyle w:val="ListParagraph"/>
        <w:numPr>
          <w:ilvl w:val="0"/>
          <w:numId w:val="17"/>
        </w:numPr>
        <w:jc w:val="both"/>
        <w:rPr>
          <w:rFonts w:ascii="Times New Roman" w:hAnsi="Times New Roman"/>
        </w:rPr>
      </w:pPr>
      <w:r>
        <w:rPr>
          <w:rFonts w:ascii="Times New Roman" w:hAnsi="Times New Roman"/>
        </w:rPr>
        <w:t>RML</w:t>
      </w:r>
      <w:r w:rsidRPr="00EC6473">
        <w:rPr>
          <w:rFonts w:ascii="Times New Roman" w:hAnsi="Times New Roman"/>
        </w:rPr>
        <w:t xml:space="preserve"> &amp; </w:t>
      </w:r>
      <w:r>
        <w:rPr>
          <w:rFonts w:ascii="Times New Roman" w:hAnsi="Times New Roman"/>
        </w:rPr>
        <w:t>R4BP</w:t>
      </w:r>
      <w:r w:rsidRPr="00EC6473">
        <w:rPr>
          <w:rFonts w:ascii="Times New Roman" w:hAnsi="Times New Roman"/>
        </w:rPr>
        <w:t xml:space="preserve"> synchronization frequency: </w:t>
      </w:r>
      <w:r>
        <w:rPr>
          <w:rFonts w:ascii="Times New Roman" w:hAnsi="Times New Roman"/>
        </w:rPr>
        <w:t>RML</w:t>
      </w:r>
      <w:r w:rsidRPr="00EC6473">
        <w:rPr>
          <w:rFonts w:ascii="Times New Roman" w:hAnsi="Times New Roman"/>
        </w:rPr>
        <w:t xml:space="preserve"> integrates data from </w:t>
      </w:r>
      <w:r>
        <w:rPr>
          <w:rFonts w:ascii="Times New Roman" w:hAnsi="Times New Roman"/>
        </w:rPr>
        <w:t>R4BP</w:t>
      </w:r>
      <w:r w:rsidR="00FA0BC5">
        <w:rPr>
          <w:rFonts w:ascii="Times New Roman" w:hAnsi="Times New Roman"/>
        </w:rPr>
        <w:t xml:space="preserve"> once per day.</w:t>
      </w:r>
      <w:r w:rsidR="00653148">
        <w:rPr>
          <w:rFonts w:ascii="Times New Roman" w:hAnsi="Times New Roman"/>
        </w:rPr>
        <w:t xml:space="preserve"> </w:t>
      </w:r>
      <w:r w:rsidR="00653148" w:rsidRPr="00157464">
        <w:rPr>
          <w:rFonts w:ascii="Times New Roman" w:hAnsi="Times New Roman"/>
        </w:rPr>
        <w:t xml:space="preserve">This means that the </w:t>
      </w:r>
      <w:r w:rsidR="00653148">
        <w:rPr>
          <w:rFonts w:ascii="Times New Roman" w:hAnsi="Times New Roman"/>
        </w:rPr>
        <w:t xml:space="preserve">data </w:t>
      </w:r>
      <w:r w:rsidR="00653148" w:rsidRPr="00157464">
        <w:rPr>
          <w:rFonts w:ascii="Times New Roman" w:hAnsi="Times New Roman"/>
        </w:rPr>
        <w:t xml:space="preserve">integrated </w:t>
      </w:r>
      <w:r w:rsidR="00653148">
        <w:rPr>
          <w:rFonts w:ascii="Times New Roman" w:hAnsi="Times New Roman"/>
        </w:rPr>
        <w:t xml:space="preserve">in RML from R4BP </w:t>
      </w:r>
      <w:r w:rsidR="00653148" w:rsidRPr="00157464">
        <w:rPr>
          <w:rFonts w:ascii="Times New Roman" w:hAnsi="Times New Roman"/>
        </w:rPr>
        <w:t>are one day back</w:t>
      </w:r>
      <w:r w:rsidR="00653148">
        <w:rPr>
          <w:rFonts w:ascii="Times New Roman" w:hAnsi="Times New Roman"/>
        </w:rPr>
        <w:t>.</w:t>
      </w:r>
    </w:p>
    <w:p w14:paraId="7E0C46C2" w14:textId="741E535C" w:rsidR="007464BF" w:rsidRPr="00722644" w:rsidRDefault="007464BF" w:rsidP="007464BF">
      <w:pPr>
        <w:pStyle w:val="ListParagraph"/>
        <w:ind w:left="1571"/>
        <w:rPr>
          <w:rFonts w:ascii="Times New Roman" w:hAnsi="Times New Roman"/>
        </w:rPr>
      </w:pPr>
    </w:p>
    <w:p w14:paraId="70398443" w14:textId="77777777" w:rsidR="00D656D9" w:rsidRPr="00722644" w:rsidRDefault="00D656D9" w:rsidP="00D656D9">
      <w:pPr>
        <w:rPr>
          <w:lang w:eastAsia="en-GB"/>
        </w:rPr>
      </w:pPr>
    </w:p>
    <w:p w14:paraId="6993FDB7" w14:textId="2281C49B" w:rsidR="008D32B5" w:rsidRPr="00722644" w:rsidRDefault="008D32B5" w:rsidP="1B8A7C38">
      <w:pPr>
        <w:pStyle w:val="HeadingPart"/>
        <w:numPr>
          <w:ilvl w:val="0"/>
          <w:numId w:val="0"/>
        </w:numPr>
        <w:rPr>
          <w:rFonts w:ascii="Times New Roman" w:hAnsi="Times New Roman"/>
        </w:rPr>
      </w:pPr>
      <w:bookmarkStart w:id="127" w:name="_Toc523493426"/>
      <w:bookmarkStart w:id="128" w:name="_Toc34135359"/>
      <w:r w:rsidRPr="00722644">
        <w:rPr>
          <w:rFonts w:ascii="Times New Roman" w:hAnsi="Times New Roman"/>
        </w:rPr>
        <w:lastRenderedPageBreak/>
        <w:t>PART D Interface Requirements</w:t>
      </w:r>
      <w:bookmarkEnd w:id="127"/>
      <w:bookmarkEnd w:id="128"/>
    </w:p>
    <w:p w14:paraId="6D794D97" w14:textId="77777777" w:rsidR="008D32B5" w:rsidRPr="00722644" w:rsidRDefault="008D32B5" w:rsidP="008D32B5">
      <w:pPr>
        <w:rPr>
          <w:lang w:eastAsia="en-GB"/>
        </w:rPr>
      </w:pPr>
    </w:p>
    <w:p w14:paraId="3E6F0929" w14:textId="77777777" w:rsidR="00C86004" w:rsidRDefault="00C86004">
      <w:pPr>
        <w:spacing w:before="0"/>
        <w:ind w:left="0"/>
        <w:jc w:val="left"/>
        <w:rPr>
          <w:rFonts w:ascii="Arial" w:hAnsi="Arial"/>
          <w:b/>
          <w:color w:val="00AEEF"/>
          <w:sz w:val="40"/>
          <w:szCs w:val="40"/>
          <w:lang w:val="en-US" w:eastAsia="en-GB"/>
        </w:rPr>
      </w:pPr>
      <w:bookmarkStart w:id="129" w:name="_Toc522623536"/>
      <w:bookmarkStart w:id="130" w:name="_Toc522623537"/>
      <w:bookmarkEnd w:id="52"/>
      <w:r>
        <w:rPr>
          <w:sz w:val="40"/>
          <w:szCs w:val="40"/>
          <w:lang w:val="en-US" w:eastAsia="en-GB"/>
        </w:rPr>
        <w:br w:type="page"/>
      </w:r>
    </w:p>
    <w:p w14:paraId="0B13E701" w14:textId="76755627" w:rsidR="00884BF9" w:rsidRDefault="1B8A7C38" w:rsidP="1B8A7C38">
      <w:pPr>
        <w:pStyle w:val="Heading1"/>
        <w:rPr>
          <w:lang w:val="en-US" w:eastAsia="en-GB"/>
        </w:rPr>
      </w:pPr>
      <w:bookmarkStart w:id="131" w:name="_Toc523493427"/>
      <w:bookmarkStart w:id="132" w:name="_Toc34135360"/>
      <w:r w:rsidRPr="1B8A7C38">
        <w:rPr>
          <w:lang w:val="en-US" w:eastAsia="en-GB"/>
        </w:rPr>
        <w:lastRenderedPageBreak/>
        <w:t>Web Services Interface requirements</w:t>
      </w:r>
      <w:bookmarkEnd w:id="131"/>
      <w:bookmarkEnd w:id="132"/>
    </w:p>
    <w:p w14:paraId="03DFEA5F" w14:textId="77BDE9F8" w:rsidR="008E6DF2" w:rsidRPr="008A0866" w:rsidRDefault="1B8A7C38" w:rsidP="1B8A7C38">
      <w:pPr>
        <w:pStyle w:val="Heading2"/>
        <w:rPr>
          <w:rFonts w:ascii="Times New Roman" w:hAnsi="Times New Roman"/>
          <w:lang w:val="en-US" w:eastAsia="en-GB"/>
        </w:rPr>
      </w:pPr>
      <w:bookmarkStart w:id="133" w:name="_WS-01._Hazard_Findings"/>
      <w:bookmarkStart w:id="134" w:name="_Toc523493428"/>
      <w:bookmarkStart w:id="135" w:name="_Toc34135361"/>
      <w:bookmarkEnd w:id="133"/>
      <w:r w:rsidRPr="008A0866">
        <w:rPr>
          <w:rFonts w:ascii="Times New Roman" w:hAnsi="Times New Roman"/>
          <w:lang w:val="en-US" w:eastAsia="en-GB"/>
        </w:rPr>
        <w:t xml:space="preserve">WS-01. </w:t>
      </w:r>
      <w:r w:rsidR="00A714E7" w:rsidRPr="008A0866">
        <w:rPr>
          <w:rFonts w:ascii="Times New Roman" w:hAnsi="Times New Roman"/>
          <w:lang w:val="en-US" w:eastAsia="en-GB"/>
        </w:rPr>
        <w:t xml:space="preserve">Regulatory </w:t>
      </w:r>
      <w:r w:rsidR="00DC3DF5" w:rsidRPr="008A0866">
        <w:rPr>
          <w:rFonts w:ascii="Times New Roman" w:hAnsi="Times New Roman"/>
          <w:lang w:val="en-US" w:eastAsia="en-GB"/>
        </w:rPr>
        <w:t>Substance</w:t>
      </w:r>
      <w:r w:rsidRPr="008A0866">
        <w:rPr>
          <w:rFonts w:ascii="Times New Roman" w:hAnsi="Times New Roman"/>
          <w:lang w:val="en-US" w:eastAsia="en-GB"/>
        </w:rPr>
        <w:t xml:space="preserve"> Information</w:t>
      </w:r>
      <w:bookmarkEnd w:id="129"/>
      <w:bookmarkEnd w:id="134"/>
      <w:bookmarkEnd w:id="135"/>
    </w:p>
    <w:p w14:paraId="2DF2CBF1" w14:textId="13527BE3" w:rsidR="00A67810" w:rsidRDefault="1B8A7C38" w:rsidP="1B8A7C38">
      <w:pPr>
        <w:pStyle w:val="Heading4"/>
        <w:ind w:left="426" w:firstLine="141"/>
        <w:rPr>
          <w:lang w:val="en-US" w:eastAsia="en-GB"/>
        </w:rPr>
      </w:pPr>
      <w:r w:rsidRPr="1B8A7C38">
        <w:rPr>
          <w:lang w:val="en-US" w:eastAsia="en-GB"/>
        </w:rPr>
        <w:t>Input</w:t>
      </w:r>
      <w:bookmarkEnd w:id="130"/>
    </w:p>
    <w:p w14:paraId="5D74E873" w14:textId="7409B29D" w:rsidR="003D22B4" w:rsidRDefault="003D22B4" w:rsidP="005547F8">
      <w:pPr>
        <w:spacing w:before="120" w:line="360" w:lineRule="auto"/>
        <w:rPr>
          <w:lang w:val="en-US" w:eastAsia="en-GB"/>
        </w:rPr>
      </w:pPr>
      <w:r>
        <w:rPr>
          <w:lang w:val="en-US" w:eastAsia="en-GB"/>
        </w:rPr>
        <w:t>The input parameters of the Regulatory Substance Information (</w:t>
      </w:r>
      <w:r w:rsidR="005703E6" w:rsidRPr="005703E6">
        <w:rPr>
          <w:lang w:val="en-US" w:eastAsia="en-GB"/>
        </w:rPr>
        <w:t>RmlDcByRmlProcQf</w:t>
      </w:r>
      <w:r>
        <w:rPr>
          <w:lang w:val="en-US" w:eastAsia="en-GB"/>
        </w:rPr>
        <w:t>) service are:</w:t>
      </w:r>
    </w:p>
    <w:tbl>
      <w:tblPr>
        <w:tblStyle w:val="GridTable5Dark-Accent1"/>
        <w:tblW w:w="0" w:type="auto"/>
        <w:tblLayout w:type="fixed"/>
        <w:tblLook w:val="04A0" w:firstRow="1" w:lastRow="0" w:firstColumn="1" w:lastColumn="0" w:noHBand="0" w:noVBand="1"/>
      </w:tblPr>
      <w:tblGrid>
        <w:gridCol w:w="363"/>
        <w:gridCol w:w="2326"/>
        <w:gridCol w:w="1417"/>
        <w:gridCol w:w="1843"/>
        <w:gridCol w:w="1843"/>
        <w:gridCol w:w="1552"/>
      </w:tblGrid>
      <w:tr w:rsidR="005703E6" w14:paraId="62D4E8F2" w14:textId="77777777" w:rsidTr="00696D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3" w:type="dxa"/>
          </w:tcPr>
          <w:p w14:paraId="541D9A78" w14:textId="77777777" w:rsidR="005703E6" w:rsidRDefault="005703E6" w:rsidP="00696D12">
            <w:pPr>
              <w:ind w:left="0"/>
              <w:rPr>
                <w:lang w:val="en-US" w:eastAsia="en-GB"/>
              </w:rPr>
            </w:pPr>
          </w:p>
        </w:tc>
        <w:tc>
          <w:tcPr>
            <w:tcW w:w="2326" w:type="dxa"/>
            <w:vAlign w:val="bottom"/>
          </w:tcPr>
          <w:p w14:paraId="0EBBD1B4" w14:textId="77777777" w:rsidR="005703E6" w:rsidRDefault="005703E6" w:rsidP="00696D12">
            <w:pPr>
              <w:ind w:left="0"/>
              <w:jc w:val="center"/>
              <w:cnfStyle w:val="100000000000" w:firstRow="1" w:lastRow="0" w:firstColumn="0" w:lastColumn="0" w:oddVBand="0" w:evenVBand="0" w:oddHBand="0" w:evenHBand="0" w:firstRowFirstColumn="0" w:firstRowLastColumn="0" w:lastRowFirstColumn="0" w:lastRowLastColumn="0"/>
              <w:rPr>
                <w:lang w:val="en-US" w:eastAsia="en-GB"/>
              </w:rPr>
            </w:pPr>
            <w:r>
              <w:rPr>
                <w:lang w:val="en-US" w:eastAsia="en-GB"/>
              </w:rPr>
              <w:t>PARAMETER NAME</w:t>
            </w:r>
          </w:p>
        </w:tc>
        <w:tc>
          <w:tcPr>
            <w:tcW w:w="1417" w:type="dxa"/>
            <w:vAlign w:val="bottom"/>
          </w:tcPr>
          <w:p w14:paraId="56688D47" w14:textId="77777777" w:rsidR="005703E6" w:rsidRDefault="005703E6" w:rsidP="00696D12">
            <w:pPr>
              <w:ind w:left="0"/>
              <w:jc w:val="center"/>
              <w:cnfStyle w:val="100000000000" w:firstRow="1" w:lastRow="0" w:firstColumn="0" w:lastColumn="0" w:oddVBand="0" w:evenVBand="0" w:oddHBand="0" w:evenHBand="0" w:firstRowFirstColumn="0" w:firstRowLastColumn="0" w:lastRowFirstColumn="0" w:lastRowLastColumn="0"/>
              <w:rPr>
                <w:lang w:val="en-US" w:eastAsia="en-GB"/>
              </w:rPr>
            </w:pPr>
            <w:r>
              <w:rPr>
                <w:lang w:val="en-US" w:eastAsia="en-GB"/>
              </w:rPr>
              <w:t>VALUE TYPE</w:t>
            </w:r>
          </w:p>
        </w:tc>
        <w:tc>
          <w:tcPr>
            <w:tcW w:w="1843" w:type="dxa"/>
            <w:vAlign w:val="bottom"/>
          </w:tcPr>
          <w:p w14:paraId="0400C10D" w14:textId="77777777" w:rsidR="005703E6" w:rsidRDefault="005703E6" w:rsidP="00696D12">
            <w:pPr>
              <w:ind w:left="0"/>
              <w:jc w:val="center"/>
              <w:cnfStyle w:val="100000000000" w:firstRow="1" w:lastRow="0" w:firstColumn="0" w:lastColumn="0" w:oddVBand="0" w:evenVBand="0" w:oddHBand="0" w:evenHBand="0" w:firstRowFirstColumn="0" w:firstRowLastColumn="0" w:lastRowFirstColumn="0" w:lastRowLastColumn="0"/>
              <w:rPr>
                <w:lang w:val="en-US" w:eastAsia="en-GB"/>
              </w:rPr>
            </w:pPr>
            <w:r>
              <w:rPr>
                <w:lang w:val="en-US" w:eastAsia="en-GB"/>
              </w:rPr>
              <w:t>MIN OCCURRENCE OF INPUT PARAM</w:t>
            </w:r>
          </w:p>
        </w:tc>
        <w:tc>
          <w:tcPr>
            <w:tcW w:w="1843" w:type="dxa"/>
            <w:vAlign w:val="bottom"/>
          </w:tcPr>
          <w:p w14:paraId="2BFAC48C" w14:textId="77777777" w:rsidR="005703E6" w:rsidRDefault="005703E6" w:rsidP="00696D12">
            <w:pPr>
              <w:ind w:left="0"/>
              <w:jc w:val="center"/>
              <w:cnfStyle w:val="100000000000" w:firstRow="1" w:lastRow="0" w:firstColumn="0" w:lastColumn="0" w:oddVBand="0" w:evenVBand="0" w:oddHBand="0" w:evenHBand="0" w:firstRowFirstColumn="0" w:firstRowLastColumn="0" w:lastRowFirstColumn="0" w:lastRowLastColumn="0"/>
              <w:rPr>
                <w:lang w:val="en-US" w:eastAsia="en-GB"/>
              </w:rPr>
            </w:pPr>
            <w:r>
              <w:rPr>
                <w:lang w:val="en-US" w:eastAsia="en-GB"/>
              </w:rPr>
              <w:t>MAX OCCURRENCE OF INPUT PARAM</w:t>
            </w:r>
          </w:p>
        </w:tc>
        <w:tc>
          <w:tcPr>
            <w:tcW w:w="1552" w:type="dxa"/>
            <w:vAlign w:val="bottom"/>
          </w:tcPr>
          <w:p w14:paraId="4E530ADF" w14:textId="77777777" w:rsidR="005703E6" w:rsidRDefault="005703E6" w:rsidP="00696D12">
            <w:pPr>
              <w:ind w:left="0"/>
              <w:jc w:val="center"/>
              <w:cnfStyle w:val="100000000000" w:firstRow="1" w:lastRow="0" w:firstColumn="0" w:lastColumn="0" w:oddVBand="0" w:evenVBand="0" w:oddHBand="0" w:evenHBand="0" w:firstRowFirstColumn="0" w:firstRowLastColumn="0" w:lastRowFirstColumn="0" w:lastRowLastColumn="0"/>
              <w:rPr>
                <w:lang w:val="en-US" w:eastAsia="en-GB"/>
              </w:rPr>
            </w:pPr>
            <w:r>
              <w:rPr>
                <w:lang w:val="en-US" w:eastAsia="en-GB"/>
              </w:rPr>
              <w:t>MANDATORY VALUE</w:t>
            </w:r>
          </w:p>
        </w:tc>
      </w:tr>
      <w:tr w:rsidR="005703E6" w14:paraId="23A496E6" w14:textId="77777777" w:rsidTr="00696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3" w:type="dxa"/>
          </w:tcPr>
          <w:p w14:paraId="1CF98740" w14:textId="77777777" w:rsidR="005703E6" w:rsidRDefault="005703E6" w:rsidP="00696D12">
            <w:pPr>
              <w:ind w:left="0"/>
              <w:rPr>
                <w:lang w:val="en-US" w:eastAsia="en-GB"/>
              </w:rPr>
            </w:pPr>
            <w:r>
              <w:rPr>
                <w:lang w:val="en-US" w:eastAsia="en-GB"/>
              </w:rPr>
              <w:t>1</w:t>
            </w:r>
          </w:p>
        </w:tc>
        <w:tc>
          <w:tcPr>
            <w:tcW w:w="2326" w:type="dxa"/>
          </w:tcPr>
          <w:p w14:paraId="2BC654FA" w14:textId="0ACCA8B1" w:rsidR="005703E6" w:rsidRDefault="00BD2B23" w:rsidP="00696D12">
            <w:pPr>
              <w:ind w:left="0"/>
              <w:cnfStyle w:val="000000100000" w:firstRow="0" w:lastRow="0" w:firstColumn="0" w:lastColumn="0" w:oddVBand="0" w:evenVBand="0" w:oddHBand="1" w:evenHBand="0" w:firstRowFirstColumn="0" w:firstRowLastColumn="0" w:lastRowFirstColumn="0" w:lastRowLastColumn="0"/>
              <w:rPr>
                <w:lang w:val="en-US" w:eastAsia="en-GB"/>
              </w:rPr>
            </w:pPr>
            <w:r w:rsidRPr="00BD2B23">
              <w:rPr>
                <w:lang w:val="en-US" w:eastAsia="en-GB"/>
              </w:rPr>
              <w:t>processName</w:t>
            </w:r>
          </w:p>
        </w:tc>
        <w:tc>
          <w:tcPr>
            <w:tcW w:w="1417" w:type="dxa"/>
          </w:tcPr>
          <w:p w14:paraId="72B6D388" w14:textId="77777777" w:rsidR="005703E6" w:rsidRDefault="005703E6" w:rsidP="00696D12">
            <w:pPr>
              <w:ind w:left="0"/>
              <w:cnfStyle w:val="000000100000" w:firstRow="0" w:lastRow="0" w:firstColumn="0" w:lastColumn="0" w:oddVBand="0" w:evenVBand="0" w:oddHBand="1" w:evenHBand="0" w:firstRowFirstColumn="0" w:firstRowLastColumn="0" w:lastRowFirstColumn="0" w:lastRowLastColumn="0"/>
              <w:rPr>
                <w:lang w:val="en-US" w:eastAsia="en-GB"/>
              </w:rPr>
            </w:pPr>
            <w:r w:rsidRPr="00C0056E">
              <w:rPr>
                <w:lang w:val="en-US" w:eastAsia="en-GB"/>
              </w:rPr>
              <w:t>xsd:string</w:t>
            </w:r>
          </w:p>
        </w:tc>
        <w:tc>
          <w:tcPr>
            <w:tcW w:w="1843" w:type="dxa"/>
          </w:tcPr>
          <w:p w14:paraId="6ADE0B01" w14:textId="77777777" w:rsidR="005703E6" w:rsidRDefault="005703E6" w:rsidP="00696D12">
            <w:pPr>
              <w:ind w:left="0"/>
              <w:jc w:val="center"/>
              <w:cnfStyle w:val="000000100000" w:firstRow="0" w:lastRow="0" w:firstColumn="0" w:lastColumn="0" w:oddVBand="0" w:evenVBand="0" w:oddHBand="1" w:evenHBand="0" w:firstRowFirstColumn="0" w:firstRowLastColumn="0" w:lastRowFirstColumn="0" w:lastRowLastColumn="0"/>
              <w:rPr>
                <w:lang w:val="en-US" w:eastAsia="en-GB"/>
              </w:rPr>
            </w:pPr>
            <w:r>
              <w:rPr>
                <w:lang w:val="en-US" w:eastAsia="en-GB"/>
              </w:rPr>
              <w:t>0</w:t>
            </w:r>
          </w:p>
        </w:tc>
        <w:tc>
          <w:tcPr>
            <w:tcW w:w="1843" w:type="dxa"/>
          </w:tcPr>
          <w:p w14:paraId="63591647" w14:textId="77777777" w:rsidR="005703E6" w:rsidRDefault="005703E6" w:rsidP="00696D12">
            <w:pPr>
              <w:ind w:left="0"/>
              <w:jc w:val="center"/>
              <w:cnfStyle w:val="000000100000" w:firstRow="0" w:lastRow="0" w:firstColumn="0" w:lastColumn="0" w:oddVBand="0" w:evenVBand="0" w:oddHBand="1" w:evenHBand="0" w:firstRowFirstColumn="0" w:firstRowLastColumn="0" w:lastRowFirstColumn="0" w:lastRowLastColumn="0"/>
              <w:rPr>
                <w:lang w:val="en-US" w:eastAsia="en-GB"/>
              </w:rPr>
            </w:pPr>
            <w:r w:rsidRPr="004042E4">
              <w:rPr>
                <w:i/>
                <w:lang w:val="en-US" w:eastAsia="en-GB"/>
              </w:rPr>
              <w:t>undefined</w:t>
            </w:r>
          </w:p>
        </w:tc>
        <w:tc>
          <w:tcPr>
            <w:tcW w:w="1552" w:type="dxa"/>
          </w:tcPr>
          <w:p w14:paraId="6BB897CD" w14:textId="7A1717F9" w:rsidR="005703E6" w:rsidRPr="00136A25" w:rsidRDefault="00136A25" w:rsidP="00696D12">
            <w:pPr>
              <w:ind w:left="0"/>
              <w:jc w:val="center"/>
              <w:cnfStyle w:val="000000100000" w:firstRow="0" w:lastRow="0" w:firstColumn="0" w:lastColumn="0" w:oddVBand="0" w:evenVBand="0" w:oddHBand="1" w:evenHBand="0" w:firstRowFirstColumn="0" w:firstRowLastColumn="0" w:lastRowFirstColumn="0" w:lastRowLastColumn="0"/>
              <w:rPr>
                <w:lang w:val="en-US" w:eastAsia="en-GB"/>
              </w:rPr>
            </w:pPr>
            <w:r w:rsidRPr="00136A25">
              <w:rPr>
                <w:lang w:val="en-US" w:eastAsia="en-GB"/>
              </w:rPr>
              <w:t>No</w:t>
            </w:r>
          </w:p>
        </w:tc>
      </w:tr>
      <w:tr w:rsidR="005703E6" w14:paraId="3A8FE857" w14:textId="77777777" w:rsidTr="00696D12">
        <w:tc>
          <w:tcPr>
            <w:cnfStyle w:val="001000000000" w:firstRow="0" w:lastRow="0" w:firstColumn="1" w:lastColumn="0" w:oddVBand="0" w:evenVBand="0" w:oddHBand="0" w:evenHBand="0" w:firstRowFirstColumn="0" w:firstRowLastColumn="0" w:lastRowFirstColumn="0" w:lastRowLastColumn="0"/>
            <w:tcW w:w="363" w:type="dxa"/>
          </w:tcPr>
          <w:p w14:paraId="7C3DC01B" w14:textId="77777777" w:rsidR="005703E6" w:rsidRDefault="005703E6" w:rsidP="00696D12">
            <w:pPr>
              <w:ind w:left="0"/>
              <w:rPr>
                <w:lang w:val="en-US" w:eastAsia="en-GB"/>
              </w:rPr>
            </w:pPr>
            <w:r>
              <w:rPr>
                <w:lang w:val="en-US" w:eastAsia="en-GB"/>
              </w:rPr>
              <w:t>2</w:t>
            </w:r>
          </w:p>
        </w:tc>
        <w:tc>
          <w:tcPr>
            <w:tcW w:w="2326" w:type="dxa"/>
          </w:tcPr>
          <w:p w14:paraId="67FFC1BE" w14:textId="67B5380A" w:rsidR="005703E6" w:rsidRDefault="00BD2B23" w:rsidP="00696D12">
            <w:pPr>
              <w:ind w:left="0"/>
              <w:cnfStyle w:val="000000000000" w:firstRow="0" w:lastRow="0" w:firstColumn="0" w:lastColumn="0" w:oddVBand="0" w:evenVBand="0" w:oddHBand="0" w:evenHBand="0" w:firstRowFirstColumn="0" w:firstRowLastColumn="0" w:lastRowFirstColumn="0" w:lastRowLastColumn="0"/>
              <w:rPr>
                <w:lang w:val="en-US" w:eastAsia="en-GB"/>
              </w:rPr>
            </w:pPr>
            <w:r w:rsidRPr="00BD2B23">
              <w:rPr>
                <w:lang w:val="en-US" w:eastAsia="en-GB"/>
              </w:rPr>
              <w:t>rmlId</w:t>
            </w:r>
          </w:p>
        </w:tc>
        <w:tc>
          <w:tcPr>
            <w:tcW w:w="1417" w:type="dxa"/>
          </w:tcPr>
          <w:p w14:paraId="59B892A1" w14:textId="77777777" w:rsidR="005703E6" w:rsidRDefault="005703E6" w:rsidP="00696D12">
            <w:pPr>
              <w:ind w:left="0"/>
              <w:cnfStyle w:val="000000000000" w:firstRow="0" w:lastRow="0" w:firstColumn="0" w:lastColumn="0" w:oddVBand="0" w:evenVBand="0" w:oddHBand="0" w:evenHBand="0" w:firstRowFirstColumn="0" w:firstRowLastColumn="0" w:lastRowFirstColumn="0" w:lastRowLastColumn="0"/>
              <w:rPr>
                <w:lang w:val="en-US" w:eastAsia="en-GB"/>
              </w:rPr>
            </w:pPr>
            <w:r w:rsidRPr="00C0056E">
              <w:rPr>
                <w:lang w:val="en-US" w:eastAsia="en-GB"/>
              </w:rPr>
              <w:t>xsd:string</w:t>
            </w:r>
          </w:p>
        </w:tc>
        <w:tc>
          <w:tcPr>
            <w:tcW w:w="1843" w:type="dxa"/>
          </w:tcPr>
          <w:p w14:paraId="18DE06F4" w14:textId="77777777" w:rsidR="005703E6" w:rsidRDefault="005703E6" w:rsidP="00696D12">
            <w:pPr>
              <w:ind w:left="0"/>
              <w:jc w:val="center"/>
              <w:cnfStyle w:val="000000000000" w:firstRow="0" w:lastRow="0" w:firstColumn="0" w:lastColumn="0" w:oddVBand="0" w:evenVBand="0" w:oddHBand="0" w:evenHBand="0" w:firstRowFirstColumn="0" w:firstRowLastColumn="0" w:lastRowFirstColumn="0" w:lastRowLastColumn="0"/>
              <w:rPr>
                <w:lang w:val="en-US" w:eastAsia="en-GB"/>
              </w:rPr>
            </w:pPr>
            <w:r>
              <w:rPr>
                <w:lang w:val="en-US" w:eastAsia="en-GB"/>
              </w:rPr>
              <w:t>0</w:t>
            </w:r>
          </w:p>
        </w:tc>
        <w:tc>
          <w:tcPr>
            <w:tcW w:w="1843" w:type="dxa"/>
          </w:tcPr>
          <w:p w14:paraId="18BD77AA" w14:textId="77777777" w:rsidR="005703E6" w:rsidRDefault="005703E6" w:rsidP="00696D12">
            <w:pPr>
              <w:ind w:left="0"/>
              <w:jc w:val="center"/>
              <w:cnfStyle w:val="000000000000" w:firstRow="0" w:lastRow="0" w:firstColumn="0" w:lastColumn="0" w:oddVBand="0" w:evenVBand="0" w:oddHBand="0" w:evenHBand="0" w:firstRowFirstColumn="0" w:firstRowLastColumn="0" w:lastRowFirstColumn="0" w:lastRowLastColumn="0"/>
              <w:rPr>
                <w:lang w:val="en-US" w:eastAsia="en-GB"/>
              </w:rPr>
            </w:pPr>
            <w:r w:rsidRPr="004042E4">
              <w:rPr>
                <w:i/>
                <w:lang w:val="en-US" w:eastAsia="en-GB"/>
              </w:rPr>
              <w:t>undefined</w:t>
            </w:r>
          </w:p>
        </w:tc>
        <w:tc>
          <w:tcPr>
            <w:tcW w:w="1552" w:type="dxa"/>
          </w:tcPr>
          <w:p w14:paraId="37A47100" w14:textId="7DF64B40" w:rsidR="005703E6" w:rsidRPr="001B67CB" w:rsidRDefault="001B67CB" w:rsidP="00696D12">
            <w:pPr>
              <w:ind w:left="0"/>
              <w:jc w:val="center"/>
              <w:cnfStyle w:val="000000000000" w:firstRow="0" w:lastRow="0" w:firstColumn="0" w:lastColumn="0" w:oddVBand="0" w:evenVBand="0" w:oddHBand="0" w:evenHBand="0" w:firstRowFirstColumn="0" w:firstRowLastColumn="0" w:lastRowFirstColumn="0" w:lastRowLastColumn="0"/>
              <w:rPr>
                <w:lang w:val="en-US" w:eastAsia="en-GB"/>
              </w:rPr>
            </w:pPr>
            <w:r w:rsidRPr="001B67CB">
              <w:rPr>
                <w:lang w:val="en-US" w:eastAsia="en-GB"/>
              </w:rPr>
              <w:t>Yes</w:t>
            </w:r>
          </w:p>
        </w:tc>
      </w:tr>
      <w:tr w:rsidR="005703E6" w14:paraId="496BC4B8" w14:textId="77777777" w:rsidTr="00696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3" w:type="dxa"/>
          </w:tcPr>
          <w:p w14:paraId="3DD11531" w14:textId="77777777" w:rsidR="005703E6" w:rsidRDefault="005703E6" w:rsidP="00696D12">
            <w:pPr>
              <w:ind w:left="0"/>
              <w:rPr>
                <w:lang w:val="en-US" w:eastAsia="en-GB"/>
              </w:rPr>
            </w:pPr>
            <w:r>
              <w:rPr>
                <w:lang w:val="en-US" w:eastAsia="en-GB"/>
              </w:rPr>
              <w:t>3</w:t>
            </w:r>
          </w:p>
        </w:tc>
        <w:tc>
          <w:tcPr>
            <w:tcW w:w="2326" w:type="dxa"/>
          </w:tcPr>
          <w:p w14:paraId="1926CC80" w14:textId="48518D0B" w:rsidR="005703E6" w:rsidRPr="003B1C52" w:rsidRDefault="00BD2B23" w:rsidP="00696D12">
            <w:pPr>
              <w:ind w:left="0"/>
              <w:cnfStyle w:val="000000100000" w:firstRow="0" w:lastRow="0" w:firstColumn="0" w:lastColumn="0" w:oddVBand="0" w:evenVBand="0" w:oddHBand="1" w:evenHBand="0" w:firstRowFirstColumn="0" w:firstRowLastColumn="0" w:lastRowFirstColumn="0" w:lastRowLastColumn="0"/>
              <w:rPr>
                <w:lang w:val="en-US" w:eastAsia="en-GB"/>
              </w:rPr>
            </w:pPr>
            <w:r w:rsidRPr="00BD2B23">
              <w:rPr>
                <w:lang w:val="en-US" w:eastAsia="en-GB"/>
              </w:rPr>
              <w:t>regulationName</w:t>
            </w:r>
          </w:p>
        </w:tc>
        <w:tc>
          <w:tcPr>
            <w:tcW w:w="1417" w:type="dxa"/>
          </w:tcPr>
          <w:p w14:paraId="007FF9DC" w14:textId="77777777" w:rsidR="005703E6" w:rsidRDefault="005703E6" w:rsidP="00696D12">
            <w:pPr>
              <w:ind w:left="0"/>
              <w:cnfStyle w:val="000000100000" w:firstRow="0" w:lastRow="0" w:firstColumn="0" w:lastColumn="0" w:oddVBand="0" w:evenVBand="0" w:oddHBand="1" w:evenHBand="0" w:firstRowFirstColumn="0" w:firstRowLastColumn="0" w:lastRowFirstColumn="0" w:lastRowLastColumn="0"/>
              <w:rPr>
                <w:lang w:val="en-US" w:eastAsia="en-GB"/>
              </w:rPr>
            </w:pPr>
            <w:r w:rsidRPr="00C0056E">
              <w:rPr>
                <w:lang w:val="en-US" w:eastAsia="en-GB"/>
              </w:rPr>
              <w:t>xsd:string</w:t>
            </w:r>
          </w:p>
        </w:tc>
        <w:tc>
          <w:tcPr>
            <w:tcW w:w="1843" w:type="dxa"/>
          </w:tcPr>
          <w:p w14:paraId="48A1189B" w14:textId="77777777" w:rsidR="005703E6" w:rsidRDefault="005703E6" w:rsidP="00696D12">
            <w:pPr>
              <w:ind w:left="0"/>
              <w:jc w:val="center"/>
              <w:cnfStyle w:val="000000100000" w:firstRow="0" w:lastRow="0" w:firstColumn="0" w:lastColumn="0" w:oddVBand="0" w:evenVBand="0" w:oddHBand="1" w:evenHBand="0" w:firstRowFirstColumn="0" w:firstRowLastColumn="0" w:lastRowFirstColumn="0" w:lastRowLastColumn="0"/>
              <w:rPr>
                <w:lang w:val="en-US" w:eastAsia="en-GB"/>
              </w:rPr>
            </w:pPr>
            <w:r>
              <w:rPr>
                <w:lang w:val="en-US" w:eastAsia="en-GB"/>
              </w:rPr>
              <w:t>0</w:t>
            </w:r>
          </w:p>
        </w:tc>
        <w:tc>
          <w:tcPr>
            <w:tcW w:w="1843" w:type="dxa"/>
          </w:tcPr>
          <w:p w14:paraId="6739C82D" w14:textId="77777777" w:rsidR="005703E6" w:rsidRDefault="005703E6" w:rsidP="00696D12">
            <w:pPr>
              <w:ind w:left="0"/>
              <w:jc w:val="center"/>
              <w:cnfStyle w:val="000000100000" w:firstRow="0" w:lastRow="0" w:firstColumn="0" w:lastColumn="0" w:oddVBand="0" w:evenVBand="0" w:oddHBand="1" w:evenHBand="0" w:firstRowFirstColumn="0" w:firstRowLastColumn="0" w:lastRowFirstColumn="0" w:lastRowLastColumn="0"/>
              <w:rPr>
                <w:lang w:val="en-US" w:eastAsia="en-GB"/>
              </w:rPr>
            </w:pPr>
            <w:r w:rsidRPr="004042E4">
              <w:rPr>
                <w:i/>
                <w:lang w:val="en-US" w:eastAsia="en-GB"/>
              </w:rPr>
              <w:t>undefined</w:t>
            </w:r>
          </w:p>
        </w:tc>
        <w:tc>
          <w:tcPr>
            <w:tcW w:w="1552" w:type="dxa"/>
          </w:tcPr>
          <w:p w14:paraId="2EC151CC" w14:textId="77777777" w:rsidR="005703E6" w:rsidRDefault="005703E6" w:rsidP="00696D12">
            <w:pPr>
              <w:ind w:left="0"/>
              <w:jc w:val="center"/>
              <w:cnfStyle w:val="000000100000" w:firstRow="0" w:lastRow="0" w:firstColumn="0" w:lastColumn="0" w:oddVBand="0" w:evenVBand="0" w:oddHBand="1" w:evenHBand="0" w:firstRowFirstColumn="0" w:firstRowLastColumn="0" w:lastRowFirstColumn="0" w:lastRowLastColumn="0"/>
              <w:rPr>
                <w:lang w:val="en-US" w:eastAsia="en-GB"/>
              </w:rPr>
            </w:pPr>
            <w:r>
              <w:rPr>
                <w:lang w:val="en-US" w:eastAsia="en-GB"/>
              </w:rPr>
              <w:t>No</w:t>
            </w:r>
          </w:p>
        </w:tc>
      </w:tr>
    </w:tbl>
    <w:p w14:paraId="4CAAEE16" w14:textId="5B40AE05" w:rsidR="00A05A57" w:rsidRDefault="005703E6" w:rsidP="00A05A57">
      <w:pPr>
        <w:ind w:left="0" w:firstLine="720"/>
        <w:rPr>
          <w:lang w:val="en-US" w:eastAsia="en-GB"/>
        </w:rPr>
      </w:pPr>
      <w:r>
        <w:rPr>
          <w:lang w:val="en-US" w:eastAsia="en-GB"/>
        </w:rPr>
        <w:t>E</w:t>
      </w:r>
      <w:r w:rsidRPr="1B8A7C38">
        <w:rPr>
          <w:lang w:val="en-US" w:eastAsia="en-GB"/>
        </w:rPr>
        <w:t>xample</w:t>
      </w:r>
      <w:r>
        <w:rPr>
          <w:lang w:val="en-US" w:eastAsia="en-GB"/>
        </w:rPr>
        <w:t>s</w:t>
      </w:r>
      <w:r w:rsidRPr="1B8A7C38">
        <w:rPr>
          <w:lang w:val="en-US" w:eastAsia="en-GB"/>
        </w:rPr>
        <w:t xml:space="preserve"> </w:t>
      </w:r>
      <w:r>
        <w:rPr>
          <w:lang w:val="en-US" w:eastAsia="en-GB"/>
        </w:rPr>
        <w:t>of</w:t>
      </w:r>
      <w:r w:rsidRPr="1B8A7C38">
        <w:rPr>
          <w:lang w:val="en-US" w:eastAsia="en-GB"/>
        </w:rPr>
        <w:t xml:space="preserve"> correctly formulated </w:t>
      </w:r>
      <w:r>
        <w:rPr>
          <w:lang w:val="en-US" w:eastAsia="en-GB"/>
        </w:rPr>
        <w:t xml:space="preserve">service </w:t>
      </w:r>
      <w:r w:rsidRPr="1B8A7C38">
        <w:rPr>
          <w:lang w:val="en-US" w:eastAsia="en-GB"/>
        </w:rPr>
        <w:t>request</w:t>
      </w:r>
      <w:r>
        <w:rPr>
          <w:lang w:val="en-US" w:eastAsia="en-GB"/>
        </w:rPr>
        <w:t>s</w:t>
      </w:r>
      <w:r w:rsidRPr="1B8A7C38">
        <w:rPr>
          <w:lang w:val="en-US" w:eastAsia="en-GB"/>
        </w:rPr>
        <w:t xml:space="preserve"> </w:t>
      </w:r>
      <w:r>
        <w:rPr>
          <w:lang w:val="en-US" w:eastAsia="en-GB"/>
        </w:rPr>
        <w:t>are</w:t>
      </w:r>
      <w:r w:rsidRPr="1B8A7C38">
        <w:rPr>
          <w:lang w:val="en-US" w:eastAsia="en-GB"/>
        </w:rPr>
        <w:t>:</w:t>
      </w:r>
    </w:p>
    <w:p w14:paraId="6B18131E" w14:textId="5BBAA84E" w:rsidR="00A05A57" w:rsidRDefault="00A05A57" w:rsidP="00A05A57">
      <w:pPr>
        <w:spacing w:before="0"/>
        <w:ind w:left="720"/>
        <w:jc w:val="left"/>
        <w:rPr>
          <w:rFonts w:ascii="Consolas" w:hAnsi="Consolas"/>
          <w:sz w:val="18"/>
        </w:rPr>
      </w:pPr>
      <w:bookmarkStart w:id="136" w:name="_Toc522623538"/>
    </w:p>
    <w:p w14:paraId="22D7AC2D" w14:textId="7B484192" w:rsidR="0026016C" w:rsidRPr="0026016C" w:rsidRDefault="0026016C" w:rsidP="00544EF9">
      <w:pPr>
        <w:spacing w:before="0"/>
        <w:ind w:left="720"/>
        <w:rPr>
          <w:rFonts w:ascii="Consolas" w:hAnsi="Consolas"/>
          <w:color w:val="385623" w:themeColor="accent6" w:themeShade="80"/>
          <w:sz w:val="18"/>
        </w:rPr>
      </w:pPr>
      <w:r w:rsidRPr="00A4514D">
        <w:rPr>
          <w:rFonts w:ascii="Consolas" w:hAnsi="Consolas"/>
          <w:color w:val="385623" w:themeColor="accent6" w:themeShade="80"/>
          <w:sz w:val="18"/>
        </w:rPr>
        <w:t>&lt;!</w:t>
      </w:r>
      <w:r>
        <w:rPr>
          <w:rFonts w:ascii="Consolas" w:hAnsi="Consolas"/>
          <w:color w:val="385623" w:themeColor="accent6" w:themeShade="80"/>
          <w:sz w:val="18"/>
        </w:rPr>
        <w:t>--1.</w:t>
      </w:r>
      <w:r w:rsidRPr="00A4514D">
        <w:rPr>
          <w:rFonts w:ascii="Consolas" w:hAnsi="Consolas"/>
          <w:color w:val="385623" w:themeColor="accent6" w:themeShade="80"/>
          <w:sz w:val="18"/>
        </w:rPr>
        <w:t xml:space="preserve">Querying for </w:t>
      </w:r>
      <w:r w:rsidR="00F3185B">
        <w:rPr>
          <w:rFonts w:ascii="Consolas" w:hAnsi="Consolas"/>
          <w:color w:val="385623" w:themeColor="accent6" w:themeShade="80"/>
          <w:sz w:val="18"/>
        </w:rPr>
        <w:t>M</w:t>
      </w:r>
      <w:r w:rsidR="00A43B82">
        <w:rPr>
          <w:rFonts w:ascii="Consolas" w:hAnsi="Consolas"/>
          <w:color w:val="385623" w:themeColor="accent6" w:themeShade="80"/>
          <w:sz w:val="18"/>
        </w:rPr>
        <w:t xml:space="preserve">aster </w:t>
      </w:r>
      <w:r w:rsidRPr="00A4514D">
        <w:rPr>
          <w:rFonts w:ascii="Consolas" w:hAnsi="Consolas"/>
          <w:color w:val="385623" w:themeColor="accent6" w:themeShade="80"/>
          <w:sz w:val="18"/>
        </w:rPr>
        <w:t xml:space="preserve">information </w:t>
      </w:r>
      <w:r w:rsidR="00E8470F">
        <w:rPr>
          <w:rFonts w:ascii="Consolas" w:hAnsi="Consolas"/>
          <w:color w:val="385623" w:themeColor="accent6" w:themeShade="80"/>
          <w:sz w:val="18"/>
        </w:rPr>
        <w:t>on</w:t>
      </w:r>
      <w:r w:rsidR="00F3185B">
        <w:rPr>
          <w:rFonts w:ascii="Consolas" w:hAnsi="Consolas"/>
          <w:color w:val="385623" w:themeColor="accent6" w:themeShade="80"/>
          <w:sz w:val="18"/>
        </w:rPr>
        <w:t xml:space="preserve"> a Substance </w:t>
      </w:r>
      <w:r w:rsidR="00E8470F">
        <w:rPr>
          <w:rFonts w:ascii="Consolas" w:hAnsi="Consolas"/>
          <w:color w:val="385623" w:themeColor="accent6" w:themeShade="80"/>
          <w:sz w:val="18"/>
        </w:rPr>
        <w:t>(</w:t>
      </w:r>
      <w:r w:rsidR="00F3185B">
        <w:rPr>
          <w:rFonts w:ascii="Consolas" w:hAnsi="Consolas"/>
          <w:color w:val="385623" w:themeColor="accent6" w:themeShade="80"/>
          <w:sz w:val="18"/>
        </w:rPr>
        <w:t xml:space="preserve">and </w:t>
      </w:r>
      <w:r w:rsidR="00E8470F">
        <w:rPr>
          <w:rFonts w:ascii="Consolas" w:hAnsi="Consolas"/>
          <w:color w:val="385623" w:themeColor="accent6" w:themeShade="80"/>
          <w:sz w:val="18"/>
        </w:rPr>
        <w:t xml:space="preserve">any of </w:t>
      </w:r>
      <w:r w:rsidR="00F3185B">
        <w:rPr>
          <w:rFonts w:ascii="Consolas" w:hAnsi="Consolas"/>
          <w:color w:val="385623" w:themeColor="accent6" w:themeShade="80"/>
          <w:sz w:val="18"/>
        </w:rPr>
        <w:t>its related Substances</w:t>
      </w:r>
      <w:r w:rsidR="00E8470F">
        <w:rPr>
          <w:rFonts w:ascii="Consolas" w:hAnsi="Consolas"/>
          <w:color w:val="385623" w:themeColor="accent6" w:themeShade="80"/>
          <w:sz w:val="18"/>
        </w:rPr>
        <w:t>)</w:t>
      </w:r>
      <w:r w:rsidR="00F3185B">
        <w:rPr>
          <w:rFonts w:ascii="Consolas" w:hAnsi="Consolas"/>
          <w:color w:val="385623" w:themeColor="accent6" w:themeShade="80"/>
          <w:sz w:val="18"/>
        </w:rPr>
        <w:t xml:space="preserve"> identified by </w:t>
      </w:r>
      <w:r w:rsidR="00E8470F">
        <w:rPr>
          <w:rFonts w:ascii="Consolas" w:hAnsi="Consolas"/>
          <w:color w:val="385623" w:themeColor="accent6" w:themeShade="80"/>
          <w:sz w:val="18"/>
        </w:rPr>
        <w:t>its unique index number</w:t>
      </w:r>
      <w:r w:rsidR="00F3185B">
        <w:rPr>
          <w:rFonts w:ascii="Consolas" w:hAnsi="Consolas"/>
          <w:color w:val="385623" w:themeColor="accent6" w:themeShade="80"/>
          <w:sz w:val="18"/>
        </w:rPr>
        <w:t xml:space="preserve"> (RML ID)</w:t>
      </w:r>
      <w:r w:rsidRPr="00A4514D">
        <w:rPr>
          <w:rFonts w:ascii="Consolas" w:hAnsi="Consolas"/>
          <w:color w:val="385623" w:themeColor="accent6" w:themeShade="80"/>
          <w:sz w:val="18"/>
        </w:rPr>
        <w:t>--&gt;</w:t>
      </w:r>
    </w:p>
    <w:p w14:paraId="6FA6E278" w14:textId="33CA186E" w:rsidR="00A05A57" w:rsidRPr="00A05A57" w:rsidRDefault="00A05A57" w:rsidP="00A05A57">
      <w:pPr>
        <w:spacing w:before="0"/>
        <w:ind w:left="720"/>
        <w:jc w:val="left"/>
        <w:rPr>
          <w:rFonts w:ascii="Consolas" w:hAnsi="Consolas"/>
          <w:sz w:val="18"/>
        </w:rPr>
      </w:pPr>
      <w:r w:rsidRPr="00A05A57">
        <w:rPr>
          <w:rFonts w:ascii="Consolas" w:hAnsi="Consolas"/>
          <w:sz w:val="18"/>
        </w:rPr>
        <w:t>&lt;soapenv:Envelope xmlns:soapenv="</w:t>
      </w:r>
      <w:hyperlink r:id="rId30" w:history="1">
        <w:r w:rsidRPr="00A05A57">
          <w:rPr>
            <w:rStyle w:val="Hyperlink"/>
            <w:rFonts w:ascii="Consolas" w:hAnsi="Consolas"/>
            <w:sz w:val="18"/>
          </w:rPr>
          <w:t>http://schemas.xmlsoap.org/soap/envelope/</w:t>
        </w:r>
      </w:hyperlink>
      <w:r w:rsidRPr="00A05A57">
        <w:rPr>
          <w:rFonts w:ascii="Consolas" w:hAnsi="Consolas"/>
          <w:sz w:val="18"/>
        </w:rPr>
        <w:t>" xmlns:ser="</w:t>
      </w:r>
      <w:hyperlink r:id="rId31" w:history="1">
        <w:r w:rsidRPr="00A05A57">
          <w:rPr>
            <w:rStyle w:val="Hyperlink"/>
            <w:rFonts w:ascii="Consolas" w:hAnsi="Consolas"/>
            <w:sz w:val="18"/>
          </w:rPr>
          <w:t>http://services.bidi.echa.europa.eu/</w:t>
        </w:r>
      </w:hyperlink>
      <w:r w:rsidRPr="00A05A57">
        <w:rPr>
          <w:rFonts w:ascii="Consolas" w:hAnsi="Consolas"/>
          <w:sz w:val="18"/>
        </w:rPr>
        <w:t>"&gt;</w:t>
      </w:r>
    </w:p>
    <w:p w14:paraId="704B18A4" w14:textId="77777777" w:rsidR="00A05A57" w:rsidRPr="00A05A57" w:rsidRDefault="00A05A57" w:rsidP="00A05A57">
      <w:pPr>
        <w:spacing w:before="0"/>
        <w:ind w:left="720"/>
        <w:jc w:val="left"/>
        <w:rPr>
          <w:rFonts w:ascii="Consolas" w:hAnsi="Consolas"/>
          <w:sz w:val="18"/>
        </w:rPr>
      </w:pPr>
      <w:r w:rsidRPr="00A05A57">
        <w:rPr>
          <w:rFonts w:ascii="Consolas" w:hAnsi="Consolas"/>
          <w:sz w:val="18"/>
        </w:rPr>
        <w:t>   &lt;soapenv:Header/&gt;</w:t>
      </w:r>
    </w:p>
    <w:p w14:paraId="0BFD3FF2" w14:textId="77777777" w:rsidR="00A05A57" w:rsidRPr="00A05A57" w:rsidRDefault="00A05A57" w:rsidP="00A05A57">
      <w:pPr>
        <w:spacing w:before="0"/>
        <w:ind w:left="720"/>
        <w:jc w:val="left"/>
        <w:rPr>
          <w:rFonts w:ascii="Consolas" w:hAnsi="Consolas"/>
          <w:sz w:val="18"/>
        </w:rPr>
      </w:pPr>
      <w:r w:rsidRPr="00A05A57">
        <w:rPr>
          <w:rFonts w:ascii="Consolas" w:hAnsi="Consolas"/>
          <w:sz w:val="18"/>
        </w:rPr>
        <w:t>   &lt;soapenv:Body&gt;</w:t>
      </w:r>
    </w:p>
    <w:p w14:paraId="0D8ADDD7" w14:textId="77777777" w:rsidR="00A05A57" w:rsidRPr="00A05A57" w:rsidRDefault="00A05A57" w:rsidP="00A05A57">
      <w:pPr>
        <w:spacing w:before="0"/>
        <w:ind w:left="720"/>
        <w:jc w:val="left"/>
        <w:rPr>
          <w:rFonts w:ascii="Consolas" w:hAnsi="Consolas"/>
          <w:sz w:val="18"/>
        </w:rPr>
      </w:pPr>
      <w:r w:rsidRPr="00A05A57">
        <w:rPr>
          <w:rFonts w:ascii="Consolas" w:hAnsi="Consolas"/>
          <w:sz w:val="18"/>
        </w:rPr>
        <w:t>      &lt;ser:RmlDcByRmlProcQf&gt;</w:t>
      </w:r>
    </w:p>
    <w:p w14:paraId="236D3A0E" w14:textId="77777777" w:rsidR="00A05A57" w:rsidRPr="00A05A57" w:rsidRDefault="00A05A57" w:rsidP="00A05A57">
      <w:pPr>
        <w:spacing w:before="0"/>
        <w:ind w:left="720"/>
        <w:jc w:val="left"/>
        <w:rPr>
          <w:rFonts w:ascii="Consolas" w:hAnsi="Consolas"/>
          <w:sz w:val="18"/>
        </w:rPr>
      </w:pPr>
      <w:r w:rsidRPr="00A05A57">
        <w:rPr>
          <w:rFonts w:ascii="Consolas" w:hAnsi="Consolas"/>
          <w:sz w:val="18"/>
        </w:rPr>
        <w:t>         &lt;arg0&gt;</w:t>
      </w:r>
    </w:p>
    <w:p w14:paraId="3058E05C" w14:textId="77777777" w:rsidR="00A05A57" w:rsidRPr="00A05A57" w:rsidRDefault="00A05A57" w:rsidP="00A05A57">
      <w:pPr>
        <w:spacing w:before="0"/>
        <w:ind w:left="720"/>
        <w:jc w:val="left"/>
        <w:rPr>
          <w:rFonts w:ascii="Consolas" w:hAnsi="Consolas"/>
          <w:sz w:val="18"/>
        </w:rPr>
      </w:pPr>
      <w:r w:rsidRPr="00A05A57">
        <w:rPr>
          <w:rFonts w:ascii="Consolas" w:hAnsi="Consolas"/>
          <w:sz w:val="18"/>
        </w:rPr>
        <w:t>            &lt;rmlId&gt;100.031.732&lt;/rmlId&gt;</w:t>
      </w:r>
    </w:p>
    <w:p w14:paraId="5CA408E1" w14:textId="77777777" w:rsidR="00A05A57" w:rsidRPr="00A05A57" w:rsidRDefault="00A05A57" w:rsidP="00A05A57">
      <w:pPr>
        <w:spacing w:before="0"/>
        <w:ind w:left="720"/>
        <w:jc w:val="left"/>
        <w:rPr>
          <w:rFonts w:ascii="Consolas" w:hAnsi="Consolas"/>
          <w:sz w:val="18"/>
        </w:rPr>
      </w:pPr>
      <w:r w:rsidRPr="00A05A57">
        <w:rPr>
          <w:rFonts w:ascii="Consolas" w:hAnsi="Consolas"/>
          <w:sz w:val="18"/>
        </w:rPr>
        <w:t>         &lt;/arg0&gt;</w:t>
      </w:r>
    </w:p>
    <w:p w14:paraId="1BF58951" w14:textId="77777777" w:rsidR="00A05A57" w:rsidRPr="00A05A57" w:rsidRDefault="00A05A57" w:rsidP="00A05A57">
      <w:pPr>
        <w:spacing w:before="0"/>
        <w:ind w:left="720"/>
        <w:jc w:val="left"/>
        <w:rPr>
          <w:rFonts w:ascii="Consolas" w:hAnsi="Consolas"/>
          <w:sz w:val="18"/>
        </w:rPr>
      </w:pPr>
      <w:r w:rsidRPr="00A05A57">
        <w:rPr>
          <w:rFonts w:ascii="Consolas" w:hAnsi="Consolas"/>
          <w:sz w:val="18"/>
        </w:rPr>
        <w:t>      &lt;/ser:RmlDcByRmlProcQf&gt;</w:t>
      </w:r>
    </w:p>
    <w:p w14:paraId="35A19948" w14:textId="77777777" w:rsidR="00A05A57" w:rsidRPr="00A05A57" w:rsidRDefault="00A05A57" w:rsidP="00A05A57">
      <w:pPr>
        <w:spacing w:before="0"/>
        <w:ind w:left="720"/>
        <w:jc w:val="left"/>
        <w:rPr>
          <w:rFonts w:ascii="Consolas" w:hAnsi="Consolas"/>
          <w:sz w:val="18"/>
        </w:rPr>
      </w:pPr>
      <w:r w:rsidRPr="00A05A57">
        <w:rPr>
          <w:rFonts w:ascii="Consolas" w:hAnsi="Consolas"/>
          <w:sz w:val="18"/>
        </w:rPr>
        <w:t>   &lt;/soapenv:Body&gt;</w:t>
      </w:r>
    </w:p>
    <w:p w14:paraId="1382231F" w14:textId="5D98F5FF" w:rsidR="00A05A57" w:rsidRDefault="00A05A57" w:rsidP="00A05A57">
      <w:pPr>
        <w:spacing w:before="0"/>
        <w:ind w:left="720"/>
        <w:jc w:val="left"/>
        <w:rPr>
          <w:rFonts w:ascii="Consolas" w:hAnsi="Consolas"/>
          <w:sz w:val="18"/>
        </w:rPr>
      </w:pPr>
      <w:r w:rsidRPr="00A05A57">
        <w:rPr>
          <w:rFonts w:ascii="Consolas" w:hAnsi="Consolas"/>
          <w:sz w:val="18"/>
        </w:rPr>
        <w:t>&lt;/soapenv:Envelope&gt;</w:t>
      </w:r>
    </w:p>
    <w:p w14:paraId="50221D9D" w14:textId="1B83692F" w:rsidR="00A05A57" w:rsidRDefault="00A05A57" w:rsidP="00A05A57">
      <w:pPr>
        <w:spacing w:before="0"/>
        <w:ind w:left="720"/>
        <w:jc w:val="left"/>
        <w:rPr>
          <w:rFonts w:ascii="Consolas" w:hAnsi="Consolas"/>
          <w:sz w:val="18"/>
        </w:rPr>
      </w:pPr>
    </w:p>
    <w:p w14:paraId="1D23D8D4" w14:textId="58630F8D" w:rsidR="00544EF9" w:rsidRPr="0026016C" w:rsidRDefault="00544EF9" w:rsidP="00544EF9">
      <w:pPr>
        <w:spacing w:before="0"/>
        <w:ind w:left="720"/>
        <w:rPr>
          <w:rFonts w:ascii="Consolas" w:hAnsi="Consolas"/>
          <w:color w:val="385623" w:themeColor="accent6" w:themeShade="80"/>
          <w:sz w:val="18"/>
        </w:rPr>
      </w:pPr>
      <w:r w:rsidRPr="00A4514D">
        <w:rPr>
          <w:rFonts w:ascii="Consolas" w:hAnsi="Consolas"/>
          <w:color w:val="385623" w:themeColor="accent6" w:themeShade="80"/>
          <w:sz w:val="18"/>
        </w:rPr>
        <w:t>&lt;!</w:t>
      </w:r>
      <w:r>
        <w:rPr>
          <w:rFonts w:ascii="Consolas" w:hAnsi="Consolas"/>
          <w:color w:val="385623" w:themeColor="accent6" w:themeShade="80"/>
          <w:sz w:val="18"/>
        </w:rPr>
        <w:t>--2.</w:t>
      </w:r>
      <w:r w:rsidRPr="00A4514D">
        <w:rPr>
          <w:rFonts w:ascii="Consolas" w:hAnsi="Consolas"/>
          <w:color w:val="385623" w:themeColor="accent6" w:themeShade="80"/>
          <w:sz w:val="18"/>
        </w:rPr>
        <w:t xml:space="preserve">Querying for </w:t>
      </w:r>
      <w:r>
        <w:rPr>
          <w:rFonts w:ascii="Consolas" w:hAnsi="Consolas"/>
          <w:color w:val="385623" w:themeColor="accent6" w:themeShade="80"/>
          <w:sz w:val="18"/>
        </w:rPr>
        <w:t xml:space="preserve">Master </w:t>
      </w:r>
      <w:r w:rsidR="00696D12">
        <w:rPr>
          <w:rFonts w:ascii="Consolas" w:hAnsi="Consolas"/>
          <w:color w:val="385623" w:themeColor="accent6" w:themeShade="80"/>
          <w:sz w:val="18"/>
        </w:rPr>
        <w:t xml:space="preserve">and Regulatory Process Specific </w:t>
      </w:r>
      <w:r w:rsidR="00696D12" w:rsidRPr="00A4514D">
        <w:rPr>
          <w:rFonts w:ascii="Consolas" w:hAnsi="Consolas"/>
          <w:color w:val="385623" w:themeColor="accent6" w:themeShade="80"/>
          <w:sz w:val="18"/>
        </w:rPr>
        <w:t xml:space="preserve">information </w:t>
      </w:r>
      <w:r>
        <w:rPr>
          <w:rFonts w:ascii="Consolas" w:hAnsi="Consolas"/>
          <w:color w:val="385623" w:themeColor="accent6" w:themeShade="80"/>
          <w:sz w:val="18"/>
        </w:rPr>
        <w:t xml:space="preserve">on a Substance (and any of its related Substances) </w:t>
      </w:r>
      <w:r w:rsidR="002F61FB">
        <w:rPr>
          <w:rFonts w:ascii="Consolas" w:hAnsi="Consolas"/>
          <w:color w:val="385623" w:themeColor="accent6" w:themeShade="80"/>
          <w:sz w:val="18"/>
        </w:rPr>
        <w:t xml:space="preserve">identified </w:t>
      </w:r>
      <w:r w:rsidR="00C94970">
        <w:rPr>
          <w:rFonts w:ascii="Consolas" w:hAnsi="Consolas"/>
          <w:color w:val="385623" w:themeColor="accent6" w:themeShade="80"/>
          <w:sz w:val="18"/>
        </w:rPr>
        <w:t xml:space="preserve">by </w:t>
      </w:r>
      <w:r w:rsidR="002F61FB">
        <w:rPr>
          <w:rFonts w:ascii="Consolas" w:hAnsi="Consolas"/>
          <w:color w:val="385623" w:themeColor="accent6" w:themeShade="80"/>
          <w:sz w:val="18"/>
        </w:rPr>
        <w:t xml:space="preserve">its </w:t>
      </w:r>
      <w:r>
        <w:rPr>
          <w:rFonts w:ascii="Consolas" w:hAnsi="Consolas"/>
          <w:color w:val="385623" w:themeColor="accent6" w:themeShade="80"/>
          <w:sz w:val="18"/>
        </w:rPr>
        <w:t>unique index number (RML ID)</w:t>
      </w:r>
      <w:r w:rsidRPr="00A4514D">
        <w:rPr>
          <w:rFonts w:ascii="Consolas" w:hAnsi="Consolas"/>
          <w:color w:val="385623" w:themeColor="accent6" w:themeShade="80"/>
          <w:sz w:val="18"/>
        </w:rPr>
        <w:t>--&gt;</w:t>
      </w:r>
    </w:p>
    <w:p w14:paraId="1A1970F6" w14:textId="77777777" w:rsidR="00A05A57" w:rsidRPr="00A05A57" w:rsidRDefault="00A05A57" w:rsidP="005B2755">
      <w:pPr>
        <w:spacing w:before="0"/>
        <w:ind w:left="720"/>
        <w:jc w:val="left"/>
        <w:rPr>
          <w:rFonts w:ascii="Consolas" w:hAnsi="Consolas"/>
          <w:sz w:val="18"/>
        </w:rPr>
      </w:pPr>
      <w:r w:rsidRPr="00A05A57">
        <w:rPr>
          <w:rFonts w:ascii="Consolas" w:hAnsi="Consolas"/>
          <w:sz w:val="18"/>
        </w:rPr>
        <w:t>&lt;soapenv:Envelope xmlns:soapenv="</w:t>
      </w:r>
      <w:hyperlink r:id="rId32" w:history="1">
        <w:r w:rsidRPr="00A05A57">
          <w:rPr>
            <w:rStyle w:val="Hyperlink"/>
            <w:rFonts w:ascii="Consolas" w:hAnsi="Consolas"/>
            <w:sz w:val="18"/>
          </w:rPr>
          <w:t>http://schemas.xmlsoap.org/soap/envelope/</w:t>
        </w:r>
      </w:hyperlink>
      <w:r w:rsidRPr="00A05A57">
        <w:rPr>
          <w:rFonts w:ascii="Consolas" w:hAnsi="Consolas"/>
          <w:sz w:val="18"/>
        </w:rPr>
        <w:t>" xmlns:ser="</w:t>
      </w:r>
      <w:hyperlink r:id="rId33" w:history="1">
        <w:r w:rsidRPr="00A05A57">
          <w:rPr>
            <w:rStyle w:val="Hyperlink"/>
            <w:rFonts w:ascii="Consolas" w:hAnsi="Consolas"/>
            <w:sz w:val="18"/>
          </w:rPr>
          <w:t>http://services.bidi.echa.europa.eu/</w:t>
        </w:r>
      </w:hyperlink>
      <w:r w:rsidRPr="00A05A57">
        <w:rPr>
          <w:rFonts w:ascii="Consolas" w:hAnsi="Consolas"/>
          <w:sz w:val="18"/>
        </w:rPr>
        <w:t>"&gt;</w:t>
      </w:r>
    </w:p>
    <w:p w14:paraId="5D0F56DF" w14:textId="77777777" w:rsidR="00A05A57" w:rsidRPr="00A05A57" w:rsidRDefault="00A05A57" w:rsidP="005B2755">
      <w:pPr>
        <w:spacing w:before="0"/>
        <w:ind w:left="720"/>
        <w:jc w:val="left"/>
        <w:rPr>
          <w:rFonts w:ascii="Consolas" w:hAnsi="Consolas"/>
          <w:sz w:val="18"/>
        </w:rPr>
      </w:pPr>
      <w:r w:rsidRPr="00A05A57">
        <w:rPr>
          <w:rFonts w:ascii="Consolas" w:hAnsi="Consolas"/>
          <w:sz w:val="18"/>
        </w:rPr>
        <w:t>   &lt;soapenv:Header/&gt;</w:t>
      </w:r>
    </w:p>
    <w:p w14:paraId="30848A1F" w14:textId="77777777" w:rsidR="00A05A57" w:rsidRPr="00A05A57" w:rsidRDefault="00A05A57" w:rsidP="005B2755">
      <w:pPr>
        <w:spacing w:before="0"/>
        <w:ind w:left="720"/>
        <w:jc w:val="left"/>
        <w:rPr>
          <w:rFonts w:ascii="Consolas" w:hAnsi="Consolas"/>
          <w:sz w:val="18"/>
        </w:rPr>
      </w:pPr>
      <w:r w:rsidRPr="00A05A57">
        <w:rPr>
          <w:rFonts w:ascii="Consolas" w:hAnsi="Consolas"/>
          <w:sz w:val="18"/>
        </w:rPr>
        <w:t>   &lt;soapenv:Body&gt;</w:t>
      </w:r>
    </w:p>
    <w:p w14:paraId="67B38A52" w14:textId="77777777" w:rsidR="00A05A57" w:rsidRPr="00A05A57" w:rsidRDefault="00A05A57" w:rsidP="005B2755">
      <w:pPr>
        <w:spacing w:before="0"/>
        <w:ind w:left="720"/>
        <w:jc w:val="left"/>
        <w:rPr>
          <w:rFonts w:ascii="Consolas" w:hAnsi="Consolas"/>
          <w:sz w:val="18"/>
        </w:rPr>
      </w:pPr>
      <w:r w:rsidRPr="00A05A57">
        <w:rPr>
          <w:rFonts w:ascii="Consolas" w:hAnsi="Consolas"/>
          <w:sz w:val="18"/>
        </w:rPr>
        <w:t>      &lt;ser:RmlDcByRmlProcQf&gt;</w:t>
      </w:r>
    </w:p>
    <w:p w14:paraId="6DCE5B6E" w14:textId="77777777" w:rsidR="00A05A57" w:rsidRPr="00A05A57" w:rsidRDefault="00A05A57" w:rsidP="005B2755">
      <w:pPr>
        <w:spacing w:before="0"/>
        <w:ind w:left="720"/>
        <w:jc w:val="left"/>
        <w:rPr>
          <w:rFonts w:ascii="Consolas" w:hAnsi="Consolas"/>
          <w:sz w:val="18"/>
        </w:rPr>
      </w:pPr>
      <w:r w:rsidRPr="00A05A57">
        <w:rPr>
          <w:rFonts w:ascii="Consolas" w:hAnsi="Consolas"/>
          <w:sz w:val="18"/>
        </w:rPr>
        <w:t>         &lt;arg0&gt;</w:t>
      </w:r>
    </w:p>
    <w:p w14:paraId="20967D87" w14:textId="77777777" w:rsidR="00A05A57" w:rsidRPr="00A05A57" w:rsidRDefault="00A05A57" w:rsidP="005B2755">
      <w:pPr>
        <w:spacing w:before="0"/>
        <w:ind w:left="720"/>
        <w:jc w:val="left"/>
        <w:rPr>
          <w:rFonts w:ascii="Consolas" w:hAnsi="Consolas"/>
          <w:sz w:val="18"/>
        </w:rPr>
      </w:pPr>
      <w:r w:rsidRPr="00A05A57">
        <w:rPr>
          <w:rFonts w:ascii="Consolas" w:hAnsi="Consolas"/>
          <w:sz w:val="18"/>
        </w:rPr>
        <w:t>            &lt;rmlId&gt;100.239.153&lt;/rmlId&gt;</w:t>
      </w:r>
    </w:p>
    <w:p w14:paraId="485A738B" w14:textId="77777777" w:rsidR="00A05A57" w:rsidRPr="00A05A57" w:rsidRDefault="00A05A57" w:rsidP="005B2755">
      <w:pPr>
        <w:spacing w:before="0"/>
        <w:ind w:left="720"/>
        <w:jc w:val="left"/>
        <w:rPr>
          <w:rFonts w:ascii="Consolas" w:hAnsi="Consolas"/>
          <w:sz w:val="18"/>
        </w:rPr>
      </w:pPr>
      <w:r w:rsidRPr="00A05A57">
        <w:rPr>
          <w:rFonts w:ascii="Consolas" w:hAnsi="Consolas"/>
          <w:sz w:val="18"/>
        </w:rPr>
        <w:t>            &lt;processName&gt;</w:t>
      </w:r>
      <w:r w:rsidRPr="00BA27F6">
        <w:rPr>
          <w:rFonts w:ascii="Consolas" w:hAnsi="Consolas"/>
          <w:sz w:val="18"/>
          <w:highlight w:val="darkGray"/>
        </w:rPr>
        <w:t>SVHC_CANDIDATE_LIST</w:t>
      </w:r>
      <w:r w:rsidRPr="00A05A57">
        <w:rPr>
          <w:rFonts w:ascii="Consolas" w:hAnsi="Consolas"/>
          <w:sz w:val="18"/>
        </w:rPr>
        <w:t>&lt;/processName&gt;</w:t>
      </w:r>
    </w:p>
    <w:p w14:paraId="510F6A9F" w14:textId="77777777" w:rsidR="00A05A57" w:rsidRPr="00A05A57" w:rsidRDefault="00A05A57" w:rsidP="005B2755">
      <w:pPr>
        <w:spacing w:before="0"/>
        <w:ind w:left="720"/>
        <w:jc w:val="left"/>
        <w:rPr>
          <w:rFonts w:ascii="Consolas" w:hAnsi="Consolas"/>
          <w:sz w:val="18"/>
        </w:rPr>
      </w:pPr>
      <w:r w:rsidRPr="00A05A57">
        <w:rPr>
          <w:rFonts w:ascii="Consolas" w:hAnsi="Consolas"/>
          <w:sz w:val="18"/>
        </w:rPr>
        <w:t>         &lt;/arg0&gt;</w:t>
      </w:r>
    </w:p>
    <w:p w14:paraId="577A2868" w14:textId="77777777" w:rsidR="00A05A57" w:rsidRPr="00A05A57" w:rsidRDefault="00A05A57" w:rsidP="005B2755">
      <w:pPr>
        <w:spacing w:before="0"/>
        <w:ind w:left="720"/>
        <w:jc w:val="left"/>
        <w:rPr>
          <w:rFonts w:ascii="Consolas" w:hAnsi="Consolas"/>
          <w:sz w:val="18"/>
        </w:rPr>
      </w:pPr>
      <w:r w:rsidRPr="00A05A57">
        <w:rPr>
          <w:rFonts w:ascii="Consolas" w:hAnsi="Consolas"/>
          <w:sz w:val="18"/>
        </w:rPr>
        <w:t>      &lt;/ser:RmlDcByRmlProcQf&gt;</w:t>
      </w:r>
    </w:p>
    <w:p w14:paraId="046D0509" w14:textId="77777777" w:rsidR="00A05A57" w:rsidRPr="00A05A57" w:rsidRDefault="00A05A57" w:rsidP="005B2755">
      <w:pPr>
        <w:spacing w:before="0"/>
        <w:ind w:left="720"/>
        <w:jc w:val="left"/>
        <w:rPr>
          <w:rFonts w:ascii="Consolas" w:hAnsi="Consolas"/>
          <w:sz w:val="18"/>
        </w:rPr>
      </w:pPr>
      <w:r w:rsidRPr="00A05A57">
        <w:rPr>
          <w:rFonts w:ascii="Consolas" w:hAnsi="Consolas"/>
          <w:sz w:val="18"/>
        </w:rPr>
        <w:t>   &lt;/soapenv:Body&gt;</w:t>
      </w:r>
    </w:p>
    <w:p w14:paraId="6566E948" w14:textId="14D8A22C" w:rsidR="00A05A57" w:rsidRDefault="00A05A57" w:rsidP="005B2755">
      <w:pPr>
        <w:spacing w:before="0"/>
        <w:ind w:left="720"/>
        <w:jc w:val="left"/>
        <w:rPr>
          <w:rFonts w:ascii="Consolas" w:hAnsi="Consolas"/>
          <w:sz w:val="18"/>
        </w:rPr>
      </w:pPr>
      <w:r w:rsidRPr="00A05A57">
        <w:rPr>
          <w:rFonts w:ascii="Consolas" w:hAnsi="Consolas"/>
          <w:sz w:val="18"/>
        </w:rPr>
        <w:t>&lt;/soapenv:Envelope&gt;</w:t>
      </w:r>
    </w:p>
    <w:p w14:paraId="55D22B3B" w14:textId="77777777" w:rsidR="00965D1F" w:rsidRDefault="00965D1F" w:rsidP="005B2755">
      <w:pPr>
        <w:spacing w:before="0"/>
        <w:ind w:left="720"/>
        <w:jc w:val="left"/>
        <w:rPr>
          <w:rFonts w:ascii="Consolas" w:hAnsi="Consolas"/>
          <w:sz w:val="18"/>
        </w:rPr>
      </w:pPr>
    </w:p>
    <w:p w14:paraId="491B9D33" w14:textId="4E594AA1" w:rsidR="00FD45D9" w:rsidRDefault="00965D1F" w:rsidP="005B2755">
      <w:pPr>
        <w:spacing w:before="0"/>
        <w:ind w:left="720"/>
        <w:jc w:val="left"/>
        <w:rPr>
          <w:rFonts w:ascii="Consolas" w:hAnsi="Consolas"/>
          <w:sz w:val="18"/>
        </w:rPr>
      </w:pPr>
      <w:r w:rsidRPr="00A4514D">
        <w:rPr>
          <w:rFonts w:ascii="Consolas" w:hAnsi="Consolas"/>
          <w:color w:val="385623" w:themeColor="accent6" w:themeShade="80"/>
          <w:sz w:val="18"/>
        </w:rPr>
        <w:t>&lt;!</w:t>
      </w:r>
      <w:r>
        <w:rPr>
          <w:rFonts w:ascii="Consolas" w:hAnsi="Consolas"/>
          <w:color w:val="385623" w:themeColor="accent6" w:themeShade="80"/>
          <w:sz w:val="18"/>
        </w:rPr>
        <w:t>--3.</w:t>
      </w:r>
      <w:r w:rsidRPr="00A4514D">
        <w:rPr>
          <w:rFonts w:ascii="Consolas" w:hAnsi="Consolas"/>
          <w:color w:val="385623" w:themeColor="accent6" w:themeShade="80"/>
          <w:sz w:val="18"/>
        </w:rPr>
        <w:t xml:space="preserve">Querying for </w:t>
      </w:r>
      <w:r>
        <w:rPr>
          <w:rFonts w:ascii="Consolas" w:hAnsi="Consolas"/>
          <w:color w:val="385623" w:themeColor="accent6" w:themeShade="80"/>
          <w:sz w:val="18"/>
        </w:rPr>
        <w:t xml:space="preserve">Master and Process Specific </w:t>
      </w:r>
      <w:r w:rsidRPr="00A4514D">
        <w:rPr>
          <w:rFonts w:ascii="Consolas" w:hAnsi="Consolas"/>
          <w:color w:val="385623" w:themeColor="accent6" w:themeShade="80"/>
          <w:sz w:val="18"/>
        </w:rPr>
        <w:t>information</w:t>
      </w:r>
      <w:r>
        <w:rPr>
          <w:rFonts w:ascii="Consolas" w:hAnsi="Consolas"/>
          <w:color w:val="385623" w:themeColor="accent6" w:themeShade="80"/>
          <w:sz w:val="18"/>
        </w:rPr>
        <w:t xml:space="preserve"> delivered in the context of </w:t>
      </w:r>
      <w:r w:rsidR="00D174AC">
        <w:rPr>
          <w:rFonts w:ascii="Consolas" w:hAnsi="Consolas"/>
          <w:color w:val="385623" w:themeColor="accent6" w:themeShade="80"/>
          <w:sz w:val="18"/>
        </w:rPr>
        <w:t>one</w:t>
      </w:r>
      <w:r>
        <w:rPr>
          <w:rFonts w:ascii="Consolas" w:hAnsi="Consolas"/>
          <w:color w:val="385623" w:themeColor="accent6" w:themeShade="80"/>
          <w:sz w:val="18"/>
        </w:rPr>
        <w:t xml:space="preserve"> </w:t>
      </w:r>
      <w:r w:rsidR="00D174AC">
        <w:rPr>
          <w:rFonts w:ascii="Consolas" w:hAnsi="Consolas"/>
          <w:color w:val="385623" w:themeColor="accent6" w:themeShade="80"/>
          <w:sz w:val="18"/>
        </w:rPr>
        <w:t xml:space="preserve">Process </w:t>
      </w:r>
      <w:r w:rsidR="004D6782">
        <w:rPr>
          <w:rFonts w:ascii="Consolas" w:hAnsi="Consolas"/>
          <w:color w:val="385623" w:themeColor="accent6" w:themeShade="80"/>
          <w:sz w:val="18"/>
        </w:rPr>
        <w:t>defined for</w:t>
      </w:r>
      <w:r>
        <w:rPr>
          <w:rFonts w:ascii="Consolas" w:hAnsi="Consolas"/>
          <w:color w:val="385623" w:themeColor="accent6" w:themeShade="80"/>
          <w:sz w:val="18"/>
        </w:rPr>
        <w:t xml:space="preserve"> a specific Regulation</w:t>
      </w:r>
      <w:r w:rsidRPr="00A4514D">
        <w:rPr>
          <w:rFonts w:ascii="Consolas" w:hAnsi="Consolas"/>
          <w:color w:val="385623" w:themeColor="accent6" w:themeShade="80"/>
          <w:sz w:val="18"/>
        </w:rPr>
        <w:t xml:space="preserve"> </w:t>
      </w:r>
      <w:r>
        <w:rPr>
          <w:rFonts w:ascii="Consolas" w:hAnsi="Consolas"/>
          <w:color w:val="385623" w:themeColor="accent6" w:themeShade="80"/>
          <w:sz w:val="18"/>
        </w:rPr>
        <w:t>for a Substance (and any of its related Substances) identified by its unique index number (RML ID)</w:t>
      </w:r>
      <w:r w:rsidRPr="00A4514D">
        <w:rPr>
          <w:rFonts w:ascii="Consolas" w:hAnsi="Consolas"/>
          <w:color w:val="385623" w:themeColor="accent6" w:themeShade="80"/>
          <w:sz w:val="18"/>
        </w:rPr>
        <w:t>--&gt;</w:t>
      </w:r>
    </w:p>
    <w:p w14:paraId="30A9CC9C" w14:textId="77777777" w:rsidR="00FD45D9" w:rsidRPr="00FD45D9" w:rsidRDefault="00FD45D9" w:rsidP="00FD45D9">
      <w:pPr>
        <w:spacing w:before="0"/>
        <w:ind w:left="720"/>
        <w:jc w:val="left"/>
        <w:rPr>
          <w:rFonts w:ascii="Consolas" w:hAnsi="Consolas"/>
          <w:sz w:val="18"/>
          <w:szCs w:val="18"/>
        </w:rPr>
      </w:pPr>
      <w:r w:rsidRPr="00FD45D9">
        <w:rPr>
          <w:rFonts w:ascii="Consolas" w:hAnsi="Consolas"/>
          <w:sz w:val="18"/>
          <w:szCs w:val="18"/>
        </w:rPr>
        <w:t>&lt;soapenv:Envelope xmlns:soapenv="</w:t>
      </w:r>
      <w:hyperlink r:id="rId34" w:history="1">
        <w:r w:rsidRPr="00FD45D9">
          <w:rPr>
            <w:rStyle w:val="Hyperlink"/>
            <w:rFonts w:ascii="Consolas" w:hAnsi="Consolas"/>
            <w:sz w:val="18"/>
            <w:szCs w:val="18"/>
          </w:rPr>
          <w:t>http://schemas.xmlsoap.org/soap/envelope/</w:t>
        </w:r>
      </w:hyperlink>
      <w:r w:rsidRPr="00FD45D9">
        <w:rPr>
          <w:rFonts w:ascii="Consolas" w:hAnsi="Consolas"/>
          <w:sz w:val="18"/>
          <w:szCs w:val="18"/>
        </w:rPr>
        <w:t>" xmlns:ser="</w:t>
      </w:r>
      <w:hyperlink r:id="rId35" w:history="1">
        <w:r w:rsidRPr="00FD45D9">
          <w:rPr>
            <w:rStyle w:val="Hyperlink"/>
            <w:rFonts w:ascii="Consolas" w:hAnsi="Consolas"/>
            <w:sz w:val="18"/>
            <w:szCs w:val="18"/>
          </w:rPr>
          <w:t>http://services.bidi.echa.europa.eu/</w:t>
        </w:r>
      </w:hyperlink>
      <w:r w:rsidRPr="00FD45D9">
        <w:rPr>
          <w:rFonts w:ascii="Consolas" w:hAnsi="Consolas"/>
          <w:sz w:val="18"/>
          <w:szCs w:val="18"/>
        </w:rPr>
        <w:t>"&gt;</w:t>
      </w:r>
    </w:p>
    <w:p w14:paraId="7D1B3756" w14:textId="77777777" w:rsidR="00FD45D9" w:rsidRPr="00FD45D9" w:rsidRDefault="00FD45D9" w:rsidP="00FD45D9">
      <w:pPr>
        <w:spacing w:before="0"/>
        <w:ind w:left="720"/>
        <w:jc w:val="left"/>
        <w:rPr>
          <w:rFonts w:ascii="Consolas" w:hAnsi="Consolas"/>
          <w:sz w:val="18"/>
          <w:szCs w:val="18"/>
        </w:rPr>
      </w:pPr>
      <w:r w:rsidRPr="00FD45D9">
        <w:rPr>
          <w:rFonts w:ascii="Consolas" w:hAnsi="Consolas"/>
          <w:sz w:val="18"/>
          <w:szCs w:val="18"/>
        </w:rPr>
        <w:t>   &lt;soapenv:Header/&gt;</w:t>
      </w:r>
    </w:p>
    <w:p w14:paraId="1826E710" w14:textId="77777777" w:rsidR="00FD45D9" w:rsidRPr="00FD45D9" w:rsidRDefault="00FD45D9" w:rsidP="00FD45D9">
      <w:pPr>
        <w:spacing w:before="0"/>
        <w:ind w:left="720"/>
        <w:jc w:val="left"/>
        <w:rPr>
          <w:rFonts w:ascii="Consolas" w:hAnsi="Consolas"/>
          <w:sz w:val="18"/>
          <w:szCs w:val="18"/>
        </w:rPr>
      </w:pPr>
      <w:r w:rsidRPr="00FD45D9">
        <w:rPr>
          <w:rFonts w:ascii="Consolas" w:hAnsi="Consolas"/>
          <w:sz w:val="18"/>
          <w:szCs w:val="18"/>
        </w:rPr>
        <w:t>   &lt;soapenv:Body&gt;</w:t>
      </w:r>
    </w:p>
    <w:p w14:paraId="277B1E5D" w14:textId="77777777" w:rsidR="00FD45D9" w:rsidRPr="00FD45D9" w:rsidRDefault="00FD45D9" w:rsidP="00FD45D9">
      <w:pPr>
        <w:spacing w:before="0"/>
        <w:ind w:left="720"/>
        <w:jc w:val="left"/>
        <w:rPr>
          <w:rFonts w:ascii="Consolas" w:hAnsi="Consolas"/>
          <w:sz w:val="18"/>
          <w:szCs w:val="18"/>
        </w:rPr>
      </w:pPr>
      <w:r w:rsidRPr="00FD45D9">
        <w:rPr>
          <w:rFonts w:ascii="Consolas" w:hAnsi="Consolas"/>
          <w:sz w:val="18"/>
          <w:szCs w:val="18"/>
        </w:rPr>
        <w:t>      &lt;ser:RmlDcByRmlProcQf&gt;</w:t>
      </w:r>
    </w:p>
    <w:p w14:paraId="3948AF8D" w14:textId="77777777" w:rsidR="00FD45D9" w:rsidRPr="00FD45D9" w:rsidRDefault="00FD45D9" w:rsidP="00FD45D9">
      <w:pPr>
        <w:spacing w:before="0"/>
        <w:ind w:left="720"/>
        <w:jc w:val="left"/>
        <w:rPr>
          <w:rFonts w:ascii="Consolas" w:hAnsi="Consolas"/>
          <w:sz w:val="18"/>
          <w:szCs w:val="18"/>
        </w:rPr>
      </w:pPr>
      <w:r w:rsidRPr="00FD45D9">
        <w:rPr>
          <w:rFonts w:ascii="Consolas" w:hAnsi="Consolas"/>
          <w:sz w:val="18"/>
          <w:szCs w:val="18"/>
        </w:rPr>
        <w:t>         &lt;arg0&gt;</w:t>
      </w:r>
    </w:p>
    <w:p w14:paraId="34837EED" w14:textId="77777777" w:rsidR="00FD45D9" w:rsidRPr="00FD45D9" w:rsidRDefault="00FD45D9" w:rsidP="00FD45D9">
      <w:pPr>
        <w:spacing w:before="0"/>
        <w:ind w:left="720"/>
        <w:jc w:val="left"/>
        <w:rPr>
          <w:rFonts w:ascii="Consolas" w:hAnsi="Consolas"/>
          <w:sz w:val="18"/>
          <w:szCs w:val="18"/>
        </w:rPr>
      </w:pPr>
      <w:r w:rsidRPr="00FD45D9">
        <w:rPr>
          <w:rFonts w:ascii="Consolas" w:hAnsi="Consolas"/>
          <w:sz w:val="18"/>
          <w:szCs w:val="18"/>
        </w:rPr>
        <w:t>            &lt;rmlId&gt;100.031.732&lt;/rmlId&gt;</w:t>
      </w:r>
    </w:p>
    <w:p w14:paraId="0BCB981F" w14:textId="77777777" w:rsidR="00FD45D9" w:rsidRDefault="00FD45D9" w:rsidP="00FD45D9">
      <w:pPr>
        <w:spacing w:before="0"/>
        <w:ind w:left="720"/>
        <w:jc w:val="left"/>
        <w:rPr>
          <w:rFonts w:ascii="Consolas" w:hAnsi="Consolas"/>
          <w:sz w:val="18"/>
        </w:rPr>
      </w:pPr>
      <w:r w:rsidRPr="00FD45D9">
        <w:rPr>
          <w:rFonts w:ascii="Consolas" w:hAnsi="Consolas"/>
          <w:sz w:val="18"/>
          <w:szCs w:val="18"/>
        </w:rPr>
        <w:lastRenderedPageBreak/>
        <w:t>            &lt;processName&gt;</w:t>
      </w:r>
      <w:r w:rsidRPr="00C6228A">
        <w:rPr>
          <w:rFonts w:ascii="Consolas" w:hAnsi="Consolas"/>
          <w:sz w:val="18"/>
          <w:szCs w:val="18"/>
          <w:highlight w:val="darkGray"/>
        </w:rPr>
        <w:t>ACTIVE_SUBSTANCE_APPROVAL</w:t>
      </w:r>
      <w:r w:rsidRPr="00FD45D9">
        <w:rPr>
          <w:rFonts w:ascii="Consolas" w:hAnsi="Consolas"/>
          <w:sz w:val="18"/>
          <w:szCs w:val="18"/>
        </w:rPr>
        <w:t>&lt;/processName&gt;</w:t>
      </w:r>
    </w:p>
    <w:p w14:paraId="33A9279C" w14:textId="05933B45" w:rsidR="00FD45D9" w:rsidRPr="00FD45D9" w:rsidRDefault="00FD45D9" w:rsidP="00FD45D9">
      <w:pPr>
        <w:spacing w:before="0"/>
        <w:ind w:left="720"/>
        <w:jc w:val="left"/>
        <w:rPr>
          <w:rFonts w:ascii="Consolas" w:hAnsi="Consolas"/>
          <w:sz w:val="18"/>
        </w:rPr>
      </w:pPr>
      <w:r>
        <w:rPr>
          <w:rFonts w:ascii="Consolas" w:hAnsi="Consolas"/>
          <w:sz w:val="18"/>
        </w:rPr>
        <w:tab/>
        <w:t xml:space="preserve">     &lt;</w:t>
      </w:r>
      <w:r w:rsidRPr="002F15F2">
        <w:rPr>
          <w:rFonts w:ascii="Consolas" w:hAnsi="Consolas"/>
          <w:sz w:val="18"/>
        </w:rPr>
        <w:t>regulationName</w:t>
      </w:r>
      <w:r>
        <w:rPr>
          <w:rFonts w:ascii="Consolas" w:hAnsi="Consolas"/>
          <w:sz w:val="18"/>
        </w:rPr>
        <w:t>&gt;</w:t>
      </w:r>
      <w:r w:rsidRPr="00BA27F6">
        <w:rPr>
          <w:rFonts w:ascii="Consolas" w:hAnsi="Consolas"/>
          <w:sz w:val="18"/>
          <w:highlight w:val="darkGray"/>
        </w:rPr>
        <w:t>BPR</w:t>
      </w:r>
      <w:r>
        <w:rPr>
          <w:rFonts w:ascii="Consolas" w:hAnsi="Consolas"/>
          <w:sz w:val="18"/>
        </w:rPr>
        <w:t>&lt;/</w:t>
      </w:r>
      <w:r w:rsidRPr="002F15F2">
        <w:rPr>
          <w:rFonts w:ascii="Consolas" w:hAnsi="Consolas"/>
          <w:sz w:val="18"/>
        </w:rPr>
        <w:t>regulationName</w:t>
      </w:r>
      <w:r>
        <w:rPr>
          <w:rFonts w:ascii="Consolas" w:hAnsi="Consolas"/>
          <w:sz w:val="18"/>
        </w:rPr>
        <w:t>&gt;</w:t>
      </w:r>
    </w:p>
    <w:p w14:paraId="7B615985" w14:textId="77777777" w:rsidR="00FD45D9" w:rsidRPr="00FD45D9" w:rsidRDefault="00FD45D9" w:rsidP="00FD45D9">
      <w:pPr>
        <w:spacing w:before="0"/>
        <w:ind w:left="720"/>
        <w:jc w:val="left"/>
        <w:rPr>
          <w:rFonts w:ascii="Consolas" w:hAnsi="Consolas"/>
          <w:sz w:val="18"/>
          <w:szCs w:val="18"/>
        </w:rPr>
      </w:pPr>
      <w:r w:rsidRPr="00FD45D9">
        <w:rPr>
          <w:rFonts w:ascii="Consolas" w:hAnsi="Consolas"/>
          <w:sz w:val="18"/>
          <w:szCs w:val="18"/>
        </w:rPr>
        <w:t>         &lt;/arg0&gt;</w:t>
      </w:r>
    </w:p>
    <w:p w14:paraId="60B438F4" w14:textId="77777777" w:rsidR="00FD45D9" w:rsidRPr="00FD45D9" w:rsidRDefault="00FD45D9" w:rsidP="00FD45D9">
      <w:pPr>
        <w:spacing w:before="0"/>
        <w:ind w:left="720"/>
        <w:jc w:val="left"/>
        <w:rPr>
          <w:rFonts w:ascii="Consolas" w:hAnsi="Consolas"/>
          <w:sz w:val="18"/>
          <w:szCs w:val="18"/>
        </w:rPr>
      </w:pPr>
      <w:r w:rsidRPr="00FD45D9">
        <w:rPr>
          <w:rFonts w:ascii="Consolas" w:hAnsi="Consolas"/>
          <w:sz w:val="18"/>
          <w:szCs w:val="18"/>
        </w:rPr>
        <w:t>      &lt;/ser:RmlDcByRmlProcQf&gt;</w:t>
      </w:r>
    </w:p>
    <w:p w14:paraId="7CF9C95F" w14:textId="77777777" w:rsidR="00FD45D9" w:rsidRPr="00FD45D9" w:rsidRDefault="00FD45D9" w:rsidP="00FD45D9">
      <w:pPr>
        <w:spacing w:before="0"/>
        <w:ind w:left="720"/>
        <w:jc w:val="left"/>
        <w:rPr>
          <w:rFonts w:ascii="Consolas" w:hAnsi="Consolas"/>
          <w:sz w:val="18"/>
          <w:szCs w:val="18"/>
        </w:rPr>
      </w:pPr>
      <w:r w:rsidRPr="00FD45D9">
        <w:rPr>
          <w:rFonts w:ascii="Consolas" w:hAnsi="Consolas"/>
          <w:sz w:val="18"/>
          <w:szCs w:val="18"/>
        </w:rPr>
        <w:t>   &lt;/soapenv:Body&gt;</w:t>
      </w:r>
    </w:p>
    <w:p w14:paraId="15AF2E76" w14:textId="77777777" w:rsidR="00FD45D9" w:rsidRPr="00FD45D9" w:rsidRDefault="00FD45D9" w:rsidP="00FD45D9">
      <w:pPr>
        <w:spacing w:before="0"/>
        <w:ind w:left="720"/>
        <w:jc w:val="left"/>
        <w:rPr>
          <w:rFonts w:ascii="Consolas" w:hAnsi="Consolas"/>
          <w:sz w:val="18"/>
          <w:szCs w:val="18"/>
        </w:rPr>
      </w:pPr>
      <w:r w:rsidRPr="00FD45D9">
        <w:rPr>
          <w:rFonts w:ascii="Consolas" w:hAnsi="Consolas"/>
          <w:sz w:val="18"/>
          <w:szCs w:val="18"/>
        </w:rPr>
        <w:t>&lt;/soapenv:Envelope&gt;</w:t>
      </w:r>
    </w:p>
    <w:p w14:paraId="1D5B32DC" w14:textId="253529D2" w:rsidR="00A05A57" w:rsidRDefault="00A05A57" w:rsidP="00A05A57">
      <w:pPr>
        <w:spacing w:before="0"/>
        <w:ind w:left="720"/>
        <w:jc w:val="left"/>
        <w:rPr>
          <w:rFonts w:ascii="Consolas" w:hAnsi="Consolas"/>
          <w:sz w:val="18"/>
        </w:rPr>
      </w:pPr>
    </w:p>
    <w:p w14:paraId="03921E8E" w14:textId="51E0DD0E" w:rsidR="00B6788D" w:rsidRPr="00B6788D" w:rsidRDefault="00B6788D" w:rsidP="00B6788D">
      <w:pPr>
        <w:spacing w:before="0"/>
        <w:ind w:left="720"/>
        <w:rPr>
          <w:rFonts w:ascii="Consolas" w:hAnsi="Consolas"/>
          <w:color w:val="385623" w:themeColor="accent6" w:themeShade="80"/>
          <w:sz w:val="18"/>
        </w:rPr>
      </w:pPr>
      <w:r w:rsidRPr="00A4514D">
        <w:rPr>
          <w:rFonts w:ascii="Consolas" w:hAnsi="Consolas"/>
          <w:color w:val="385623" w:themeColor="accent6" w:themeShade="80"/>
          <w:sz w:val="18"/>
        </w:rPr>
        <w:t>&lt;!</w:t>
      </w:r>
      <w:r>
        <w:rPr>
          <w:rFonts w:ascii="Consolas" w:hAnsi="Consolas"/>
          <w:color w:val="385623" w:themeColor="accent6" w:themeShade="80"/>
          <w:sz w:val="18"/>
        </w:rPr>
        <w:t>--</w:t>
      </w:r>
      <w:r w:rsidR="004829A3">
        <w:rPr>
          <w:rFonts w:ascii="Consolas" w:hAnsi="Consolas"/>
          <w:color w:val="385623" w:themeColor="accent6" w:themeShade="80"/>
          <w:sz w:val="18"/>
        </w:rPr>
        <w:t>4</w:t>
      </w:r>
      <w:r>
        <w:rPr>
          <w:rFonts w:ascii="Consolas" w:hAnsi="Consolas"/>
          <w:color w:val="385623" w:themeColor="accent6" w:themeShade="80"/>
          <w:sz w:val="18"/>
        </w:rPr>
        <w:t>.</w:t>
      </w:r>
      <w:r w:rsidRPr="00A4514D">
        <w:rPr>
          <w:rFonts w:ascii="Consolas" w:hAnsi="Consolas"/>
          <w:color w:val="385623" w:themeColor="accent6" w:themeShade="80"/>
          <w:sz w:val="18"/>
        </w:rPr>
        <w:t xml:space="preserve">Querying for </w:t>
      </w:r>
      <w:r>
        <w:rPr>
          <w:rFonts w:ascii="Consolas" w:hAnsi="Consolas"/>
          <w:color w:val="385623" w:themeColor="accent6" w:themeShade="80"/>
          <w:sz w:val="18"/>
        </w:rPr>
        <w:t xml:space="preserve">Master and Process Specific </w:t>
      </w:r>
      <w:r w:rsidRPr="00A4514D">
        <w:rPr>
          <w:rFonts w:ascii="Consolas" w:hAnsi="Consolas"/>
          <w:color w:val="385623" w:themeColor="accent6" w:themeShade="80"/>
          <w:sz w:val="18"/>
        </w:rPr>
        <w:t>information</w:t>
      </w:r>
      <w:r w:rsidR="00285080">
        <w:rPr>
          <w:rFonts w:ascii="Consolas" w:hAnsi="Consolas"/>
          <w:color w:val="385623" w:themeColor="accent6" w:themeShade="80"/>
          <w:sz w:val="18"/>
        </w:rPr>
        <w:t xml:space="preserve"> </w:t>
      </w:r>
      <w:r w:rsidR="00DB0F82">
        <w:rPr>
          <w:rFonts w:ascii="Consolas" w:hAnsi="Consolas"/>
          <w:color w:val="385623" w:themeColor="accent6" w:themeShade="80"/>
          <w:sz w:val="18"/>
        </w:rPr>
        <w:t xml:space="preserve">delivered </w:t>
      </w:r>
      <w:r w:rsidR="00E5322D">
        <w:rPr>
          <w:rFonts w:ascii="Consolas" w:hAnsi="Consolas"/>
          <w:color w:val="385623" w:themeColor="accent6" w:themeShade="80"/>
          <w:sz w:val="18"/>
        </w:rPr>
        <w:t>in the context of</w:t>
      </w:r>
      <w:r w:rsidR="00285080">
        <w:rPr>
          <w:rFonts w:ascii="Consolas" w:hAnsi="Consolas"/>
          <w:color w:val="385623" w:themeColor="accent6" w:themeShade="80"/>
          <w:sz w:val="18"/>
        </w:rPr>
        <w:t xml:space="preserve"> </w:t>
      </w:r>
      <w:r w:rsidR="00BA2EF7">
        <w:rPr>
          <w:rFonts w:ascii="Consolas" w:hAnsi="Consolas"/>
          <w:color w:val="385623" w:themeColor="accent6" w:themeShade="80"/>
          <w:sz w:val="18"/>
        </w:rPr>
        <w:t>ALL</w:t>
      </w:r>
      <w:r w:rsidR="00285080">
        <w:rPr>
          <w:rFonts w:ascii="Consolas" w:hAnsi="Consolas"/>
          <w:color w:val="385623" w:themeColor="accent6" w:themeShade="80"/>
          <w:sz w:val="18"/>
        </w:rPr>
        <w:t xml:space="preserve"> </w:t>
      </w:r>
      <w:r w:rsidR="00E5322D">
        <w:rPr>
          <w:rFonts w:ascii="Consolas" w:hAnsi="Consolas"/>
          <w:color w:val="385623" w:themeColor="accent6" w:themeShade="80"/>
          <w:sz w:val="18"/>
        </w:rPr>
        <w:t xml:space="preserve">Processes </w:t>
      </w:r>
      <w:r w:rsidR="00DB0F82">
        <w:rPr>
          <w:rFonts w:ascii="Consolas" w:hAnsi="Consolas"/>
          <w:color w:val="385623" w:themeColor="accent6" w:themeShade="80"/>
          <w:sz w:val="18"/>
        </w:rPr>
        <w:t>of</w:t>
      </w:r>
      <w:r w:rsidR="00E5322D">
        <w:rPr>
          <w:rFonts w:ascii="Consolas" w:hAnsi="Consolas"/>
          <w:color w:val="385623" w:themeColor="accent6" w:themeShade="80"/>
          <w:sz w:val="18"/>
        </w:rPr>
        <w:t xml:space="preserve"> a specific Regulation</w:t>
      </w:r>
      <w:r w:rsidRPr="00A4514D">
        <w:rPr>
          <w:rFonts w:ascii="Consolas" w:hAnsi="Consolas"/>
          <w:color w:val="385623" w:themeColor="accent6" w:themeShade="80"/>
          <w:sz w:val="18"/>
        </w:rPr>
        <w:t xml:space="preserve"> </w:t>
      </w:r>
      <w:r w:rsidR="00E5322D">
        <w:rPr>
          <w:rFonts w:ascii="Consolas" w:hAnsi="Consolas"/>
          <w:color w:val="385623" w:themeColor="accent6" w:themeShade="80"/>
          <w:sz w:val="18"/>
        </w:rPr>
        <w:t>for</w:t>
      </w:r>
      <w:r>
        <w:rPr>
          <w:rFonts w:ascii="Consolas" w:hAnsi="Consolas"/>
          <w:color w:val="385623" w:themeColor="accent6" w:themeShade="80"/>
          <w:sz w:val="18"/>
        </w:rPr>
        <w:t xml:space="preserve"> a Substance (and any of its related Substances) identified by its unique index number (RML ID)</w:t>
      </w:r>
      <w:r w:rsidRPr="00A4514D">
        <w:rPr>
          <w:rFonts w:ascii="Consolas" w:hAnsi="Consolas"/>
          <w:color w:val="385623" w:themeColor="accent6" w:themeShade="80"/>
          <w:sz w:val="18"/>
        </w:rPr>
        <w:t>--&gt;</w:t>
      </w:r>
    </w:p>
    <w:p w14:paraId="3ECDD22A" w14:textId="77777777" w:rsidR="00660342" w:rsidRPr="00660342" w:rsidRDefault="00660342" w:rsidP="00660342">
      <w:pPr>
        <w:spacing w:before="0"/>
        <w:ind w:left="720"/>
        <w:jc w:val="left"/>
        <w:rPr>
          <w:rFonts w:ascii="Consolas" w:hAnsi="Consolas"/>
          <w:sz w:val="18"/>
        </w:rPr>
      </w:pPr>
      <w:r w:rsidRPr="00660342">
        <w:rPr>
          <w:rFonts w:ascii="Consolas" w:hAnsi="Consolas"/>
          <w:sz w:val="18"/>
        </w:rPr>
        <w:t>&lt;soapenv:Envelope xmlns:soapenv="</w:t>
      </w:r>
      <w:hyperlink r:id="rId36" w:history="1">
        <w:r w:rsidRPr="00660342">
          <w:rPr>
            <w:rStyle w:val="Hyperlink"/>
            <w:rFonts w:ascii="Consolas" w:hAnsi="Consolas"/>
            <w:sz w:val="18"/>
          </w:rPr>
          <w:t>http://schemas.xmlsoap.org/soap/envelope/</w:t>
        </w:r>
      </w:hyperlink>
      <w:r w:rsidRPr="00660342">
        <w:rPr>
          <w:rFonts w:ascii="Consolas" w:hAnsi="Consolas"/>
          <w:sz w:val="18"/>
        </w:rPr>
        <w:t>" xmlns:ser="</w:t>
      </w:r>
      <w:hyperlink r:id="rId37" w:history="1">
        <w:r w:rsidRPr="00660342">
          <w:rPr>
            <w:rStyle w:val="Hyperlink"/>
            <w:rFonts w:ascii="Consolas" w:hAnsi="Consolas"/>
            <w:sz w:val="18"/>
          </w:rPr>
          <w:t>http://services.bidi.echa.europa.eu/</w:t>
        </w:r>
      </w:hyperlink>
      <w:r w:rsidRPr="00660342">
        <w:rPr>
          <w:rFonts w:ascii="Consolas" w:hAnsi="Consolas"/>
          <w:sz w:val="18"/>
        </w:rPr>
        <w:t>"&gt;</w:t>
      </w:r>
    </w:p>
    <w:p w14:paraId="79047B4F" w14:textId="77777777" w:rsidR="00660342" w:rsidRPr="00660342" w:rsidRDefault="00660342" w:rsidP="00660342">
      <w:pPr>
        <w:spacing w:before="0"/>
        <w:ind w:left="720"/>
        <w:jc w:val="left"/>
        <w:rPr>
          <w:rFonts w:ascii="Consolas" w:hAnsi="Consolas"/>
          <w:sz w:val="18"/>
        </w:rPr>
      </w:pPr>
      <w:r w:rsidRPr="00660342">
        <w:rPr>
          <w:rFonts w:ascii="Consolas" w:hAnsi="Consolas"/>
          <w:sz w:val="18"/>
        </w:rPr>
        <w:t>   &lt;soapenv:Header/&gt;</w:t>
      </w:r>
    </w:p>
    <w:p w14:paraId="3BFB6EAD" w14:textId="77777777" w:rsidR="00660342" w:rsidRPr="00660342" w:rsidRDefault="00660342" w:rsidP="00660342">
      <w:pPr>
        <w:spacing w:before="0"/>
        <w:ind w:left="720"/>
        <w:jc w:val="left"/>
        <w:rPr>
          <w:rFonts w:ascii="Consolas" w:hAnsi="Consolas"/>
          <w:sz w:val="18"/>
        </w:rPr>
      </w:pPr>
      <w:r w:rsidRPr="00660342">
        <w:rPr>
          <w:rFonts w:ascii="Consolas" w:hAnsi="Consolas"/>
          <w:sz w:val="18"/>
        </w:rPr>
        <w:t>   &lt;soapenv:Body&gt;</w:t>
      </w:r>
    </w:p>
    <w:p w14:paraId="37D1A8C2" w14:textId="77777777" w:rsidR="00660342" w:rsidRPr="00660342" w:rsidRDefault="00660342" w:rsidP="00660342">
      <w:pPr>
        <w:spacing w:before="0"/>
        <w:ind w:left="720"/>
        <w:jc w:val="left"/>
        <w:rPr>
          <w:rFonts w:ascii="Consolas" w:hAnsi="Consolas"/>
          <w:sz w:val="18"/>
        </w:rPr>
      </w:pPr>
      <w:r w:rsidRPr="00660342">
        <w:rPr>
          <w:rFonts w:ascii="Consolas" w:hAnsi="Consolas"/>
          <w:sz w:val="18"/>
        </w:rPr>
        <w:t>      &lt;ser:RmlDcByRmlProcQf&gt;</w:t>
      </w:r>
    </w:p>
    <w:p w14:paraId="0143E004" w14:textId="77777777" w:rsidR="00660342" w:rsidRPr="00660342" w:rsidRDefault="00660342" w:rsidP="00660342">
      <w:pPr>
        <w:spacing w:before="0"/>
        <w:ind w:left="720"/>
        <w:jc w:val="left"/>
        <w:rPr>
          <w:rFonts w:ascii="Consolas" w:hAnsi="Consolas"/>
          <w:sz w:val="18"/>
        </w:rPr>
      </w:pPr>
      <w:r w:rsidRPr="00660342">
        <w:rPr>
          <w:rFonts w:ascii="Consolas" w:hAnsi="Consolas"/>
          <w:sz w:val="18"/>
        </w:rPr>
        <w:t>         &lt;arg0&gt;</w:t>
      </w:r>
    </w:p>
    <w:p w14:paraId="23F59C26" w14:textId="5D3DA774" w:rsidR="00660342" w:rsidRDefault="00660342" w:rsidP="00660342">
      <w:pPr>
        <w:spacing w:before="0"/>
        <w:ind w:left="720"/>
        <w:jc w:val="left"/>
        <w:rPr>
          <w:rFonts w:ascii="Consolas" w:hAnsi="Consolas"/>
          <w:sz w:val="18"/>
        </w:rPr>
      </w:pPr>
      <w:r w:rsidRPr="00660342">
        <w:rPr>
          <w:rFonts w:ascii="Consolas" w:hAnsi="Consolas"/>
          <w:sz w:val="18"/>
        </w:rPr>
        <w:t>            &lt;rmlId&gt;100.239.153&lt;/rmlId&gt;</w:t>
      </w:r>
    </w:p>
    <w:p w14:paraId="214E0328" w14:textId="75AC5FC1" w:rsidR="002F15F2" w:rsidRPr="00660342" w:rsidRDefault="002F15F2" w:rsidP="00660342">
      <w:pPr>
        <w:spacing w:before="0"/>
        <w:ind w:left="720"/>
        <w:jc w:val="left"/>
        <w:rPr>
          <w:rFonts w:ascii="Consolas" w:hAnsi="Consolas"/>
          <w:sz w:val="18"/>
        </w:rPr>
      </w:pPr>
      <w:r>
        <w:rPr>
          <w:rFonts w:ascii="Consolas" w:hAnsi="Consolas"/>
          <w:sz w:val="18"/>
        </w:rPr>
        <w:tab/>
        <w:t xml:space="preserve">     &lt;</w:t>
      </w:r>
      <w:r w:rsidRPr="002F15F2">
        <w:rPr>
          <w:rFonts w:ascii="Consolas" w:hAnsi="Consolas"/>
          <w:sz w:val="18"/>
        </w:rPr>
        <w:t>regulationName</w:t>
      </w:r>
      <w:r>
        <w:rPr>
          <w:rFonts w:ascii="Consolas" w:hAnsi="Consolas"/>
          <w:sz w:val="18"/>
        </w:rPr>
        <w:t>&gt;</w:t>
      </w:r>
      <w:r w:rsidR="003F3C8F" w:rsidRPr="00BA27F6">
        <w:rPr>
          <w:rFonts w:ascii="Consolas" w:hAnsi="Consolas"/>
          <w:sz w:val="18"/>
          <w:highlight w:val="darkGray"/>
        </w:rPr>
        <w:t>BPR</w:t>
      </w:r>
      <w:r>
        <w:rPr>
          <w:rFonts w:ascii="Consolas" w:hAnsi="Consolas"/>
          <w:sz w:val="18"/>
        </w:rPr>
        <w:t>&lt;/</w:t>
      </w:r>
      <w:r w:rsidRPr="002F15F2">
        <w:rPr>
          <w:rFonts w:ascii="Consolas" w:hAnsi="Consolas"/>
          <w:sz w:val="18"/>
        </w:rPr>
        <w:t>regulationName</w:t>
      </w:r>
      <w:r>
        <w:rPr>
          <w:rFonts w:ascii="Consolas" w:hAnsi="Consolas"/>
          <w:sz w:val="18"/>
        </w:rPr>
        <w:t>&gt;</w:t>
      </w:r>
    </w:p>
    <w:p w14:paraId="2074151B" w14:textId="77777777" w:rsidR="00660342" w:rsidRPr="00660342" w:rsidRDefault="00660342" w:rsidP="00660342">
      <w:pPr>
        <w:spacing w:before="0"/>
        <w:ind w:left="720"/>
        <w:jc w:val="left"/>
        <w:rPr>
          <w:rFonts w:ascii="Consolas" w:hAnsi="Consolas"/>
          <w:sz w:val="18"/>
        </w:rPr>
      </w:pPr>
      <w:r w:rsidRPr="00660342">
        <w:rPr>
          <w:rFonts w:ascii="Consolas" w:hAnsi="Consolas"/>
          <w:sz w:val="18"/>
        </w:rPr>
        <w:t>         &lt;/arg0&gt;</w:t>
      </w:r>
    </w:p>
    <w:p w14:paraId="205A6DBC" w14:textId="77777777" w:rsidR="00660342" w:rsidRPr="00660342" w:rsidRDefault="00660342" w:rsidP="00660342">
      <w:pPr>
        <w:spacing w:before="0"/>
        <w:ind w:left="720"/>
        <w:jc w:val="left"/>
        <w:rPr>
          <w:rFonts w:ascii="Consolas" w:hAnsi="Consolas"/>
          <w:sz w:val="18"/>
        </w:rPr>
      </w:pPr>
      <w:r w:rsidRPr="00660342">
        <w:rPr>
          <w:rFonts w:ascii="Consolas" w:hAnsi="Consolas"/>
          <w:sz w:val="18"/>
        </w:rPr>
        <w:t>      &lt;/ser:RmlDcByRmlProcQf&gt;</w:t>
      </w:r>
    </w:p>
    <w:p w14:paraId="48309AFA" w14:textId="77777777" w:rsidR="00660342" w:rsidRPr="00660342" w:rsidRDefault="00660342" w:rsidP="00660342">
      <w:pPr>
        <w:spacing w:before="0"/>
        <w:ind w:left="720"/>
        <w:jc w:val="left"/>
        <w:rPr>
          <w:rFonts w:ascii="Consolas" w:hAnsi="Consolas"/>
          <w:sz w:val="18"/>
        </w:rPr>
      </w:pPr>
      <w:r w:rsidRPr="00660342">
        <w:rPr>
          <w:rFonts w:ascii="Consolas" w:hAnsi="Consolas"/>
          <w:sz w:val="18"/>
        </w:rPr>
        <w:t>   &lt;/soapenv:Body&gt;</w:t>
      </w:r>
    </w:p>
    <w:p w14:paraId="0BB64A91" w14:textId="77777777" w:rsidR="00660342" w:rsidRPr="00660342" w:rsidRDefault="00660342" w:rsidP="00660342">
      <w:pPr>
        <w:spacing w:before="0"/>
        <w:ind w:left="720"/>
        <w:jc w:val="left"/>
        <w:rPr>
          <w:rFonts w:ascii="Consolas" w:hAnsi="Consolas"/>
          <w:sz w:val="18"/>
        </w:rPr>
      </w:pPr>
      <w:r w:rsidRPr="00660342">
        <w:rPr>
          <w:rFonts w:ascii="Consolas" w:hAnsi="Consolas"/>
          <w:sz w:val="18"/>
        </w:rPr>
        <w:t>&lt;/soapenv:Envelope&gt;</w:t>
      </w:r>
    </w:p>
    <w:p w14:paraId="4AA7A822" w14:textId="77777777" w:rsidR="00A05A57" w:rsidRDefault="00A05A57" w:rsidP="00A05A57">
      <w:pPr>
        <w:spacing w:before="0"/>
        <w:ind w:left="720"/>
        <w:jc w:val="left"/>
        <w:rPr>
          <w:rFonts w:ascii="Consolas" w:hAnsi="Consolas"/>
          <w:sz w:val="18"/>
        </w:rPr>
      </w:pPr>
    </w:p>
    <w:p w14:paraId="5DE1FB7A" w14:textId="77777777" w:rsidR="00A05A57" w:rsidRPr="00A05A57" w:rsidRDefault="00A05A57" w:rsidP="00A05A57">
      <w:pPr>
        <w:spacing w:before="0"/>
        <w:ind w:left="720"/>
        <w:jc w:val="left"/>
        <w:rPr>
          <w:rFonts w:ascii="Consolas" w:hAnsi="Consolas"/>
          <w:sz w:val="18"/>
        </w:rPr>
      </w:pPr>
    </w:p>
    <w:p w14:paraId="60767D94" w14:textId="1B294D2F" w:rsidR="00A67810" w:rsidRDefault="1B8A7C38" w:rsidP="1B8A7C38">
      <w:pPr>
        <w:pStyle w:val="Heading4"/>
        <w:ind w:left="426" w:firstLine="141"/>
        <w:rPr>
          <w:lang w:val="en-US" w:eastAsia="en-GB"/>
        </w:rPr>
      </w:pPr>
      <w:r w:rsidRPr="1B8A7C38">
        <w:rPr>
          <w:lang w:val="en-US" w:eastAsia="en-GB"/>
        </w:rPr>
        <w:t>Output</w:t>
      </w:r>
      <w:bookmarkEnd w:id="136"/>
    </w:p>
    <w:p w14:paraId="63E4676E" w14:textId="65CF0076" w:rsidR="001F6634" w:rsidRPr="009D1694" w:rsidRDefault="001F6634" w:rsidP="001F6634">
      <w:pPr>
        <w:spacing w:line="360" w:lineRule="auto"/>
        <w:rPr>
          <w:lang w:val="en-US" w:eastAsia="en-GB"/>
        </w:rPr>
      </w:pPr>
      <w:r w:rsidRPr="1B8A7C38">
        <w:rPr>
          <w:lang w:val="en-US" w:eastAsia="en-GB"/>
        </w:rPr>
        <w:t xml:space="preserve">The output of the service, once successfully </w:t>
      </w:r>
      <w:r>
        <w:rPr>
          <w:lang w:val="en-US" w:eastAsia="en-GB"/>
        </w:rPr>
        <w:t>called and completed,</w:t>
      </w:r>
      <w:r w:rsidRPr="1B8A7C38">
        <w:rPr>
          <w:lang w:val="en-US" w:eastAsia="en-GB"/>
        </w:rPr>
        <w:t xml:space="preserve"> will be </w:t>
      </w:r>
      <w:r>
        <w:t>a list containing the following data elements</w:t>
      </w:r>
      <w:r w:rsidR="006D22E6">
        <w:t xml:space="preserve"> for the R</w:t>
      </w:r>
      <w:r w:rsidR="003369F4">
        <w:t xml:space="preserve">ML ID </w:t>
      </w:r>
      <w:r w:rsidR="000702BB">
        <w:t>provided</w:t>
      </w:r>
      <w:r w:rsidR="003369F4">
        <w:t xml:space="preserve"> </w:t>
      </w:r>
      <w:r w:rsidR="000702BB">
        <w:t>as</w:t>
      </w:r>
      <w:r w:rsidR="003369F4">
        <w:t xml:space="preserve"> the input </w:t>
      </w:r>
      <w:r w:rsidR="000702BB">
        <w:t xml:space="preserve">parameter </w:t>
      </w:r>
      <w:r w:rsidR="003369F4">
        <w:t>of</w:t>
      </w:r>
      <w:r w:rsidR="000702BB">
        <w:t xml:space="preserve"> the service call</w:t>
      </w:r>
      <w:r>
        <w:t>:</w:t>
      </w:r>
    </w:p>
    <w:tbl>
      <w:tblPr>
        <w:tblStyle w:val="GridTable5Dark-Accent1"/>
        <w:tblW w:w="0" w:type="auto"/>
        <w:tblInd w:w="1327" w:type="dxa"/>
        <w:tblLayout w:type="fixed"/>
        <w:tblLook w:val="04A0" w:firstRow="1" w:lastRow="0" w:firstColumn="1" w:lastColumn="0" w:noHBand="0" w:noVBand="1"/>
      </w:tblPr>
      <w:tblGrid>
        <w:gridCol w:w="522"/>
        <w:gridCol w:w="2977"/>
        <w:gridCol w:w="1843"/>
        <w:gridCol w:w="2166"/>
      </w:tblGrid>
      <w:tr w:rsidR="00067C24" w14:paraId="7AFB4AC7" w14:textId="77777777" w:rsidTr="00696D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 w:type="dxa"/>
          </w:tcPr>
          <w:p w14:paraId="700716C6" w14:textId="77777777" w:rsidR="00067C24" w:rsidRDefault="00067C24" w:rsidP="00696D12">
            <w:pPr>
              <w:ind w:left="0"/>
              <w:rPr>
                <w:lang w:val="en-US" w:eastAsia="en-GB"/>
              </w:rPr>
            </w:pPr>
          </w:p>
        </w:tc>
        <w:tc>
          <w:tcPr>
            <w:tcW w:w="2977" w:type="dxa"/>
            <w:vAlign w:val="bottom"/>
          </w:tcPr>
          <w:p w14:paraId="5B019D05" w14:textId="77777777" w:rsidR="00067C24" w:rsidRDefault="00067C24" w:rsidP="00696D12">
            <w:pPr>
              <w:ind w:left="0"/>
              <w:jc w:val="center"/>
              <w:cnfStyle w:val="100000000000" w:firstRow="1" w:lastRow="0" w:firstColumn="0" w:lastColumn="0" w:oddVBand="0" w:evenVBand="0" w:oddHBand="0" w:evenHBand="0" w:firstRowFirstColumn="0" w:firstRowLastColumn="0" w:lastRowFirstColumn="0" w:lastRowLastColumn="0"/>
              <w:rPr>
                <w:lang w:val="en-US" w:eastAsia="en-GB"/>
              </w:rPr>
            </w:pPr>
            <w:r>
              <w:rPr>
                <w:lang w:val="en-US" w:eastAsia="en-GB"/>
              </w:rPr>
              <w:t>PARAMETER NAME</w:t>
            </w:r>
          </w:p>
        </w:tc>
        <w:tc>
          <w:tcPr>
            <w:tcW w:w="1843" w:type="dxa"/>
            <w:vAlign w:val="bottom"/>
          </w:tcPr>
          <w:p w14:paraId="67F1A2A7" w14:textId="77777777" w:rsidR="00067C24" w:rsidRDefault="00067C24" w:rsidP="00696D12">
            <w:pPr>
              <w:ind w:left="0"/>
              <w:jc w:val="center"/>
              <w:cnfStyle w:val="100000000000" w:firstRow="1" w:lastRow="0" w:firstColumn="0" w:lastColumn="0" w:oddVBand="0" w:evenVBand="0" w:oddHBand="0" w:evenHBand="0" w:firstRowFirstColumn="0" w:firstRowLastColumn="0" w:lastRowFirstColumn="0" w:lastRowLastColumn="0"/>
              <w:rPr>
                <w:lang w:val="en-US" w:eastAsia="en-GB"/>
              </w:rPr>
            </w:pPr>
            <w:r>
              <w:rPr>
                <w:lang w:val="en-US" w:eastAsia="en-GB"/>
              </w:rPr>
              <w:t>VALUE TYPE</w:t>
            </w:r>
          </w:p>
        </w:tc>
        <w:tc>
          <w:tcPr>
            <w:tcW w:w="2166" w:type="dxa"/>
            <w:vAlign w:val="bottom"/>
          </w:tcPr>
          <w:p w14:paraId="3BF9D8B4" w14:textId="77777777" w:rsidR="00067C24" w:rsidRDefault="00067C24" w:rsidP="00696D12">
            <w:pPr>
              <w:ind w:left="0"/>
              <w:jc w:val="center"/>
              <w:cnfStyle w:val="100000000000" w:firstRow="1" w:lastRow="0" w:firstColumn="0" w:lastColumn="0" w:oddVBand="0" w:evenVBand="0" w:oddHBand="0" w:evenHBand="0" w:firstRowFirstColumn="0" w:firstRowLastColumn="0" w:lastRowFirstColumn="0" w:lastRowLastColumn="0"/>
              <w:rPr>
                <w:lang w:val="en-US" w:eastAsia="en-GB"/>
              </w:rPr>
            </w:pPr>
            <w:r>
              <w:rPr>
                <w:lang w:val="en-US" w:eastAsia="en-GB"/>
              </w:rPr>
              <w:t>MANDATORY VALUE</w:t>
            </w:r>
          </w:p>
        </w:tc>
      </w:tr>
      <w:tr w:rsidR="00067C24" w14:paraId="2DF45D30" w14:textId="77777777" w:rsidTr="00696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 w:type="dxa"/>
          </w:tcPr>
          <w:p w14:paraId="1570A8E2" w14:textId="77777777" w:rsidR="00067C24" w:rsidRDefault="00067C24" w:rsidP="00696D12">
            <w:pPr>
              <w:ind w:left="0"/>
              <w:rPr>
                <w:lang w:val="en-US" w:eastAsia="en-GB"/>
              </w:rPr>
            </w:pPr>
            <w:r>
              <w:rPr>
                <w:lang w:val="en-US" w:eastAsia="en-GB"/>
              </w:rPr>
              <w:t>1</w:t>
            </w:r>
          </w:p>
        </w:tc>
        <w:tc>
          <w:tcPr>
            <w:tcW w:w="2977" w:type="dxa"/>
          </w:tcPr>
          <w:p w14:paraId="1E0BB1DB" w14:textId="18DE87EB" w:rsidR="00067C24" w:rsidRDefault="00CE40BE" w:rsidP="00696D12">
            <w:pPr>
              <w:ind w:left="0"/>
              <w:cnfStyle w:val="000000100000" w:firstRow="0" w:lastRow="0" w:firstColumn="0" w:lastColumn="0" w:oddVBand="0" w:evenVBand="0" w:oddHBand="1" w:evenHBand="0" w:firstRowFirstColumn="0" w:firstRowLastColumn="0" w:lastRowFirstColumn="0" w:lastRowLastColumn="0"/>
              <w:rPr>
                <w:lang w:val="en-US" w:eastAsia="en-GB"/>
              </w:rPr>
            </w:pPr>
            <w:r w:rsidRPr="00CE40BE">
              <w:rPr>
                <w:lang w:val="en-US" w:eastAsia="en-GB"/>
              </w:rPr>
              <w:t>associationConfidentialityFl</w:t>
            </w:r>
          </w:p>
        </w:tc>
        <w:tc>
          <w:tcPr>
            <w:tcW w:w="1843" w:type="dxa"/>
          </w:tcPr>
          <w:p w14:paraId="41B2EA89" w14:textId="77777777" w:rsidR="00067C24" w:rsidRDefault="00067C24" w:rsidP="00696D12">
            <w:pPr>
              <w:ind w:left="0"/>
              <w:cnfStyle w:val="000000100000" w:firstRow="0" w:lastRow="0" w:firstColumn="0" w:lastColumn="0" w:oddVBand="0" w:evenVBand="0" w:oddHBand="1" w:evenHBand="0" w:firstRowFirstColumn="0" w:firstRowLastColumn="0" w:lastRowFirstColumn="0" w:lastRowLastColumn="0"/>
              <w:rPr>
                <w:lang w:val="en-US" w:eastAsia="en-GB"/>
              </w:rPr>
            </w:pPr>
            <w:r w:rsidRPr="00C0056E">
              <w:rPr>
                <w:lang w:val="en-US" w:eastAsia="en-GB"/>
              </w:rPr>
              <w:t>xsd:string</w:t>
            </w:r>
          </w:p>
        </w:tc>
        <w:tc>
          <w:tcPr>
            <w:tcW w:w="2166" w:type="dxa"/>
          </w:tcPr>
          <w:p w14:paraId="07DC6AA8" w14:textId="77777777" w:rsidR="00067C24" w:rsidRDefault="00067C24" w:rsidP="00696D12">
            <w:pPr>
              <w:ind w:left="0"/>
              <w:jc w:val="center"/>
              <w:cnfStyle w:val="000000100000" w:firstRow="0" w:lastRow="0" w:firstColumn="0" w:lastColumn="0" w:oddVBand="0" w:evenVBand="0" w:oddHBand="1" w:evenHBand="0" w:firstRowFirstColumn="0" w:firstRowLastColumn="0" w:lastRowFirstColumn="0" w:lastRowLastColumn="0"/>
              <w:rPr>
                <w:lang w:val="en-US" w:eastAsia="en-GB"/>
              </w:rPr>
            </w:pPr>
            <w:r>
              <w:rPr>
                <w:lang w:val="en-US" w:eastAsia="en-GB"/>
              </w:rPr>
              <w:t>No</w:t>
            </w:r>
          </w:p>
        </w:tc>
      </w:tr>
      <w:tr w:rsidR="00067C24" w14:paraId="42F21100" w14:textId="77777777" w:rsidTr="00696D12">
        <w:tc>
          <w:tcPr>
            <w:cnfStyle w:val="001000000000" w:firstRow="0" w:lastRow="0" w:firstColumn="1" w:lastColumn="0" w:oddVBand="0" w:evenVBand="0" w:oddHBand="0" w:evenHBand="0" w:firstRowFirstColumn="0" w:firstRowLastColumn="0" w:lastRowFirstColumn="0" w:lastRowLastColumn="0"/>
            <w:tcW w:w="522" w:type="dxa"/>
          </w:tcPr>
          <w:p w14:paraId="12A7D015" w14:textId="77777777" w:rsidR="00067C24" w:rsidRDefault="00067C24" w:rsidP="00696D12">
            <w:pPr>
              <w:ind w:left="0"/>
              <w:rPr>
                <w:lang w:val="en-US" w:eastAsia="en-GB"/>
              </w:rPr>
            </w:pPr>
            <w:r>
              <w:rPr>
                <w:lang w:val="en-US" w:eastAsia="en-GB"/>
              </w:rPr>
              <w:t>2</w:t>
            </w:r>
          </w:p>
        </w:tc>
        <w:tc>
          <w:tcPr>
            <w:tcW w:w="2977" w:type="dxa"/>
          </w:tcPr>
          <w:p w14:paraId="4AE680B5" w14:textId="5CE4A6D3" w:rsidR="00067C24" w:rsidRDefault="00CE40BE" w:rsidP="00696D12">
            <w:pPr>
              <w:ind w:left="0"/>
              <w:cnfStyle w:val="000000000000" w:firstRow="0" w:lastRow="0" w:firstColumn="0" w:lastColumn="0" w:oddVBand="0" w:evenVBand="0" w:oddHBand="0" w:evenHBand="0" w:firstRowFirstColumn="0" w:firstRowLastColumn="0" w:lastRowFirstColumn="0" w:lastRowLastColumn="0"/>
              <w:rPr>
                <w:lang w:val="en-US" w:eastAsia="en-GB"/>
              </w:rPr>
            </w:pPr>
            <w:r w:rsidRPr="00CE40BE">
              <w:rPr>
                <w:lang w:val="en-US" w:eastAsia="en-GB"/>
              </w:rPr>
              <w:t>associationPriority</w:t>
            </w:r>
          </w:p>
        </w:tc>
        <w:tc>
          <w:tcPr>
            <w:tcW w:w="1843" w:type="dxa"/>
          </w:tcPr>
          <w:p w14:paraId="07E479BF" w14:textId="77777777" w:rsidR="00067C24" w:rsidRDefault="00067C24" w:rsidP="00696D12">
            <w:pPr>
              <w:ind w:left="0"/>
              <w:cnfStyle w:val="000000000000" w:firstRow="0" w:lastRow="0" w:firstColumn="0" w:lastColumn="0" w:oddVBand="0" w:evenVBand="0" w:oddHBand="0" w:evenHBand="0" w:firstRowFirstColumn="0" w:firstRowLastColumn="0" w:lastRowFirstColumn="0" w:lastRowLastColumn="0"/>
              <w:rPr>
                <w:lang w:val="en-US" w:eastAsia="en-GB"/>
              </w:rPr>
            </w:pPr>
            <w:r w:rsidRPr="00C0056E">
              <w:rPr>
                <w:lang w:val="en-US" w:eastAsia="en-GB"/>
              </w:rPr>
              <w:t>xsd:string</w:t>
            </w:r>
          </w:p>
        </w:tc>
        <w:tc>
          <w:tcPr>
            <w:tcW w:w="2166" w:type="dxa"/>
          </w:tcPr>
          <w:p w14:paraId="631F4DA1" w14:textId="77777777" w:rsidR="00067C24" w:rsidRDefault="00067C24" w:rsidP="00696D12">
            <w:pPr>
              <w:ind w:left="0"/>
              <w:jc w:val="center"/>
              <w:cnfStyle w:val="000000000000" w:firstRow="0" w:lastRow="0" w:firstColumn="0" w:lastColumn="0" w:oddVBand="0" w:evenVBand="0" w:oddHBand="0" w:evenHBand="0" w:firstRowFirstColumn="0" w:firstRowLastColumn="0" w:lastRowFirstColumn="0" w:lastRowLastColumn="0"/>
              <w:rPr>
                <w:lang w:val="en-US" w:eastAsia="en-GB"/>
              </w:rPr>
            </w:pPr>
            <w:r>
              <w:rPr>
                <w:lang w:val="en-US" w:eastAsia="en-GB"/>
              </w:rPr>
              <w:t>No</w:t>
            </w:r>
          </w:p>
        </w:tc>
      </w:tr>
      <w:tr w:rsidR="00067C24" w14:paraId="3B5368B9" w14:textId="77777777" w:rsidTr="00696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 w:type="dxa"/>
          </w:tcPr>
          <w:p w14:paraId="5B82FBF9" w14:textId="77777777" w:rsidR="00067C24" w:rsidRDefault="00067C24" w:rsidP="00696D12">
            <w:pPr>
              <w:ind w:left="0"/>
              <w:rPr>
                <w:lang w:val="en-US" w:eastAsia="en-GB"/>
              </w:rPr>
            </w:pPr>
            <w:r>
              <w:rPr>
                <w:lang w:val="en-US" w:eastAsia="en-GB"/>
              </w:rPr>
              <w:t>3</w:t>
            </w:r>
          </w:p>
        </w:tc>
        <w:tc>
          <w:tcPr>
            <w:tcW w:w="2977" w:type="dxa"/>
          </w:tcPr>
          <w:p w14:paraId="4B096A87" w14:textId="4D6C765C" w:rsidR="00067C24" w:rsidRPr="003B1C52" w:rsidRDefault="00CE40BE" w:rsidP="00696D12">
            <w:pPr>
              <w:ind w:left="0"/>
              <w:cnfStyle w:val="000000100000" w:firstRow="0" w:lastRow="0" w:firstColumn="0" w:lastColumn="0" w:oddVBand="0" w:evenVBand="0" w:oddHBand="1" w:evenHBand="0" w:firstRowFirstColumn="0" w:firstRowLastColumn="0" w:lastRowFirstColumn="0" w:lastRowLastColumn="0"/>
              <w:rPr>
                <w:lang w:val="en-US" w:eastAsia="en-GB"/>
              </w:rPr>
            </w:pPr>
            <w:r w:rsidRPr="00CE40BE">
              <w:rPr>
                <w:lang w:val="en-US" w:eastAsia="en-GB"/>
              </w:rPr>
              <w:t>associationStatus</w:t>
            </w:r>
          </w:p>
        </w:tc>
        <w:tc>
          <w:tcPr>
            <w:tcW w:w="1843" w:type="dxa"/>
          </w:tcPr>
          <w:p w14:paraId="4348AC89" w14:textId="77777777" w:rsidR="00067C24" w:rsidRDefault="00067C24" w:rsidP="00696D12">
            <w:pPr>
              <w:ind w:left="0"/>
              <w:cnfStyle w:val="000000100000" w:firstRow="0" w:lastRow="0" w:firstColumn="0" w:lastColumn="0" w:oddVBand="0" w:evenVBand="0" w:oddHBand="1" w:evenHBand="0" w:firstRowFirstColumn="0" w:firstRowLastColumn="0" w:lastRowFirstColumn="0" w:lastRowLastColumn="0"/>
              <w:rPr>
                <w:lang w:val="en-US" w:eastAsia="en-GB"/>
              </w:rPr>
            </w:pPr>
            <w:r w:rsidRPr="00C0056E">
              <w:rPr>
                <w:lang w:val="en-US" w:eastAsia="en-GB"/>
              </w:rPr>
              <w:t>xsd:string</w:t>
            </w:r>
          </w:p>
        </w:tc>
        <w:tc>
          <w:tcPr>
            <w:tcW w:w="2166" w:type="dxa"/>
          </w:tcPr>
          <w:p w14:paraId="560FE866" w14:textId="77777777" w:rsidR="00067C24" w:rsidRDefault="00067C24" w:rsidP="00696D12">
            <w:pPr>
              <w:ind w:left="0"/>
              <w:jc w:val="center"/>
              <w:cnfStyle w:val="000000100000" w:firstRow="0" w:lastRow="0" w:firstColumn="0" w:lastColumn="0" w:oddVBand="0" w:evenVBand="0" w:oddHBand="1" w:evenHBand="0" w:firstRowFirstColumn="0" w:firstRowLastColumn="0" w:lastRowFirstColumn="0" w:lastRowLastColumn="0"/>
              <w:rPr>
                <w:lang w:val="en-US" w:eastAsia="en-GB"/>
              </w:rPr>
            </w:pPr>
            <w:r>
              <w:rPr>
                <w:lang w:val="en-US" w:eastAsia="en-GB"/>
              </w:rPr>
              <w:t>No</w:t>
            </w:r>
          </w:p>
        </w:tc>
      </w:tr>
      <w:tr w:rsidR="00067C24" w14:paraId="252682B9" w14:textId="77777777" w:rsidTr="00696D12">
        <w:tc>
          <w:tcPr>
            <w:cnfStyle w:val="001000000000" w:firstRow="0" w:lastRow="0" w:firstColumn="1" w:lastColumn="0" w:oddVBand="0" w:evenVBand="0" w:oddHBand="0" w:evenHBand="0" w:firstRowFirstColumn="0" w:firstRowLastColumn="0" w:lastRowFirstColumn="0" w:lastRowLastColumn="0"/>
            <w:tcW w:w="522" w:type="dxa"/>
          </w:tcPr>
          <w:p w14:paraId="09E5489E" w14:textId="77777777" w:rsidR="00067C24" w:rsidRDefault="00067C24" w:rsidP="00696D12">
            <w:pPr>
              <w:ind w:left="0"/>
              <w:rPr>
                <w:lang w:val="en-US" w:eastAsia="en-GB"/>
              </w:rPr>
            </w:pPr>
            <w:r>
              <w:rPr>
                <w:lang w:val="en-US" w:eastAsia="en-GB"/>
              </w:rPr>
              <w:t>4</w:t>
            </w:r>
          </w:p>
        </w:tc>
        <w:tc>
          <w:tcPr>
            <w:tcW w:w="2977" w:type="dxa"/>
          </w:tcPr>
          <w:p w14:paraId="3C1F8CD9" w14:textId="6179D535" w:rsidR="00067C24" w:rsidRPr="00232565" w:rsidRDefault="00CE40BE" w:rsidP="00696D12">
            <w:pPr>
              <w:ind w:left="0"/>
              <w:cnfStyle w:val="000000000000" w:firstRow="0" w:lastRow="0" w:firstColumn="0" w:lastColumn="0" w:oddVBand="0" w:evenVBand="0" w:oddHBand="0" w:evenHBand="0" w:firstRowFirstColumn="0" w:firstRowLastColumn="0" w:lastRowFirstColumn="0" w:lastRowLastColumn="0"/>
              <w:rPr>
                <w:lang w:val="en-US" w:eastAsia="en-GB"/>
              </w:rPr>
            </w:pPr>
            <w:r w:rsidRPr="00CE40BE">
              <w:rPr>
                <w:lang w:val="en-US" w:eastAsia="en-GB"/>
              </w:rPr>
              <w:t>attrConfidentialityFl</w:t>
            </w:r>
          </w:p>
        </w:tc>
        <w:tc>
          <w:tcPr>
            <w:tcW w:w="1843" w:type="dxa"/>
          </w:tcPr>
          <w:p w14:paraId="216B2432" w14:textId="77777777" w:rsidR="00067C24" w:rsidRPr="00C0056E" w:rsidRDefault="00067C24" w:rsidP="00696D12">
            <w:pPr>
              <w:ind w:left="0"/>
              <w:cnfStyle w:val="000000000000" w:firstRow="0" w:lastRow="0" w:firstColumn="0" w:lastColumn="0" w:oddVBand="0" w:evenVBand="0" w:oddHBand="0" w:evenHBand="0" w:firstRowFirstColumn="0" w:firstRowLastColumn="0" w:lastRowFirstColumn="0" w:lastRowLastColumn="0"/>
              <w:rPr>
                <w:lang w:val="en-US" w:eastAsia="en-GB"/>
              </w:rPr>
            </w:pPr>
            <w:r w:rsidRPr="00C0056E">
              <w:rPr>
                <w:lang w:val="en-US" w:eastAsia="en-GB"/>
              </w:rPr>
              <w:t>xsd:string</w:t>
            </w:r>
          </w:p>
        </w:tc>
        <w:tc>
          <w:tcPr>
            <w:tcW w:w="2166" w:type="dxa"/>
          </w:tcPr>
          <w:p w14:paraId="265850F5" w14:textId="77777777" w:rsidR="00067C24" w:rsidRDefault="00067C24" w:rsidP="00696D12">
            <w:pPr>
              <w:ind w:left="0"/>
              <w:jc w:val="center"/>
              <w:cnfStyle w:val="000000000000" w:firstRow="0" w:lastRow="0" w:firstColumn="0" w:lastColumn="0" w:oddVBand="0" w:evenVBand="0" w:oddHBand="0" w:evenHBand="0" w:firstRowFirstColumn="0" w:firstRowLastColumn="0" w:lastRowFirstColumn="0" w:lastRowLastColumn="0"/>
              <w:rPr>
                <w:lang w:val="en-US" w:eastAsia="en-GB"/>
              </w:rPr>
            </w:pPr>
            <w:r>
              <w:rPr>
                <w:lang w:val="en-US" w:eastAsia="en-GB"/>
              </w:rPr>
              <w:t>No</w:t>
            </w:r>
          </w:p>
        </w:tc>
      </w:tr>
      <w:tr w:rsidR="00067C24" w14:paraId="1A786C96" w14:textId="77777777" w:rsidTr="00696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 w:type="dxa"/>
          </w:tcPr>
          <w:p w14:paraId="5171C421" w14:textId="77777777" w:rsidR="00067C24" w:rsidRDefault="00067C24" w:rsidP="00696D12">
            <w:pPr>
              <w:ind w:left="0"/>
              <w:rPr>
                <w:lang w:val="en-US" w:eastAsia="en-GB"/>
              </w:rPr>
            </w:pPr>
            <w:r>
              <w:rPr>
                <w:lang w:val="en-US" w:eastAsia="en-GB"/>
              </w:rPr>
              <w:t>5</w:t>
            </w:r>
          </w:p>
        </w:tc>
        <w:tc>
          <w:tcPr>
            <w:tcW w:w="2977" w:type="dxa"/>
          </w:tcPr>
          <w:p w14:paraId="147E066D" w14:textId="54A4AB50" w:rsidR="00067C24" w:rsidRPr="00232565" w:rsidRDefault="00CE40BE" w:rsidP="00696D12">
            <w:pPr>
              <w:ind w:left="0"/>
              <w:cnfStyle w:val="000000100000" w:firstRow="0" w:lastRow="0" w:firstColumn="0" w:lastColumn="0" w:oddVBand="0" w:evenVBand="0" w:oddHBand="1" w:evenHBand="0" w:firstRowFirstColumn="0" w:firstRowLastColumn="0" w:lastRowFirstColumn="0" w:lastRowLastColumn="0"/>
              <w:rPr>
                <w:lang w:val="en-US" w:eastAsia="en-GB"/>
              </w:rPr>
            </w:pPr>
            <w:r w:rsidRPr="00CE40BE">
              <w:rPr>
                <w:lang w:val="en-US" w:eastAsia="en-GB"/>
              </w:rPr>
              <w:t>attributeStatus</w:t>
            </w:r>
          </w:p>
        </w:tc>
        <w:tc>
          <w:tcPr>
            <w:tcW w:w="1843" w:type="dxa"/>
          </w:tcPr>
          <w:p w14:paraId="41C92E4F" w14:textId="77777777" w:rsidR="00067C24" w:rsidRPr="00C0056E" w:rsidRDefault="00067C24" w:rsidP="00696D12">
            <w:pPr>
              <w:ind w:left="0"/>
              <w:cnfStyle w:val="000000100000" w:firstRow="0" w:lastRow="0" w:firstColumn="0" w:lastColumn="0" w:oddVBand="0" w:evenVBand="0" w:oddHBand="1" w:evenHBand="0" w:firstRowFirstColumn="0" w:firstRowLastColumn="0" w:lastRowFirstColumn="0" w:lastRowLastColumn="0"/>
              <w:rPr>
                <w:lang w:val="en-US" w:eastAsia="en-GB"/>
              </w:rPr>
            </w:pPr>
            <w:r w:rsidRPr="00C0056E">
              <w:rPr>
                <w:lang w:val="en-US" w:eastAsia="en-GB"/>
              </w:rPr>
              <w:t>xsd:string</w:t>
            </w:r>
          </w:p>
        </w:tc>
        <w:tc>
          <w:tcPr>
            <w:tcW w:w="2166" w:type="dxa"/>
          </w:tcPr>
          <w:p w14:paraId="5E0254B4" w14:textId="77777777" w:rsidR="00067C24" w:rsidRDefault="00067C24" w:rsidP="00696D12">
            <w:pPr>
              <w:ind w:left="0"/>
              <w:jc w:val="center"/>
              <w:cnfStyle w:val="000000100000" w:firstRow="0" w:lastRow="0" w:firstColumn="0" w:lastColumn="0" w:oddVBand="0" w:evenVBand="0" w:oddHBand="1" w:evenHBand="0" w:firstRowFirstColumn="0" w:firstRowLastColumn="0" w:lastRowFirstColumn="0" w:lastRowLastColumn="0"/>
              <w:rPr>
                <w:lang w:val="en-US" w:eastAsia="en-GB"/>
              </w:rPr>
            </w:pPr>
            <w:r>
              <w:rPr>
                <w:lang w:val="en-US" w:eastAsia="en-GB"/>
              </w:rPr>
              <w:t>No</w:t>
            </w:r>
          </w:p>
        </w:tc>
      </w:tr>
      <w:tr w:rsidR="00067C24" w14:paraId="1DC966D6" w14:textId="77777777" w:rsidTr="00696D12">
        <w:tc>
          <w:tcPr>
            <w:cnfStyle w:val="001000000000" w:firstRow="0" w:lastRow="0" w:firstColumn="1" w:lastColumn="0" w:oddVBand="0" w:evenVBand="0" w:oddHBand="0" w:evenHBand="0" w:firstRowFirstColumn="0" w:firstRowLastColumn="0" w:lastRowFirstColumn="0" w:lastRowLastColumn="0"/>
            <w:tcW w:w="522" w:type="dxa"/>
          </w:tcPr>
          <w:p w14:paraId="18EA7F40" w14:textId="77777777" w:rsidR="00067C24" w:rsidRDefault="00067C24" w:rsidP="00696D12">
            <w:pPr>
              <w:ind w:left="0"/>
              <w:rPr>
                <w:lang w:val="en-US" w:eastAsia="en-GB"/>
              </w:rPr>
            </w:pPr>
            <w:r>
              <w:rPr>
                <w:lang w:val="en-US" w:eastAsia="en-GB"/>
              </w:rPr>
              <w:t>6</w:t>
            </w:r>
          </w:p>
        </w:tc>
        <w:tc>
          <w:tcPr>
            <w:tcW w:w="2977" w:type="dxa"/>
          </w:tcPr>
          <w:p w14:paraId="77207C09" w14:textId="3046D4FC" w:rsidR="00067C24" w:rsidRPr="00232565" w:rsidRDefault="00CE40BE" w:rsidP="00696D12">
            <w:pPr>
              <w:ind w:left="0"/>
              <w:cnfStyle w:val="000000000000" w:firstRow="0" w:lastRow="0" w:firstColumn="0" w:lastColumn="0" w:oddVBand="0" w:evenVBand="0" w:oddHBand="0" w:evenHBand="0" w:firstRowFirstColumn="0" w:firstRowLastColumn="0" w:lastRowFirstColumn="0" w:lastRowLastColumn="0"/>
              <w:rPr>
                <w:lang w:val="en-US" w:eastAsia="en-GB"/>
              </w:rPr>
            </w:pPr>
            <w:r w:rsidRPr="00CE40BE">
              <w:rPr>
                <w:lang w:val="en-US" w:eastAsia="en-GB"/>
              </w:rPr>
              <w:t>identityAttributeType</w:t>
            </w:r>
          </w:p>
        </w:tc>
        <w:tc>
          <w:tcPr>
            <w:tcW w:w="1843" w:type="dxa"/>
          </w:tcPr>
          <w:p w14:paraId="3443518B" w14:textId="77777777" w:rsidR="00067C24" w:rsidRPr="00C0056E" w:rsidRDefault="00067C24" w:rsidP="00696D12">
            <w:pPr>
              <w:ind w:left="0"/>
              <w:cnfStyle w:val="000000000000" w:firstRow="0" w:lastRow="0" w:firstColumn="0" w:lastColumn="0" w:oddVBand="0" w:evenVBand="0" w:oddHBand="0" w:evenHBand="0" w:firstRowFirstColumn="0" w:firstRowLastColumn="0" w:lastRowFirstColumn="0" w:lastRowLastColumn="0"/>
              <w:rPr>
                <w:lang w:val="en-US" w:eastAsia="en-GB"/>
              </w:rPr>
            </w:pPr>
            <w:r w:rsidRPr="00C0056E">
              <w:rPr>
                <w:lang w:val="en-US" w:eastAsia="en-GB"/>
              </w:rPr>
              <w:t>xsd:string</w:t>
            </w:r>
          </w:p>
        </w:tc>
        <w:tc>
          <w:tcPr>
            <w:tcW w:w="2166" w:type="dxa"/>
          </w:tcPr>
          <w:p w14:paraId="159C071B" w14:textId="77777777" w:rsidR="00067C24" w:rsidRDefault="00067C24" w:rsidP="00696D12">
            <w:pPr>
              <w:ind w:left="0"/>
              <w:jc w:val="center"/>
              <w:cnfStyle w:val="000000000000" w:firstRow="0" w:lastRow="0" w:firstColumn="0" w:lastColumn="0" w:oddVBand="0" w:evenVBand="0" w:oddHBand="0" w:evenHBand="0" w:firstRowFirstColumn="0" w:firstRowLastColumn="0" w:lastRowFirstColumn="0" w:lastRowLastColumn="0"/>
              <w:rPr>
                <w:lang w:val="en-US" w:eastAsia="en-GB"/>
              </w:rPr>
            </w:pPr>
            <w:r>
              <w:rPr>
                <w:lang w:val="en-US" w:eastAsia="en-GB"/>
              </w:rPr>
              <w:t>No</w:t>
            </w:r>
          </w:p>
        </w:tc>
      </w:tr>
      <w:tr w:rsidR="00067C24" w14:paraId="0A12E9F2" w14:textId="77777777" w:rsidTr="00696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 w:type="dxa"/>
          </w:tcPr>
          <w:p w14:paraId="527AD2EB" w14:textId="77777777" w:rsidR="00067C24" w:rsidRDefault="00067C24" w:rsidP="00696D12">
            <w:pPr>
              <w:ind w:left="0"/>
              <w:rPr>
                <w:lang w:val="en-US" w:eastAsia="en-GB"/>
              </w:rPr>
            </w:pPr>
            <w:r>
              <w:rPr>
                <w:lang w:val="en-US" w:eastAsia="en-GB"/>
              </w:rPr>
              <w:t>7</w:t>
            </w:r>
          </w:p>
        </w:tc>
        <w:tc>
          <w:tcPr>
            <w:tcW w:w="2977" w:type="dxa"/>
          </w:tcPr>
          <w:p w14:paraId="4CFA5D88" w14:textId="288A13FB" w:rsidR="00067C24" w:rsidRPr="00232565" w:rsidRDefault="00CE40BE" w:rsidP="00696D12">
            <w:pPr>
              <w:ind w:left="0"/>
              <w:cnfStyle w:val="000000100000" w:firstRow="0" w:lastRow="0" w:firstColumn="0" w:lastColumn="0" w:oddVBand="0" w:evenVBand="0" w:oddHBand="1" w:evenHBand="0" w:firstRowFirstColumn="0" w:firstRowLastColumn="0" w:lastRowFirstColumn="0" w:lastRowLastColumn="0"/>
              <w:rPr>
                <w:lang w:val="en-US" w:eastAsia="en-GB"/>
              </w:rPr>
            </w:pPr>
            <w:r w:rsidRPr="00CE40BE">
              <w:rPr>
                <w:lang w:val="en-US" w:eastAsia="en-GB"/>
              </w:rPr>
              <w:t>identityAttributeValue</w:t>
            </w:r>
          </w:p>
        </w:tc>
        <w:tc>
          <w:tcPr>
            <w:tcW w:w="1843" w:type="dxa"/>
          </w:tcPr>
          <w:p w14:paraId="3BE31448" w14:textId="77777777" w:rsidR="00067C24" w:rsidRPr="00C0056E" w:rsidRDefault="00067C24" w:rsidP="00696D12">
            <w:pPr>
              <w:ind w:left="0"/>
              <w:cnfStyle w:val="000000100000" w:firstRow="0" w:lastRow="0" w:firstColumn="0" w:lastColumn="0" w:oddVBand="0" w:evenVBand="0" w:oddHBand="1" w:evenHBand="0" w:firstRowFirstColumn="0" w:firstRowLastColumn="0" w:lastRowFirstColumn="0" w:lastRowLastColumn="0"/>
              <w:rPr>
                <w:lang w:val="en-US" w:eastAsia="en-GB"/>
              </w:rPr>
            </w:pPr>
            <w:r w:rsidRPr="00C0056E">
              <w:rPr>
                <w:lang w:val="en-US" w:eastAsia="en-GB"/>
              </w:rPr>
              <w:t>xsd:string</w:t>
            </w:r>
          </w:p>
        </w:tc>
        <w:tc>
          <w:tcPr>
            <w:tcW w:w="2166" w:type="dxa"/>
          </w:tcPr>
          <w:p w14:paraId="118DDAE3" w14:textId="77777777" w:rsidR="00067C24" w:rsidRDefault="00067C24" w:rsidP="00696D12">
            <w:pPr>
              <w:ind w:left="0"/>
              <w:jc w:val="center"/>
              <w:cnfStyle w:val="000000100000" w:firstRow="0" w:lastRow="0" w:firstColumn="0" w:lastColumn="0" w:oddVBand="0" w:evenVBand="0" w:oddHBand="1" w:evenHBand="0" w:firstRowFirstColumn="0" w:firstRowLastColumn="0" w:lastRowFirstColumn="0" w:lastRowLastColumn="0"/>
              <w:rPr>
                <w:lang w:val="en-US" w:eastAsia="en-GB"/>
              </w:rPr>
            </w:pPr>
            <w:r>
              <w:rPr>
                <w:lang w:val="en-US" w:eastAsia="en-GB"/>
              </w:rPr>
              <w:t>No</w:t>
            </w:r>
          </w:p>
        </w:tc>
      </w:tr>
      <w:tr w:rsidR="00067C24" w14:paraId="47798531" w14:textId="77777777" w:rsidTr="00696D12">
        <w:tc>
          <w:tcPr>
            <w:cnfStyle w:val="001000000000" w:firstRow="0" w:lastRow="0" w:firstColumn="1" w:lastColumn="0" w:oddVBand="0" w:evenVBand="0" w:oddHBand="0" w:evenHBand="0" w:firstRowFirstColumn="0" w:firstRowLastColumn="0" w:lastRowFirstColumn="0" w:lastRowLastColumn="0"/>
            <w:tcW w:w="522" w:type="dxa"/>
          </w:tcPr>
          <w:p w14:paraId="12A5943A" w14:textId="77777777" w:rsidR="00067C24" w:rsidRDefault="00067C24" w:rsidP="00696D12">
            <w:pPr>
              <w:ind w:left="0"/>
              <w:rPr>
                <w:lang w:val="en-US" w:eastAsia="en-GB"/>
              </w:rPr>
            </w:pPr>
            <w:r>
              <w:rPr>
                <w:lang w:val="en-US" w:eastAsia="en-GB"/>
              </w:rPr>
              <w:t>8</w:t>
            </w:r>
          </w:p>
        </w:tc>
        <w:tc>
          <w:tcPr>
            <w:tcW w:w="2977" w:type="dxa"/>
          </w:tcPr>
          <w:p w14:paraId="75342818" w14:textId="0E758AA6" w:rsidR="00067C24" w:rsidRPr="00232565" w:rsidRDefault="00CE40BE" w:rsidP="00696D12">
            <w:pPr>
              <w:ind w:left="0"/>
              <w:cnfStyle w:val="000000000000" w:firstRow="0" w:lastRow="0" w:firstColumn="0" w:lastColumn="0" w:oddVBand="0" w:evenVBand="0" w:oddHBand="0" w:evenHBand="0" w:firstRowFirstColumn="0" w:firstRowLastColumn="0" w:lastRowFirstColumn="0" w:lastRowLastColumn="0"/>
              <w:rPr>
                <w:lang w:val="en-US" w:eastAsia="en-GB"/>
              </w:rPr>
            </w:pPr>
            <w:r w:rsidRPr="00CE40BE">
              <w:rPr>
                <w:lang w:val="en-US" w:eastAsia="en-GB"/>
              </w:rPr>
              <w:t>inProcessName</w:t>
            </w:r>
          </w:p>
        </w:tc>
        <w:tc>
          <w:tcPr>
            <w:tcW w:w="1843" w:type="dxa"/>
          </w:tcPr>
          <w:p w14:paraId="6CF3154E" w14:textId="77777777" w:rsidR="00067C24" w:rsidRPr="00C0056E" w:rsidRDefault="00067C24" w:rsidP="00696D12">
            <w:pPr>
              <w:ind w:left="0"/>
              <w:cnfStyle w:val="000000000000" w:firstRow="0" w:lastRow="0" w:firstColumn="0" w:lastColumn="0" w:oddVBand="0" w:evenVBand="0" w:oddHBand="0" w:evenHBand="0" w:firstRowFirstColumn="0" w:firstRowLastColumn="0" w:lastRowFirstColumn="0" w:lastRowLastColumn="0"/>
              <w:rPr>
                <w:lang w:val="en-US" w:eastAsia="en-GB"/>
              </w:rPr>
            </w:pPr>
            <w:r w:rsidRPr="00C0056E">
              <w:rPr>
                <w:lang w:val="en-US" w:eastAsia="en-GB"/>
              </w:rPr>
              <w:t>xsd:string</w:t>
            </w:r>
          </w:p>
        </w:tc>
        <w:tc>
          <w:tcPr>
            <w:tcW w:w="2166" w:type="dxa"/>
          </w:tcPr>
          <w:p w14:paraId="44854374" w14:textId="77777777" w:rsidR="00067C24" w:rsidRDefault="00067C24" w:rsidP="00696D12">
            <w:pPr>
              <w:ind w:left="0"/>
              <w:jc w:val="center"/>
              <w:cnfStyle w:val="000000000000" w:firstRow="0" w:lastRow="0" w:firstColumn="0" w:lastColumn="0" w:oddVBand="0" w:evenVBand="0" w:oddHBand="0" w:evenHBand="0" w:firstRowFirstColumn="0" w:firstRowLastColumn="0" w:lastRowFirstColumn="0" w:lastRowLastColumn="0"/>
              <w:rPr>
                <w:lang w:val="en-US" w:eastAsia="en-GB"/>
              </w:rPr>
            </w:pPr>
            <w:r>
              <w:rPr>
                <w:lang w:val="en-US" w:eastAsia="en-GB"/>
              </w:rPr>
              <w:t>No</w:t>
            </w:r>
          </w:p>
        </w:tc>
      </w:tr>
      <w:tr w:rsidR="00067C24" w14:paraId="68F34497" w14:textId="77777777" w:rsidTr="00696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 w:type="dxa"/>
          </w:tcPr>
          <w:p w14:paraId="1BF790A7" w14:textId="77777777" w:rsidR="00067C24" w:rsidRDefault="00067C24" w:rsidP="00696D12">
            <w:pPr>
              <w:ind w:left="0"/>
              <w:rPr>
                <w:lang w:val="en-US" w:eastAsia="en-GB"/>
              </w:rPr>
            </w:pPr>
            <w:r>
              <w:rPr>
                <w:lang w:val="en-US" w:eastAsia="en-GB"/>
              </w:rPr>
              <w:t>9</w:t>
            </w:r>
          </w:p>
        </w:tc>
        <w:tc>
          <w:tcPr>
            <w:tcW w:w="2977" w:type="dxa"/>
          </w:tcPr>
          <w:p w14:paraId="03752712" w14:textId="21C12099" w:rsidR="00067C24" w:rsidRPr="00232565" w:rsidRDefault="00CE40BE" w:rsidP="00696D12">
            <w:pPr>
              <w:ind w:left="0"/>
              <w:cnfStyle w:val="000000100000" w:firstRow="0" w:lastRow="0" w:firstColumn="0" w:lastColumn="0" w:oddVBand="0" w:evenVBand="0" w:oddHBand="1" w:evenHBand="0" w:firstRowFirstColumn="0" w:firstRowLastColumn="0" w:lastRowFirstColumn="0" w:lastRowLastColumn="0"/>
              <w:rPr>
                <w:lang w:val="en-US" w:eastAsia="en-GB"/>
              </w:rPr>
            </w:pPr>
            <w:r w:rsidRPr="00CE40BE">
              <w:rPr>
                <w:lang w:val="en-US" w:eastAsia="en-GB"/>
              </w:rPr>
              <w:t>inRmlId</w:t>
            </w:r>
          </w:p>
        </w:tc>
        <w:tc>
          <w:tcPr>
            <w:tcW w:w="1843" w:type="dxa"/>
          </w:tcPr>
          <w:p w14:paraId="40688D32" w14:textId="77777777" w:rsidR="00067C24" w:rsidRPr="00C0056E" w:rsidRDefault="00067C24" w:rsidP="00696D12">
            <w:pPr>
              <w:ind w:left="0"/>
              <w:cnfStyle w:val="000000100000" w:firstRow="0" w:lastRow="0" w:firstColumn="0" w:lastColumn="0" w:oddVBand="0" w:evenVBand="0" w:oddHBand="1" w:evenHBand="0" w:firstRowFirstColumn="0" w:firstRowLastColumn="0" w:lastRowFirstColumn="0" w:lastRowLastColumn="0"/>
              <w:rPr>
                <w:lang w:val="en-US" w:eastAsia="en-GB"/>
              </w:rPr>
            </w:pPr>
            <w:r w:rsidRPr="00C0056E">
              <w:rPr>
                <w:lang w:val="en-US" w:eastAsia="en-GB"/>
              </w:rPr>
              <w:t>xsd:string</w:t>
            </w:r>
          </w:p>
        </w:tc>
        <w:tc>
          <w:tcPr>
            <w:tcW w:w="2166" w:type="dxa"/>
          </w:tcPr>
          <w:p w14:paraId="05FD7EB9" w14:textId="6075D781" w:rsidR="00067C24" w:rsidRDefault="009D5833" w:rsidP="00696D12">
            <w:pPr>
              <w:ind w:left="0"/>
              <w:jc w:val="center"/>
              <w:cnfStyle w:val="000000100000" w:firstRow="0" w:lastRow="0" w:firstColumn="0" w:lastColumn="0" w:oddVBand="0" w:evenVBand="0" w:oddHBand="1" w:evenHBand="0" w:firstRowFirstColumn="0" w:firstRowLastColumn="0" w:lastRowFirstColumn="0" w:lastRowLastColumn="0"/>
              <w:rPr>
                <w:lang w:val="en-US" w:eastAsia="en-GB"/>
              </w:rPr>
            </w:pPr>
            <w:r>
              <w:rPr>
                <w:lang w:val="en-US" w:eastAsia="en-GB"/>
              </w:rPr>
              <w:t>Yes</w:t>
            </w:r>
          </w:p>
        </w:tc>
      </w:tr>
      <w:tr w:rsidR="00067C24" w14:paraId="1927BB9B" w14:textId="77777777" w:rsidTr="00696D12">
        <w:tc>
          <w:tcPr>
            <w:cnfStyle w:val="001000000000" w:firstRow="0" w:lastRow="0" w:firstColumn="1" w:lastColumn="0" w:oddVBand="0" w:evenVBand="0" w:oddHBand="0" w:evenHBand="0" w:firstRowFirstColumn="0" w:firstRowLastColumn="0" w:lastRowFirstColumn="0" w:lastRowLastColumn="0"/>
            <w:tcW w:w="522" w:type="dxa"/>
          </w:tcPr>
          <w:p w14:paraId="579B3656" w14:textId="77777777" w:rsidR="00067C24" w:rsidRDefault="00067C24" w:rsidP="00696D12">
            <w:pPr>
              <w:ind w:left="0"/>
              <w:rPr>
                <w:lang w:val="en-US" w:eastAsia="en-GB"/>
              </w:rPr>
            </w:pPr>
            <w:r>
              <w:rPr>
                <w:lang w:val="en-US" w:eastAsia="en-GB"/>
              </w:rPr>
              <w:t>10</w:t>
            </w:r>
          </w:p>
        </w:tc>
        <w:tc>
          <w:tcPr>
            <w:tcW w:w="2977" w:type="dxa"/>
          </w:tcPr>
          <w:p w14:paraId="78806724" w14:textId="69218937" w:rsidR="00067C24" w:rsidRPr="00232565" w:rsidRDefault="00CE40BE" w:rsidP="00696D12">
            <w:pPr>
              <w:ind w:left="0"/>
              <w:cnfStyle w:val="000000000000" w:firstRow="0" w:lastRow="0" w:firstColumn="0" w:lastColumn="0" w:oddVBand="0" w:evenVBand="0" w:oddHBand="0" w:evenHBand="0" w:firstRowFirstColumn="0" w:firstRowLastColumn="0" w:lastRowFirstColumn="0" w:lastRowLastColumn="0"/>
              <w:rPr>
                <w:lang w:val="en-US" w:eastAsia="en-GB"/>
              </w:rPr>
            </w:pPr>
            <w:r w:rsidRPr="00CE40BE">
              <w:rPr>
                <w:lang w:val="en-US" w:eastAsia="en-GB"/>
              </w:rPr>
              <w:t>inRegulationName</w:t>
            </w:r>
          </w:p>
        </w:tc>
        <w:tc>
          <w:tcPr>
            <w:tcW w:w="1843" w:type="dxa"/>
          </w:tcPr>
          <w:p w14:paraId="7101D17A" w14:textId="77777777" w:rsidR="00067C24" w:rsidRPr="00C0056E" w:rsidRDefault="00067C24" w:rsidP="00696D12">
            <w:pPr>
              <w:ind w:left="0"/>
              <w:cnfStyle w:val="000000000000" w:firstRow="0" w:lastRow="0" w:firstColumn="0" w:lastColumn="0" w:oddVBand="0" w:evenVBand="0" w:oddHBand="0" w:evenHBand="0" w:firstRowFirstColumn="0" w:firstRowLastColumn="0" w:lastRowFirstColumn="0" w:lastRowLastColumn="0"/>
              <w:rPr>
                <w:lang w:val="en-US" w:eastAsia="en-GB"/>
              </w:rPr>
            </w:pPr>
            <w:r w:rsidRPr="00C0056E">
              <w:rPr>
                <w:lang w:val="en-US" w:eastAsia="en-GB"/>
              </w:rPr>
              <w:t>xsd:string</w:t>
            </w:r>
          </w:p>
        </w:tc>
        <w:tc>
          <w:tcPr>
            <w:tcW w:w="2166" w:type="dxa"/>
          </w:tcPr>
          <w:p w14:paraId="6DCE29D5" w14:textId="77777777" w:rsidR="00067C24" w:rsidRDefault="00067C24" w:rsidP="00696D12">
            <w:pPr>
              <w:ind w:left="0"/>
              <w:jc w:val="center"/>
              <w:cnfStyle w:val="000000000000" w:firstRow="0" w:lastRow="0" w:firstColumn="0" w:lastColumn="0" w:oddVBand="0" w:evenVBand="0" w:oddHBand="0" w:evenHBand="0" w:firstRowFirstColumn="0" w:firstRowLastColumn="0" w:lastRowFirstColumn="0" w:lastRowLastColumn="0"/>
              <w:rPr>
                <w:lang w:val="en-US" w:eastAsia="en-GB"/>
              </w:rPr>
            </w:pPr>
            <w:r>
              <w:rPr>
                <w:lang w:val="en-US" w:eastAsia="en-GB"/>
              </w:rPr>
              <w:t>No</w:t>
            </w:r>
          </w:p>
        </w:tc>
      </w:tr>
      <w:tr w:rsidR="00CE40BE" w14:paraId="0CD0DCF4" w14:textId="77777777" w:rsidTr="00696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 w:type="dxa"/>
          </w:tcPr>
          <w:p w14:paraId="3CC70F86" w14:textId="34A3E820" w:rsidR="00CE40BE" w:rsidRDefault="00677019" w:rsidP="00696D12">
            <w:pPr>
              <w:ind w:left="0"/>
              <w:rPr>
                <w:lang w:val="en-US" w:eastAsia="en-GB"/>
              </w:rPr>
            </w:pPr>
            <w:r>
              <w:rPr>
                <w:lang w:val="en-US" w:eastAsia="en-GB"/>
              </w:rPr>
              <w:t>11</w:t>
            </w:r>
          </w:p>
        </w:tc>
        <w:tc>
          <w:tcPr>
            <w:tcW w:w="2977" w:type="dxa"/>
          </w:tcPr>
          <w:p w14:paraId="3BAB4A84" w14:textId="4E6C4559" w:rsidR="00CE40BE" w:rsidRPr="00232565" w:rsidRDefault="00CE40BE" w:rsidP="00696D12">
            <w:pPr>
              <w:ind w:left="0"/>
              <w:cnfStyle w:val="000000100000" w:firstRow="0" w:lastRow="0" w:firstColumn="0" w:lastColumn="0" w:oddVBand="0" w:evenVBand="0" w:oddHBand="1" w:evenHBand="0" w:firstRowFirstColumn="0" w:firstRowLastColumn="0" w:lastRowFirstColumn="0" w:lastRowLastColumn="0"/>
              <w:rPr>
                <w:lang w:val="en-US" w:eastAsia="en-GB"/>
              </w:rPr>
            </w:pPr>
            <w:r w:rsidRPr="00CE40BE">
              <w:rPr>
                <w:lang w:val="en-US" w:eastAsia="en-GB"/>
              </w:rPr>
              <w:t>processName</w:t>
            </w:r>
          </w:p>
        </w:tc>
        <w:tc>
          <w:tcPr>
            <w:tcW w:w="1843" w:type="dxa"/>
          </w:tcPr>
          <w:p w14:paraId="355684B1" w14:textId="4CB76113" w:rsidR="00CE40BE" w:rsidRPr="00C0056E" w:rsidRDefault="009D5833" w:rsidP="00696D12">
            <w:pPr>
              <w:ind w:left="0"/>
              <w:cnfStyle w:val="000000100000" w:firstRow="0" w:lastRow="0" w:firstColumn="0" w:lastColumn="0" w:oddVBand="0" w:evenVBand="0" w:oddHBand="1" w:evenHBand="0" w:firstRowFirstColumn="0" w:firstRowLastColumn="0" w:lastRowFirstColumn="0" w:lastRowLastColumn="0"/>
              <w:rPr>
                <w:lang w:val="en-US" w:eastAsia="en-GB"/>
              </w:rPr>
            </w:pPr>
            <w:r w:rsidRPr="00C0056E">
              <w:rPr>
                <w:lang w:val="en-US" w:eastAsia="en-GB"/>
              </w:rPr>
              <w:t>xsd:string</w:t>
            </w:r>
          </w:p>
        </w:tc>
        <w:tc>
          <w:tcPr>
            <w:tcW w:w="2166" w:type="dxa"/>
          </w:tcPr>
          <w:p w14:paraId="532D52DD" w14:textId="1AC2A999" w:rsidR="00CE40BE" w:rsidRDefault="009D5833" w:rsidP="00696D12">
            <w:pPr>
              <w:ind w:left="0"/>
              <w:jc w:val="center"/>
              <w:cnfStyle w:val="000000100000" w:firstRow="0" w:lastRow="0" w:firstColumn="0" w:lastColumn="0" w:oddVBand="0" w:evenVBand="0" w:oddHBand="1" w:evenHBand="0" w:firstRowFirstColumn="0" w:firstRowLastColumn="0" w:lastRowFirstColumn="0" w:lastRowLastColumn="0"/>
              <w:rPr>
                <w:lang w:val="en-US" w:eastAsia="en-GB"/>
              </w:rPr>
            </w:pPr>
            <w:r>
              <w:rPr>
                <w:lang w:val="en-US" w:eastAsia="en-GB"/>
              </w:rPr>
              <w:t>No</w:t>
            </w:r>
          </w:p>
        </w:tc>
      </w:tr>
      <w:tr w:rsidR="00CE40BE" w14:paraId="3BA1C0B7" w14:textId="77777777" w:rsidTr="00696D12">
        <w:tc>
          <w:tcPr>
            <w:cnfStyle w:val="001000000000" w:firstRow="0" w:lastRow="0" w:firstColumn="1" w:lastColumn="0" w:oddVBand="0" w:evenVBand="0" w:oddHBand="0" w:evenHBand="0" w:firstRowFirstColumn="0" w:firstRowLastColumn="0" w:lastRowFirstColumn="0" w:lastRowLastColumn="0"/>
            <w:tcW w:w="522" w:type="dxa"/>
          </w:tcPr>
          <w:p w14:paraId="089F4E00" w14:textId="2EB331B4" w:rsidR="00CE40BE" w:rsidRDefault="00677019" w:rsidP="00696D12">
            <w:pPr>
              <w:ind w:left="0"/>
              <w:rPr>
                <w:lang w:val="en-US" w:eastAsia="en-GB"/>
              </w:rPr>
            </w:pPr>
            <w:r>
              <w:rPr>
                <w:lang w:val="en-US" w:eastAsia="en-GB"/>
              </w:rPr>
              <w:t>12</w:t>
            </w:r>
          </w:p>
        </w:tc>
        <w:tc>
          <w:tcPr>
            <w:tcW w:w="2977" w:type="dxa"/>
          </w:tcPr>
          <w:p w14:paraId="62801D54" w14:textId="5B178B82" w:rsidR="00CE40BE" w:rsidRPr="00232565" w:rsidRDefault="00CE40BE" w:rsidP="00696D12">
            <w:pPr>
              <w:ind w:left="0"/>
              <w:cnfStyle w:val="000000000000" w:firstRow="0" w:lastRow="0" w:firstColumn="0" w:lastColumn="0" w:oddVBand="0" w:evenVBand="0" w:oddHBand="0" w:evenHBand="0" w:firstRowFirstColumn="0" w:firstRowLastColumn="0" w:lastRowFirstColumn="0" w:lastRowLastColumn="0"/>
              <w:rPr>
                <w:lang w:val="en-US" w:eastAsia="en-GB"/>
              </w:rPr>
            </w:pPr>
            <w:r w:rsidRPr="00CE40BE">
              <w:rPr>
                <w:lang w:val="en-US" w:eastAsia="en-GB"/>
              </w:rPr>
              <w:t>relatedRmlId</w:t>
            </w:r>
          </w:p>
        </w:tc>
        <w:tc>
          <w:tcPr>
            <w:tcW w:w="1843" w:type="dxa"/>
          </w:tcPr>
          <w:p w14:paraId="67F21CB8" w14:textId="0C2CA1D2" w:rsidR="00CE40BE" w:rsidRPr="00C0056E" w:rsidRDefault="009D5833" w:rsidP="00696D12">
            <w:pPr>
              <w:ind w:left="0"/>
              <w:cnfStyle w:val="000000000000" w:firstRow="0" w:lastRow="0" w:firstColumn="0" w:lastColumn="0" w:oddVBand="0" w:evenVBand="0" w:oddHBand="0" w:evenHBand="0" w:firstRowFirstColumn="0" w:firstRowLastColumn="0" w:lastRowFirstColumn="0" w:lastRowLastColumn="0"/>
              <w:rPr>
                <w:lang w:val="en-US" w:eastAsia="en-GB"/>
              </w:rPr>
            </w:pPr>
            <w:r w:rsidRPr="00C0056E">
              <w:rPr>
                <w:lang w:val="en-US" w:eastAsia="en-GB"/>
              </w:rPr>
              <w:t>xsd:string</w:t>
            </w:r>
          </w:p>
        </w:tc>
        <w:tc>
          <w:tcPr>
            <w:tcW w:w="2166" w:type="dxa"/>
          </w:tcPr>
          <w:p w14:paraId="4E44ACB0" w14:textId="5F5BB9FF" w:rsidR="00CE40BE" w:rsidRDefault="009D5833" w:rsidP="00696D12">
            <w:pPr>
              <w:ind w:left="0"/>
              <w:jc w:val="center"/>
              <w:cnfStyle w:val="000000000000" w:firstRow="0" w:lastRow="0" w:firstColumn="0" w:lastColumn="0" w:oddVBand="0" w:evenVBand="0" w:oddHBand="0" w:evenHBand="0" w:firstRowFirstColumn="0" w:firstRowLastColumn="0" w:lastRowFirstColumn="0" w:lastRowLastColumn="0"/>
              <w:rPr>
                <w:lang w:val="en-US" w:eastAsia="en-GB"/>
              </w:rPr>
            </w:pPr>
            <w:r>
              <w:rPr>
                <w:lang w:val="en-US" w:eastAsia="en-GB"/>
              </w:rPr>
              <w:t>No</w:t>
            </w:r>
          </w:p>
        </w:tc>
      </w:tr>
      <w:tr w:rsidR="00CE40BE" w14:paraId="15FC78FF" w14:textId="77777777" w:rsidTr="00696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 w:type="dxa"/>
          </w:tcPr>
          <w:p w14:paraId="203B4089" w14:textId="74364BB5" w:rsidR="00CE40BE" w:rsidRDefault="00677019" w:rsidP="00696D12">
            <w:pPr>
              <w:ind w:left="0"/>
              <w:rPr>
                <w:lang w:val="en-US" w:eastAsia="en-GB"/>
              </w:rPr>
            </w:pPr>
            <w:r>
              <w:rPr>
                <w:lang w:val="en-US" w:eastAsia="en-GB"/>
              </w:rPr>
              <w:t>13</w:t>
            </w:r>
          </w:p>
        </w:tc>
        <w:tc>
          <w:tcPr>
            <w:tcW w:w="2977" w:type="dxa"/>
          </w:tcPr>
          <w:p w14:paraId="1C277A33" w14:textId="790D363D" w:rsidR="00CE40BE" w:rsidRPr="00232565" w:rsidRDefault="00CE40BE" w:rsidP="00696D12">
            <w:pPr>
              <w:ind w:left="0"/>
              <w:cnfStyle w:val="000000100000" w:firstRow="0" w:lastRow="0" w:firstColumn="0" w:lastColumn="0" w:oddVBand="0" w:evenVBand="0" w:oddHBand="1" w:evenHBand="0" w:firstRowFirstColumn="0" w:firstRowLastColumn="0" w:lastRowFirstColumn="0" w:lastRowLastColumn="0"/>
              <w:rPr>
                <w:lang w:val="en-US" w:eastAsia="en-GB"/>
              </w:rPr>
            </w:pPr>
            <w:r w:rsidRPr="00CE40BE">
              <w:rPr>
                <w:lang w:val="en-US" w:eastAsia="en-GB"/>
              </w:rPr>
              <w:t>relationshipType</w:t>
            </w:r>
          </w:p>
        </w:tc>
        <w:tc>
          <w:tcPr>
            <w:tcW w:w="1843" w:type="dxa"/>
          </w:tcPr>
          <w:p w14:paraId="3187B35F" w14:textId="15D4E56A" w:rsidR="00CE40BE" w:rsidRPr="00C0056E" w:rsidRDefault="009D5833" w:rsidP="00696D12">
            <w:pPr>
              <w:ind w:left="0"/>
              <w:cnfStyle w:val="000000100000" w:firstRow="0" w:lastRow="0" w:firstColumn="0" w:lastColumn="0" w:oddVBand="0" w:evenVBand="0" w:oddHBand="1" w:evenHBand="0" w:firstRowFirstColumn="0" w:firstRowLastColumn="0" w:lastRowFirstColumn="0" w:lastRowLastColumn="0"/>
              <w:rPr>
                <w:lang w:val="en-US" w:eastAsia="en-GB"/>
              </w:rPr>
            </w:pPr>
            <w:r w:rsidRPr="00C0056E">
              <w:rPr>
                <w:lang w:val="en-US" w:eastAsia="en-GB"/>
              </w:rPr>
              <w:t>xsd:string</w:t>
            </w:r>
          </w:p>
        </w:tc>
        <w:tc>
          <w:tcPr>
            <w:tcW w:w="2166" w:type="dxa"/>
          </w:tcPr>
          <w:p w14:paraId="3DF909DF" w14:textId="6E1EC749" w:rsidR="00CE40BE" w:rsidRDefault="009D5833" w:rsidP="00696D12">
            <w:pPr>
              <w:ind w:left="0"/>
              <w:jc w:val="center"/>
              <w:cnfStyle w:val="000000100000" w:firstRow="0" w:lastRow="0" w:firstColumn="0" w:lastColumn="0" w:oddVBand="0" w:evenVBand="0" w:oddHBand="1" w:evenHBand="0" w:firstRowFirstColumn="0" w:firstRowLastColumn="0" w:lastRowFirstColumn="0" w:lastRowLastColumn="0"/>
              <w:rPr>
                <w:lang w:val="en-US" w:eastAsia="en-GB"/>
              </w:rPr>
            </w:pPr>
            <w:r>
              <w:rPr>
                <w:lang w:val="en-US" w:eastAsia="en-GB"/>
              </w:rPr>
              <w:t>No</w:t>
            </w:r>
          </w:p>
        </w:tc>
      </w:tr>
      <w:tr w:rsidR="00CE40BE" w14:paraId="6A77E682" w14:textId="77777777" w:rsidTr="00696D12">
        <w:tc>
          <w:tcPr>
            <w:cnfStyle w:val="001000000000" w:firstRow="0" w:lastRow="0" w:firstColumn="1" w:lastColumn="0" w:oddVBand="0" w:evenVBand="0" w:oddHBand="0" w:evenHBand="0" w:firstRowFirstColumn="0" w:firstRowLastColumn="0" w:lastRowFirstColumn="0" w:lastRowLastColumn="0"/>
            <w:tcW w:w="522" w:type="dxa"/>
          </w:tcPr>
          <w:p w14:paraId="495FBF1B" w14:textId="3C447848" w:rsidR="00CE40BE" w:rsidRDefault="00677019" w:rsidP="00696D12">
            <w:pPr>
              <w:ind w:left="0"/>
              <w:rPr>
                <w:lang w:val="en-US" w:eastAsia="en-GB"/>
              </w:rPr>
            </w:pPr>
            <w:r>
              <w:rPr>
                <w:lang w:val="en-US" w:eastAsia="en-GB"/>
              </w:rPr>
              <w:lastRenderedPageBreak/>
              <w:t>14</w:t>
            </w:r>
          </w:p>
        </w:tc>
        <w:tc>
          <w:tcPr>
            <w:tcW w:w="2977" w:type="dxa"/>
          </w:tcPr>
          <w:p w14:paraId="79334892" w14:textId="4854D649" w:rsidR="00CE40BE" w:rsidRPr="00232565" w:rsidRDefault="00CE40BE" w:rsidP="00696D12">
            <w:pPr>
              <w:ind w:left="0"/>
              <w:cnfStyle w:val="000000000000" w:firstRow="0" w:lastRow="0" w:firstColumn="0" w:lastColumn="0" w:oddVBand="0" w:evenVBand="0" w:oddHBand="0" w:evenHBand="0" w:firstRowFirstColumn="0" w:firstRowLastColumn="0" w:lastRowFirstColumn="0" w:lastRowLastColumn="0"/>
              <w:rPr>
                <w:lang w:val="en-US" w:eastAsia="en-GB"/>
              </w:rPr>
            </w:pPr>
            <w:r w:rsidRPr="00CE40BE">
              <w:rPr>
                <w:lang w:val="en-US" w:eastAsia="en-GB"/>
              </w:rPr>
              <w:t>rmlCas</w:t>
            </w:r>
          </w:p>
        </w:tc>
        <w:tc>
          <w:tcPr>
            <w:tcW w:w="1843" w:type="dxa"/>
          </w:tcPr>
          <w:p w14:paraId="3F73FA1B" w14:textId="2B1C6582" w:rsidR="00CE40BE" w:rsidRPr="00C0056E" w:rsidRDefault="009D5833" w:rsidP="00696D12">
            <w:pPr>
              <w:ind w:left="0"/>
              <w:cnfStyle w:val="000000000000" w:firstRow="0" w:lastRow="0" w:firstColumn="0" w:lastColumn="0" w:oddVBand="0" w:evenVBand="0" w:oddHBand="0" w:evenHBand="0" w:firstRowFirstColumn="0" w:firstRowLastColumn="0" w:lastRowFirstColumn="0" w:lastRowLastColumn="0"/>
              <w:rPr>
                <w:lang w:val="en-US" w:eastAsia="en-GB"/>
              </w:rPr>
            </w:pPr>
            <w:r w:rsidRPr="00C0056E">
              <w:rPr>
                <w:lang w:val="en-US" w:eastAsia="en-GB"/>
              </w:rPr>
              <w:t>xsd:string</w:t>
            </w:r>
          </w:p>
        </w:tc>
        <w:tc>
          <w:tcPr>
            <w:tcW w:w="2166" w:type="dxa"/>
          </w:tcPr>
          <w:p w14:paraId="5F4EBB64" w14:textId="2431C910" w:rsidR="00CE40BE" w:rsidRDefault="009D5833" w:rsidP="00696D12">
            <w:pPr>
              <w:ind w:left="0"/>
              <w:jc w:val="center"/>
              <w:cnfStyle w:val="000000000000" w:firstRow="0" w:lastRow="0" w:firstColumn="0" w:lastColumn="0" w:oddVBand="0" w:evenVBand="0" w:oddHBand="0" w:evenHBand="0" w:firstRowFirstColumn="0" w:firstRowLastColumn="0" w:lastRowFirstColumn="0" w:lastRowLastColumn="0"/>
              <w:rPr>
                <w:lang w:val="en-US" w:eastAsia="en-GB"/>
              </w:rPr>
            </w:pPr>
            <w:r>
              <w:rPr>
                <w:lang w:val="en-US" w:eastAsia="en-GB"/>
              </w:rPr>
              <w:t>No</w:t>
            </w:r>
          </w:p>
        </w:tc>
      </w:tr>
      <w:tr w:rsidR="00CE40BE" w14:paraId="6100027D" w14:textId="77777777" w:rsidTr="00696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 w:type="dxa"/>
          </w:tcPr>
          <w:p w14:paraId="27367E84" w14:textId="27F0DC46" w:rsidR="00CE40BE" w:rsidRDefault="00677019" w:rsidP="00696D12">
            <w:pPr>
              <w:ind w:left="0"/>
              <w:rPr>
                <w:lang w:val="en-US" w:eastAsia="en-GB"/>
              </w:rPr>
            </w:pPr>
            <w:r>
              <w:rPr>
                <w:lang w:val="en-US" w:eastAsia="en-GB"/>
              </w:rPr>
              <w:t>15</w:t>
            </w:r>
          </w:p>
        </w:tc>
        <w:tc>
          <w:tcPr>
            <w:tcW w:w="2977" w:type="dxa"/>
          </w:tcPr>
          <w:p w14:paraId="70A05907" w14:textId="79030443" w:rsidR="00CE40BE" w:rsidRPr="00232565" w:rsidRDefault="00CE40BE" w:rsidP="00696D12">
            <w:pPr>
              <w:ind w:left="0"/>
              <w:cnfStyle w:val="000000100000" w:firstRow="0" w:lastRow="0" w:firstColumn="0" w:lastColumn="0" w:oddVBand="0" w:evenVBand="0" w:oddHBand="1" w:evenHBand="0" w:firstRowFirstColumn="0" w:firstRowLastColumn="0" w:lastRowFirstColumn="0" w:lastRowLastColumn="0"/>
              <w:rPr>
                <w:lang w:val="en-US" w:eastAsia="en-GB"/>
              </w:rPr>
            </w:pPr>
            <w:r w:rsidRPr="00CE40BE">
              <w:rPr>
                <w:lang w:val="en-US" w:eastAsia="en-GB"/>
              </w:rPr>
              <w:t>rmlCategory</w:t>
            </w:r>
          </w:p>
        </w:tc>
        <w:tc>
          <w:tcPr>
            <w:tcW w:w="1843" w:type="dxa"/>
          </w:tcPr>
          <w:p w14:paraId="528461E5" w14:textId="61688084" w:rsidR="00CE40BE" w:rsidRPr="00C0056E" w:rsidRDefault="009D5833" w:rsidP="00696D12">
            <w:pPr>
              <w:ind w:left="0"/>
              <w:cnfStyle w:val="000000100000" w:firstRow="0" w:lastRow="0" w:firstColumn="0" w:lastColumn="0" w:oddVBand="0" w:evenVBand="0" w:oddHBand="1" w:evenHBand="0" w:firstRowFirstColumn="0" w:firstRowLastColumn="0" w:lastRowFirstColumn="0" w:lastRowLastColumn="0"/>
              <w:rPr>
                <w:lang w:val="en-US" w:eastAsia="en-GB"/>
              </w:rPr>
            </w:pPr>
            <w:r w:rsidRPr="00C0056E">
              <w:rPr>
                <w:lang w:val="en-US" w:eastAsia="en-GB"/>
              </w:rPr>
              <w:t>xsd:string</w:t>
            </w:r>
          </w:p>
        </w:tc>
        <w:tc>
          <w:tcPr>
            <w:tcW w:w="2166" w:type="dxa"/>
          </w:tcPr>
          <w:p w14:paraId="3BAC6DE0" w14:textId="47FEDCBA" w:rsidR="00CE40BE" w:rsidRDefault="009D5833" w:rsidP="00696D12">
            <w:pPr>
              <w:ind w:left="0"/>
              <w:jc w:val="center"/>
              <w:cnfStyle w:val="000000100000" w:firstRow="0" w:lastRow="0" w:firstColumn="0" w:lastColumn="0" w:oddVBand="0" w:evenVBand="0" w:oddHBand="1" w:evenHBand="0" w:firstRowFirstColumn="0" w:firstRowLastColumn="0" w:lastRowFirstColumn="0" w:lastRowLastColumn="0"/>
              <w:rPr>
                <w:lang w:val="en-US" w:eastAsia="en-GB"/>
              </w:rPr>
            </w:pPr>
            <w:r>
              <w:rPr>
                <w:lang w:val="en-US" w:eastAsia="en-GB"/>
              </w:rPr>
              <w:t>No</w:t>
            </w:r>
          </w:p>
        </w:tc>
      </w:tr>
      <w:tr w:rsidR="00CE40BE" w14:paraId="59C35A9B" w14:textId="77777777" w:rsidTr="00696D12">
        <w:tc>
          <w:tcPr>
            <w:cnfStyle w:val="001000000000" w:firstRow="0" w:lastRow="0" w:firstColumn="1" w:lastColumn="0" w:oddVBand="0" w:evenVBand="0" w:oddHBand="0" w:evenHBand="0" w:firstRowFirstColumn="0" w:firstRowLastColumn="0" w:lastRowFirstColumn="0" w:lastRowLastColumn="0"/>
            <w:tcW w:w="522" w:type="dxa"/>
          </w:tcPr>
          <w:p w14:paraId="706C8457" w14:textId="22AAEF08" w:rsidR="00CE40BE" w:rsidRDefault="00677019" w:rsidP="00696D12">
            <w:pPr>
              <w:ind w:left="0"/>
              <w:rPr>
                <w:lang w:val="en-US" w:eastAsia="en-GB"/>
              </w:rPr>
            </w:pPr>
            <w:r>
              <w:rPr>
                <w:lang w:val="en-US" w:eastAsia="en-GB"/>
              </w:rPr>
              <w:t>16</w:t>
            </w:r>
          </w:p>
        </w:tc>
        <w:tc>
          <w:tcPr>
            <w:tcW w:w="2977" w:type="dxa"/>
          </w:tcPr>
          <w:p w14:paraId="0E1DF4F8" w14:textId="36DF7A03" w:rsidR="00CE40BE" w:rsidRPr="00232565" w:rsidRDefault="00CE40BE" w:rsidP="00696D12">
            <w:pPr>
              <w:ind w:left="0"/>
              <w:cnfStyle w:val="000000000000" w:firstRow="0" w:lastRow="0" w:firstColumn="0" w:lastColumn="0" w:oddVBand="0" w:evenVBand="0" w:oddHBand="0" w:evenHBand="0" w:firstRowFirstColumn="0" w:firstRowLastColumn="0" w:lastRowFirstColumn="0" w:lastRowLastColumn="0"/>
              <w:rPr>
                <w:lang w:val="en-US" w:eastAsia="en-GB"/>
              </w:rPr>
            </w:pPr>
            <w:r w:rsidRPr="00CE40BE">
              <w:rPr>
                <w:lang w:val="en-US" w:eastAsia="en-GB"/>
              </w:rPr>
              <w:t>rmlChecked</w:t>
            </w:r>
          </w:p>
        </w:tc>
        <w:tc>
          <w:tcPr>
            <w:tcW w:w="1843" w:type="dxa"/>
          </w:tcPr>
          <w:p w14:paraId="2E4B8F35" w14:textId="724F04CC" w:rsidR="00CE40BE" w:rsidRPr="00C0056E" w:rsidRDefault="009D5833" w:rsidP="00696D12">
            <w:pPr>
              <w:ind w:left="0"/>
              <w:cnfStyle w:val="000000000000" w:firstRow="0" w:lastRow="0" w:firstColumn="0" w:lastColumn="0" w:oddVBand="0" w:evenVBand="0" w:oddHBand="0" w:evenHBand="0" w:firstRowFirstColumn="0" w:firstRowLastColumn="0" w:lastRowFirstColumn="0" w:lastRowLastColumn="0"/>
              <w:rPr>
                <w:lang w:val="en-US" w:eastAsia="en-GB"/>
              </w:rPr>
            </w:pPr>
            <w:r w:rsidRPr="00C0056E">
              <w:rPr>
                <w:lang w:val="en-US" w:eastAsia="en-GB"/>
              </w:rPr>
              <w:t>xsd:string</w:t>
            </w:r>
          </w:p>
        </w:tc>
        <w:tc>
          <w:tcPr>
            <w:tcW w:w="2166" w:type="dxa"/>
          </w:tcPr>
          <w:p w14:paraId="23C1B82D" w14:textId="175A01ED" w:rsidR="00CE40BE" w:rsidRDefault="009D5833" w:rsidP="00696D12">
            <w:pPr>
              <w:ind w:left="0"/>
              <w:jc w:val="center"/>
              <w:cnfStyle w:val="000000000000" w:firstRow="0" w:lastRow="0" w:firstColumn="0" w:lastColumn="0" w:oddVBand="0" w:evenVBand="0" w:oddHBand="0" w:evenHBand="0" w:firstRowFirstColumn="0" w:firstRowLastColumn="0" w:lastRowFirstColumn="0" w:lastRowLastColumn="0"/>
              <w:rPr>
                <w:lang w:val="en-US" w:eastAsia="en-GB"/>
              </w:rPr>
            </w:pPr>
            <w:r>
              <w:rPr>
                <w:lang w:val="en-US" w:eastAsia="en-GB"/>
              </w:rPr>
              <w:t>No</w:t>
            </w:r>
          </w:p>
        </w:tc>
      </w:tr>
      <w:tr w:rsidR="00CE40BE" w14:paraId="6F62FA42" w14:textId="77777777" w:rsidTr="00696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 w:type="dxa"/>
          </w:tcPr>
          <w:p w14:paraId="53EDC0FE" w14:textId="7522BEFB" w:rsidR="00CE40BE" w:rsidRDefault="00677019" w:rsidP="00696D12">
            <w:pPr>
              <w:ind w:left="0"/>
              <w:rPr>
                <w:lang w:val="en-US" w:eastAsia="en-GB"/>
              </w:rPr>
            </w:pPr>
            <w:r>
              <w:rPr>
                <w:lang w:val="en-US" w:eastAsia="en-GB"/>
              </w:rPr>
              <w:t>17</w:t>
            </w:r>
          </w:p>
        </w:tc>
        <w:tc>
          <w:tcPr>
            <w:tcW w:w="2977" w:type="dxa"/>
          </w:tcPr>
          <w:p w14:paraId="6311B773" w14:textId="4635DF90" w:rsidR="00CE40BE" w:rsidRPr="00232565" w:rsidRDefault="00CE40BE" w:rsidP="00696D12">
            <w:pPr>
              <w:ind w:left="0"/>
              <w:cnfStyle w:val="000000100000" w:firstRow="0" w:lastRow="0" w:firstColumn="0" w:lastColumn="0" w:oddVBand="0" w:evenVBand="0" w:oddHBand="1" w:evenHBand="0" w:firstRowFirstColumn="0" w:firstRowLastColumn="0" w:lastRowFirstColumn="0" w:lastRowLastColumn="0"/>
              <w:rPr>
                <w:lang w:val="en-US" w:eastAsia="en-GB"/>
              </w:rPr>
            </w:pPr>
            <w:r w:rsidRPr="00CE40BE">
              <w:rPr>
                <w:lang w:val="en-US" w:eastAsia="en-GB"/>
              </w:rPr>
              <w:t>rmlDescription</w:t>
            </w:r>
          </w:p>
        </w:tc>
        <w:tc>
          <w:tcPr>
            <w:tcW w:w="1843" w:type="dxa"/>
          </w:tcPr>
          <w:p w14:paraId="39B79530" w14:textId="03F0A5F7" w:rsidR="00CE40BE" w:rsidRPr="00C0056E" w:rsidRDefault="009D5833" w:rsidP="00696D12">
            <w:pPr>
              <w:ind w:left="0"/>
              <w:cnfStyle w:val="000000100000" w:firstRow="0" w:lastRow="0" w:firstColumn="0" w:lastColumn="0" w:oddVBand="0" w:evenVBand="0" w:oddHBand="1" w:evenHBand="0" w:firstRowFirstColumn="0" w:firstRowLastColumn="0" w:lastRowFirstColumn="0" w:lastRowLastColumn="0"/>
              <w:rPr>
                <w:lang w:val="en-US" w:eastAsia="en-GB"/>
              </w:rPr>
            </w:pPr>
            <w:r w:rsidRPr="00C0056E">
              <w:rPr>
                <w:lang w:val="en-US" w:eastAsia="en-GB"/>
              </w:rPr>
              <w:t>xsd:string</w:t>
            </w:r>
          </w:p>
        </w:tc>
        <w:tc>
          <w:tcPr>
            <w:tcW w:w="2166" w:type="dxa"/>
          </w:tcPr>
          <w:p w14:paraId="52E3272E" w14:textId="57BF3385" w:rsidR="00CE40BE" w:rsidRDefault="009D5833" w:rsidP="00696D12">
            <w:pPr>
              <w:ind w:left="0"/>
              <w:jc w:val="center"/>
              <w:cnfStyle w:val="000000100000" w:firstRow="0" w:lastRow="0" w:firstColumn="0" w:lastColumn="0" w:oddVBand="0" w:evenVBand="0" w:oddHBand="1" w:evenHBand="0" w:firstRowFirstColumn="0" w:firstRowLastColumn="0" w:lastRowFirstColumn="0" w:lastRowLastColumn="0"/>
              <w:rPr>
                <w:lang w:val="en-US" w:eastAsia="en-GB"/>
              </w:rPr>
            </w:pPr>
            <w:r>
              <w:rPr>
                <w:lang w:val="en-US" w:eastAsia="en-GB"/>
              </w:rPr>
              <w:t>No</w:t>
            </w:r>
          </w:p>
        </w:tc>
      </w:tr>
      <w:tr w:rsidR="00CE40BE" w14:paraId="23A7A3F2" w14:textId="77777777" w:rsidTr="00696D12">
        <w:tc>
          <w:tcPr>
            <w:cnfStyle w:val="001000000000" w:firstRow="0" w:lastRow="0" w:firstColumn="1" w:lastColumn="0" w:oddVBand="0" w:evenVBand="0" w:oddHBand="0" w:evenHBand="0" w:firstRowFirstColumn="0" w:firstRowLastColumn="0" w:lastRowFirstColumn="0" w:lastRowLastColumn="0"/>
            <w:tcW w:w="522" w:type="dxa"/>
          </w:tcPr>
          <w:p w14:paraId="61678C10" w14:textId="330FDC39" w:rsidR="00CE40BE" w:rsidRDefault="00677019" w:rsidP="00696D12">
            <w:pPr>
              <w:ind w:left="0"/>
              <w:rPr>
                <w:lang w:val="en-US" w:eastAsia="en-GB"/>
              </w:rPr>
            </w:pPr>
            <w:r>
              <w:rPr>
                <w:lang w:val="en-US" w:eastAsia="en-GB"/>
              </w:rPr>
              <w:t>18</w:t>
            </w:r>
          </w:p>
        </w:tc>
        <w:tc>
          <w:tcPr>
            <w:tcW w:w="2977" w:type="dxa"/>
          </w:tcPr>
          <w:p w14:paraId="5C751DE6" w14:textId="7BB908DD" w:rsidR="00CE40BE" w:rsidRPr="00232565" w:rsidRDefault="00CE40BE" w:rsidP="00696D12">
            <w:pPr>
              <w:ind w:left="0"/>
              <w:cnfStyle w:val="000000000000" w:firstRow="0" w:lastRow="0" w:firstColumn="0" w:lastColumn="0" w:oddVBand="0" w:evenVBand="0" w:oddHBand="0" w:evenHBand="0" w:firstRowFirstColumn="0" w:firstRowLastColumn="0" w:lastRowFirstColumn="0" w:lastRowLastColumn="0"/>
              <w:rPr>
                <w:lang w:val="en-US" w:eastAsia="en-GB"/>
              </w:rPr>
            </w:pPr>
            <w:r w:rsidRPr="00CE40BE">
              <w:rPr>
                <w:lang w:val="en-US" w:eastAsia="en-GB"/>
              </w:rPr>
              <w:t>rmlEc</w:t>
            </w:r>
          </w:p>
        </w:tc>
        <w:tc>
          <w:tcPr>
            <w:tcW w:w="1843" w:type="dxa"/>
          </w:tcPr>
          <w:p w14:paraId="1408E377" w14:textId="18F33160" w:rsidR="00CE40BE" w:rsidRPr="00C0056E" w:rsidRDefault="009D5833" w:rsidP="00696D12">
            <w:pPr>
              <w:ind w:left="0"/>
              <w:cnfStyle w:val="000000000000" w:firstRow="0" w:lastRow="0" w:firstColumn="0" w:lastColumn="0" w:oddVBand="0" w:evenVBand="0" w:oddHBand="0" w:evenHBand="0" w:firstRowFirstColumn="0" w:firstRowLastColumn="0" w:lastRowFirstColumn="0" w:lastRowLastColumn="0"/>
              <w:rPr>
                <w:lang w:val="en-US" w:eastAsia="en-GB"/>
              </w:rPr>
            </w:pPr>
            <w:r w:rsidRPr="00C0056E">
              <w:rPr>
                <w:lang w:val="en-US" w:eastAsia="en-GB"/>
              </w:rPr>
              <w:t>xsd:string</w:t>
            </w:r>
          </w:p>
        </w:tc>
        <w:tc>
          <w:tcPr>
            <w:tcW w:w="2166" w:type="dxa"/>
          </w:tcPr>
          <w:p w14:paraId="340AF6B7" w14:textId="07A85CEF" w:rsidR="00CE40BE" w:rsidRDefault="009D5833" w:rsidP="00696D12">
            <w:pPr>
              <w:ind w:left="0"/>
              <w:jc w:val="center"/>
              <w:cnfStyle w:val="000000000000" w:firstRow="0" w:lastRow="0" w:firstColumn="0" w:lastColumn="0" w:oddVBand="0" w:evenVBand="0" w:oddHBand="0" w:evenHBand="0" w:firstRowFirstColumn="0" w:firstRowLastColumn="0" w:lastRowFirstColumn="0" w:lastRowLastColumn="0"/>
              <w:rPr>
                <w:lang w:val="en-US" w:eastAsia="en-GB"/>
              </w:rPr>
            </w:pPr>
            <w:r>
              <w:rPr>
                <w:lang w:val="en-US" w:eastAsia="en-GB"/>
              </w:rPr>
              <w:t>No</w:t>
            </w:r>
          </w:p>
        </w:tc>
      </w:tr>
      <w:tr w:rsidR="00CE40BE" w14:paraId="45CAAC5E" w14:textId="77777777" w:rsidTr="00696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 w:type="dxa"/>
          </w:tcPr>
          <w:p w14:paraId="5931B27C" w14:textId="7FFC1AC4" w:rsidR="00CE40BE" w:rsidRDefault="00677019" w:rsidP="00696D12">
            <w:pPr>
              <w:ind w:left="0"/>
              <w:rPr>
                <w:lang w:val="en-US" w:eastAsia="en-GB"/>
              </w:rPr>
            </w:pPr>
            <w:r>
              <w:rPr>
                <w:lang w:val="en-US" w:eastAsia="en-GB"/>
              </w:rPr>
              <w:t>19</w:t>
            </w:r>
          </w:p>
        </w:tc>
        <w:tc>
          <w:tcPr>
            <w:tcW w:w="2977" w:type="dxa"/>
          </w:tcPr>
          <w:p w14:paraId="6299119E" w14:textId="0F2905B8" w:rsidR="00CE40BE" w:rsidRPr="00232565" w:rsidRDefault="00CE40BE" w:rsidP="00696D12">
            <w:pPr>
              <w:ind w:left="0"/>
              <w:cnfStyle w:val="000000100000" w:firstRow="0" w:lastRow="0" w:firstColumn="0" w:lastColumn="0" w:oddVBand="0" w:evenVBand="0" w:oddHBand="1" w:evenHBand="0" w:firstRowFirstColumn="0" w:firstRowLastColumn="0" w:lastRowFirstColumn="0" w:lastRowLastColumn="0"/>
              <w:rPr>
                <w:lang w:val="en-US" w:eastAsia="en-GB"/>
              </w:rPr>
            </w:pPr>
            <w:r w:rsidRPr="00CE40BE">
              <w:rPr>
                <w:lang w:val="en-US" w:eastAsia="en-GB"/>
              </w:rPr>
              <w:t>rmlId</w:t>
            </w:r>
          </w:p>
        </w:tc>
        <w:tc>
          <w:tcPr>
            <w:tcW w:w="1843" w:type="dxa"/>
          </w:tcPr>
          <w:p w14:paraId="2545BAAF" w14:textId="53795883" w:rsidR="00CE40BE" w:rsidRPr="00C0056E" w:rsidRDefault="009D5833" w:rsidP="00696D12">
            <w:pPr>
              <w:ind w:left="0"/>
              <w:cnfStyle w:val="000000100000" w:firstRow="0" w:lastRow="0" w:firstColumn="0" w:lastColumn="0" w:oddVBand="0" w:evenVBand="0" w:oddHBand="1" w:evenHBand="0" w:firstRowFirstColumn="0" w:firstRowLastColumn="0" w:lastRowFirstColumn="0" w:lastRowLastColumn="0"/>
              <w:rPr>
                <w:lang w:val="en-US" w:eastAsia="en-GB"/>
              </w:rPr>
            </w:pPr>
            <w:r w:rsidRPr="00C0056E">
              <w:rPr>
                <w:lang w:val="en-US" w:eastAsia="en-GB"/>
              </w:rPr>
              <w:t>xsd:string</w:t>
            </w:r>
          </w:p>
        </w:tc>
        <w:tc>
          <w:tcPr>
            <w:tcW w:w="2166" w:type="dxa"/>
          </w:tcPr>
          <w:p w14:paraId="7F178EB5" w14:textId="09EDDFCE" w:rsidR="00CE40BE" w:rsidRDefault="009D5833" w:rsidP="00696D12">
            <w:pPr>
              <w:ind w:left="0"/>
              <w:jc w:val="center"/>
              <w:cnfStyle w:val="000000100000" w:firstRow="0" w:lastRow="0" w:firstColumn="0" w:lastColumn="0" w:oddVBand="0" w:evenVBand="0" w:oddHBand="1" w:evenHBand="0" w:firstRowFirstColumn="0" w:firstRowLastColumn="0" w:lastRowFirstColumn="0" w:lastRowLastColumn="0"/>
              <w:rPr>
                <w:lang w:val="en-US" w:eastAsia="en-GB"/>
              </w:rPr>
            </w:pPr>
            <w:r>
              <w:rPr>
                <w:lang w:val="en-US" w:eastAsia="en-GB"/>
              </w:rPr>
              <w:t>Yes</w:t>
            </w:r>
          </w:p>
        </w:tc>
      </w:tr>
      <w:tr w:rsidR="00CE40BE" w14:paraId="322035A4" w14:textId="77777777" w:rsidTr="00696D12">
        <w:tc>
          <w:tcPr>
            <w:cnfStyle w:val="001000000000" w:firstRow="0" w:lastRow="0" w:firstColumn="1" w:lastColumn="0" w:oddVBand="0" w:evenVBand="0" w:oddHBand="0" w:evenHBand="0" w:firstRowFirstColumn="0" w:firstRowLastColumn="0" w:lastRowFirstColumn="0" w:lastRowLastColumn="0"/>
            <w:tcW w:w="522" w:type="dxa"/>
          </w:tcPr>
          <w:p w14:paraId="54846E65" w14:textId="2ACAB77D" w:rsidR="00CE40BE" w:rsidRDefault="00677019" w:rsidP="00696D12">
            <w:pPr>
              <w:ind w:left="0"/>
              <w:rPr>
                <w:lang w:val="en-US" w:eastAsia="en-GB"/>
              </w:rPr>
            </w:pPr>
            <w:r>
              <w:rPr>
                <w:lang w:val="en-US" w:eastAsia="en-GB"/>
              </w:rPr>
              <w:t>20</w:t>
            </w:r>
          </w:p>
        </w:tc>
        <w:tc>
          <w:tcPr>
            <w:tcW w:w="2977" w:type="dxa"/>
          </w:tcPr>
          <w:p w14:paraId="778C094E" w14:textId="59ECAF0E" w:rsidR="00CE40BE" w:rsidRPr="00232565" w:rsidRDefault="00CE40BE" w:rsidP="00696D12">
            <w:pPr>
              <w:ind w:left="0"/>
              <w:cnfStyle w:val="000000000000" w:firstRow="0" w:lastRow="0" w:firstColumn="0" w:lastColumn="0" w:oddVBand="0" w:evenVBand="0" w:oddHBand="0" w:evenHBand="0" w:firstRowFirstColumn="0" w:firstRowLastColumn="0" w:lastRowFirstColumn="0" w:lastRowLastColumn="0"/>
              <w:rPr>
                <w:lang w:val="en-US" w:eastAsia="en-GB"/>
              </w:rPr>
            </w:pPr>
            <w:r w:rsidRPr="00CE40BE">
              <w:rPr>
                <w:lang w:val="en-US" w:eastAsia="en-GB"/>
              </w:rPr>
              <w:t>rmlInchi</w:t>
            </w:r>
          </w:p>
        </w:tc>
        <w:tc>
          <w:tcPr>
            <w:tcW w:w="1843" w:type="dxa"/>
          </w:tcPr>
          <w:p w14:paraId="524DF5C3" w14:textId="03E52BC3" w:rsidR="00CE40BE" w:rsidRPr="00C0056E" w:rsidRDefault="009D5833" w:rsidP="00696D12">
            <w:pPr>
              <w:ind w:left="0"/>
              <w:cnfStyle w:val="000000000000" w:firstRow="0" w:lastRow="0" w:firstColumn="0" w:lastColumn="0" w:oddVBand="0" w:evenVBand="0" w:oddHBand="0" w:evenHBand="0" w:firstRowFirstColumn="0" w:firstRowLastColumn="0" w:lastRowFirstColumn="0" w:lastRowLastColumn="0"/>
              <w:rPr>
                <w:lang w:val="en-US" w:eastAsia="en-GB"/>
              </w:rPr>
            </w:pPr>
            <w:r w:rsidRPr="00C0056E">
              <w:rPr>
                <w:lang w:val="en-US" w:eastAsia="en-GB"/>
              </w:rPr>
              <w:t>xsd:string</w:t>
            </w:r>
          </w:p>
        </w:tc>
        <w:tc>
          <w:tcPr>
            <w:tcW w:w="2166" w:type="dxa"/>
          </w:tcPr>
          <w:p w14:paraId="13DA2092" w14:textId="1C764F20" w:rsidR="00CE40BE" w:rsidRDefault="009D5833" w:rsidP="00696D12">
            <w:pPr>
              <w:ind w:left="0"/>
              <w:jc w:val="center"/>
              <w:cnfStyle w:val="000000000000" w:firstRow="0" w:lastRow="0" w:firstColumn="0" w:lastColumn="0" w:oddVBand="0" w:evenVBand="0" w:oddHBand="0" w:evenHBand="0" w:firstRowFirstColumn="0" w:firstRowLastColumn="0" w:lastRowFirstColumn="0" w:lastRowLastColumn="0"/>
              <w:rPr>
                <w:lang w:val="en-US" w:eastAsia="en-GB"/>
              </w:rPr>
            </w:pPr>
            <w:r>
              <w:rPr>
                <w:lang w:val="en-US" w:eastAsia="en-GB"/>
              </w:rPr>
              <w:t>No</w:t>
            </w:r>
          </w:p>
        </w:tc>
      </w:tr>
      <w:tr w:rsidR="00CE40BE" w14:paraId="47ACF3FF" w14:textId="77777777" w:rsidTr="00696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 w:type="dxa"/>
          </w:tcPr>
          <w:p w14:paraId="169FDA61" w14:textId="0B6EB44B" w:rsidR="00CE40BE" w:rsidRDefault="00677019" w:rsidP="00696D12">
            <w:pPr>
              <w:ind w:left="0"/>
              <w:rPr>
                <w:lang w:val="en-US" w:eastAsia="en-GB"/>
              </w:rPr>
            </w:pPr>
            <w:r>
              <w:rPr>
                <w:lang w:val="en-US" w:eastAsia="en-GB"/>
              </w:rPr>
              <w:t>21</w:t>
            </w:r>
          </w:p>
        </w:tc>
        <w:tc>
          <w:tcPr>
            <w:tcW w:w="2977" w:type="dxa"/>
          </w:tcPr>
          <w:p w14:paraId="0D8982F3" w14:textId="10667A81" w:rsidR="00CE40BE" w:rsidRPr="00232565" w:rsidRDefault="00CE40BE" w:rsidP="00696D12">
            <w:pPr>
              <w:ind w:left="0"/>
              <w:cnfStyle w:val="000000100000" w:firstRow="0" w:lastRow="0" w:firstColumn="0" w:lastColumn="0" w:oddVBand="0" w:evenVBand="0" w:oddHBand="1" w:evenHBand="0" w:firstRowFirstColumn="0" w:firstRowLastColumn="0" w:lastRowFirstColumn="0" w:lastRowLastColumn="0"/>
              <w:rPr>
                <w:lang w:val="en-US" w:eastAsia="en-GB"/>
              </w:rPr>
            </w:pPr>
            <w:r w:rsidRPr="00CE40BE">
              <w:rPr>
                <w:lang w:val="en-US" w:eastAsia="en-GB"/>
              </w:rPr>
              <w:t>rmlIupac</w:t>
            </w:r>
          </w:p>
        </w:tc>
        <w:tc>
          <w:tcPr>
            <w:tcW w:w="1843" w:type="dxa"/>
          </w:tcPr>
          <w:p w14:paraId="6F71513B" w14:textId="5EE2EB24" w:rsidR="00CE40BE" w:rsidRPr="00C0056E" w:rsidRDefault="009D5833" w:rsidP="00696D12">
            <w:pPr>
              <w:ind w:left="0"/>
              <w:cnfStyle w:val="000000100000" w:firstRow="0" w:lastRow="0" w:firstColumn="0" w:lastColumn="0" w:oddVBand="0" w:evenVBand="0" w:oddHBand="1" w:evenHBand="0" w:firstRowFirstColumn="0" w:firstRowLastColumn="0" w:lastRowFirstColumn="0" w:lastRowLastColumn="0"/>
              <w:rPr>
                <w:lang w:val="en-US" w:eastAsia="en-GB"/>
              </w:rPr>
            </w:pPr>
            <w:r w:rsidRPr="00C0056E">
              <w:rPr>
                <w:lang w:val="en-US" w:eastAsia="en-GB"/>
              </w:rPr>
              <w:t>xsd:string</w:t>
            </w:r>
          </w:p>
        </w:tc>
        <w:tc>
          <w:tcPr>
            <w:tcW w:w="2166" w:type="dxa"/>
          </w:tcPr>
          <w:p w14:paraId="69464409" w14:textId="013D47C1" w:rsidR="00CE40BE" w:rsidRDefault="009D5833" w:rsidP="00696D12">
            <w:pPr>
              <w:ind w:left="0"/>
              <w:jc w:val="center"/>
              <w:cnfStyle w:val="000000100000" w:firstRow="0" w:lastRow="0" w:firstColumn="0" w:lastColumn="0" w:oddVBand="0" w:evenVBand="0" w:oddHBand="1" w:evenHBand="0" w:firstRowFirstColumn="0" w:firstRowLastColumn="0" w:lastRowFirstColumn="0" w:lastRowLastColumn="0"/>
              <w:rPr>
                <w:lang w:val="en-US" w:eastAsia="en-GB"/>
              </w:rPr>
            </w:pPr>
            <w:r>
              <w:rPr>
                <w:lang w:val="en-US" w:eastAsia="en-GB"/>
              </w:rPr>
              <w:t>No</w:t>
            </w:r>
          </w:p>
        </w:tc>
      </w:tr>
      <w:tr w:rsidR="00CE40BE" w14:paraId="0D7E9722" w14:textId="77777777" w:rsidTr="00696D12">
        <w:tc>
          <w:tcPr>
            <w:cnfStyle w:val="001000000000" w:firstRow="0" w:lastRow="0" w:firstColumn="1" w:lastColumn="0" w:oddVBand="0" w:evenVBand="0" w:oddHBand="0" w:evenHBand="0" w:firstRowFirstColumn="0" w:firstRowLastColumn="0" w:lastRowFirstColumn="0" w:lastRowLastColumn="0"/>
            <w:tcW w:w="522" w:type="dxa"/>
          </w:tcPr>
          <w:p w14:paraId="7F9E9092" w14:textId="03D90EFE" w:rsidR="00CE40BE" w:rsidRDefault="00677019" w:rsidP="00696D12">
            <w:pPr>
              <w:ind w:left="0"/>
              <w:rPr>
                <w:lang w:val="en-US" w:eastAsia="en-GB"/>
              </w:rPr>
            </w:pPr>
            <w:r>
              <w:rPr>
                <w:lang w:val="en-US" w:eastAsia="en-GB"/>
              </w:rPr>
              <w:t>22</w:t>
            </w:r>
          </w:p>
        </w:tc>
        <w:tc>
          <w:tcPr>
            <w:tcW w:w="2977" w:type="dxa"/>
          </w:tcPr>
          <w:p w14:paraId="011D2568" w14:textId="1F3A1735" w:rsidR="00CE40BE" w:rsidRPr="00232565" w:rsidRDefault="00CE40BE" w:rsidP="00696D12">
            <w:pPr>
              <w:ind w:left="0"/>
              <w:cnfStyle w:val="000000000000" w:firstRow="0" w:lastRow="0" w:firstColumn="0" w:lastColumn="0" w:oddVBand="0" w:evenVBand="0" w:oddHBand="0" w:evenHBand="0" w:firstRowFirstColumn="0" w:firstRowLastColumn="0" w:lastRowFirstColumn="0" w:lastRowLastColumn="0"/>
              <w:rPr>
                <w:lang w:val="en-US" w:eastAsia="en-GB"/>
              </w:rPr>
            </w:pPr>
            <w:r w:rsidRPr="00CE40BE">
              <w:rPr>
                <w:lang w:val="en-US" w:eastAsia="en-GB"/>
              </w:rPr>
              <w:t>rmlMolformula</w:t>
            </w:r>
          </w:p>
        </w:tc>
        <w:tc>
          <w:tcPr>
            <w:tcW w:w="1843" w:type="dxa"/>
          </w:tcPr>
          <w:p w14:paraId="5630BDB4" w14:textId="28081770" w:rsidR="00CE40BE" w:rsidRPr="00C0056E" w:rsidRDefault="009D5833" w:rsidP="00696D12">
            <w:pPr>
              <w:ind w:left="0"/>
              <w:cnfStyle w:val="000000000000" w:firstRow="0" w:lastRow="0" w:firstColumn="0" w:lastColumn="0" w:oddVBand="0" w:evenVBand="0" w:oddHBand="0" w:evenHBand="0" w:firstRowFirstColumn="0" w:firstRowLastColumn="0" w:lastRowFirstColumn="0" w:lastRowLastColumn="0"/>
              <w:rPr>
                <w:lang w:val="en-US" w:eastAsia="en-GB"/>
              </w:rPr>
            </w:pPr>
            <w:r w:rsidRPr="00C0056E">
              <w:rPr>
                <w:lang w:val="en-US" w:eastAsia="en-GB"/>
              </w:rPr>
              <w:t>xsd:string</w:t>
            </w:r>
          </w:p>
        </w:tc>
        <w:tc>
          <w:tcPr>
            <w:tcW w:w="2166" w:type="dxa"/>
          </w:tcPr>
          <w:p w14:paraId="26EA81B4" w14:textId="4E411B40" w:rsidR="00CE40BE" w:rsidRDefault="009D5833" w:rsidP="00696D12">
            <w:pPr>
              <w:ind w:left="0"/>
              <w:jc w:val="center"/>
              <w:cnfStyle w:val="000000000000" w:firstRow="0" w:lastRow="0" w:firstColumn="0" w:lastColumn="0" w:oddVBand="0" w:evenVBand="0" w:oddHBand="0" w:evenHBand="0" w:firstRowFirstColumn="0" w:firstRowLastColumn="0" w:lastRowFirstColumn="0" w:lastRowLastColumn="0"/>
              <w:rPr>
                <w:lang w:val="en-US" w:eastAsia="en-GB"/>
              </w:rPr>
            </w:pPr>
            <w:r>
              <w:rPr>
                <w:lang w:val="en-US" w:eastAsia="en-GB"/>
              </w:rPr>
              <w:t>No</w:t>
            </w:r>
          </w:p>
        </w:tc>
      </w:tr>
      <w:tr w:rsidR="00CE40BE" w14:paraId="64566864" w14:textId="77777777" w:rsidTr="00696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 w:type="dxa"/>
          </w:tcPr>
          <w:p w14:paraId="229B331F" w14:textId="73C13E61" w:rsidR="00CE40BE" w:rsidRDefault="00677019" w:rsidP="00696D12">
            <w:pPr>
              <w:ind w:left="0"/>
              <w:rPr>
                <w:lang w:val="en-US" w:eastAsia="en-GB"/>
              </w:rPr>
            </w:pPr>
            <w:r>
              <w:rPr>
                <w:lang w:val="en-US" w:eastAsia="en-GB"/>
              </w:rPr>
              <w:t>23</w:t>
            </w:r>
          </w:p>
        </w:tc>
        <w:tc>
          <w:tcPr>
            <w:tcW w:w="2977" w:type="dxa"/>
          </w:tcPr>
          <w:p w14:paraId="3704E7E8" w14:textId="3BBD8F92" w:rsidR="00CE40BE" w:rsidRPr="00232565" w:rsidRDefault="00CE40BE" w:rsidP="00696D12">
            <w:pPr>
              <w:ind w:left="0"/>
              <w:cnfStyle w:val="000000100000" w:firstRow="0" w:lastRow="0" w:firstColumn="0" w:lastColumn="0" w:oddVBand="0" w:evenVBand="0" w:oddHBand="1" w:evenHBand="0" w:firstRowFirstColumn="0" w:firstRowLastColumn="0" w:lastRowFirstColumn="0" w:lastRowLastColumn="0"/>
              <w:rPr>
                <w:lang w:val="en-US" w:eastAsia="en-GB"/>
              </w:rPr>
            </w:pPr>
            <w:r w:rsidRPr="00CE40BE">
              <w:rPr>
                <w:lang w:val="en-US" w:eastAsia="en-GB"/>
              </w:rPr>
              <w:t>rmlName</w:t>
            </w:r>
          </w:p>
        </w:tc>
        <w:tc>
          <w:tcPr>
            <w:tcW w:w="1843" w:type="dxa"/>
          </w:tcPr>
          <w:p w14:paraId="5241793C" w14:textId="4AEA5165" w:rsidR="00CE40BE" w:rsidRPr="00C0056E" w:rsidRDefault="009D5833" w:rsidP="00696D12">
            <w:pPr>
              <w:ind w:left="0"/>
              <w:cnfStyle w:val="000000100000" w:firstRow="0" w:lastRow="0" w:firstColumn="0" w:lastColumn="0" w:oddVBand="0" w:evenVBand="0" w:oddHBand="1" w:evenHBand="0" w:firstRowFirstColumn="0" w:firstRowLastColumn="0" w:lastRowFirstColumn="0" w:lastRowLastColumn="0"/>
              <w:rPr>
                <w:lang w:val="en-US" w:eastAsia="en-GB"/>
              </w:rPr>
            </w:pPr>
            <w:r w:rsidRPr="00C0056E">
              <w:rPr>
                <w:lang w:val="en-US" w:eastAsia="en-GB"/>
              </w:rPr>
              <w:t>xsd:string</w:t>
            </w:r>
          </w:p>
        </w:tc>
        <w:tc>
          <w:tcPr>
            <w:tcW w:w="2166" w:type="dxa"/>
          </w:tcPr>
          <w:p w14:paraId="34D4D75A" w14:textId="3B064B51" w:rsidR="00CE40BE" w:rsidRDefault="009D5833" w:rsidP="00696D12">
            <w:pPr>
              <w:ind w:left="0"/>
              <w:jc w:val="center"/>
              <w:cnfStyle w:val="000000100000" w:firstRow="0" w:lastRow="0" w:firstColumn="0" w:lastColumn="0" w:oddVBand="0" w:evenVBand="0" w:oddHBand="1" w:evenHBand="0" w:firstRowFirstColumn="0" w:firstRowLastColumn="0" w:lastRowFirstColumn="0" w:lastRowLastColumn="0"/>
              <w:rPr>
                <w:lang w:val="en-US" w:eastAsia="en-GB"/>
              </w:rPr>
            </w:pPr>
            <w:r>
              <w:rPr>
                <w:lang w:val="en-US" w:eastAsia="en-GB"/>
              </w:rPr>
              <w:t>No</w:t>
            </w:r>
          </w:p>
        </w:tc>
      </w:tr>
      <w:tr w:rsidR="00CE40BE" w14:paraId="0003E637" w14:textId="77777777" w:rsidTr="00696D12">
        <w:tc>
          <w:tcPr>
            <w:cnfStyle w:val="001000000000" w:firstRow="0" w:lastRow="0" w:firstColumn="1" w:lastColumn="0" w:oddVBand="0" w:evenVBand="0" w:oddHBand="0" w:evenHBand="0" w:firstRowFirstColumn="0" w:firstRowLastColumn="0" w:lastRowFirstColumn="0" w:lastRowLastColumn="0"/>
            <w:tcW w:w="522" w:type="dxa"/>
          </w:tcPr>
          <w:p w14:paraId="682C62C6" w14:textId="008D7CB9" w:rsidR="00CE40BE" w:rsidRDefault="00677019" w:rsidP="00696D12">
            <w:pPr>
              <w:ind w:left="0"/>
              <w:rPr>
                <w:lang w:val="en-US" w:eastAsia="en-GB"/>
              </w:rPr>
            </w:pPr>
            <w:r>
              <w:rPr>
                <w:lang w:val="en-US" w:eastAsia="en-GB"/>
              </w:rPr>
              <w:t>24</w:t>
            </w:r>
          </w:p>
        </w:tc>
        <w:tc>
          <w:tcPr>
            <w:tcW w:w="2977" w:type="dxa"/>
          </w:tcPr>
          <w:p w14:paraId="09D62CF6" w14:textId="5FFBA9DA" w:rsidR="00CE40BE" w:rsidRPr="00232565" w:rsidRDefault="00CE40BE" w:rsidP="00696D12">
            <w:pPr>
              <w:ind w:left="0"/>
              <w:cnfStyle w:val="000000000000" w:firstRow="0" w:lastRow="0" w:firstColumn="0" w:lastColumn="0" w:oddVBand="0" w:evenVBand="0" w:oddHBand="0" w:evenHBand="0" w:firstRowFirstColumn="0" w:firstRowLastColumn="0" w:lastRowFirstColumn="0" w:lastRowLastColumn="0"/>
              <w:rPr>
                <w:lang w:val="en-US" w:eastAsia="en-GB"/>
              </w:rPr>
            </w:pPr>
            <w:r w:rsidRPr="00CE40BE">
              <w:rPr>
                <w:lang w:val="en-US" w:eastAsia="en-GB"/>
              </w:rPr>
              <w:t>rmlRowMaster</w:t>
            </w:r>
          </w:p>
        </w:tc>
        <w:tc>
          <w:tcPr>
            <w:tcW w:w="1843" w:type="dxa"/>
          </w:tcPr>
          <w:p w14:paraId="78878379" w14:textId="7C884E1E" w:rsidR="00CE40BE" w:rsidRPr="00C0056E" w:rsidRDefault="009D5833" w:rsidP="00696D12">
            <w:pPr>
              <w:ind w:left="0"/>
              <w:cnfStyle w:val="000000000000" w:firstRow="0" w:lastRow="0" w:firstColumn="0" w:lastColumn="0" w:oddVBand="0" w:evenVBand="0" w:oddHBand="0" w:evenHBand="0" w:firstRowFirstColumn="0" w:firstRowLastColumn="0" w:lastRowFirstColumn="0" w:lastRowLastColumn="0"/>
              <w:rPr>
                <w:lang w:val="en-US" w:eastAsia="en-GB"/>
              </w:rPr>
            </w:pPr>
            <w:r w:rsidRPr="00C0056E">
              <w:rPr>
                <w:lang w:val="en-US" w:eastAsia="en-GB"/>
              </w:rPr>
              <w:t>xsd:string</w:t>
            </w:r>
          </w:p>
        </w:tc>
        <w:tc>
          <w:tcPr>
            <w:tcW w:w="2166" w:type="dxa"/>
          </w:tcPr>
          <w:p w14:paraId="01CBBC4F" w14:textId="021E0A1E" w:rsidR="00CE40BE" w:rsidRDefault="009D5833" w:rsidP="00696D12">
            <w:pPr>
              <w:ind w:left="0"/>
              <w:jc w:val="center"/>
              <w:cnfStyle w:val="000000000000" w:firstRow="0" w:lastRow="0" w:firstColumn="0" w:lastColumn="0" w:oddVBand="0" w:evenVBand="0" w:oddHBand="0" w:evenHBand="0" w:firstRowFirstColumn="0" w:firstRowLastColumn="0" w:lastRowFirstColumn="0" w:lastRowLastColumn="0"/>
              <w:rPr>
                <w:lang w:val="en-US" w:eastAsia="en-GB"/>
              </w:rPr>
            </w:pPr>
            <w:r>
              <w:rPr>
                <w:lang w:val="en-US" w:eastAsia="en-GB"/>
              </w:rPr>
              <w:t>No</w:t>
            </w:r>
          </w:p>
        </w:tc>
      </w:tr>
      <w:tr w:rsidR="00CE40BE" w14:paraId="3D553ACF" w14:textId="77777777" w:rsidTr="00696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 w:type="dxa"/>
          </w:tcPr>
          <w:p w14:paraId="0C29E58E" w14:textId="46BE562C" w:rsidR="00CE40BE" w:rsidRDefault="00677019" w:rsidP="00696D12">
            <w:pPr>
              <w:ind w:left="0"/>
              <w:rPr>
                <w:lang w:val="en-US" w:eastAsia="en-GB"/>
              </w:rPr>
            </w:pPr>
            <w:r>
              <w:rPr>
                <w:lang w:val="en-US" w:eastAsia="en-GB"/>
              </w:rPr>
              <w:t>25</w:t>
            </w:r>
          </w:p>
        </w:tc>
        <w:tc>
          <w:tcPr>
            <w:tcW w:w="2977" w:type="dxa"/>
          </w:tcPr>
          <w:p w14:paraId="3E583EDE" w14:textId="4AC92037" w:rsidR="00CE40BE" w:rsidRPr="00232565" w:rsidRDefault="00CE40BE" w:rsidP="00696D12">
            <w:pPr>
              <w:ind w:left="0"/>
              <w:cnfStyle w:val="000000100000" w:firstRow="0" w:lastRow="0" w:firstColumn="0" w:lastColumn="0" w:oddVBand="0" w:evenVBand="0" w:oddHBand="1" w:evenHBand="0" w:firstRowFirstColumn="0" w:firstRowLastColumn="0" w:lastRowFirstColumn="0" w:lastRowLastColumn="0"/>
              <w:rPr>
                <w:lang w:val="en-US" w:eastAsia="en-GB"/>
              </w:rPr>
            </w:pPr>
            <w:r w:rsidRPr="00CE40BE">
              <w:rPr>
                <w:lang w:val="en-US" w:eastAsia="en-GB"/>
              </w:rPr>
              <w:t>rmlRowProcess</w:t>
            </w:r>
          </w:p>
        </w:tc>
        <w:tc>
          <w:tcPr>
            <w:tcW w:w="1843" w:type="dxa"/>
          </w:tcPr>
          <w:p w14:paraId="5A70B306" w14:textId="59580046" w:rsidR="00CE40BE" w:rsidRPr="00C0056E" w:rsidRDefault="009D5833" w:rsidP="00696D12">
            <w:pPr>
              <w:ind w:left="0"/>
              <w:cnfStyle w:val="000000100000" w:firstRow="0" w:lastRow="0" w:firstColumn="0" w:lastColumn="0" w:oddVBand="0" w:evenVBand="0" w:oddHBand="1" w:evenHBand="0" w:firstRowFirstColumn="0" w:firstRowLastColumn="0" w:lastRowFirstColumn="0" w:lastRowLastColumn="0"/>
              <w:rPr>
                <w:lang w:val="en-US" w:eastAsia="en-GB"/>
              </w:rPr>
            </w:pPr>
            <w:r w:rsidRPr="00C0056E">
              <w:rPr>
                <w:lang w:val="en-US" w:eastAsia="en-GB"/>
              </w:rPr>
              <w:t>xsd:string</w:t>
            </w:r>
          </w:p>
        </w:tc>
        <w:tc>
          <w:tcPr>
            <w:tcW w:w="2166" w:type="dxa"/>
          </w:tcPr>
          <w:p w14:paraId="3090C7FE" w14:textId="5E3AE90F" w:rsidR="00CE40BE" w:rsidRDefault="009D5833" w:rsidP="00696D12">
            <w:pPr>
              <w:ind w:left="0"/>
              <w:jc w:val="center"/>
              <w:cnfStyle w:val="000000100000" w:firstRow="0" w:lastRow="0" w:firstColumn="0" w:lastColumn="0" w:oddVBand="0" w:evenVBand="0" w:oddHBand="1" w:evenHBand="0" w:firstRowFirstColumn="0" w:firstRowLastColumn="0" w:lastRowFirstColumn="0" w:lastRowLastColumn="0"/>
              <w:rPr>
                <w:lang w:val="en-US" w:eastAsia="en-GB"/>
              </w:rPr>
            </w:pPr>
            <w:r>
              <w:rPr>
                <w:lang w:val="en-US" w:eastAsia="en-GB"/>
              </w:rPr>
              <w:t>No</w:t>
            </w:r>
          </w:p>
        </w:tc>
      </w:tr>
      <w:tr w:rsidR="00CE40BE" w14:paraId="396DA78C" w14:textId="77777777" w:rsidTr="00696D12">
        <w:tc>
          <w:tcPr>
            <w:cnfStyle w:val="001000000000" w:firstRow="0" w:lastRow="0" w:firstColumn="1" w:lastColumn="0" w:oddVBand="0" w:evenVBand="0" w:oddHBand="0" w:evenHBand="0" w:firstRowFirstColumn="0" w:firstRowLastColumn="0" w:lastRowFirstColumn="0" w:lastRowLastColumn="0"/>
            <w:tcW w:w="522" w:type="dxa"/>
          </w:tcPr>
          <w:p w14:paraId="26F73306" w14:textId="02CFB5BA" w:rsidR="00CE40BE" w:rsidRDefault="00677019" w:rsidP="00696D12">
            <w:pPr>
              <w:ind w:left="0"/>
              <w:rPr>
                <w:lang w:val="en-US" w:eastAsia="en-GB"/>
              </w:rPr>
            </w:pPr>
            <w:r>
              <w:rPr>
                <w:lang w:val="en-US" w:eastAsia="en-GB"/>
              </w:rPr>
              <w:t>26</w:t>
            </w:r>
          </w:p>
        </w:tc>
        <w:tc>
          <w:tcPr>
            <w:tcW w:w="2977" w:type="dxa"/>
          </w:tcPr>
          <w:p w14:paraId="746D23F3" w14:textId="34D31127" w:rsidR="00CE40BE" w:rsidRPr="00232565" w:rsidRDefault="00CE40BE" w:rsidP="00696D12">
            <w:pPr>
              <w:ind w:left="0"/>
              <w:cnfStyle w:val="000000000000" w:firstRow="0" w:lastRow="0" w:firstColumn="0" w:lastColumn="0" w:oddVBand="0" w:evenVBand="0" w:oddHBand="0" w:evenHBand="0" w:firstRowFirstColumn="0" w:firstRowLastColumn="0" w:lastRowFirstColumn="0" w:lastRowLastColumn="0"/>
              <w:rPr>
                <w:lang w:val="en-US" w:eastAsia="en-GB"/>
              </w:rPr>
            </w:pPr>
            <w:r w:rsidRPr="00CE40BE">
              <w:rPr>
                <w:lang w:val="en-US" w:eastAsia="en-GB"/>
              </w:rPr>
              <w:t>rmlRowType</w:t>
            </w:r>
          </w:p>
        </w:tc>
        <w:tc>
          <w:tcPr>
            <w:tcW w:w="1843" w:type="dxa"/>
          </w:tcPr>
          <w:p w14:paraId="1A091904" w14:textId="591C496D" w:rsidR="00CE40BE" w:rsidRPr="00C0056E" w:rsidRDefault="009D5833" w:rsidP="00696D12">
            <w:pPr>
              <w:ind w:left="0"/>
              <w:cnfStyle w:val="000000000000" w:firstRow="0" w:lastRow="0" w:firstColumn="0" w:lastColumn="0" w:oddVBand="0" w:evenVBand="0" w:oddHBand="0" w:evenHBand="0" w:firstRowFirstColumn="0" w:firstRowLastColumn="0" w:lastRowFirstColumn="0" w:lastRowLastColumn="0"/>
              <w:rPr>
                <w:lang w:val="en-US" w:eastAsia="en-GB"/>
              </w:rPr>
            </w:pPr>
            <w:r w:rsidRPr="00C0056E">
              <w:rPr>
                <w:lang w:val="en-US" w:eastAsia="en-GB"/>
              </w:rPr>
              <w:t>xsd:string</w:t>
            </w:r>
          </w:p>
        </w:tc>
        <w:tc>
          <w:tcPr>
            <w:tcW w:w="2166" w:type="dxa"/>
          </w:tcPr>
          <w:p w14:paraId="6A116C1E" w14:textId="42BD7324" w:rsidR="00CE40BE" w:rsidRDefault="009D5833" w:rsidP="00696D12">
            <w:pPr>
              <w:ind w:left="0"/>
              <w:jc w:val="center"/>
              <w:cnfStyle w:val="000000000000" w:firstRow="0" w:lastRow="0" w:firstColumn="0" w:lastColumn="0" w:oddVBand="0" w:evenVBand="0" w:oddHBand="0" w:evenHBand="0" w:firstRowFirstColumn="0" w:firstRowLastColumn="0" w:lastRowFirstColumn="0" w:lastRowLastColumn="0"/>
              <w:rPr>
                <w:lang w:val="en-US" w:eastAsia="en-GB"/>
              </w:rPr>
            </w:pPr>
            <w:r>
              <w:rPr>
                <w:lang w:val="en-US" w:eastAsia="en-GB"/>
              </w:rPr>
              <w:t>No</w:t>
            </w:r>
          </w:p>
        </w:tc>
      </w:tr>
      <w:tr w:rsidR="00CE40BE" w14:paraId="60A5C3EF" w14:textId="77777777" w:rsidTr="00696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 w:type="dxa"/>
          </w:tcPr>
          <w:p w14:paraId="4DAD8241" w14:textId="1000766D" w:rsidR="00CE40BE" w:rsidRDefault="00677019" w:rsidP="00696D12">
            <w:pPr>
              <w:ind w:left="0"/>
              <w:rPr>
                <w:lang w:val="en-US" w:eastAsia="en-GB"/>
              </w:rPr>
            </w:pPr>
            <w:r>
              <w:rPr>
                <w:lang w:val="en-US" w:eastAsia="en-GB"/>
              </w:rPr>
              <w:t>27</w:t>
            </w:r>
          </w:p>
        </w:tc>
        <w:tc>
          <w:tcPr>
            <w:tcW w:w="2977" w:type="dxa"/>
          </w:tcPr>
          <w:p w14:paraId="146AE397" w14:textId="5F50BCFC" w:rsidR="00CE40BE" w:rsidRPr="00232565" w:rsidRDefault="00CE40BE" w:rsidP="00696D12">
            <w:pPr>
              <w:ind w:left="0"/>
              <w:cnfStyle w:val="000000100000" w:firstRow="0" w:lastRow="0" w:firstColumn="0" w:lastColumn="0" w:oddVBand="0" w:evenVBand="0" w:oddHBand="1" w:evenHBand="0" w:firstRowFirstColumn="0" w:firstRowLastColumn="0" w:lastRowFirstColumn="0" w:lastRowLastColumn="0"/>
              <w:rPr>
                <w:lang w:val="en-US" w:eastAsia="en-GB"/>
              </w:rPr>
            </w:pPr>
            <w:r w:rsidRPr="00CE40BE">
              <w:rPr>
                <w:lang w:val="en-US" w:eastAsia="en-GB"/>
              </w:rPr>
              <w:t>rmlSmiles</w:t>
            </w:r>
          </w:p>
        </w:tc>
        <w:tc>
          <w:tcPr>
            <w:tcW w:w="1843" w:type="dxa"/>
          </w:tcPr>
          <w:p w14:paraId="63A9C184" w14:textId="5F2BD656" w:rsidR="00CE40BE" w:rsidRPr="00C0056E" w:rsidRDefault="009D5833" w:rsidP="00696D12">
            <w:pPr>
              <w:ind w:left="0"/>
              <w:cnfStyle w:val="000000100000" w:firstRow="0" w:lastRow="0" w:firstColumn="0" w:lastColumn="0" w:oddVBand="0" w:evenVBand="0" w:oddHBand="1" w:evenHBand="0" w:firstRowFirstColumn="0" w:firstRowLastColumn="0" w:lastRowFirstColumn="0" w:lastRowLastColumn="0"/>
              <w:rPr>
                <w:lang w:val="en-US" w:eastAsia="en-GB"/>
              </w:rPr>
            </w:pPr>
            <w:r w:rsidRPr="00C0056E">
              <w:rPr>
                <w:lang w:val="en-US" w:eastAsia="en-GB"/>
              </w:rPr>
              <w:t>xsd:string</w:t>
            </w:r>
          </w:p>
        </w:tc>
        <w:tc>
          <w:tcPr>
            <w:tcW w:w="2166" w:type="dxa"/>
          </w:tcPr>
          <w:p w14:paraId="0271BE7F" w14:textId="1393A748" w:rsidR="00CE40BE" w:rsidRDefault="009D5833" w:rsidP="00696D12">
            <w:pPr>
              <w:ind w:left="0"/>
              <w:jc w:val="center"/>
              <w:cnfStyle w:val="000000100000" w:firstRow="0" w:lastRow="0" w:firstColumn="0" w:lastColumn="0" w:oddVBand="0" w:evenVBand="0" w:oddHBand="1" w:evenHBand="0" w:firstRowFirstColumn="0" w:firstRowLastColumn="0" w:lastRowFirstColumn="0" w:lastRowLastColumn="0"/>
              <w:rPr>
                <w:lang w:val="en-US" w:eastAsia="en-GB"/>
              </w:rPr>
            </w:pPr>
            <w:r>
              <w:rPr>
                <w:lang w:val="en-US" w:eastAsia="en-GB"/>
              </w:rPr>
              <w:t>No</w:t>
            </w:r>
          </w:p>
        </w:tc>
      </w:tr>
      <w:tr w:rsidR="00CE40BE" w14:paraId="508E1D95" w14:textId="77777777" w:rsidTr="00696D12">
        <w:tc>
          <w:tcPr>
            <w:cnfStyle w:val="001000000000" w:firstRow="0" w:lastRow="0" w:firstColumn="1" w:lastColumn="0" w:oddVBand="0" w:evenVBand="0" w:oddHBand="0" w:evenHBand="0" w:firstRowFirstColumn="0" w:firstRowLastColumn="0" w:lastRowFirstColumn="0" w:lastRowLastColumn="0"/>
            <w:tcW w:w="522" w:type="dxa"/>
          </w:tcPr>
          <w:p w14:paraId="2A730376" w14:textId="5DB1B136" w:rsidR="00CE40BE" w:rsidRDefault="00677019" w:rsidP="00696D12">
            <w:pPr>
              <w:ind w:left="0"/>
              <w:rPr>
                <w:lang w:val="en-US" w:eastAsia="en-GB"/>
              </w:rPr>
            </w:pPr>
            <w:r>
              <w:rPr>
                <w:lang w:val="en-US" w:eastAsia="en-GB"/>
              </w:rPr>
              <w:t>28</w:t>
            </w:r>
          </w:p>
        </w:tc>
        <w:tc>
          <w:tcPr>
            <w:tcW w:w="2977" w:type="dxa"/>
          </w:tcPr>
          <w:p w14:paraId="19588077" w14:textId="58D3B629" w:rsidR="00CE40BE" w:rsidRPr="00232565" w:rsidRDefault="00CE40BE" w:rsidP="00696D12">
            <w:pPr>
              <w:ind w:left="0"/>
              <w:cnfStyle w:val="000000000000" w:firstRow="0" w:lastRow="0" w:firstColumn="0" w:lastColumn="0" w:oddVBand="0" w:evenVBand="0" w:oddHBand="0" w:evenHBand="0" w:firstRowFirstColumn="0" w:firstRowLastColumn="0" w:lastRowFirstColumn="0" w:lastRowLastColumn="0"/>
              <w:rPr>
                <w:lang w:val="en-US" w:eastAsia="en-GB"/>
              </w:rPr>
            </w:pPr>
            <w:r w:rsidRPr="00CE40BE">
              <w:rPr>
                <w:lang w:val="en-US" w:eastAsia="en-GB"/>
              </w:rPr>
              <w:t>rmlStatus</w:t>
            </w:r>
          </w:p>
        </w:tc>
        <w:tc>
          <w:tcPr>
            <w:tcW w:w="1843" w:type="dxa"/>
          </w:tcPr>
          <w:p w14:paraId="73450A5A" w14:textId="2DFFF59C" w:rsidR="00CE40BE" w:rsidRPr="00C0056E" w:rsidRDefault="009D5833" w:rsidP="00696D12">
            <w:pPr>
              <w:ind w:left="0"/>
              <w:cnfStyle w:val="000000000000" w:firstRow="0" w:lastRow="0" w:firstColumn="0" w:lastColumn="0" w:oddVBand="0" w:evenVBand="0" w:oddHBand="0" w:evenHBand="0" w:firstRowFirstColumn="0" w:firstRowLastColumn="0" w:lastRowFirstColumn="0" w:lastRowLastColumn="0"/>
              <w:rPr>
                <w:lang w:val="en-US" w:eastAsia="en-GB"/>
              </w:rPr>
            </w:pPr>
            <w:r w:rsidRPr="00C0056E">
              <w:rPr>
                <w:lang w:val="en-US" w:eastAsia="en-GB"/>
              </w:rPr>
              <w:t>xsd:string</w:t>
            </w:r>
          </w:p>
        </w:tc>
        <w:tc>
          <w:tcPr>
            <w:tcW w:w="2166" w:type="dxa"/>
          </w:tcPr>
          <w:p w14:paraId="3AAB1695" w14:textId="112542D8" w:rsidR="00CE40BE" w:rsidRDefault="009D5833" w:rsidP="00696D12">
            <w:pPr>
              <w:ind w:left="0"/>
              <w:jc w:val="center"/>
              <w:cnfStyle w:val="000000000000" w:firstRow="0" w:lastRow="0" w:firstColumn="0" w:lastColumn="0" w:oddVBand="0" w:evenVBand="0" w:oddHBand="0" w:evenHBand="0" w:firstRowFirstColumn="0" w:firstRowLastColumn="0" w:lastRowFirstColumn="0" w:lastRowLastColumn="0"/>
              <w:rPr>
                <w:lang w:val="en-US" w:eastAsia="en-GB"/>
              </w:rPr>
            </w:pPr>
            <w:r>
              <w:rPr>
                <w:lang w:val="en-US" w:eastAsia="en-GB"/>
              </w:rPr>
              <w:t>No</w:t>
            </w:r>
          </w:p>
        </w:tc>
      </w:tr>
      <w:tr w:rsidR="00CE40BE" w14:paraId="4B53FE66" w14:textId="77777777" w:rsidTr="00696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 w:type="dxa"/>
          </w:tcPr>
          <w:p w14:paraId="5ABDC4C3" w14:textId="76973D87" w:rsidR="00CE40BE" w:rsidRDefault="00677019" w:rsidP="00696D12">
            <w:pPr>
              <w:ind w:left="0"/>
              <w:rPr>
                <w:lang w:val="en-US" w:eastAsia="en-GB"/>
              </w:rPr>
            </w:pPr>
            <w:r>
              <w:rPr>
                <w:lang w:val="en-US" w:eastAsia="en-GB"/>
              </w:rPr>
              <w:t>29</w:t>
            </w:r>
          </w:p>
        </w:tc>
        <w:tc>
          <w:tcPr>
            <w:tcW w:w="2977" w:type="dxa"/>
          </w:tcPr>
          <w:p w14:paraId="3D324149" w14:textId="6B75F299" w:rsidR="00CE40BE" w:rsidRPr="00232565" w:rsidRDefault="00CE40BE" w:rsidP="00696D12">
            <w:pPr>
              <w:ind w:left="0"/>
              <w:cnfStyle w:val="000000100000" w:firstRow="0" w:lastRow="0" w:firstColumn="0" w:lastColumn="0" w:oddVBand="0" w:evenVBand="0" w:oddHBand="1" w:evenHBand="0" w:firstRowFirstColumn="0" w:firstRowLastColumn="0" w:lastRowFirstColumn="0" w:lastRowLastColumn="0"/>
              <w:rPr>
                <w:lang w:val="en-US" w:eastAsia="en-GB"/>
              </w:rPr>
            </w:pPr>
            <w:r w:rsidRPr="00CE40BE">
              <w:rPr>
                <w:lang w:val="en-US" w:eastAsia="en-GB"/>
              </w:rPr>
              <w:t>rmlType</w:t>
            </w:r>
          </w:p>
        </w:tc>
        <w:tc>
          <w:tcPr>
            <w:tcW w:w="1843" w:type="dxa"/>
          </w:tcPr>
          <w:p w14:paraId="4BFF5C32" w14:textId="733B0BFF" w:rsidR="00CE40BE" w:rsidRPr="00C0056E" w:rsidRDefault="009D5833" w:rsidP="00696D12">
            <w:pPr>
              <w:ind w:left="0"/>
              <w:cnfStyle w:val="000000100000" w:firstRow="0" w:lastRow="0" w:firstColumn="0" w:lastColumn="0" w:oddVBand="0" w:evenVBand="0" w:oddHBand="1" w:evenHBand="0" w:firstRowFirstColumn="0" w:firstRowLastColumn="0" w:lastRowFirstColumn="0" w:lastRowLastColumn="0"/>
              <w:rPr>
                <w:lang w:val="en-US" w:eastAsia="en-GB"/>
              </w:rPr>
            </w:pPr>
            <w:r w:rsidRPr="00C0056E">
              <w:rPr>
                <w:lang w:val="en-US" w:eastAsia="en-GB"/>
              </w:rPr>
              <w:t>xsd:string</w:t>
            </w:r>
          </w:p>
        </w:tc>
        <w:tc>
          <w:tcPr>
            <w:tcW w:w="2166" w:type="dxa"/>
          </w:tcPr>
          <w:p w14:paraId="1E80B95E" w14:textId="103B9FD2" w:rsidR="00CE40BE" w:rsidRDefault="009D5833" w:rsidP="00696D12">
            <w:pPr>
              <w:ind w:left="0"/>
              <w:jc w:val="center"/>
              <w:cnfStyle w:val="000000100000" w:firstRow="0" w:lastRow="0" w:firstColumn="0" w:lastColumn="0" w:oddVBand="0" w:evenVBand="0" w:oddHBand="1" w:evenHBand="0" w:firstRowFirstColumn="0" w:firstRowLastColumn="0" w:lastRowFirstColumn="0" w:lastRowLastColumn="0"/>
              <w:rPr>
                <w:lang w:val="en-US" w:eastAsia="en-GB"/>
              </w:rPr>
            </w:pPr>
            <w:r>
              <w:rPr>
                <w:lang w:val="en-US" w:eastAsia="en-GB"/>
              </w:rPr>
              <w:t>No</w:t>
            </w:r>
          </w:p>
        </w:tc>
      </w:tr>
    </w:tbl>
    <w:p w14:paraId="1A82D034" w14:textId="77777777" w:rsidR="001F6634" w:rsidRPr="001F6634" w:rsidRDefault="001F6634" w:rsidP="001F6634">
      <w:pPr>
        <w:rPr>
          <w:lang w:val="en-US" w:eastAsia="en-GB"/>
        </w:rPr>
      </w:pPr>
    </w:p>
    <w:p w14:paraId="55E780A5" w14:textId="4B8E7433" w:rsidR="00A67810" w:rsidRDefault="1B8A7C38" w:rsidP="1B8A7C38">
      <w:pPr>
        <w:pStyle w:val="Heading4"/>
        <w:ind w:left="426" w:firstLine="141"/>
        <w:rPr>
          <w:lang w:val="en-US" w:eastAsia="en-GB"/>
        </w:rPr>
      </w:pPr>
      <w:r w:rsidRPr="1B8A7C38">
        <w:rPr>
          <w:lang w:val="en-US" w:eastAsia="en-GB"/>
        </w:rPr>
        <w:t>WSDL File</w:t>
      </w:r>
    </w:p>
    <w:bookmarkStart w:id="137" w:name="_Hazard_Finding_Information"/>
    <w:bookmarkStart w:id="138" w:name="_Create_Hazard_Finding"/>
    <w:bookmarkEnd w:id="137"/>
    <w:bookmarkEnd w:id="138"/>
    <w:p w14:paraId="46C5363D" w14:textId="23F00F13" w:rsidR="00042B9A" w:rsidRPr="00042B9A" w:rsidRDefault="00D248B9" w:rsidP="00042B9A">
      <w:pPr>
        <w:rPr>
          <w:lang w:val="en-US" w:eastAsia="en-GB"/>
        </w:rPr>
      </w:pPr>
      <w:r>
        <w:rPr>
          <w:lang w:val="en-US" w:eastAsia="en-GB"/>
        </w:rPr>
        <w:object w:dxaOrig="1520" w:dyaOrig="985" w14:anchorId="4B7F09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3pt;height:49.45pt" o:ole="">
            <v:imagedata r:id="rId38" o:title=""/>
          </v:shape>
          <o:OLEObject Type="Embed" ProgID="Package" ShapeID="_x0000_i1025" DrawAspect="Icon" ObjectID="_1734874738" r:id="rId39"/>
        </w:object>
      </w:r>
    </w:p>
    <w:p w14:paraId="45652F41" w14:textId="4D36F1A7" w:rsidR="00A67810" w:rsidRPr="008A0866" w:rsidRDefault="1B8A7C38" w:rsidP="1B8A7C38">
      <w:pPr>
        <w:pStyle w:val="Heading2"/>
        <w:rPr>
          <w:rFonts w:ascii="Times New Roman" w:hAnsi="Times New Roman"/>
          <w:lang w:val="en-US" w:eastAsia="en-GB"/>
        </w:rPr>
      </w:pPr>
      <w:bookmarkStart w:id="139" w:name="_Create_Hazard_Finding_1"/>
      <w:bookmarkStart w:id="140" w:name="_Update_Hazard_Finding"/>
      <w:bookmarkStart w:id="141" w:name="_Use_Findings_Information"/>
      <w:bookmarkStart w:id="142" w:name="_WS-04._Use_Findings"/>
      <w:bookmarkStart w:id="143" w:name="_Toc522623548"/>
      <w:bookmarkStart w:id="144" w:name="_Toc523493431"/>
      <w:bookmarkStart w:id="145" w:name="_Toc34135362"/>
      <w:bookmarkEnd w:id="139"/>
      <w:bookmarkEnd w:id="140"/>
      <w:bookmarkEnd w:id="141"/>
      <w:bookmarkEnd w:id="142"/>
      <w:r w:rsidRPr="008A0866">
        <w:rPr>
          <w:rFonts w:ascii="Times New Roman" w:hAnsi="Times New Roman"/>
          <w:lang w:val="en-US" w:eastAsia="en-GB"/>
        </w:rPr>
        <w:t>WS-0</w:t>
      </w:r>
      <w:r w:rsidR="001B49D6" w:rsidRPr="008A0866">
        <w:rPr>
          <w:rFonts w:ascii="Times New Roman" w:hAnsi="Times New Roman"/>
          <w:lang w:val="en-US" w:eastAsia="en-GB"/>
        </w:rPr>
        <w:t>2</w:t>
      </w:r>
      <w:r w:rsidRPr="008A0866">
        <w:rPr>
          <w:rFonts w:ascii="Times New Roman" w:hAnsi="Times New Roman"/>
          <w:lang w:val="en-US" w:eastAsia="en-GB"/>
        </w:rPr>
        <w:t xml:space="preserve">. </w:t>
      </w:r>
      <w:r w:rsidR="00A714E7" w:rsidRPr="008A0866">
        <w:rPr>
          <w:rFonts w:ascii="Times New Roman" w:hAnsi="Times New Roman"/>
          <w:lang w:val="en-US" w:eastAsia="en-GB"/>
        </w:rPr>
        <w:t xml:space="preserve">Submission </w:t>
      </w:r>
      <w:r w:rsidR="00434AF9" w:rsidRPr="008A0866">
        <w:rPr>
          <w:rFonts w:ascii="Times New Roman" w:hAnsi="Times New Roman"/>
          <w:lang w:val="en-US" w:eastAsia="en-GB"/>
        </w:rPr>
        <w:t>Substance</w:t>
      </w:r>
      <w:r w:rsidRPr="008A0866">
        <w:rPr>
          <w:rFonts w:ascii="Times New Roman" w:hAnsi="Times New Roman"/>
          <w:lang w:val="en-US" w:eastAsia="en-GB"/>
        </w:rPr>
        <w:t xml:space="preserve"> Information</w:t>
      </w:r>
      <w:bookmarkEnd w:id="143"/>
      <w:bookmarkEnd w:id="144"/>
      <w:bookmarkEnd w:id="145"/>
    </w:p>
    <w:p w14:paraId="55D29805" w14:textId="3AC382D0" w:rsidR="00A67810" w:rsidRDefault="1B8A7C38" w:rsidP="1B8A7C38">
      <w:pPr>
        <w:pStyle w:val="Heading4"/>
        <w:ind w:left="426" w:firstLine="141"/>
        <w:rPr>
          <w:lang w:val="en-US" w:eastAsia="en-GB"/>
        </w:rPr>
      </w:pPr>
      <w:bookmarkStart w:id="146" w:name="_Toc522623549"/>
      <w:r w:rsidRPr="1B8A7C38">
        <w:rPr>
          <w:lang w:val="en-US" w:eastAsia="en-GB"/>
        </w:rPr>
        <w:t>Input</w:t>
      </w:r>
      <w:bookmarkEnd w:id="146"/>
    </w:p>
    <w:p w14:paraId="57E80116" w14:textId="2626063C" w:rsidR="00E336B4" w:rsidRDefault="00E336B4" w:rsidP="009D1694">
      <w:pPr>
        <w:spacing w:line="360" w:lineRule="auto"/>
        <w:rPr>
          <w:lang w:val="en-US" w:eastAsia="en-GB"/>
        </w:rPr>
      </w:pPr>
      <w:r>
        <w:rPr>
          <w:lang w:val="en-US" w:eastAsia="en-GB"/>
        </w:rPr>
        <w:t>The input parameters of the Submission Substance Information (SubstanceInfo) service are:</w:t>
      </w:r>
    </w:p>
    <w:tbl>
      <w:tblPr>
        <w:tblStyle w:val="GridTable5Dark-Accent1"/>
        <w:tblW w:w="0" w:type="auto"/>
        <w:tblLayout w:type="fixed"/>
        <w:tblLook w:val="04A0" w:firstRow="1" w:lastRow="0" w:firstColumn="1" w:lastColumn="0" w:noHBand="0" w:noVBand="1"/>
      </w:tblPr>
      <w:tblGrid>
        <w:gridCol w:w="363"/>
        <w:gridCol w:w="2326"/>
        <w:gridCol w:w="1417"/>
        <w:gridCol w:w="1843"/>
        <w:gridCol w:w="1843"/>
        <w:gridCol w:w="1552"/>
      </w:tblGrid>
      <w:tr w:rsidR="002952F8" w14:paraId="519619E8" w14:textId="77777777" w:rsidTr="00696D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3" w:type="dxa"/>
          </w:tcPr>
          <w:p w14:paraId="244C43B6" w14:textId="77777777" w:rsidR="002952F8" w:rsidRDefault="002952F8" w:rsidP="00696D12">
            <w:pPr>
              <w:ind w:left="0"/>
              <w:rPr>
                <w:lang w:val="en-US" w:eastAsia="en-GB"/>
              </w:rPr>
            </w:pPr>
          </w:p>
        </w:tc>
        <w:tc>
          <w:tcPr>
            <w:tcW w:w="2326" w:type="dxa"/>
            <w:vAlign w:val="bottom"/>
          </w:tcPr>
          <w:p w14:paraId="1CCE5C5C" w14:textId="77777777" w:rsidR="002952F8" w:rsidRDefault="002952F8" w:rsidP="00696D12">
            <w:pPr>
              <w:ind w:left="0"/>
              <w:jc w:val="center"/>
              <w:cnfStyle w:val="100000000000" w:firstRow="1" w:lastRow="0" w:firstColumn="0" w:lastColumn="0" w:oddVBand="0" w:evenVBand="0" w:oddHBand="0" w:evenHBand="0" w:firstRowFirstColumn="0" w:firstRowLastColumn="0" w:lastRowFirstColumn="0" w:lastRowLastColumn="0"/>
              <w:rPr>
                <w:lang w:val="en-US" w:eastAsia="en-GB"/>
              </w:rPr>
            </w:pPr>
            <w:r>
              <w:rPr>
                <w:lang w:val="en-US" w:eastAsia="en-GB"/>
              </w:rPr>
              <w:t>PARAMETER NAME</w:t>
            </w:r>
          </w:p>
        </w:tc>
        <w:tc>
          <w:tcPr>
            <w:tcW w:w="1417" w:type="dxa"/>
            <w:vAlign w:val="bottom"/>
          </w:tcPr>
          <w:p w14:paraId="33B9F496" w14:textId="77777777" w:rsidR="002952F8" w:rsidRDefault="002952F8" w:rsidP="00696D12">
            <w:pPr>
              <w:ind w:left="0"/>
              <w:jc w:val="center"/>
              <w:cnfStyle w:val="100000000000" w:firstRow="1" w:lastRow="0" w:firstColumn="0" w:lastColumn="0" w:oddVBand="0" w:evenVBand="0" w:oddHBand="0" w:evenHBand="0" w:firstRowFirstColumn="0" w:firstRowLastColumn="0" w:lastRowFirstColumn="0" w:lastRowLastColumn="0"/>
              <w:rPr>
                <w:lang w:val="en-US" w:eastAsia="en-GB"/>
              </w:rPr>
            </w:pPr>
            <w:r>
              <w:rPr>
                <w:lang w:val="en-US" w:eastAsia="en-GB"/>
              </w:rPr>
              <w:t>VALUE TYPE</w:t>
            </w:r>
          </w:p>
        </w:tc>
        <w:tc>
          <w:tcPr>
            <w:tcW w:w="1843" w:type="dxa"/>
            <w:vAlign w:val="bottom"/>
          </w:tcPr>
          <w:p w14:paraId="7FE8FD0C" w14:textId="77777777" w:rsidR="002952F8" w:rsidRDefault="002952F8" w:rsidP="00696D12">
            <w:pPr>
              <w:ind w:left="0"/>
              <w:jc w:val="center"/>
              <w:cnfStyle w:val="100000000000" w:firstRow="1" w:lastRow="0" w:firstColumn="0" w:lastColumn="0" w:oddVBand="0" w:evenVBand="0" w:oddHBand="0" w:evenHBand="0" w:firstRowFirstColumn="0" w:firstRowLastColumn="0" w:lastRowFirstColumn="0" w:lastRowLastColumn="0"/>
              <w:rPr>
                <w:lang w:val="en-US" w:eastAsia="en-GB"/>
              </w:rPr>
            </w:pPr>
            <w:r>
              <w:rPr>
                <w:lang w:val="en-US" w:eastAsia="en-GB"/>
              </w:rPr>
              <w:t>MIN OCCURRENCE OF INPUT PARAM</w:t>
            </w:r>
          </w:p>
        </w:tc>
        <w:tc>
          <w:tcPr>
            <w:tcW w:w="1843" w:type="dxa"/>
            <w:vAlign w:val="bottom"/>
          </w:tcPr>
          <w:p w14:paraId="2840BE68" w14:textId="77777777" w:rsidR="002952F8" w:rsidRDefault="002952F8" w:rsidP="00696D12">
            <w:pPr>
              <w:ind w:left="0"/>
              <w:jc w:val="center"/>
              <w:cnfStyle w:val="100000000000" w:firstRow="1" w:lastRow="0" w:firstColumn="0" w:lastColumn="0" w:oddVBand="0" w:evenVBand="0" w:oddHBand="0" w:evenHBand="0" w:firstRowFirstColumn="0" w:firstRowLastColumn="0" w:lastRowFirstColumn="0" w:lastRowLastColumn="0"/>
              <w:rPr>
                <w:lang w:val="en-US" w:eastAsia="en-GB"/>
              </w:rPr>
            </w:pPr>
            <w:r>
              <w:rPr>
                <w:lang w:val="en-US" w:eastAsia="en-GB"/>
              </w:rPr>
              <w:t>MAX OCCURRENCE OF INPUT PARAM</w:t>
            </w:r>
          </w:p>
        </w:tc>
        <w:tc>
          <w:tcPr>
            <w:tcW w:w="1552" w:type="dxa"/>
            <w:vAlign w:val="bottom"/>
          </w:tcPr>
          <w:p w14:paraId="56D557CC" w14:textId="77777777" w:rsidR="002952F8" w:rsidRDefault="002952F8" w:rsidP="00696D12">
            <w:pPr>
              <w:ind w:left="0"/>
              <w:jc w:val="center"/>
              <w:cnfStyle w:val="100000000000" w:firstRow="1" w:lastRow="0" w:firstColumn="0" w:lastColumn="0" w:oddVBand="0" w:evenVBand="0" w:oddHBand="0" w:evenHBand="0" w:firstRowFirstColumn="0" w:firstRowLastColumn="0" w:lastRowFirstColumn="0" w:lastRowLastColumn="0"/>
              <w:rPr>
                <w:lang w:val="en-US" w:eastAsia="en-GB"/>
              </w:rPr>
            </w:pPr>
            <w:r>
              <w:rPr>
                <w:lang w:val="en-US" w:eastAsia="en-GB"/>
              </w:rPr>
              <w:t>MANDATORY VALUE</w:t>
            </w:r>
          </w:p>
        </w:tc>
      </w:tr>
      <w:tr w:rsidR="002952F8" w14:paraId="6A61A1E2" w14:textId="77777777" w:rsidTr="00696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3" w:type="dxa"/>
          </w:tcPr>
          <w:p w14:paraId="066CA93C" w14:textId="77777777" w:rsidR="002952F8" w:rsidRDefault="002952F8" w:rsidP="00696D12">
            <w:pPr>
              <w:ind w:left="0"/>
              <w:rPr>
                <w:lang w:val="en-US" w:eastAsia="en-GB"/>
              </w:rPr>
            </w:pPr>
            <w:r>
              <w:rPr>
                <w:lang w:val="en-US" w:eastAsia="en-GB"/>
              </w:rPr>
              <w:t>1</w:t>
            </w:r>
          </w:p>
        </w:tc>
        <w:tc>
          <w:tcPr>
            <w:tcW w:w="2326" w:type="dxa"/>
          </w:tcPr>
          <w:p w14:paraId="11A50F02" w14:textId="2F1D3F12" w:rsidR="002952F8" w:rsidRDefault="00155F9C" w:rsidP="00696D12">
            <w:pPr>
              <w:ind w:left="0"/>
              <w:cnfStyle w:val="000000100000" w:firstRow="0" w:lastRow="0" w:firstColumn="0" w:lastColumn="0" w:oddVBand="0" w:evenVBand="0" w:oddHBand="1" w:evenHBand="0" w:firstRowFirstColumn="0" w:firstRowLastColumn="0" w:lastRowFirstColumn="0" w:lastRowLastColumn="0"/>
              <w:rPr>
                <w:lang w:val="en-US" w:eastAsia="en-GB"/>
              </w:rPr>
            </w:pPr>
            <w:r w:rsidRPr="00155F9C">
              <w:rPr>
                <w:lang w:val="en-US" w:eastAsia="en-GB"/>
              </w:rPr>
              <w:t>externalIdentifier</w:t>
            </w:r>
          </w:p>
        </w:tc>
        <w:tc>
          <w:tcPr>
            <w:tcW w:w="1417" w:type="dxa"/>
          </w:tcPr>
          <w:p w14:paraId="043D79A6" w14:textId="77777777" w:rsidR="002952F8" w:rsidRDefault="002952F8" w:rsidP="00696D12">
            <w:pPr>
              <w:ind w:left="0"/>
              <w:cnfStyle w:val="000000100000" w:firstRow="0" w:lastRow="0" w:firstColumn="0" w:lastColumn="0" w:oddVBand="0" w:evenVBand="0" w:oddHBand="1" w:evenHBand="0" w:firstRowFirstColumn="0" w:firstRowLastColumn="0" w:lastRowFirstColumn="0" w:lastRowLastColumn="0"/>
              <w:rPr>
                <w:lang w:val="en-US" w:eastAsia="en-GB"/>
              </w:rPr>
            </w:pPr>
            <w:r w:rsidRPr="00C0056E">
              <w:rPr>
                <w:lang w:val="en-US" w:eastAsia="en-GB"/>
              </w:rPr>
              <w:t>xsd:string</w:t>
            </w:r>
          </w:p>
        </w:tc>
        <w:tc>
          <w:tcPr>
            <w:tcW w:w="1843" w:type="dxa"/>
          </w:tcPr>
          <w:p w14:paraId="45709871" w14:textId="04A0DEC5" w:rsidR="002952F8" w:rsidRDefault="00155F9C" w:rsidP="00696D12">
            <w:pPr>
              <w:ind w:left="0"/>
              <w:jc w:val="center"/>
              <w:cnfStyle w:val="000000100000" w:firstRow="0" w:lastRow="0" w:firstColumn="0" w:lastColumn="0" w:oddVBand="0" w:evenVBand="0" w:oddHBand="1" w:evenHBand="0" w:firstRowFirstColumn="0" w:firstRowLastColumn="0" w:lastRowFirstColumn="0" w:lastRowLastColumn="0"/>
              <w:rPr>
                <w:lang w:val="en-US" w:eastAsia="en-GB"/>
              </w:rPr>
            </w:pPr>
            <w:r>
              <w:rPr>
                <w:lang w:val="en-US" w:eastAsia="en-GB"/>
              </w:rPr>
              <w:t>0</w:t>
            </w:r>
          </w:p>
        </w:tc>
        <w:tc>
          <w:tcPr>
            <w:tcW w:w="1843" w:type="dxa"/>
          </w:tcPr>
          <w:p w14:paraId="0B94F74D" w14:textId="4DE0D073" w:rsidR="002952F8" w:rsidRDefault="0062157B" w:rsidP="00696D12">
            <w:pPr>
              <w:ind w:left="0"/>
              <w:jc w:val="center"/>
              <w:cnfStyle w:val="000000100000" w:firstRow="0" w:lastRow="0" w:firstColumn="0" w:lastColumn="0" w:oddVBand="0" w:evenVBand="0" w:oddHBand="1" w:evenHBand="0" w:firstRowFirstColumn="0" w:firstRowLastColumn="0" w:lastRowFirstColumn="0" w:lastRowLastColumn="0"/>
              <w:rPr>
                <w:lang w:val="en-US" w:eastAsia="en-GB"/>
              </w:rPr>
            </w:pPr>
            <w:r w:rsidRPr="004042E4">
              <w:rPr>
                <w:i/>
                <w:lang w:val="en-US" w:eastAsia="en-GB"/>
              </w:rPr>
              <w:t>undefined</w:t>
            </w:r>
          </w:p>
        </w:tc>
        <w:tc>
          <w:tcPr>
            <w:tcW w:w="1552" w:type="dxa"/>
          </w:tcPr>
          <w:p w14:paraId="6CE00D0D" w14:textId="6A05D425" w:rsidR="002952F8" w:rsidRDefault="006C3FCE" w:rsidP="00696D12">
            <w:pPr>
              <w:ind w:left="0"/>
              <w:jc w:val="center"/>
              <w:cnfStyle w:val="000000100000" w:firstRow="0" w:lastRow="0" w:firstColumn="0" w:lastColumn="0" w:oddVBand="0" w:evenVBand="0" w:oddHBand="1" w:evenHBand="0" w:firstRowFirstColumn="0" w:firstRowLastColumn="0" w:lastRowFirstColumn="0" w:lastRowLastColumn="0"/>
              <w:rPr>
                <w:lang w:val="en-US" w:eastAsia="en-GB"/>
              </w:rPr>
            </w:pPr>
            <w:r>
              <w:rPr>
                <w:i/>
                <w:lang w:val="en-US" w:eastAsia="en-GB"/>
              </w:rPr>
              <w:t>conditional</w:t>
            </w:r>
          </w:p>
        </w:tc>
      </w:tr>
      <w:tr w:rsidR="002952F8" w14:paraId="5464872D" w14:textId="77777777" w:rsidTr="00696D12">
        <w:tc>
          <w:tcPr>
            <w:cnfStyle w:val="001000000000" w:firstRow="0" w:lastRow="0" w:firstColumn="1" w:lastColumn="0" w:oddVBand="0" w:evenVBand="0" w:oddHBand="0" w:evenHBand="0" w:firstRowFirstColumn="0" w:firstRowLastColumn="0" w:lastRowFirstColumn="0" w:lastRowLastColumn="0"/>
            <w:tcW w:w="363" w:type="dxa"/>
          </w:tcPr>
          <w:p w14:paraId="3E8C462D" w14:textId="77777777" w:rsidR="002952F8" w:rsidRDefault="002952F8" w:rsidP="00696D12">
            <w:pPr>
              <w:ind w:left="0"/>
              <w:rPr>
                <w:lang w:val="en-US" w:eastAsia="en-GB"/>
              </w:rPr>
            </w:pPr>
            <w:r>
              <w:rPr>
                <w:lang w:val="en-US" w:eastAsia="en-GB"/>
              </w:rPr>
              <w:lastRenderedPageBreak/>
              <w:t>2</w:t>
            </w:r>
          </w:p>
        </w:tc>
        <w:tc>
          <w:tcPr>
            <w:tcW w:w="2326" w:type="dxa"/>
          </w:tcPr>
          <w:p w14:paraId="266CF57B" w14:textId="0A1176EE" w:rsidR="002952F8" w:rsidRDefault="00155F9C" w:rsidP="00696D12">
            <w:pPr>
              <w:ind w:left="0"/>
              <w:cnfStyle w:val="000000000000" w:firstRow="0" w:lastRow="0" w:firstColumn="0" w:lastColumn="0" w:oddVBand="0" w:evenVBand="0" w:oddHBand="0" w:evenHBand="0" w:firstRowFirstColumn="0" w:firstRowLastColumn="0" w:lastRowFirstColumn="0" w:lastRowLastColumn="0"/>
              <w:rPr>
                <w:lang w:val="en-US" w:eastAsia="en-GB"/>
              </w:rPr>
            </w:pPr>
            <w:r w:rsidRPr="00155F9C">
              <w:rPr>
                <w:lang w:val="en-US" w:eastAsia="en-GB"/>
              </w:rPr>
              <w:t>submissionNumber</w:t>
            </w:r>
          </w:p>
        </w:tc>
        <w:tc>
          <w:tcPr>
            <w:tcW w:w="1417" w:type="dxa"/>
          </w:tcPr>
          <w:p w14:paraId="3D122DF3" w14:textId="77777777" w:rsidR="002952F8" w:rsidRDefault="002952F8" w:rsidP="00696D12">
            <w:pPr>
              <w:ind w:left="0"/>
              <w:cnfStyle w:val="000000000000" w:firstRow="0" w:lastRow="0" w:firstColumn="0" w:lastColumn="0" w:oddVBand="0" w:evenVBand="0" w:oddHBand="0" w:evenHBand="0" w:firstRowFirstColumn="0" w:firstRowLastColumn="0" w:lastRowFirstColumn="0" w:lastRowLastColumn="0"/>
              <w:rPr>
                <w:lang w:val="en-US" w:eastAsia="en-GB"/>
              </w:rPr>
            </w:pPr>
            <w:r w:rsidRPr="00C0056E">
              <w:rPr>
                <w:lang w:val="en-US" w:eastAsia="en-GB"/>
              </w:rPr>
              <w:t>xsd:string</w:t>
            </w:r>
          </w:p>
        </w:tc>
        <w:tc>
          <w:tcPr>
            <w:tcW w:w="1843" w:type="dxa"/>
          </w:tcPr>
          <w:p w14:paraId="7D799AF1" w14:textId="63E9B938" w:rsidR="002952F8" w:rsidRDefault="00155F9C" w:rsidP="00696D12">
            <w:pPr>
              <w:ind w:left="0"/>
              <w:jc w:val="center"/>
              <w:cnfStyle w:val="000000000000" w:firstRow="0" w:lastRow="0" w:firstColumn="0" w:lastColumn="0" w:oddVBand="0" w:evenVBand="0" w:oddHBand="0" w:evenHBand="0" w:firstRowFirstColumn="0" w:firstRowLastColumn="0" w:lastRowFirstColumn="0" w:lastRowLastColumn="0"/>
              <w:rPr>
                <w:lang w:val="en-US" w:eastAsia="en-GB"/>
              </w:rPr>
            </w:pPr>
            <w:r>
              <w:rPr>
                <w:lang w:val="en-US" w:eastAsia="en-GB"/>
              </w:rPr>
              <w:t>0</w:t>
            </w:r>
          </w:p>
        </w:tc>
        <w:tc>
          <w:tcPr>
            <w:tcW w:w="1843" w:type="dxa"/>
          </w:tcPr>
          <w:p w14:paraId="3D39FD52" w14:textId="3F06AA70" w:rsidR="002952F8" w:rsidRDefault="0062157B" w:rsidP="00696D12">
            <w:pPr>
              <w:ind w:left="0"/>
              <w:jc w:val="center"/>
              <w:cnfStyle w:val="000000000000" w:firstRow="0" w:lastRow="0" w:firstColumn="0" w:lastColumn="0" w:oddVBand="0" w:evenVBand="0" w:oddHBand="0" w:evenHBand="0" w:firstRowFirstColumn="0" w:firstRowLastColumn="0" w:lastRowFirstColumn="0" w:lastRowLastColumn="0"/>
              <w:rPr>
                <w:lang w:val="en-US" w:eastAsia="en-GB"/>
              </w:rPr>
            </w:pPr>
            <w:r w:rsidRPr="004042E4">
              <w:rPr>
                <w:i/>
                <w:lang w:val="en-US" w:eastAsia="en-GB"/>
              </w:rPr>
              <w:t>undefined</w:t>
            </w:r>
          </w:p>
        </w:tc>
        <w:tc>
          <w:tcPr>
            <w:tcW w:w="1552" w:type="dxa"/>
          </w:tcPr>
          <w:p w14:paraId="74B810AC" w14:textId="3364B231" w:rsidR="002952F8" w:rsidRDefault="006C3FCE" w:rsidP="00696D12">
            <w:pPr>
              <w:ind w:left="0"/>
              <w:jc w:val="center"/>
              <w:cnfStyle w:val="000000000000" w:firstRow="0" w:lastRow="0" w:firstColumn="0" w:lastColumn="0" w:oddVBand="0" w:evenVBand="0" w:oddHBand="0" w:evenHBand="0" w:firstRowFirstColumn="0" w:firstRowLastColumn="0" w:lastRowFirstColumn="0" w:lastRowLastColumn="0"/>
              <w:rPr>
                <w:lang w:val="en-US" w:eastAsia="en-GB"/>
              </w:rPr>
            </w:pPr>
            <w:r>
              <w:rPr>
                <w:i/>
                <w:lang w:val="en-US" w:eastAsia="en-GB"/>
              </w:rPr>
              <w:t>conditional</w:t>
            </w:r>
          </w:p>
        </w:tc>
      </w:tr>
      <w:tr w:rsidR="002952F8" w14:paraId="270406EA" w14:textId="77777777" w:rsidTr="00696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3" w:type="dxa"/>
          </w:tcPr>
          <w:p w14:paraId="2FA2AA62" w14:textId="77777777" w:rsidR="002952F8" w:rsidRDefault="002952F8" w:rsidP="00696D12">
            <w:pPr>
              <w:ind w:left="0"/>
              <w:rPr>
                <w:lang w:val="en-US" w:eastAsia="en-GB"/>
              </w:rPr>
            </w:pPr>
            <w:r>
              <w:rPr>
                <w:lang w:val="en-US" w:eastAsia="en-GB"/>
              </w:rPr>
              <w:t>3</w:t>
            </w:r>
          </w:p>
        </w:tc>
        <w:tc>
          <w:tcPr>
            <w:tcW w:w="2326" w:type="dxa"/>
          </w:tcPr>
          <w:p w14:paraId="0E6F2DB3" w14:textId="77777777" w:rsidR="002952F8" w:rsidRPr="003B1C52" w:rsidRDefault="002952F8" w:rsidP="00696D12">
            <w:pPr>
              <w:ind w:left="0"/>
              <w:cnfStyle w:val="000000100000" w:firstRow="0" w:lastRow="0" w:firstColumn="0" w:lastColumn="0" w:oddVBand="0" w:evenVBand="0" w:oddHBand="1" w:evenHBand="0" w:firstRowFirstColumn="0" w:firstRowLastColumn="0" w:lastRowFirstColumn="0" w:lastRowLastColumn="0"/>
              <w:rPr>
                <w:lang w:val="en-US" w:eastAsia="en-GB"/>
              </w:rPr>
            </w:pPr>
            <w:r w:rsidRPr="00232565">
              <w:rPr>
                <w:lang w:val="en-US" w:eastAsia="en-GB"/>
              </w:rPr>
              <w:t>sourceSystem</w:t>
            </w:r>
          </w:p>
        </w:tc>
        <w:tc>
          <w:tcPr>
            <w:tcW w:w="1417" w:type="dxa"/>
          </w:tcPr>
          <w:p w14:paraId="5A38D310" w14:textId="77777777" w:rsidR="002952F8" w:rsidRDefault="002952F8" w:rsidP="00696D12">
            <w:pPr>
              <w:ind w:left="0"/>
              <w:cnfStyle w:val="000000100000" w:firstRow="0" w:lastRow="0" w:firstColumn="0" w:lastColumn="0" w:oddVBand="0" w:evenVBand="0" w:oddHBand="1" w:evenHBand="0" w:firstRowFirstColumn="0" w:firstRowLastColumn="0" w:lastRowFirstColumn="0" w:lastRowLastColumn="0"/>
              <w:rPr>
                <w:lang w:val="en-US" w:eastAsia="en-GB"/>
              </w:rPr>
            </w:pPr>
            <w:r w:rsidRPr="00C0056E">
              <w:rPr>
                <w:lang w:val="en-US" w:eastAsia="en-GB"/>
              </w:rPr>
              <w:t>xsd:string</w:t>
            </w:r>
          </w:p>
        </w:tc>
        <w:tc>
          <w:tcPr>
            <w:tcW w:w="1843" w:type="dxa"/>
          </w:tcPr>
          <w:p w14:paraId="5105FF01" w14:textId="20353DC7" w:rsidR="002952F8" w:rsidRDefault="00155F9C" w:rsidP="00696D12">
            <w:pPr>
              <w:ind w:left="0"/>
              <w:jc w:val="center"/>
              <w:cnfStyle w:val="000000100000" w:firstRow="0" w:lastRow="0" w:firstColumn="0" w:lastColumn="0" w:oddVBand="0" w:evenVBand="0" w:oddHBand="1" w:evenHBand="0" w:firstRowFirstColumn="0" w:firstRowLastColumn="0" w:lastRowFirstColumn="0" w:lastRowLastColumn="0"/>
              <w:rPr>
                <w:lang w:val="en-US" w:eastAsia="en-GB"/>
              </w:rPr>
            </w:pPr>
            <w:r>
              <w:rPr>
                <w:lang w:val="en-US" w:eastAsia="en-GB"/>
              </w:rPr>
              <w:t>0</w:t>
            </w:r>
          </w:p>
        </w:tc>
        <w:tc>
          <w:tcPr>
            <w:tcW w:w="1843" w:type="dxa"/>
          </w:tcPr>
          <w:p w14:paraId="6E149C4E" w14:textId="7A63F15A" w:rsidR="002952F8" w:rsidRDefault="0062157B" w:rsidP="00696D12">
            <w:pPr>
              <w:ind w:left="0"/>
              <w:jc w:val="center"/>
              <w:cnfStyle w:val="000000100000" w:firstRow="0" w:lastRow="0" w:firstColumn="0" w:lastColumn="0" w:oddVBand="0" w:evenVBand="0" w:oddHBand="1" w:evenHBand="0" w:firstRowFirstColumn="0" w:firstRowLastColumn="0" w:lastRowFirstColumn="0" w:lastRowLastColumn="0"/>
              <w:rPr>
                <w:lang w:val="en-US" w:eastAsia="en-GB"/>
              </w:rPr>
            </w:pPr>
            <w:r w:rsidRPr="004042E4">
              <w:rPr>
                <w:i/>
                <w:lang w:val="en-US" w:eastAsia="en-GB"/>
              </w:rPr>
              <w:t>undefined</w:t>
            </w:r>
          </w:p>
        </w:tc>
        <w:tc>
          <w:tcPr>
            <w:tcW w:w="1552" w:type="dxa"/>
          </w:tcPr>
          <w:p w14:paraId="27BD5F76" w14:textId="4FA6CB5C" w:rsidR="002952F8" w:rsidRDefault="006C3FCE" w:rsidP="00696D12">
            <w:pPr>
              <w:ind w:left="0"/>
              <w:jc w:val="center"/>
              <w:cnfStyle w:val="000000100000" w:firstRow="0" w:lastRow="0" w:firstColumn="0" w:lastColumn="0" w:oddVBand="0" w:evenVBand="0" w:oddHBand="1" w:evenHBand="0" w:firstRowFirstColumn="0" w:firstRowLastColumn="0" w:lastRowFirstColumn="0" w:lastRowLastColumn="0"/>
              <w:rPr>
                <w:lang w:val="en-US" w:eastAsia="en-GB"/>
              </w:rPr>
            </w:pPr>
            <w:r>
              <w:rPr>
                <w:lang w:val="en-US" w:eastAsia="en-GB"/>
              </w:rPr>
              <w:t>No</w:t>
            </w:r>
          </w:p>
        </w:tc>
      </w:tr>
    </w:tbl>
    <w:p w14:paraId="02D09A68" w14:textId="54FC3EB8" w:rsidR="008459AB" w:rsidRDefault="008459AB" w:rsidP="008459AB">
      <w:pPr>
        <w:ind w:left="0" w:firstLine="720"/>
        <w:rPr>
          <w:lang w:val="en-US" w:eastAsia="en-GB"/>
        </w:rPr>
      </w:pPr>
      <w:bookmarkStart w:id="147" w:name="_Toc522623550"/>
      <w:r>
        <w:rPr>
          <w:lang w:val="en-US" w:eastAsia="en-GB"/>
        </w:rPr>
        <w:t>E</w:t>
      </w:r>
      <w:r w:rsidRPr="1B8A7C38">
        <w:rPr>
          <w:lang w:val="en-US" w:eastAsia="en-GB"/>
        </w:rPr>
        <w:t>xample</w:t>
      </w:r>
      <w:r>
        <w:rPr>
          <w:lang w:val="en-US" w:eastAsia="en-GB"/>
        </w:rPr>
        <w:t>s</w:t>
      </w:r>
      <w:r w:rsidRPr="1B8A7C38">
        <w:rPr>
          <w:lang w:val="en-US" w:eastAsia="en-GB"/>
        </w:rPr>
        <w:t xml:space="preserve"> </w:t>
      </w:r>
      <w:r>
        <w:rPr>
          <w:lang w:val="en-US" w:eastAsia="en-GB"/>
        </w:rPr>
        <w:t>of</w:t>
      </w:r>
      <w:r w:rsidRPr="1B8A7C38">
        <w:rPr>
          <w:lang w:val="en-US" w:eastAsia="en-GB"/>
        </w:rPr>
        <w:t xml:space="preserve"> correctly formulated </w:t>
      </w:r>
      <w:r>
        <w:rPr>
          <w:lang w:val="en-US" w:eastAsia="en-GB"/>
        </w:rPr>
        <w:t xml:space="preserve">service </w:t>
      </w:r>
      <w:r w:rsidRPr="1B8A7C38">
        <w:rPr>
          <w:lang w:val="en-US" w:eastAsia="en-GB"/>
        </w:rPr>
        <w:t>request</w:t>
      </w:r>
      <w:r>
        <w:rPr>
          <w:lang w:val="en-US" w:eastAsia="en-GB"/>
        </w:rPr>
        <w:t>s</w:t>
      </w:r>
      <w:r w:rsidRPr="1B8A7C38">
        <w:rPr>
          <w:lang w:val="en-US" w:eastAsia="en-GB"/>
        </w:rPr>
        <w:t xml:space="preserve"> </w:t>
      </w:r>
      <w:r>
        <w:rPr>
          <w:lang w:val="en-US" w:eastAsia="en-GB"/>
        </w:rPr>
        <w:t>are</w:t>
      </w:r>
      <w:r w:rsidRPr="1B8A7C38">
        <w:rPr>
          <w:lang w:val="en-US" w:eastAsia="en-GB"/>
        </w:rPr>
        <w:t>:</w:t>
      </w:r>
    </w:p>
    <w:p w14:paraId="09B3E27B" w14:textId="77777777" w:rsidR="00B100AF" w:rsidRDefault="00B100AF" w:rsidP="00B100AF">
      <w:pPr>
        <w:spacing w:before="0"/>
        <w:ind w:left="720"/>
        <w:rPr>
          <w:rFonts w:ascii="Consolas" w:hAnsi="Consolas"/>
          <w:color w:val="385623" w:themeColor="accent6" w:themeShade="80"/>
          <w:sz w:val="18"/>
        </w:rPr>
      </w:pPr>
    </w:p>
    <w:p w14:paraId="43EBF307" w14:textId="271A33E3" w:rsidR="00B100AF" w:rsidRPr="0026016C" w:rsidRDefault="00B100AF" w:rsidP="00B100AF">
      <w:pPr>
        <w:spacing w:before="0"/>
        <w:ind w:left="720"/>
        <w:rPr>
          <w:rFonts w:ascii="Consolas" w:hAnsi="Consolas"/>
          <w:color w:val="385623" w:themeColor="accent6" w:themeShade="80"/>
          <w:sz w:val="18"/>
        </w:rPr>
      </w:pPr>
      <w:r w:rsidRPr="00A4514D">
        <w:rPr>
          <w:rFonts w:ascii="Consolas" w:hAnsi="Consolas"/>
          <w:color w:val="385623" w:themeColor="accent6" w:themeShade="80"/>
          <w:sz w:val="18"/>
        </w:rPr>
        <w:t>&lt;!</w:t>
      </w:r>
      <w:r>
        <w:rPr>
          <w:rFonts w:ascii="Consolas" w:hAnsi="Consolas"/>
          <w:color w:val="385623" w:themeColor="accent6" w:themeShade="80"/>
          <w:sz w:val="18"/>
        </w:rPr>
        <w:t>--1.</w:t>
      </w:r>
      <w:r w:rsidRPr="00A4514D">
        <w:rPr>
          <w:rFonts w:ascii="Consolas" w:hAnsi="Consolas"/>
          <w:color w:val="385623" w:themeColor="accent6" w:themeShade="80"/>
          <w:sz w:val="18"/>
        </w:rPr>
        <w:t xml:space="preserve">Querying for information </w:t>
      </w:r>
      <w:r>
        <w:rPr>
          <w:rFonts w:ascii="Consolas" w:hAnsi="Consolas"/>
          <w:color w:val="385623" w:themeColor="accent6" w:themeShade="80"/>
          <w:sz w:val="18"/>
        </w:rPr>
        <w:t xml:space="preserve">on </w:t>
      </w:r>
      <w:r w:rsidR="00BD2844">
        <w:rPr>
          <w:rFonts w:ascii="Consolas" w:hAnsi="Consolas"/>
          <w:color w:val="385623" w:themeColor="accent6" w:themeShade="80"/>
          <w:sz w:val="18"/>
        </w:rPr>
        <w:t>the</w:t>
      </w:r>
      <w:r>
        <w:rPr>
          <w:rFonts w:ascii="Consolas" w:hAnsi="Consolas"/>
          <w:color w:val="385623" w:themeColor="accent6" w:themeShade="80"/>
          <w:sz w:val="18"/>
        </w:rPr>
        <w:t xml:space="preserve"> Substance </w:t>
      </w:r>
      <w:r w:rsidR="00EA764C">
        <w:rPr>
          <w:rFonts w:ascii="Consolas" w:hAnsi="Consolas"/>
          <w:color w:val="385623" w:themeColor="accent6" w:themeShade="80"/>
          <w:sz w:val="18"/>
        </w:rPr>
        <w:t>linked with</w:t>
      </w:r>
      <w:r w:rsidR="00834D03">
        <w:rPr>
          <w:rFonts w:ascii="Consolas" w:hAnsi="Consolas"/>
          <w:color w:val="385623" w:themeColor="accent6" w:themeShade="80"/>
          <w:sz w:val="18"/>
        </w:rPr>
        <w:t xml:space="preserve"> a</w:t>
      </w:r>
      <w:r w:rsidR="000C49B8">
        <w:rPr>
          <w:rFonts w:ascii="Consolas" w:hAnsi="Consolas"/>
          <w:color w:val="385623" w:themeColor="accent6" w:themeShade="80"/>
          <w:sz w:val="18"/>
        </w:rPr>
        <w:t xml:space="preserve"> </w:t>
      </w:r>
      <w:r w:rsidR="00FD1074" w:rsidRPr="00A4514D">
        <w:rPr>
          <w:rFonts w:ascii="Consolas" w:hAnsi="Consolas"/>
          <w:color w:val="385623" w:themeColor="accent6" w:themeShade="80"/>
          <w:sz w:val="18"/>
        </w:rPr>
        <w:t>REACH-IT Reference Number</w:t>
      </w:r>
      <w:r w:rsidRPr="00A4514D">
        <w:rPr>
          <w:rFonts w:ascii="Consolas" w:hAnsi="Consolas"/>
          <w:color w:val="385623" w:themeColor="accent6" w:themeShade="80"/>
          <w:sz w:val="18"/>
        </w:rPr>
        <w:t>--&gt;</w:t>
      </w:r>
    </w:p>
    <w:p w14:paraId="19551DA6" w14:textId="77777777" w:rsidR="007345F9" w:rsidRPr="007345F9" w:rsidRDefault="007345F9" w:rsidP="00F833BC">
      <w:pPr>
        <w:spacing w:before="0"/>
        <w:ind w:left="720"/>
        <w:jc w:val="left"/>
        <w:rPr>
          <w:rFonts w:ascii="Consolas" w:hAnsi="Consolas"/>
          <w:sz w:val="18"/>
        </w:rPr>
      </w:pPr>
      <w:r w:rsidRPr="007345F9">
        <w:rPr>
          <w:rFonts w:ascii="Consolas" w:hAnsi="Consolas"/>
          <w:sz w:val="18"/>
        </w:rPr>
        <w:t>&lt;soapenv:Envelope xmlns:soapenv="</w:t>
      </w:r>
      <w:hyperlink r:id="rId40" w:history="1">
        <w:r w:rsidRPr="007345F9">
          <w:rPr>
            <w:rStyle w:val="Hyperlink"/>
            <w:rFonts w:ascii="Consolas" w:hAnsi="Consolas"/>
            <w:sz w:val="18"/>
          </w:rPr>
          <w:t>http://schemas.xmlsoap.org/soap/envelope/</w:t>
        </w:r>
      </w:hyperlink>
      <w:r w:rsidRPr="007345F9">
        <w:rPr>
          <w:rFonts w:ascii="Consolas" w:hAnsi="Consolas"/>
          <w:sz w:val="18"/>
        </w:rPr>
        <w:t>" xmlns:ser="</w:t>
      </w:r>
      <w:hyperlink r:id="rId41" w:history="1">
        <w:r w:rsidRPr="007345F9">
          <w:rPr>
            <w:rStyle w:val="Hyperlink"/>
            <w:rFonts w:ascii="Consolas" w:hAnsi="Consolas"/>
            <w:sz w:val="18"/>
          </w:rPr>
          <w:t>http://services.bidi.echa.europa.eu/</w:t>
        </w:r>
      </w:hyperlink>
      <w:r w:rsidRPr="007345F9">
        <w:rPr>
          <w:rFonts w:ascii="Consolas" w:hAnsi="Consolas"/>
          <w:sz w:val="18"/>
        </w:rPr>
        <w:t>"&gt;</w:t>
      </w:r>
    </w:p>
    <w:p w14:paraId="715F2206" w14:textId="77777777" w:rsidR="007345F9" w:rsidRPr="007345F9" w:rsidRDefault="007345F9" w:rsidP="00F833BC">
      <w:pPr>
        <w:spacing w:before="0"/>
        <w:ind w:left="720"/>
        <w:jc w:val="left"/>
        <w:rPr>
          <w:rFonts w:ascii="Consolas" w:hAnsi="Consolas"/>
          <w:sz w:val="18"/>
        </w:rPr>
      </w:pPr>
      <w:r w:rsidRPr="007345F9">
        <w:rPr>
          <w:rFonts w:ascii="Consolas" w:hAnsi="Consolas"/>
          <w:sz w:val="18"/>
        </w:rPr>
        <w:t>   &lt;soapenv:Header/&gt;</w:t>
      </w:r>
    </w:p>
    <w:p w14:paraId="69A92D46" w14:textId="77777777" w:rsidR="007345F9" w:rsidRPr="007345F9" w:rsidRDefault="007345F9" w:rsidP="00F833BC">
      <w:pPr>
        <w:spacing w:before="0"/>
        <w:ind w:left="720"/>
        <w:jc w:val="left"/>
        <w:rPr>
          <w:rFonts w:ascii="Consolas" w:hAnsi="Consolas"/>
          <w:sz w:val="18"/>
        </w:rPr>
      </w:pPr>
      <w:r w:rsidRPr="007345F9">
        <w:rPr>
          <w:rFonts w:ascii="Consolas" w:hAnsi="Consolas"/>
          <w:sz w:val="18"/>
        </w:rPr>
        <w:t>   &lt;soapenv:Body&gt;</w:t>
      </w:r>
    </w:p>
    <w:p w14:paraId="1A3AC241" w14:textId="77777777" w:rsidR="007345F9" w:rsidRPr="007345F9" w:rsidRDefault="007345F9" w:rsidP="00F833BC">
      <w:pPr>
        <w:spacing w:before="0"/>
        <w:ind w:left="720"/>
        <w:jc w:val="left"/>
        <w:rPr>
          <w:rFonts w:ascii="Consolas" w:hAnsi="Consolas"/>
          <w:sz w:val="18"/>
        </w:rPr>
      </w:pPr>
      <w:r w:rsidRPr="007345F9">
        <w:rPr>
          <w:rFonts w:ascii="Consolas" w:hAnsi="Consolas"/>
          <w:sz w:val="18"/>
        </w:rPr>
        <w:t>      &lt;ser:SubstanceInfo&gt;</w:t>
      </w:r>
    </w:p>
    <w:p w14:paraId="1EA3353F" w14:textId="77777777" w:rsidR="007B4F26" w:rsidRDefault="007345F9" w:rsidP="007B4F26">
      <w:pPr>
        <w:spacing w:before="0"/>
        <w:ind w:left="720"/>
        <w:jc w:val="left"/>
        <w:rPr>
          <w:rFonts w:ascii="Consolas" w:hAnsi="Consolas"/>
          <w:sz w:val="18"/>
        </w:rPr>
      </w:pPr>
      <w:r w:rsidRPr="007345F9">
        <w:rPr>
          <w:rFonts w:ascii="Consolas" w:hAnsi="Consolas"/>
          <w:sz w:val="18"/>
        </w:rPr>
        <w:t>         &lt;arg0&gt;</w:t>
      </w:r>
    </w:p>
    <w:p w14:paraId="5B3AF9B3" w14:textId="4F3B28BF" w:rsidR="007345F9" w:rsidRPr="007345F9" w:rsidRDefault="007B4F26" w:rsidP="007B4F26">
      <w:pPr>
        <w:spacing w:before="0"/>
        <w:ind w:left="1440"/>
        <w:jc w:val="left"/>
        <w:rPr>
          <w:rFonts w:ascii="Consolas" w:hAnsi="Consolas"/>
          <w:sz w:val="18"/>
        </w:rPr>
      </w:pPr>
      <w:r>
        <w:rPr>
          <w:rFonts w:ascii="Consolas" w:hAnsi="Consolas"/>
          <w:color w:val="385623" w:themeColor="accent6" w:themeShade="80"/>
          <w:sz w:val="18"/>
        </w:rPr>
        <w:t xml:space="preserve">     </w:t>
      </w:r>
      <w:r w:rsidRPr="00A4514D">
        <w:rPr>
          <w:rFonts w:ascii="Consolas" w:hAnsi="Consolas"/>
          <w:color w:val="385623" w:themeColor="accent6" w:themeShade="80"/>
          <w:sz w:val="18"/>
        </w:rPr>
        <w:t>&lt;!</w:t>
      </w:r>
      <w:r>
        <w:rPr>
          <w:rFonts w:ascii="Consolas" w:hAnsi="Consolas"/>
          <w:color w:val="385623" w:themeColor="accent6" w:themeShade="80"/>
          <w:sz w:val="18"/>
        </w:rPr>
        <w:t>—REACH-IT Reference Number</w:t>
      </w:r>
      <w:r w:rsidRPr="00A4514D">
        <w:rPr>
          <w:rFonts w:ascii="Consolas" w:hAnsi="Consolas"/>
          <w:color w:val="385623" w:themeColor="accent6" w:themeShade="80"/>
          <w:sz w:val="18"/>
        </w:rPr>
        <w:t>--&gt;</w:t>
      </w:r>
    </w:p>
    <w:p w14:paraId="008A29D0" w14:textId="77777777" w:rsidR="007345F9" w:rsidRPr="007345F9" w:rsidRDefault="007345F9" w:rsidP="00F833BC">
      <w:pPr>
        <w:spacing w:before="0"/>
        <w:ind w:left="720"/>
        <w:jc w:val="left"/>
        <w:rPr>
          <w:rFonts w:ascii="Consolas" w:hAnsi="Consolas"/>
          <w:sz w:val="18"/>
        </w:rPr>
      </w:pPr>
      <w:r w:rsidRPr="007345F9">
        <w:rPr>
          <w:rFonts w:ascii="Consolas" w:hAnsi="Consolas"/>
          <w:sz w:val="18"/>
        </w:rPr>
        <w:t>            &lt;externalIdentifier&gt;01-2120816354-59-0000&lt;/externalIdentifier&gt;</w:t>
      </w:r>
    </w:p>
    <w:p w14:paraId="4F72C59C" w14:textId="77777777" w:rsidR="007345F9" w:rsidRPr="007345F9" w:rsidRDefault="007345F9" w:rsidP="00F833BC">
      <w:pPr>
        <w:spacing w:before="0"/>
        <w:ind w:left="720"/>
        <w:jc w:val="left"/>
        <w:rPr>
          <w:rFonts w:ascii="Consolas" w:hAnsi="Consolas"/>
          <w:sz w:val="18"/>
        </w:rPr>
      </w:pPr>
      <w:r w:rsidRPr="007345F9">
        <w:rPr>
          <w:rFonts w:ascii="Consolas" w:hAnsi="Consolas"/>
          <w:sz w:val="18"/>
        </w:rPr>
        <w:t>            &lt;sourceSystem&gt;REACH-IT&lt;/sourceSystem&gt;</w:t>
      </w:r>
    </w:p>
    <w:p w14:paraId="0113E298" w14:textId="77777777" w:rsidR="007345F9" w:rsidRPr="007345F9" w:rsidRDefault="007345F9" w:rsidP="00F833BC">
      <w:pPr>
        <w:spacing w:before="0"/>
        <w:ind w:left="720"/>
        <w:jc w:val="left"/>
        <w:rPr>
          <w:rFonts w:ascii="Consolas" w:hAnsi="Consolas"/>
          <w:sz w:val="18"/>
        </w:rPr>
      </w:pPr>
      <w:r w:rsidRPr="007345F9">
        <w:rPr>
          <w:rFonts w:ascii="Consolas" w:hAnsi="Consolas"/>
          <w:sz w:val="18"/>
        </w:rPr>
        <w:t>         &lt;/arg0&gt;</w:t>
      </w:r>
    </w:p>
    <w:p w14:paraId="72E895E4" w14:textId="77777777" w:rsidR="007345F9" w:rsidRPr="007345F9" w:rsidRDefault="007345F9" w:rsidP="00F833BC">
      <w:pPr>
        <w:spacing w:before="0"/>
        <w:ind w:left="720"/>
        <w:jc w:val="left"/>
        <w:rPr>
          <w:rFonts w:ascii="Consolas" w:hAnsi="Consolas"/>
          <w:sz w:val="18"/>
        </w:rPr>
      </w:pPr>
      <w:r w:rsidRPr="007345F9">
        <w:rPr>
          <w:rFonts w:ascii="Consolas" w:hAnsi="Consolas"/>
          <w:sz w:val="18"/>
        </w:rPr>
        <w:t>      &lt;/ser:SubstanceInfo&gt;</w:t>
      </w:r>
    </w:p>
    <w:p w14:paraId="5FCB4044" w14:textId="77777777" w:rsidR="007345F9" w:rsidRPr="007345F9" w:rsidRDefault="007345F9" w:rsidP="00F833BC">
      <w:pPr>
        <w:spacing w:before="0"/>
        <w:ind w:left="720"/>
        <w:jc w:val="left"/>
        <w:rPr>
          <w:rFonts w:ascii="Consolas" w:hAnsi="Consolas"/>
          <w:sz w:val="18"/>
        </w:rPr>
      </w:pPr>
      <w:r w:rsidRPr="007345F9">
        <w:rPr>
          <w:rFonts w:ascii="Consolas" w:hAnsi="Consolas"/>
          <w:sz w:val="18"/>
        </w:rPr>
        <w:t>   &lt;/soapenv:Body&gt;</w:t>
      </w:r>
    </w:p>
    <w:p w14:paraId="136D606D" w14:textId="08E10CC8" w:rsidR="007345F9" w:rsidRDefault="007345F9" w:rsidP="00F833BC">
      <w:pPr>
        <w:spacing w:before="0"/>
        <w:ind w:left="720"/>
        <w:jc w:val="left"/>
        <w:rPr>
          <w:rFonts w:ascii="Consolas" w:hAnsi="Consolas"/>
          <w:sz w:val="18"/>
        </w:rPr>
      </w:pPr>
      <w:r w:rsidRPr="007345F9">
        <w:rPr>
          <w:rFonts w:ascii="Consolas" w:hAnsi="Consolas"/>
          <w:sz w:val="18"/>
        </w:rPr>
        <w:t>&lt;/soapenv:Envelope&gt;</w:t>
      </w:r>
    </w:p>
    <w:p w14:paraId="3CB4129F" w14:textId="43324535" w:rsidR="00F833BC" w:rsidRDefault="00F833BC" w:rsidP="00F833BC">
      <w:pPr>
        <w:spacing w:before="0"/>
        <w:ind w:left="720"/>
        <w:jc w:val="left"/>
        <w:rPr>
          <w:rFonts w:ascii="Consolas" w:hAnsi="Consolas"/>
          <w:sz w:val="18"/>
        </w:rPr>
      </w:pPr>
    </w:p>
    <w:p w14:paraId="7A95EA07" w14:textId="5164C1C2" w:rsidR="000C49B8" w:rsidRPr="000C49B8" w:rsidRDefault="000C49B8" w:rsidP="000C49B8">
      <w:pPr>
        <w:spacing w:before="0"/>
        <w:ind w:left="720"/>
        <w:rPr>
          <w:rFonts w:ascii="Consolas" w:hAnsi="Consolas"/>
          <w:color w:val="385623" w:themeColor="accent6" w:themeShade="80"/>
          <w:sz w:val="18"/>
        </w:rPr>
      </w:pPr>
      <w:r w:rsidRPr="00A4514D">
        <w:rPr>
          <w:rFonts w:ascii="Consolas" w:hAnsi="Consolas"/>
          <w:color w:val="385623" w:themeColor="accent6" w:themeShade="80"/>
          <w:sz w:val="18"/>
        </w:rPr>
        <w:t>&lt;!</w:t>
      </w:r>
      <w:r>
        <w:rPr>
          <w:rFonts w:ascii="Consolas" w:hAnsi="Consolas"/>
          <w:color w:val="385623" w:themeColor="accent6" w:themeShade="80"/>
          <w:sz w:val="18"/>
        </w:rPr>
        <w:t>--2.</w:t>
      </w:r>
      <w:r w:rsidRPr="00A4514D">
        <w:rPr>
          <w:rFonts w:ascii="Consolas" w:hAnsi="Consolas"/>
          <w:color w:val="385623" w:themeColor="accent6" w:themeShade="80"/>
          <w:sz w:val="18"/>
        </w:rPr>
        <w:t xml:space="preserve">Querying for information </w:t>
      </w:r>
      <w:r>
        <w:rPr>
          <w:rFonts w:ascii="Consolas" w:hAnsi="Consolas"/>
          <w:color w:val="385623" w:themeColor="accent6" w:themeShade="80"/>
          <w:sz w:val="18"/>
        </w:rPr>
        <w:t xml:space="preserve">on the Substance </w:t>
      </w:r>
      <w:r w:rsidR="00EA764C">
        <w:rPr>
          <w:rFonts w:ascii="Consolas" w:hAnsi="Consolas"/>
          <w:color w:val="385623" w:themeColor="accent6" w:themeShade="80"/>
          <w:sz w:val="18"/>
        </w:rPr>
        <w:t xml:space="preserve">linked with </w:t>
      </w:r>
      <w:r>
        <w:rPr>
          <w:rFonts w:ascii="Consolas" w:hAnsi="Consolas"/>
          <w:color w:val="385623" w:themeColor="accent6" w:themeShade="80"/>
          <w:sz w:val="18"/>
        </w:rPr>
        <w:t xml:space="preserve">a </w:t>
      </w:r>
      <w:r w:rsidR="00C0539D">
        <w:rPr>
          <w:rFonts w:ascii="Consolas" w:hAnsi="Consolas"/>
          <w:color w:val="385623" w:themeColor="accent6" w:themeShade="80"/>
          <w:sz w:val="18"/>
        </w:rPr>
        <w:t>REACH-IT</w:t>
      </w:r>
      <w:r w:rsidR="00D2240A">
        <w:rPr>
          <w:rFonts w:ascii="Consolas" w:hAnsi="Consolas"/>
          <w:color w:val="385623" w:themeColor="accent6" w:themeShade="80"/>
          <w:sz w:val="18"/>
        </w:rPr>
        <w:t xml:space="preserve"> </w:t>
      </w:r>
      <w:r>
        <w:rPr>
          <w:rFonts w:ascii="Consolas" w:hAnsi="Consolas"/>
          <w:color w:val="385623" w:themeColor="accent6" w:themeShade="80"/>
          <w:sz w:val="18"/>
        </w:rPr>
        <w:t>Submission</w:t>
      </w:r>
      <w:r w:rsidRPr="00A4514D">
        <w:rPr>
          <w:rFonts w:ascii="Consolas" w:hAnsi="Consolas"/>
          <w:color w:val="385623" w:themeColor="accent6" w:themeShade="80"/>
          <w:sz w:val="18"/>
        </w:rPr>
        <w:t xml:space="preserve"> Number--&gt;</w:t>
      </w:r>
    </w:p>
    <w:p w14:paraId="2C8A1D0D" w14:textId="77777777" w:rsidR="00F833BC" w:rsidRPr="00F833BC" w:rsidRDefault="00F833BC" w:rsidP="00F833BC">
      <w:pPr>
        <w:spacing w:before="0"/>
        <w:ind w:left="720"/>
        <w:jc w:val="left"/>
        <w:rPr>
          <w:rFonts w:ascii="Consolas" w:hAnsi="Consolas"/>
          <w:sz w:val="18"/>
        </w:rPr>
      </w:pPr>
      <w:r w:rsidRPr="00F833BC">
        <w:rPr>
          <w:rFonts w:ascii="Consolas" w:hAnsi="Consolas"/>
          <w:sz w:val="18"/>
        </w:rPr>
        <w:t>&lt;soapenv:Envelope xmlns:soapenv="</w:t>
      </w:r>
      <w:hyperlink r:id="rId42" w:history="1">
        <w:r w:rsidRPr="00F833BC">
          <w:rPr>
            <w:rStyle w:val="Hyperlink"/>
            <w:rFonts w:ascii="Consolas" w:hAnsi="Consolas"/>
            <w:sz w:val="18"/>
          </w:rPr>
          <w:t>http://schemas.xmlsoap.org/soap/envelope/</w:t>
        </w:r>
      </w:hyperlink>
      <w:r w:rsidRPr="00F833BC">
        <w:rPr>
          <w:rFonts w:ascii="Consolas" w:hAnsi="Consolas"/>
          <w:sz w:val="18"/>
        </w:rPr>
        <w:t>" xmlns:ser="</w:t>
      </w:r>
      <w:hyperlink r:id="rId43" w:history="1">
        <w:r w:rsidRPr="00F833BC">
          <w:rPr>
            <w:rStyle w:val="Hyperlink"/>
            <w:rFonts w:ascii="Consolas" w:hAnsi="Consolas"/>
            <w:sz w:val="18"/>
          </w:rPr>
          <w:t>http://services.bidi.echa.europa.eu/</w:t>
        </w:r>
      </w:hyperlink>
      <w:r w:rsidRPr="00F833BC">
        <w:rPr>
          <w:rFonts w:ascii="Consolas" w:hAnsi="Consolas"/>
          <w:sz w:val="18"/>
        </w:rPr>
        <w:t>"&gt;</w:t>
      </w:r>
    </w:p>
    <w:p w14:paraId="498945AD" w14:textId="77777777" w:rsidR="00F833BC" w:rsidRPr="00F833BC" w:rsidRDefault="00F833BC" w:rsidP="00F833BC">
      <w:pPr>
        <w:spacing w:before="0"/>
        <w:ind w:left="720"/>
        <w:jc w:val="left"/>
        <w:rPr>
          <w:rFonts w:ascii="Consolas" w:hAnsi="Consolas"/>
          <w:sz w:val="18"/>
        </w:rPr>
      </w:pPr>
      <w:r w:rsidRPr="00F833BC">
        <w:rPr>
          <w:rFonts w:ascii="Consolas" w:hAnsi="Consolas"/>
          <w:sz w:val="18"/>
        </w:rPr>
        <w:t>   &lt;soapenv:Header/&gt;</w:t>
      </w:r>
    </w:p>
    <w:p w14:paraId="3242E267" w14:textId="77777777" w:rsidR="00F833BC" w:rsidRPr="00F833BC" w:rsidRDefault="00F833BC" w:rsidP="00F833BC">
      <w:pPr>
        <w:spacing w:before="0"/>
        <w:ind w:left="720"/>
        <w:jc w:val="left"/>
        <w:rPr>
          <w:rFonts w:ascii="Consolas" w:hAnsi="Consolas"/>
          <w:sz w:val="18"/>
        </w:rPr>
      </w:pPr>
      <w:r w:rsidRPr="00F833BC">
        <w:rPr>
          <w:rFonts w:ascii="Consolas" w:hAnsi="Consolas"/>
          <w:sz w:val="18"/>
        </w:rPr>
        <w:t>   &lt;soapenv:Body&gt;</w:t>
      </w:r>
    </w:p>
    <w:p w14:paraId="4AF45A1E" w14:textId="77777777" w:rsidR="00F833BC" w:rsidRPr="00F833BC" w:rsidRDefault="00F833BC" w:rsidP="00F833BC">
      <w:pPr>
        <w:spacing w:before="0"/>
        <w:ind w:left="720"/>
        <w:jc w:val="left"/>
        <w:rPr>
          <w:rFonts w:ascii="Consolas" w:hAnsi="Consolas"/>
          <w:sz w:val="18"/>
        </w:rPr>
      </w:pPr>
      <w:r w:rsidRPr="00F833BC">
        <w:rPr>
          <w:rFonts w:ascii="Consolas" w:hAnsi="Consolas"/>
          <w:sz w:val="18"/>
        </w:rPr>
        <w:t>      &lt;ser:SubstanceInfo&gt;</w:t>
      </w:r>
    </w:p>
    <w:p w14:paraId="6F47DFED" w14:textId="6B092032" w:rsidR="007B4F26" w:rsidRDefault="00F833BC" w:rsidP="00C0539D">
      <w:pPr>
        <w:spacing w:before="0"/>
        <w:ind w:left="720"/>
        <w:jc w:val="left"/>
        <w:rPr>
          <w:rFonts w:ascii="Consolas" w:hAnsi="Consolas"/>
          <w:sz w:val="18"/>
        </w:rPr>
      </w:pPr>
      <w:r w:rsidRPr="00F833BC">
        <w:rPr>
          <w:rFonts w:ascii="Consolas" w:hAnsi="Consolas"/>
          <w:sz w:val="18"/>
        </w:rPr>
        <w:t>         &lt;arg0&gt;</w:t>
      </w:r>
    </w:p>
    <w:p w14:paraId="1B31FC6E" w14:textId="6AC3EF4C" w:rsidR="00F833BC" w:rsidRPr="00F833BC" w:rsidRDefault="007B4F26" w:rsidP="007B4F26">
      <w:pPr>
        <w:spacing w:before="0"/>
        <w:ind w:left="1440"/>
        <w:jc w:val="left"/>
        <w:rPr>
          <w:rFonts w:ascii="Consolas" w:hAnsi="Consolas"/>
          <w:sz w:val="18"/>
        </w:rPr>
      </w:pPr>
      <w:r>
        <w:rPr>
          <w:rFonts w:ascii="Consolas" w:hAnsi="Consolas"/>
          <w:color w:val="385623" w:themeColor="accent6" w:themeShade="80"/>
          <w:sz w:val="18"/>
        </w:rPr>
        <w:t xml:space="preserve">     </w:t>
      </w:r>
      <w:r w:rsidRPr="00A4514D">
        <w:rPr>
          <w:rFonts w:ascii="Consolas" w:hAnsi="Consolas"/>
          <w:color w:val="385623" w:themeColor="accent6" w:themeShade="80"/>
          <w:sz w:val="18"/>
        </w:rPr>
        <w:t>&lt;!</w:t>
      </w:r>
      <w:r>
        <w:rPr>
          <w:rFonts w:ascii="Consolas" w:hAnsi="Consolas"/>
          <w:color w:val="385623" w:themeColor="accent6" w:themeShade="80"/>
          <w:sz w:val="18"/>
        </w:rPr>
        <w:t>—REACH-IT Submission Number</w:t>
      </w:r>
      <w:r w:rsidRPr="00A4514D">
        <w:rPr>
          <w:rFonts w:ascii="Consolas" w:hAnsi="Consolas"/>
          <w:color w:val="385623" w:themeColor="accent6" w:themeShade="80"/>
          <w:sz w:val="18"/>
        </w:rPr>
        <w:t>--&gt;</w:t>
      </w:r>
    </w:p>
    <w:p w14:paraId="67ADBF08" w14:textId="77777777" w:rsidR="00F833BC" w:rsidRPr="00F833BC" w:rsidRDefault="00F833BC" w:rsidP="00F833BC">
      <w:pPr>
        <w:spacing w:before="0"/>
        <w:ind w:left="720"/>
        <w:jc w:val="left"/>
        <w:rPr>
          <w:rFonts w:ascii="Consolas" w:hAnsi="Consolas"/>
          <w:sz w:val="18"/>
        </w:rPr>
      </w:pPr>
      <w:r w:rsidRPr="00F833BC">
        <w:rPr>
          <w:rFonts w:ascii="Consolas" w:hAnsi="Consolas"/>
          <w:sz w:val="18"/>
        </w:rPr>
        <w:t>            &lt;submissionNumber&gt;YH630733-27&lt;/submissionNumber&gt;</w:t>
      </w:r>
    </w:p>
    <w:p w14:paraId="0F868328" w14:textId="77777777" w:rsidR="00F833BC" w:rsidRPr="00F833BC" w:rsidRDefault="00F833BC" w:rsidP="00F833BC">
      <w:pPr>
        <w:spacing w:before="0"/>
        <w:ind w:left="720"/>
        <w:jc w:val="left"/>
        <w:rPr>
          <w:rFonts w:ascii="Consolas" w:hAnsi="Consolas"/>
          <w:sz w:val="18"/>
        </w:rPr>
      </w:pPr>
      <w:r w:rsidRPr="00F833BC">
        <w:rPr>
          <w:rFonts w:ascii="Consolas" w:hAnsi="Consolas"/>
          <w:sz w:val="18"/>
        </w:rPr>
        <w:t>            &lt;sourceSystem&gt;REACH-IT&lt;/sourceSystem&gt;</w:t>
      </w:r>
    </w:p>
    <w:p w14:paraId="36624290" w14:textId="77777777" w:rsidR="00F833BC" w:rsidRPr="00F833BC" w:rsidRDefault="00F833BC" w:rsidP="00F833BC">
      <w:pPr>
        <w:spacing w:before="0"/>
        <w:ind w:left="720"/>
        <w:jc w:val="left"/>
        <w:rPr>
          <w:rFonts w:ascii="Consolas" w:hAnsi="Consolas"/>
          <w:sz w:val="18"/>
        </w:rPr>
      </w:pPr>
      <w:r w:rsidRPr="00F833BC">
        <w:rPr>
          <w:rFonts w:ascii="Consolas" w:hAnsi="Consolas"/>
          <w:sz w:val="18"/>
        </w:rPr>
        <w:t>         &lt;/arg0&gt;</w:t>
      </w:r>
    </w:p>
    <w:p w14:paraId="72A06E85" w14:textId="77777777" w:rsidR="00F833BC" w:rsidRPr="00F833BC" w:rsidRDefault="00F833BC" w:rsidP="00F833BC">
      <w:pPr>
        <w:spacing w:before="0"/>
        <w:ind w:left="720"/>
        <w:jc w:val="left"/>
        <w:rPr>
          <w:rFonts w:ascii="Consolas" w:hAnsi="Consolas"/>
          <w:sz w:val="18"/>
        </w:rPr>
      </w:pPr>
      <w:r w:rsidRPr="00F833BC">
        <w:rPr>
          <w:rFonts w:ascii="Consolas" w:hAnsi="Consolas"/>
          <w:sz w:val="18"/>
        </w:rPr>
        <w:t>      &lt;/ser:SubstanceInfo&gt;</w:t>
      </w:r>
    </w:p>
    <w:p w14:paraId="0FBCC6DA" w14:textId="77777777" w:rsidR="00F833BC" w:rsidRPr="00F833BC" w:rsidRDefault="00F833BC" w:rsidP="00F833BC">
      <w:pPr>
        <w:spacing w:before="0"/>
        <w:ind w:left="720"/>
        <w:jc w:val="left"/>
        <w:rPr>
          <w:rFonts w:ascii="Consolas" w:hAnsi="Consolas"/>
          <w:sz w:val="18"/>
        </w:rPr>
      </w:pPr>
      <w:r w:rsidRPr="00F833BC">
        <w:rPr>
          <w:rFonts w:ascii="Consolas" w:hAnsi="Consolas"/>
          <w:sz w:val="18"/>
        </w:rPr>
        <w:t>   &lt;/soapenv:Body&gt;</w:t>
      </w:r>
    </w:p>
    <w:p w14:paraId="1569DC45" w14:textId="1E0D4589" w:rsidR="007345F9" w:rsidRDefault="00F833BC" w:rsidP="00F833BC">
      <w:pPr>
        <w:spacing w:before="0"/>
        <w:ind w:left="0" w:firstLine="720"/>
        <w:jc w:val="left"/>
        <w:rPr>
          <w:rFonts w:ascii="Consolas" w:hAnsi="Consolas"/>
          <w:sz w:val="18"/>
        </w:rPr>
      </w:pPr>
      <w:r w:rsidRPr="00F833BC">
        <w:rPr>
          <w:rFonts w:ascii="Consolas" w:hAnsi="Consolas"/>
          <w:sz w:val="18"/>
        </w:rPr>
        <w:t>&lt;/soapenv:Envelope&gt;</w:t>
      </w:r>
    </w:p>
    <w:p w14:paraId="7E315E26" w14:textId="419D4825" w:rsidR="00C0539D" w:rsidRDefault="00C0539D" w:rsidP="00F833BC">
      <w:pPr>
        <w:spacing w:before="0"/>
        <w:ind w:left="0" w:firstLine="720"/>
        <w:jc w:val="left"/>
        <w:rPr>
          <w:rFonts w:ascii="Consolas" w:hAnsi="Consolas"/>
          <w:sz w:val="18"/>
        </w:rPr>
      </w:pPr>
    </w:p>
    <w:p w14:paraId="4F3280A6" w14:textId="4454AA81" w:rsidR="00C0539D" w:rsidRPr="000C49B8" w:rsidRDefault="00C0539D" w:rsidP="00C0539D">
      <w:pPr>
        <w:spacing w:before="0"/>
        <w:ind w:left="720"/>
        <w:rPr>
          <w:rFonts w:ascii="Consolas" w:hAnsi="Consolas"/>
          <w:color w:val="385623" w:themeColor="accent6" w:themeShade="80"/>
          <w:sz w:val="18"/>
        </w:rPr>
      </w:pPr>
      <w:r w:rsidRPr="00A4514D">
        <w:rPr>
          <w:rFonts w:ascii="Consolas" w:hAnsi="Consolas"/>
          <w:color w:val="385623" w:themeColor="accent6" w:themeShade="80"/>
          <w:sz w:val="18"/>
        </w:rPr>
        <w:t>&lt;!</w:t>
      </w:r>
      <w:r>
        <w:rPr>
          <w:rFonts w:ascii="Consolas" w:hAnsi="Consolas"/>
          <w:color w:val="385623" w:themeColor="accent6" w:themeShade="80"/>
          <w:sz w:val="18"/>
        </w:rPr>
        <w:t>--3.</w:t>
      </w:r>
      <w:r w:rsidRPr="00A4514D">
        <w:rPr>
          <w:rFonts w:ascii="Consolas" w:hAnsi="Consolas"/>
          <w:color w:val="385623" w:themeColor="accent6" w:themeShade="80"/>
          <w:sz w:val="18"/>
        </w:rPr>
        <w:t xml:space="preserve">Querying for information </w:t>
      </w:r>
      <w:r>
        <w:rPr>
          <w:rFonts w:ascii="Consolas" w:hAnsi="Consolas"/>
          <w:color w:val="385623" w:themeColor="accent6" w:themeShade="80"/>
          <w:sz w:val="18"/>
        </w:rPr>
        <w:t xml:space="preserve">on the Substance linked with a </w:t>
      </w:r>
      <w:r w:rsidRPr="00A4514D">
        <w:rPr>
          <w:rFonts w:ascii="Consolas" w:hAnsi="Consolas"/>
          <w:color w:val="385623" w:themeColor="accent6" w:themeShade="80"/>
          <w:sz w:val="18"/>
        </w:rPr>
        <w:t>REACH-IT Reference Number</w:t>
      </w:r>
      <w:r>
        <w:rPr>
          <w:rFonts w:ascii="Consolas" w:hAnsi="Consolas"/>
          <w:color w:val="385623" w:themeColor="accent6" w:themeShade="80"/>
          <w:sz w:val="18"/>
        </w:rPr>
        <w:t xml:space="preserve"> and a certain Submission</w:t>
      </w:r>
      <w:r w:rsidRPr="00A4514D">
        <w:rPr>
          <w:rFonts w:ascii="Consolas" w:hAnsi="Consolas"/>
          <w:color w:val="385623" w:themeColor="accent6" w:themeShade="80"/>
          <w:sz w:val="18"/>
        </w:rPr>
        <w:t xml:space="preserve"> Number--&gt;</w:t>
      </w:r>
    </w:p>
    <w:p w14:paraId="5F7E387E" w14:textId="77777777" w:rsidR="00C0539D" w:rsidRPr="00F833BC" w:rsidRDefault="00C0539D" w:rsidP="00C0539D">
      <w:pPr>
        <w:spacing w:before="0"/>
        <w:ind w:left="720"/>
        <w:jc w:val="left"/>
        <w:rPr>
          <w:rFonts w:ascii="Consolas" w:hAnsi="Consolas"/>
          <w:sz w:val="18"/>
        </w:rPr>
      </w:pPr>
      <w:r w:rsidRPr="00F833BC">
        <w:rPr>
          <w:rFonts w:ascii="Consolas" w:hAnsi="Consolas"/>
          <w:sz w:val="18"/>
        </w:rPr>
        <w:t>&lt;soapenv:Envelope xmlns:soapenv="</w:t>
      </w:r>
      <w:hyperlink r:id="rId44" w:history="1">
        <w:r w:rsidRPr="00F833BC">
          <w:rPr>
            <w:rStyle w:val="Hyperlink"/>
            <w:rFonts w:ascii="Consolas" w:hAnsi="Consolas"/>
            <w:sz w:val="18"/>
          </w:rPr>
          <w:t>http://schemas.xmlsoap.org/soap/envelope/</w:t>
        </w:r>
      </w:hyperlink>
      <w:r w:rsidRPr="00F833BC">
        <w:rPr>
          <w:rFonts w:ascii="Consolas" w:hAnsi="Consolas"/>
          <w:sz w:val="18"/>
        </w:rPr>
        <w:t>" xmlns:ser="</w:t>
      </w:r>
      <w:hyperlink r:id="rId45" w:history="1">
        <w:r w:rsidRPr="00F833BC">
          <w:rPr>
            <w:rStyle w:val="Hyperlink"/>
            <w:rFonts w:ascii="Consolas" w:hAnsi="Consolas"/>
            <w:sz w:val="18"/>
          </w:rPr>
          <w:t>http://services.bidi.echa.europa.eu/</w:t>
        </w:r>
      </w:hyperlink>
      <w:r w:rsidRPr="00F833BC">
        <w:rPr>
          <w:rFonts w:ascii="Consolas" w:hAnsi="Consolas"/>
          <w:sz w:val="18"/>
        </w:rPr>
        <w:t>"&gt;</w:t>
      </w:r>
    </w:p>
    <w:p w14:paraId="084A31F6" w14:textId="77777777" w:rsidR="00C0539D" w:rsidRPr="00F833BC" w:rsidRDefault="00C0539D" w:rsidP="00C0539D">
      <w:pPr>
        <w:spacing w:before="0"/>
        <w:ind w:left="720"/>
        <w:jc w:val="left"/>
        <w:rPr>
          <w:rFonts w:ascii="Consolas" w:hAnsi="Consolas"/>
          <w:sz w:val="18"/>
        </w:rPr>
      </w:pPr>
      <w:r w:rsidRPr="00F833BC">
        <w:rPr>
          <w:rFonts w:ascii="Consolas" w:hAnsi="Consolas"/>
          <w:sz w:val="18"/>
        </w:rPr>
        <w:t>   &lt;soapenv:Header/&gt;</w:t>
      </w:r>
    </w:p>
    <w:p w14:paraId="216B6B55" w14:textId="77777777" w:rsidR="00C0539D" w:rsidRPr="00F833BC" w:rsidRDefault="00C0539D" w:rsidP="00C0539D">
      <w:pPr>
        <w:spacing w:before="0"/>
        <w:ind w:left="720"/>
        <w:jc w:val="left"/>
        <w:rPr>
          <w:rFonts w:ascii="Consolas" w:hAnsi="Consolas"/>
          <w:sz w:val="18"/>
        </w:rPr>
      </w:pPr>
      <w:r w:rsidRPr="00F833BC">
        <w:rPr>
          <w:rFonts w:ascii="Consolas" w:hAnsi="Consolas"/>
          <w:sz w:val="18"/>
        </w:rPr>
        <w:t>   &lt;soapenv:Body&gt;</w:t>
      </w:r>
    </w:p>
    <w:p w14:paraId="310161DD" w14:textId="77777777" w:rsidR="00C0539D" w:rsidRPr="00F833BC" w:rsidRDefault="00C0539D" w:rsidP="00C0539D">
      <w:pPr>
        <w:spacing w:before="0"/>
        <w:ind w:left="720"/>
        <w:jc w:val="left"/>
        <w:rPr>
          <w:rFonts w:ascii="Consolas" w:hAnsi="Consolas"/>
          <w:sz w:val="18"/>
        </w:rPr>
      </w:pPr>
      <w:r w:rsidRPr="00F833BC">
        <w:rPr>
          <w:rFonts w:ascii="Consolas" w:hAnsi="Consolas"/>
          <w:sz w:val="18"/>
        </w:rPr>
        <w:t>      &lt;ser:SubstanceInfo&gt;</w:t>
      </w:r>
    </w:p>
    <w:p w14:paraId="1D1427CA" w14:textId="77777777" w:rsidR="00C0539D" w:rsidRDefault="00C0539D" w:rsidP="00C0539D">
      <w:pPr>
        <w:spacing w:before="0"/>
        <w:ind w:left="720"/>
        <w:jc w:val="left"/>
        <w:rPr>
          <w:rFonts w:ascii="Consolas" w:hAnsi="Consolas"/>
          <w:sz w:val="18"/>
        </w:rPr>
      </w:pPr>
      <w:r w:rsidRPr="00F833BC">
        <w:rPr>
          <w:rFonts w:ascii="Consolas" w:hAnsi="Consolas"/>
          <w:sz w:val="18"/>
        </w:rPr>
        <w:t>         &lt;arg0&gt;</w:t>
      </w:r>
    </w:p>
    <w:p w14:paraId="29473552" w14:textId="77777777" w:rsidR="00C0539D" w:rsidRPr="007345F9" w:rsidRDefault="00C0539D" w:rsidP="00C0539D">
      <w:pPr>
        <w:spacing w:before="0"/>
        <w:ind w:left="1440"/>
        <w:jc w:val="left"/>
        <w:rPr>
          <w:rFonts w:ascii="Consolas" w:hAnsi="Consolas"/>
          <w:sz w:val="18"/>
        </w:rPr>
      </w:pPr>
      <w:r>
        <w:rPr>
          <w:rFonts w:ascii="Consolas" w:hAnsi="Consolas"/>
          <w:color w:val="385623" w:themeColor="accent6" w:themeShade="80"/>
          <w:sz w:val="18"/>
        </w:rPr>
        <w:t xml:space="preserve">     </w:t>
      </w:r>
      <w:r w:rsidRPr="00A4514D">
        <w:rPr>
          <w:rFonts w:ascii="Consolas" w:hAnsi="Consolas"/>
          <w:color w:val="385623" w:themeColor="accent6" w:themeShade="80"/>
          <w:sz w:val="18"/>
        </w:rPr>
        <w:t>&lt;!</w:t>
      </w:r>
      <w:r>
        <w:rPr>
          <w:rFonts w:ascii="Consolas" w:hAnsi="Consolas"/>
          <w:color w:val="385623" w:themeColor="accent6" w:themeShade="80"/>
          <w:sz w:val="18"/>
        </w:rPr>
        <w:t>—REACH-IT Reference Number</w:t>
      </w:r>
      <w:r w:rsidRPr="00A4514D">
        <w:rPr>
          <w:rFonts w:ascii="Consolas" w:hAnsi="Consolas"/>
          <w:color w:val="385623" w:themeColor="accent6" w:themeShade="80"/>
          <w:sz w:val="18"/>
        </w:rPr>
        <w:t>--&gt;</w:t>
      </w:r>
    </w:p>
    <w:p w14:paraId="2BD54276" w14:textId="77777777" w:rsidR="00C0539D" w:rsidRDefault="00C0539D" w:rsidP="00C0539D">
      <w:pPr>
        <w:spacing w:before="0"/>
        <w:ind w:left="720"/>
        <w:jc w:val="left"/>
        <w:rPr>
          <w:rFonts w:ascii="Consolas" w:hAnsi="Consolas"/>
          <w:sz w:val="18"/>
        </w:rPr>
      </w:pPr>
      <w:r w:rsidRPr="007345F9">
        <w:rPr>
          <w:rFonts w:ascii="Consolas" w:hAnsi="Consolas"/>
          <w:sz w:val="18"/>
        </w:rPr>
        <w:t>            &lt;externalIdentifier&gt;01-21208163</w:t>
      </w:r>
      <w:r>
        <w:rPr>
          <w:rFonts w:ascii="Consolas" w:hAnsi="Consolas"/>
          <w:sz w:val="18"/>
        </w:rPr>
        <w:t>54-59-0000&lt;/externalIdentifier&gt;</w:t>
      </w:r>
    </w:p>
    <w:p w14:paraId="2F638122" w14:textId="77777777" w:rsidR="00C0539D" w:rsidRPr="00F833BC" w:rsidRDefault="00C0539D" w:rsidP="00C0539D">
      <w:pPr>
        <w:spacing w:before="0"/>
        <w:ind w:left="1440"/>
        <w:jc w:val="left"/>
        <w:rPr>
          <w:rFonts w:ascii="Consolas" w:hAnsi="Consolas"/>
          <w:sz w:val="18"/>
        </w:rPr>
      </w:pPr>
      <w:r>
        <w:rPr>
          <w:rFonts w:ascii="Consolas" w:hAnsi="Consolas"/>
          <w:color w:val="385623" w:themeColor="accent6" w:themeShade="80"/>
          <w:sz w:val="18"/>
        </w:rPr>
        <w:t xml:space="preserve">     </w:t>
      </w:r>
      <w:r w:rsidRPr="00A4514D">
        <w:rPr>
          <w:rFonts w:ascii="Consolas" w:hAnsi="Consolas"/>
          <w:color w:val="385623" w:themeColor="accent6" w:themeShade="80"/>
          <w:sz w:val="18"/>
        </w:rPr>
        <w:t>&lt;!</w:t>
      </w:r>
      <w:r>
        <w:rPr>
          <w:rFonts w:ascii="Consolas" w:hAnsi="Consolas"/>
          <w:color w:val="385623" w:themeColor="accent6" w:themeShade="80"/>
          <w:sz w:val="18"/>
        </w:rPr>
        <w:t>—REACH-IT Submission Number</w:t>
      </w:r>
      <w:r w:rsidRPr="00A4514D">
        <w:rPr>
          <w:rFonts w:ascii="Consolas" w:hAnsi="Consolas"/>
          <w:color w:val="385623" w:themeColor="accent6" w:themeShade="80"/>
          <w:sz w:val="18"/>
        </w:rPr>
        <w:t>--&gt;</w:t>
      </w:r>
    </w:p>
    <w:p w14:paraId="175DCE25" w14:textId="77777777" w:rsidR="00C0539D" w:rsidRPr="00F833BC" w:rsidRDefault="00C0539D" w:rsidP="00C0539D">
      <w:pPr>
        <w:spacing w:before="0"/>
        <w:ind w:left="720"/>
        <w:jc w:val="left"/>
        <w:rPr>
          <w:rFonts w:ascii="Consolas" w:hAnsi="Consolas"/>
          <w:sz w:val="18"/>
        </w:rPr>
      </w:pPr>
      <w:r w:rsidRPr="00F833BC">
        <w:rPr>
          <w:rFonts w:ascii="Consolas" w:hAnsi="Consolas"/>
          <w:sz w:val="18"/>
        </w:rPr>
        <w:t>            &lt;submissionNumber&gt;YH630733-27&lt;/submissionNumber&gt;</w:t>
      </w:r>
    </w:p>
    <w:p w14:paraId="04BA1E4A" w14:textId="77777777" w:rsidR="00C0539D" w:rsidRPr="00F833BC" w:rsidRDefault="00C0539D" w:rsidP="00C0539D">
      <w:pPr>
        <w:spacing w:before="0"/>
        <w:ind w:left="720"/>
        <w:jc w:val="left"/>
        <w:rPr>
          <w:rFonts w:ascii="Consolas" w:hAnsi="Consolas"/>
          <w:sz w:val="18"/>
        </w:rPr>
      </w:pPr>
      <w:r w:rsidRPr="00F833BC">
        <w:rPr>
          <w:rFonts w:ascii="Consolas" w:hAnsi="Consolas"/>
          <w:sz w:val="18"/>
        </w:rPr>
        <w:t>            &lt;sourceSystem&gt;REACH-IT&lt;/sourceSystem&gt;</w:t>
      </w:r>
    </w:p>
    <w:p w14:paraId="73289CE0" w14:textId="77777777" w:rsidR="00C0539D" w:rsidRPr="00F833BC" w:rsidRDefault="00C0539D" w:rsidP="00C0539D">
      <w:pPr>
        <w:spacing w:before="0"/>
        <w:ind w:left="720"/>
        <w:jc w:val="left"/>
        <w:rPr>
          <w:rFonts w:ascii="Consolas" w:hAnsi="Consolas"/>
          <w:sz w:val="18"/>
        </w:rPr>
      </w:pPr>
      <w:r w:rsidRPr="00F833BC">
        <w:rPr>
          <w:rFonts w:ascii="Consolas" w:hAnsi="Consolas"/>
          <w:sz w:val="18"/>
        </w:rPr>
        <w:t>         &lt;/arg0&gt;</w:t>
      </w:r>
    </w:p>
    <w:p w14:paraId="78172CB7" w14:textId="77777777" w:rsidR="00C0539D" w:rsidRPr="00F833BC" w:rsidRDefault="00C0539D" w:rsidP="00C0539D">
      <w:pPr>
        <w:spacing w:before="0"/>
        <w:ind w:left="720"/>
        <w:jc w:val="left"/>
        <w:rPr>
          <w:rFonts w:ascii="Consolas" w:hAnsi="Consolas"/>
          <w:sz w:val="18"/>
        </w:rPr>
      </w:pPr>
      <w:r w:rsidRPr="00F833BC">
        <w:rPr>
          <w:rFonts w:ascii="Consolas" w:hAnsi="Consolas"/>
          <w:sz w:val="18"/>
        </w:rPr>
        <w:t>      &lt;/ser:SubstanceInfo&gt;</w:t>
      </w:r>
    </w:p>
    <w:p w14:paraId="2C1B65B0" w14:textId="77777777" w:rsidR="00C0539D" w:rsidRPr="00F833BC" w:rsidRDefault="00C0539D" w:rsidP="00C0539D">
      <w:pPr>
        <w:spacing w:before="0"/>
        <w:ind w:left="720"/>
        <w:jc w:val="left"/>
        <w:rPr>
          <w:rFonts w:ascii="Consolas" w:hAnsi="Consolas"/>
          <w:sz w:val="18"/>
        </w:rPr>
      </w:pPr>
      <w:r w:rsidRPr="00F833BC">
        <w:rPr>
          <w:rFonts w:ascii="Consolas" w:hAnsi="Consolas"/>
          <w:sz w:val="18"/>
        </w:rPr>
        <w:t>   &lt;/soapenv:Body&gt;</w:t>
      </w:r>
    </w:p>
    <w:p w14:paraId="3218D87F" w14:textId="77777777" w:rsidR="00C0539D" w:rsidRDefault="00C0539D" w:rsidP="00C0539D">
      <w:pPr>
        <w:spacing w:before="0"/>
        <w:ind w:left="0" w:firstLine="720"/>
        <w:jc w:val="left"/>
        <w:rPr>
          <w:rFonts w:ascii="Consolas" w:hAnsi="Consolas"/>
          <w:sz w:val="18"/>
        </w:rPr>
      </w:pPr>
      <w:r w:rsidRPr="00F833BC">
        <w:rPr>
          <w:rFonts w:ascii="Consolas" w:hAnsi="Consolas"/>
          <w:sz w:val="18"/>
        </w:rPr>
        <w:t>&lt;/soapenv:Envelope&gt;</w:t>
      </w:r>
    </w:p>
    <w:p w14:paraId="7F8E5FFE" w14:textId="7D939E9A" w:rsidR="00F833BC" w:rsidRDefault="00F833BC" w:rsidP="00F833BC">
      <w:pPr>
        <w:spacing w:before="0"/>
        <w:ind w:left="0" w:firstLine="720"/>
        <w:jc w:val="left"/>
        <w:rPr>
          <w:rFonts w:ascii="Consolas" w:hAnsi="Consolas"/>
          <w:sz w:val="18"/>
        </w:rPr>
      </w:pPr>
    </w:p>
    <w:p w14:paraId="5AA0FC66" w14:textId="115FAD30" w:rsidR="00EE1D77" w:rsidRPr="000C49B8" w:rsidRDefault="00EE1D77" w:rsidP="00EE1D77">
      <w:pPr>
        <w:spacing w:before="0"/>
        <w:ind w:left="720"/>
        <w:rPr>
          <w:rFonts w:ascii="Consolas" w:hAnsi="Consolas"/>
          <w:color w:val="385623" w:themeColor="accent6" w:themeShade="80"/>
          <w:sz w:val="18"/>
        </w:rPr>
      </w:pPr>
      <w:r w:rsidRPr="00A4514D">
        <w:rPr>
          <w:rFonts w:ascii="Consolas" w:hAnsi="Consolas"/>
          <w:color w:val="385623" w:themeColor="accent6" w:themeShade="80"/>
          <w:sz w:val="18"/>
        </w:rPr>
        <w:t>&lt;!</w:t>
      </w:r>
      <w:r>
        <w:rPr>
          <w:rFonts w:ascii="Consolas" w:hAnsi="Consolas"/>
          <w:color w:val="385623" w:themeColor="accent6" w:themeShade="80"/>
          <w:sz w:val="18"/>
        </w:rPr>
        <w:t>--</w:t>
      </w:r>
      <w:r w:rsidR="00FA3F2E">
        <w:rPr>
          <w:rFonts w:ascii="Consolas" w:hAnsi="Consolas"/>
          <w:color w:val="385623" w:themeColor="accent6" w:themeShade="80"/>
          <w:sz w:val="18"/>
        </w:rPr>
        <w:t>4</w:t>
      </w:r>
      <w:r>
        <w:rPr>
          <w:rFonts w:ascii="Consolas" w:hAnsi="Consolas"/>
          <w:color w:val="385623" w:themeColor="accent6" w:themeShade="80"/>
          <w:sz w:val="18"/>
        </w:rPr>
        <w:t>.</w:t>
      </w:r>
      <w:r w:rsidRPr="00A4514D">
        <w:rPr>
          <w:rFonts w:ascii="Consolas" w:hAnsi="Consolas"/>
          <w:color w:val="385623" w:themeColor="accent6" w:themeShade="80"/>
          <w:sz w:val="18"/>
        </w:rPr>
        <w:t xml:space="preserve">Querying for information </w:t>
      </w:r>
      <w:r>
        <w:rPr>
          <w:rFonts w:ascii="Consolas" w:hAnsi="Consolas"/>
          <w:color w:val="385623" w:themeColor="accent6" w:themeShade="80"/>
          <w:sz w:val="18"/>
        </w:rPr>
        <w:t xml:space="preserve">on the Substance </w:t>
      </w:r>
      <w:r w:rsidR="00EA764C">
        <w:rPr>
          <w:rFonts w:ascii="Consolas" w:hAnsi="Consolas"/>
          <w:color w:val="385623" w:themeColor="accent6" w:themeShade="80"/>
          <w:sz w:val="18"/>
        </w:rPr>
        <w:t xml:space="preserve">linked with </w:t>
      </w:r>
      <w:r w:rsidR="00FD3B4D">
        <w:rPr>
          <w:rFonts w:ascii="Consolas" w:hAnsi="Consolas"/>
          <w:color w:val="385623" w:themeColor="accent6" w:themeShade="80"/>
          <w:sz w:val="18"/>
        </w:rPr>
        <w:t>an R4BP Case</w:t>
      </w:r>
      <w:r w:rsidRPr="00A4514D">
        <w:rPr>
          <w:rFonts w:ascii="Consolas" w:hAnsi="Consolas"/>
          <w:color w:val="385623" w:themeColor="accent6" w:themeShade="80"/>
          <w:sz w:val="18"/>
        </w:rPr>
        <w:t>--&gt;</w:t>
      </w:r>
    </w:p>
    <w:p w14:paraId="1347EB1B" w14:textId="77777777" w:rsidR="0057577D" w:rsidRPr="0057577D" w:rsidRDefault="0057577D" w:rsidP="00C76FF9">
      <w:pPr>
        <w:spacing w:before="0"/>
        <w:ind w:left="720"/>
        <w:jc w:val="left"/>
        <w:rPr>
          <w:rFonts w:ascii="Consolas" w:hAnsi="Consolas"/>
          <w:sz w:val="18"/>
        </w:rPr>
      </w:pPr>
      <w:r w:rsidRPr="0057577D">
        <w:rPr>
          <w:rFonts w:ascii="Consolas" w:hAnsi="Consolas"/>
          <w:sz w:val="18"/>
        </w:rPr>
        <w:t>&lt;soapenv:Envelope xmlns:soapenv="</w:t>
      </w:r>
      <w:hyperlink r:id="rId46" w:history="1">
        <w:r w:rsidRPr="0057577D">
          <w:rPr>
            <w:rStyle w:val="Hyperlink"/>
            <w:rFonts w:ascii="Consolas" w:hAnsi="Consolas"/>
            <w:sz w:val="18"/>
          </w:rPr>
          <w:t>http://schemas.xmlsoap.org/soap/envelope/</w:t>
        </w:r>
      </w:hyperlink>
      <w:r w:rsidRPr="0057577D">
        <w:rPr>
          <w:rFonts w:ascii="Consolas" w:hAnsi="Consolas"/>
          <w:sz w:val="18"/>
        </w:rPr>
        <w:t>" xmlns:ser="</w:t>
      </w:r>
      <w:hyperlink r:id="rId47" w:history="1">
        <w:r w:rsidRPr="0057577D">
          <w:rPr>
            <w:rStyle w:val="Hyperlink"/>
            <w:rFonts w:ascii="Consolas" w:hAnsi="Consolas"/>
            <w:sz w:val="18"/>
          </w:rPr>
          <w:t>http://services.bidi.echa.europa.eu/</w:t>
        </w:r>
      </w:hyperlink>
      <w:r w:rsidRPr="0057577D">
        <w:rPr>
          <w:rFonts w:ascii="Consolas" w:hAnsi="Consolas"/>
          <w:sz w:val="18"/>
        </w:rPr>
        <w:t>"&gt;</w:t>
      </w:r>
    </w:p>
    <w:p w14:paraId="491317D7" w14:textId="77777777" w:rsidR="0057577D" w:rsidRPr="0057577D" w:rsidRDefault="0057577D" w:rsidP="00C76FF9">
      <w:pPr>
        <w:spacing w:before="0"/>
        <w:ind w:left="720"/>
        <w:jc w:val="left"/>
        <w:rPr>
          <w:rFonts w:ascii="Consolas" w:hAnsi="Consolas"/>
          <w:sz w:val="18"/>
        </w:rPr>
      </w:pPr>
      <w:r w:rsidRPr="0057577D">
        <w:rPr>
          <w:rFonts w:ascii="Consolas" w:hAnsi="Consolas"/>
          <w:sz w:val="18"/>
        </w:rPr>
        <w:t>   &lt;soapenv:Header/&gt;</w:t>
      </w:r>
    </w:p>
    <w:p w14:paraId="7C86734F" w14:textId="77777777" w:rsidR="0057577D" w:rsidRPr="0057577D" w:rsidRDefault="0057577D" w:rsidP="00C76FF9">
      <w:pPr>
        <w:spacing w:before="0"/>
        <w:ind w:left="720"/>
        <w:jc w:val="left"/>
        <w:rPr>
          <w:rFonts w:ascii="Consolas" w:hAnsi="Consolas"/>
          <w:sz w:val="18"/>
        </w:rPr>
      </w:pPr>
      <w:r w:rsidRPr="0057577D">
        <w:rPr>
          <w:rFonts w:ascii="Consolas" w:hAnsi="Consolas"/>
          <w:sz w:val="18"/>
        </w:rPr>
        <w:t>   &lt;soapenv:Body&gt;</w:t>
      </w:r>
    </w:p>
    <w:p w14:paraId="4D02A698" w14:textId="77777777" w:rsidR="0057577D" w:rsidRPr="0057577D" w:rsidRDefault="0057577D" w:rsidP="00C76FF9">
      <w:pPr>
        <w:spacing w:before="0"/>
        <w:ind w:left="720"/>
        <w:jc w:val="left"/>
        <w:rPr>
          <w:rFonts w:ascii="Consolas" w:hAnsi="Consolas"/>
          <w:sz w:val="18"/>
        </w:rPr>
      </w:pPr>
      <w:r w:rsidRPr="0057577D">
        <w:rPr>
          <w:rFonts w:ascii="Consolas" w:hAnsi="Consolas"/>
          <w:sz w:val="18"/>
        </w:rPr>
        <w:t>      &lt;ser:SubstanceInfo&gt;</w:t>
      </w:r>
    </w:p>
    <w:p w14:paraId="5064632C" w14:textId="77777777" w:rsidR="00E16D6E" w:rsidRDefault="0057577D" w:rsidP="00E16D6E">
      <w:pPr>
        <w:spacing w:before="0"/>
        <w:ind w:left="720"/>
        <w:jc w:val="left"/>
        <w:rPr>
          <w:rFonts w:ascii="Consolas" w:hAnsi="Consolas"/>
          <w:sz w:val="18"/>
        </w:rPr>
      </w:pPr>
      <w:r w:rsidRPr="0057577D">
        <w:rPr>
          <w:rFonts w:ascii="Consolas" w:hAnsi="Consolas"/>
          <w:sz w:val="18"/>
        </w:rPr>
        <w:t>         &lt;arg0&gt;</w:t>
      </w:r>
    </w:p>
    <w:p w14:paraId="79BDE9A9" w14:textId="098288F7" w:rsidR="0057577D" w:rsidRPr="0057577D" w:rsidRDefault="00E16D6E" w:rsidP="00E16D6E">
      <w:pPr>
        <w:spacing w:before="0"/>
        <w:ind w:left="1440"/>
        <w:jc w:val="left"/>
        <w:rPr>
          <w:rFonts w:ascii="Consolas" w:hAnsi="Consolas"/>
          <w:sz w:val="18"/>
        </w:rPr>
      </w:pPr>
      <w:r>
        <w:rPr>
          <w:rFonts w:ascii="Consolas" w:hAnsi="Consolas"/>
          <w:color w:val="385623" w:themeColor="accent6" w:themeShade="80"/>
          <w:sz w:val="18"/>
        </w:rPr>
        <w:t xml:space="preserve">     </w:t>
      </w:r>
      <w:r w:rsidRPr="00A4514D">
        <w:rPr>
          <w:rFonts w:ascii="Consolas" w:hAnsi="Consolas"/>
          <w:color w:val="385623" w:themeColor="accent6" w:themeShade="80"/>
          <w:sz w:val="18"/>
        </w:rPr>
        <w:t>&lt;!</w:t>
      </w:r>
      <w:r>
        <w:rPr>
          <w:rFonts w:ascii="Consolas" w:hAnsi="Consolas"/>
          <w:color w:val="385623" w:themeColor="accent6" w:themeShade="80"/>
          <w:sz w:val="18"/>
        </w:rPr>
        <w:t>—R4BP Case Number</w:t>
      </w:r>
      <w:r w:rsidRPr="00A4514D">
        <w:rPr>
          <w:rFonts w:ascii="Consolas" w:hAnsi="Consolas"/>
          <w:color w:val="385623" w:themeColor="accent6" w:themeShade="80"/>
          <w:sz w:val="18"/>
        </w:rPr>
        <w:t>--&gt;</w:t>
      </w:r>
    </w:p>
    <w:p w14:paraId="05B9ED70" w14:textId="77777777" w:rsidR="0057577D" w:rsidRPr="0057577D" w:rsidRDefault="0057577D" w:rsidP="00C76FF9">
      <w:pPr>
        <w:spacing w:before="0"/>
        <w:ind w:left="720"/>
        <w:jc w:val="left"/>
        <w:rPr>
          <w:rFonts w:ascii="Consolas" w:hAnsi="Consolas"/>
          <w:sz w:val="18"/>
        </w:rPr>
      </w:pPr>
      <w:r w:rsidRPr="0057577D">
        <w:rPr>
          <w:rFonts w:ascii="Consolas" w:hAnsi="Consolas"/>
          <w:sz w:val="18"/>
        </w:rPr>
        <w:t>            &lt;externalIdentifier&gt;BC-TY053316-01&lt;/externalIdentifier&gt;</w:t>
      </w:r>
    </w:p>
    <w:p w14:paraId="48D68AAC" w14:textId="77777777" w:rsidR="0057577D" w:rsidRPr="0057577D" w:rsidRDefault="0057577D" w:rsidP="00C76FF9">
      <w:pPr>
        <w:spacing w:before="0"/>
        <w:ind w:left="720"/>
        <w:jc w:val="left"/>
        <w:rPr>
          <w:rFonts w:ascii="Consolas" w:hAnsi="Consolas"/>
          <w:sz w:val="18"/>
        </w:rPr>
      </w:pPr>
      <w:r w:rsidRPr="0057577D">
        <w:rPr>
          <w:rFonts w:ascii="Consolas" w:hAnsi="Consolas"/>
          <w:sz w:val="18"/>
        </w:rPr>
        <w:lastRenderedPageBreak/>
        <w:t>            &lt;sourceSystem&gt;R4BP&lt;/sourceSystem&gt;</w:t>
      </w:r>
    </w:p>
    <w:p w14:paraId="6992D008" w14:textId="77777777" w:rsidR="0057577D" w:rsidRPr="0057577D" w:rsidRDefault="0057577D" w:rsidP="00C76FF9">
      <w:pPr>
        <w:spacing w:before="0"/>
        <w:ind w:left="720"/>
        <w:jc w:val="left"/>
        <w:rPr>
          <w:rFonts w:ascii="Consolas" w:hAnsi="Consolas"/>
          <w:sz w:val="18"/>
        </w:rPr>
      </w:pPr>
      <w:r w:rsidRPr="0057577D">
        <w:rPr>
          <w:rFonts w:ascii="Consolas" w:hAnsi="Consolas"/>
          <w:sz w:val="18"/>
        </w:rPr>
        <w:t>         &lt;/arg0&gt;</w:t>
      </w:r>
    </w:p>
    <w:p w14:paraId="4043C428" w14:textId="77777777" w:rsidR="0057577D" w:rsidRPr="0057577D" w:rsidRDefault="0057577D" w:rsidP="00C76FF9">
      <w:pPr>
        <w:spacing w:before="0"/>
        <w:ind w:left="720"/>
        <w:jc w:val="left"/>
        <w:rPr>
          <w:rFonts w:ascii="Consolas" w:hAnsi="Consolas"/>
          <w:sz w:val="18"/>
        </w:rPr>
      </w:pPr>
      <w:r w:rsidRPr="0057577D">
        <w:rPr>
          <w:rFonts w:ascii="Consolas" w:hAnsi="Consolas"/>
          <w:sz w:val="18"/>
        </w:rPr>
        <w:t>      &lt;/ser:SubstanceInfo&gt;</w:t>
      </w:r>
    </w:p>
    <w:p w14:paraId="02C9190A" w14:textId="77777777" w:rsidR="0057577D" w:rsidRPr="0057577D" w:rsidRDefault="0057577D" w:rsidP="00C76FF9">
      <w:pPr>
        <w:spacing w:before="0"/>
        <w:ind w:left="720"/>
        <w:jc w:val="left"/>
        <w:rPr>
          <w:rFonts w:ascii="Consolas" w:hAnsi="Consolas"/>
          <w:sz w:val="18"/>
        </w:rPr>
      </w:pPr>
      <w:r w:rsidRPr="0057577D">
        <w:rPr>
          <w:rFonts w:ascii="Consolas" w:hAnsi="Consolas"/>
          <w:sz w:val="18"/>
        </w:rPr>
        <w:t>   &lt;/soapenv:Body&gt;</w:t>
      </w:r>
    </w:p>
    <w:p w14:paraId="7AF58938" w14:textId="4D7CEA7F" w:rsidR="00F833BC" w:rsidRDefault="0057577D" w:rsidP="00C76FF9">
      <w:pPr>
        <w:spacing w:before="0"/>
        <w:ind w:left="0" w:firstLine="720"/>
        <w:jc w:val="left"/>
        <w:rPr>
          <w:rFonts w:ascii="Consolas" w:hAnsi="Consolas"/>
          <w:sz w:val="18"/>
        </w:rPr>
      </w:pPr>
      <w:r w:rsidRPr="0057577D">
        <w:rPr>
          <w:rFonts w:ascii="Consolas" w:hAnsi="Consolas"/>
          <w:sz w:val="18"/>
        </w:rPr>
        <w:t>&lt;/soapenv:Envelope&gt;</w:t>
      </w:r>
    </w:p>
    <w:p w14:paraId="4C3CF236" w14:textId="77777777" w:rsidR="00EE1D77" w:rsidRDefault="00EE1D77" w:rsidP="00C76FF9">
      <w:pPr>
        <w:spacing w:before="0"/>
        <w:ind w:left="0" w:firstLine="720"/>
        <w:jc w:val="left"/>
        <w:rPr>
          <w:rFonts w:ascii="Consolas" w:hAnsi="Consolas"/>
          <w:sz w:val="18"/>
        </w:rPr>
      </w:pPr>
    </w:p>
    <w:p w14:paraId="1C85E510" w14:textId="5302521B" w:rsidR="00EE1D77" w:rsidRPr="000C49B8" w:rsidRDefault="00EE1D77" w:rsidP="00EE1D77">
      <w:pPr>
        <w:spacing w:before="0"/>
        <w:ind w:left="720"/>
        <w:rPr>
          <w:rFonts w:ascii="Consolas" w:hAnsi="Consolas"/>
          <w:color w:val="385623" w:themeColor="accent6" w:themeShade="80"/>
          <w:sz w:val="18"/>
        </w:rPr>
      </w:pPr>
      <w:r w:rsidRPr="00A4514D">
        <w:rPr>
          <w:rFonts w:ascii="Consolas" w:hAnsi="Consolas"/>
          <w:color w:val="385623" w:themeColor="accent6" w:themeShade="80"/>
          <w:sz w:val="18"/>
        </w:rPr>
        <w:t>&lt;!</w:t>
      </w:r>
      <w:r w:rsidR="00FA3F2E">
        <w:rPr>
          <w:rFonts w:ascii="Consolas" w:hAnsi="Consolas"/>
          <w:color w:val="385623" w:themeColor="accent6" w:themeShade="80"/>
          <w:sz w:val="18"/>
        </w:rPr>
        <w:t>--5</w:t>
      </w:r>
      <w:r>
        <w:rPr>
          <w:rFonts w:ascii="Consolas" w:hAnsi="Consolas"/>
          <w:color w:val="385623" w:themeColor="accent6" w:themeShade="80"/>
          <w:sz w:val="18"/>
        </w:rPr>
        <w:t>.</w:t>
      </w:r>
      <w:r w:rsidRPr="00A4514D">
        <w:rPr>
          <w:rFonts w:ascii="Consolas" w:hAnsi="Consolas"/>
          <w:color w:val="385623" w:themeColor="accent6" w:themeShade="80"/>
          <w:sz w:val="18"/>
        </w:rPr>
        <w:t xml:space="preserve">Querying for information </w:t>
      </w:r>
      <w:r>
        <w:rPr>
          <w:rFonts w:ascii="Consolas" w:hAnsi="Consolas"/>
          <w:color w:val="385623" w:themeColor="accent6" w:themeShade="80"/>
          <w:sz w:val="18"/>
        </w:rPr>
        <w:t xml:space="preserve">on the Substance </w:t>
      </w:r>
      <w:r w:rsidR="00EA764C">
        <w:rPr>
          <w:rFonts w:ascii="Consolas" w:hAnsi="Consolas"/>
          <w:color w:val="385623" w:themeColor="accent6" w:themeShade="80"/>
          <w:sz w:val="18"/>
        </w:rPr>
        <w:t xml:space="preserve">linked with </w:t>
      </w:r>
      <w:r w:rsidR="00FD3B4D" w:rsidRPr="00A4514D">
        <w:rPr>
          <w:rFonts w:ascii="Consolas" w:hAnsi="Consolas"/>
          <w:color w:val="385623" w:themeColor="accent6" w:themeShade="80"/>
          <w:sz w:val="18"/>
        </w:rPr>
        <w:t>a</w:t>
      </w:r>
      <w:r w:rsidR="00FD3B4D">
        <w:rPr>
          <w:rFonts w:ascii="Consolas" w:hAnsi="Consolas"/>
          <w:color w:val="385623" w:themeColor="accent6" w:themeShade="80"/>
          <w:sz w:val="18"/>
        </w:rPr>
        <w:t xml:space="preserve">n R4BP Case, using </w:t>
      </w:r>
      <w:r w:rsidR="007C3F7B">
        <w:rPr>
          <w:rFonts w:ascii="Consolas" w:hAnsi="Consolas"/>
          <w:color w:val="385623" w:themeColor="accent6" w:themeShade="80"/>
          <w:sz w:val="18"/>
        </w:rPr>
        <w:t xml:space="preserve">both </w:t>
      </w:r>
      <w:r w:rsidR="00FD3B4D">
        <w:rPr>
          <w:rFonts w:ascii="Consolas" w:hAnsi="Consolas"/>
          <w:color w:val="385623" w:themeColor="accent6" w:themeShade="80"/>
          <w:sz w:val="18"/>
        </w:rPr>
        <w:t>a</w:t>
      </w:r>
      <w:r w:rsidR="007C3F7B">
        <w:rPr>
          <w:rFonts w:ascii="Consolas" w:hAnsi="Consolas"/>
          <w:color w:val="385623" w:themeColor="accent6" w:themeShade="80"/>
          <w:sz w:val="18"/>
        </w:rPr>
        <w:t>n R4BP Case and</w:t>
      </w:r>
      <w:r w:rsidR="00FD3B4D">
        <w:rPr>
          <w:rFonts w:ascii="Consolas" w:hAnsi="Consolas"/>
          <w:color w:val="385623" w:themeColor="accent6" w:themeShade="80"/>
          <w:sz w:val="18"/>
        </w:rPr>
        <w:t xml:space="preserve"> Submission Number as input parameter</w:t>
      </w:r>
      <w:r w:rsidR="007C3F7B">
        <w:rPr>
          <w:rFonts w:ascii="Consolas" w:hAnsi="Consolas"/>
          <w:color w:val="385623" w:themeColor="accent6" w:themeShade="80"/>
          <w:sz w:val="18"/>
        </w:rPr>
        <w:t>s</w:t>
      </w:r>
      <w:r w:rsidR="00FD3B4D" w:rsidRPr="00A4514D">
        <w:rPr>
          <w:rFonts w:ascii="Consolas" w:hAnsi="Consolas"/>
          <w:color w:val="385623" w:themeColor="accent6" w:themeShade="80"/>
          <w:sz w:val="18"/>
        </w:rPr>
        <w:t xml:space="preserve"> </w:t>
      </w:r>
      <w:r w:rsidRPr="00A4514D">
        <w:rPr>
          <w:rFonts w:ascii="Consolas" w:hAnsi="Consolas"/>
          <w:color w:val="385623" w:themeColor="accent6" w:themeShade="80"/>
          <w:sz w:val="18"/>
        </w:rPr>
        <w:t>--&gt;</w:t>
      </w:r>
    </w:p>
    <w:p w14:paraId="70804F8A" w14:textId="77777777" w:rsidR="00BC3D09" w:rsidRPr="00BC3D09" w:rsidRDefault="00BC3D09" w:rsidP="00BC3D09">
      <w:pPr>
        <w:spacing w:before="0"/>
        <w:ind w:left="720"/>
        <w:jc w:val="left"/>
        <w:rPr>
          <w:rFonts w:ascii="Consolas" w:hAnsi="Consolas"/>
          <w:sz w:val="18"/>
        </w:rPr>
      </w:pPr>
      <w:r w:rsidRPr="00BC3D09">
        <w:rPr>
          <w:rFonts w:ascii="Consolas" w:hAnsi="Consolas"/>
          <w:sz w:val="18"/>
        </w:rPr>
        <w:t>&lt;soapenv:Envelope xmlns:soapenv="</w:t>
      </w:r>
      <w:hyperlink r:id="rId48" w:history="1">
        <w:r w:rsidRPr="00BC3D09">
          <w:rPr>
            <w:rStyle w:val="Hyperlink"/>
            <w:rFonts w:ascii="Consolas" w:hAnsi="Consolas"/>
            <w:sz w:val="18"/>
          </w:rPr>
          <w:t>http://schemas.xmlsoap.org/soap/envelope/</w:t>
        </w:r>
      </w:hyperlink>
      <w:r w:rsidRPr="00BC3D09">
        <w:rPr>
          <w:rFonts w:ascii="Consolas" w:hAnsi="Consolas"/>
          <w:sz w:val="18"/>
        </w:rPr>
        <w:t>" xmlns:ser="</w:t>
      </w:r>
      <w:hyperlink r:id="rId49" w:history="1">
        <w:r w:rsidRPr="00BC3D09">
          <w:rPr>
            <w:rStyle w:val="Hyperlink"/>
            <w:rFonts w:ascii="Consolas" w:hAnsi="Consolas"/>
            <w:sz w:val="18"/>
          </w:rPr>
          <w:t>http://services.bidi.echa.europa.eu/</w:t>
        </w:r>
      </w:hyperlink>
      <w:r w:rsidRPr="00BC3D09">
        <w:rPr>
          <w:rFonts w:ascii="Consolas" w:hAnsi="Consolas"/>
          <w:sz w:val="18"/>
        </w:rPr>
        <w:t>"&gt;</w:t>
      </w:r>
    </w:p>
    <w:p w14:paraId="05785CC5" w14:textId="77777777" w:rsidR="00BC3D09" w:rsidRPr="00BC3D09" w:rsidRDefault="00BC3D09" w:rsidP="00BC3D09">
      <w:pPr>
        <w:spacing w:before="0"/>
        <w:ind w:left="720"/>
        <w:jc w:val="left"/>
        <w:rPr>
          <w:rFonts w:ascii="Consolas" w:hAnsi="Consolas"/>
          <w:sz w:val="18"/>
        </w:rPr>
      </w:pPr>
      <w:r w:rsidRPr="00BC3D09">
        <w:rPr>
          <w:rFonts w:ascii="Consolas" w:hAnsi="Consolas"/>
          <w:sz w:val="18"/>
        </w:rPr>
        <w:t>   &lt;soapenv:Header/&gt;</w:t>
      </w:r>
    </w:p>
    <w:p w14:paraId="758B99F3" w14:textId="77777777" w:rsidR="00BC3D09" w:rsidRPr="00BC3D09" w:rsidRDefault="00BC3D09" w:rsidP="00BC3D09">
      <w:pPr>
        <w:spacing w:before="0"/>
        <w:ind w:left="720"/>
        <w:jc w:val="left"/>
        <w:rPr>
          <w:rFonts w:ascii="Consolas" w:hAnsi="Consolas"/>
          <w:sz w:val="18"/>
        </w:rPr>
      </w:pPr>
      <w:r w:rsidRPr="00BC3D09">
        <w:rPr>
          <w:rFonts w:ascii="Consolas" w:hAnsi="Consolas"/>
          <w:sz w:val="18"/>
        </w:rPr>
        <w:t>   &lt;soapenv:Body&gt;</w:t>
      </w:r>
    </w:p>
    <w:p w14:paraId="079DFBD0" w14:textId="77777777" w:rsidR="00BC3D09" w:rsidRPr="00BC3D09" w:rsidRDefault="00BC3D09" w:rsidP="00BC3D09">
      <w:pPr>
        <w:spacing w:before="0"/>
        <w:ind w:left="720"/>
        <w:jc w:val="left"/>
        <w:rPr>
          <w:rFonts w:ascii="Consolas" w:hAnsi="Consolas"/>
          <w:sz w:val="18"/>
        </w:rPr>
      </w:pPr>
      <w:r w:rsidRPr="00BC3D09">
        <w:rPr>
          <w:rFonts w:ascii="Consolas" w:hAnsi="Consolas"/>
          <w:sz w:val="18"/>
        </w:rPr>
        <w:t>      &lt;ser:SubstanceInfo&gt;</w:t>
      </w:r>
    </w:p>
    <w:p w14:paraId="0E487AB3" w14:textId="77777777" w:rsidR="007C3F7B" w:rsidRDefault="00BC3D09" w:rsidP="007C3F7B">
      <w:pPr>
        <w:spacing w:before="0"/>
        <w:ind w:left="720"/>
        <w:jc w:val="left"/>
        <w:rPr>
          <w:rFonts w:ascii="Consolas" w:hAnsi="Consolas"/>
          <w:sz w:val="18"/>
        </w:rPr>
      </w:pPr>
      <w:r w:rsidRPr="00BC3D09">
        <w:rPr>
          <w:rFonts w:ascii="Consolas" w:hAnsi="Consolas"/>
          <w:sz w:val="18"/>
        </w:rPr>
        <w:t>         &lt;arg0&gt;</w:t>
      </w:r>
    </w:p>
    <w:p w14:paraId="0D97EB77" w14:textId="77777777" w:rsidR="007C3F7B" w:rsidRPr="0057577D" w:rsidRDefault="007C3F7B" w:rsidP="007C3F7B">
      <w:pPr>
        <w:spacing w:before="0"/>
        <w:ind w:left="1440"/>
        <w:jc w:val="left"/>
        <w:rPr>
          <w:rFonts w:ascii="Consolas" w:hAnsi="Consolas"/>
          <w:sz w:val="18"/>
        </w:rPr>
      </w:pPr>
      <w:r>
        <w:rPr>
          <w:rFonts w:ascii="Consolas" w:hAnsi="Consolas"/>
          <w:color w:val="385623" w:themeColor="accent6" w:themeShade="80"/>
          <w:sz w:val="18"/>
        </w:rPr>
        <w:t xml:space="preserve">     </w:t>
      </w:r>
      <w:r w:rsidRPr="00A4514D">
        <w:rPr>
          <w:rFonts w:ascii="Consolas" w:hAnsi="Consolas"/>
          <w:color w:val="385623" w:themeColor="accent6" w:themeShade="80"/>
          <w:sz w:val="18"/>
        </w:rPr>
        <w:t>&lt;!</w:t>
      </w:r>
      <w:r>
        <w:rPr>
          <w:rFonts w:ascii="Consolas" w:hAnsi="Consolas"/>
          <w:color w:val="385623" w:themeColor="accent6" w:themeShade="80"/>
          <w:sz w:val="18"/>
        </w:rPr>
        <w:t>—R4BP Case Number</w:t>
      </w:r>
      <w:r w:rsidRPr="00A4514D">
        <w:rPr>
          <w:rFonts w:ascii="Consolas" w:hAnsi="Consolas"/>
          <w:color w:val="385623" w:themeColor="accent6" w:themeShade="80"/>
          <w:sz w:val="18"/>
        </w:rPr>
        <w:t>--&gt;</w:t>
      </w:r>
    </w:p>
    <w:p w14:paraId="3D926876" w14:textId="403B037E" w:rsidR="00D81676" w:rsidRDefault="007C3F7B" w:rsidP="007C3F7B">
      <w:pPr>
        <w:spacing w:before="0"/>
        <w:ind w:left="720"/>
        <w:jc w:val="left"/>
        <w:rPr>
          <w:rFonts w:ascii="Consolas" w:hAnsi="Consolas"/>
          <w:sz w:val="18"/>
        </w:rPr>
      </w:pPr>
      <w:r w:rsidRPr="0057577D">
        <w:rPr>
          <w:rFonts w:ascii="Consolas" w:hAnsi="Consolas"/>
          <w:sz w:val="18"/>
        </w:rPr>
        <w:t>            &lt;externalIdentifier&gt;BC-TY053316-01&lt;/externalIdentifier&gt;</w:t>
      </w:r>
    </w:p>
    <w:p w14:paraId="52D209D7" w14:textId="377D7FD6" w:rsidR="00BC3D09" w:rsidRPr="00BC3D09" w:rsidRDefault="00D81676" w:rsidP="00D81676">
      <w:pPr>
        <w:spacing w:before="0"/>
        <w:ind w:left="1440"/>
        <w:jc w:val="left"/>
        <w:rPr>
          <w:rFonts w:ascii="Consolas" w:hAnsi="Consolas"/>
          <w:sz w:val="18"/>
        </w:rPr>
      </w:pPr>
      <w:r>
        <w:rPr>
          <w:rFonts w:ascii="Consolas" w:hAnsi="Consolas"/>
          <w:color w:val="385623" w:themeColor="accent6" w:themeShade="80"/>
          <w:sz w:val="18"/>
        </w:rPr>
        <w:t xml:space="preserve">     </w:t>
      </w:r>
      <w:r w:rsidRPr="00A4514D">
        <w:rPr>
          <w:rFonts w:ascii="Consolas" w:hAnsi="Consolas"/>
          <w:color w:val="385623" w:themeColor="accent6" w:themeShade="80"/>
          <w:sz w:val="18"/>
        </w:rPr>
        <w:t>&lt;!</w:t>
      </w:r>
      <w:r>
        <w:rPr>
          <w:rFonts w:ascii="Consolas" w:hAnsi="Consolas"/>
          <w:color w:val="385623" w:themeColor="accent6" w:themeShade="80"/>
          <w:sz w:val="18"/>
        </w:rPr>
        <w:t>—R4BP Submission Number</w:t>
      </w:r>
      <w:r w:rsidRPr="00A4514D">
        <w:rPr>
          <w:rFonts w:ascii="Consolas" w:hAnsi="Consolas"/>
          <w:color w:val="385623" w:themeColor="accent6" w:themeShade="80"/>
          <w:sz w:val="18"/>
        </w:rPr>
        <w:t>--&gt;</w:t>
      </w:r>
    </w:p>
    <w:p w14:paraId="5ED06E8C" w14:textId="77777777" w:rsidR="00BC3D09" w:rsidRPr="00BC3D09" w:rsidRDefault="00BC3D09" w:rsidP="00BC3D09">
      <w:pPr>
        <w:spacing w:before="0"/>
        <w:ind w:left="720"/>
        <w:jc w:val="left"/>
        <w:rPr>
          <w:rFonts w:ascii="Consolas" w:hAnsi="Consolas"/>
          <w:sz w:val="18"/>
        </w:rPr>
      </w:pPr>
      <w:r w:rsidRPr="00BC3D09">
        <w:rPr>
          <w:rFonts w:ascii="Consolas" w:hAnsi="Consolas"/>
          <w:sz w:val="18"/>
        </w:rPr>
        <w:t>            &lt;submissionNumber&gt;BC-TY053316-01/1&lt;/submissionNumber&gt;</w:t>
      </w:r>
    </w:p>
    <w:p w14:paraId="7D2DCAD8" w14:textId="77777777" w:rsidR="00BC3D09" w:rsidRPr="00BC3D09" w:rsidRDefault="00BC3D09" w:rsidP="00BC3D09">
      <w:pPr>
        <w:spacing w:before="0"/>
        <w:ind w:left="720"/>
        <w:jc w:val="left"/>
        <w:rPr>
          <w:rFonts w:ascii="Consolas" w:hAnsi="Consolas"/>
          <w:sz w:val="18"/>
        </w:rPr>
      </w:pPr>
      <w:r w:rsidRPr="00BC3D09">
        <w:rPr>
          <w:rFonts w:ascii="Consolas" w:hAnsi="Consolas"/>
          <w:sz w:val="18"/>
        </w:rPr>
        <w:t>            &lt;sourceSystem&gt;R4BP&lt;/sourceSystem&gt;</w:t>
      </w:r>
    </w:p>
    <w:p w14:paraId="60CBC670" w14:textId="77777777" w:rsidR="00BC3D09" w:rsidRPr="00BC3D09" w:rsidRDefault="00BC3D09" w:rsidP="00BC3D09">
      <w:pPr>
        <w:spacing w:before="0"/>
        <w:ind w:left="720"/>
        <w:jc w:val="left"/>
        <w:rPr>
          <w:rFonts w:ascii="Consolas" w:hAnsi="Consolas"/>
          <w:sz w:val="18"/>
        </w:rPr>
      </w:pPr>
      <w:r w:rsidRPr="00BC3D09">
        <w:rPr>
          <w:rFonts w:ascii="Consolas" w:hAnsi="Consolas"/>
          <w:sz w:val="18"/>
        </w:rPr>
        <w:t>         &lt;/arg0&gt;</w:t>
      </w:r>
    </w:p>
    <w:p w14:paraId="0488AE34" w14:textId="77777777" w:rsidR="00BC3D09" w:rsidRPr="00BC3D09" w:rsidRDefault="00BC3D09" w:rsidP="00BC3D09">
      <w:pPr>
        <w:spacing w:before="0"/>
        <w:ind w:left="720"/>
        <w:jc w:val="left"/>
        <w:rPr>
          <w:rFonts w:ascii="Consolas" w:hAnsi="Consolas"/>
          <w:sz w:val="18"/>
        </w:rPr>
      </w:pPr>
      <w:r w:rsidRPr="00BC3D09">
        <w:rPr>
          <w:rFonts w:ascii="Consolas" w:hAnsi="Consolas"/>
          <w:sz w:val="18"/>
        </w:rPr>
        <w:t>      &lt;/ser:SubstanceInfo&gt;</w:t>
      </w:r>
    </w:p>
    <w:p w14:paraId="0A8FA981" w14:textId="77777777" w:rsidR="00BC3D09" w:rsidRPr="00BC3D09" w:rsidRDefault="00BC3D09" w:rsidP="00BC3D09">
      <w:pPr>
        <w:spacing w:before="0"/>
        <w:ind w:left="720"/>
        <w:jc w:val="left"/>
        <w:rPr>
          <w:rFonts w:ascii="Consolas" w:hAnsi="Consolas"/>
          <w:sz w:val="18"/>
        </w:rPr>
      </w:pPr>
      <w:r w:rsidRPr="00BC3D09">
        <w:rPr>
          <w:rFonts w:ascii="Consolas" w:hAnsi="Consolas"/>
          <w:sz w:val="18"/>
        </w:rPr>
        <w:t>   &lt;/soapenv:Body&gt;</w:t>
      </w:r>
    </w:p>
    <w:p w14:paraId="44667E93" w14:textId="77777777" w:rsidR="00BC3D09" w:rsidRPr="00BC3D09" w:rsidRDefault="00BC3D09" w:rsidP="00BC3D09">
      <w:pPr>
        <w:spacing w:before="0"/>
        <w:ind w:left="720"/>
        <w:jc w:val="left"/>
        <w:rPr>
          <w:rFonts w:ascii="Consolas" w:hAnsi="Consolas"/>
          <w:sz w:val="18"/>
        </w:rPr>
      </w:pPr>
      <w:r w:rsidRPr="00BC3D09">
        <w:rPr>
          <w:rFonts w:ascii="Consolas" w:hAnsi="Consolas"/>
          <w:sz w:val="18"/>
        </w:rPr>
        <w:t>&lt;/soapenv:Envelope&gt;</w:t>
      </w:r>
    </w:p>
    <w:p w14:paraId="0777EE3B" w14:textId="77777777" w:rsidR="00BC3D09" w:rsidRPr="0057577D" w:rsidRDefault="00BC3D09" w:rsidP="00C76FF9">
      <w:pPr>
        <w:spacing w:before="0"/>
        <w:ind w:left="0" w:firstLine="720"/>
        <w:jc w:val="left"/>
        <w:rPr>
          <w:rFonts w:ascii="Consolas" w:hAnsi="Consolas"/>
          <w:sz w:val="14"/>
          <w:lang w:val="en-US" w:eastAsia="en-GB"/>
        </w:rPr>
      </w:pPr>
    </w:p>
    <w:p w14:paraId="7554DD2F" w14:textId="26576BD5" w:rsidR="00A67810" w:rsidRDefault="00A67810" w:rsidP="1B8A7C38">
      <w:pPr>
        <w:pStyle w:val="Heading4"/>
        <w:ind w:left="426" w:firstLine="141"/>
        <w:rPr>
          <w:lang w:val="en-US" w:eastAsia="en-GB"/>
        </w:rPr>
      </w:pPr>
      <w:r>
        <w:rPr>
          <w:lang w:val="en-US" w:eastAsia="en-GB"/>
        </w:rPr>
        <w:t>Output</w:t>
      </w:r>
      <w:bookmarkEnd w:id="147"/>
      <w:r>
        <w:rPr>
          <w:lang w:val="en-US" w:eastAsia="en-GB"/>
        </w:rPr>
        <w:tab/>
      </w:r>
    </w:p>
    <w:p w14:paraId="6063074B" w14:textId="685BF9A8" w:rsidR="009D1694" w:rsidRPr="009D1694" w:rsidRDefault="00CC511D" w:rsidP="009D1694">
      <w:pPr>
        <w:spacing w:line="360" w:lineRule="auto"/>
        <w:rPr>
          <w:lang w:val="en-US" w:eastAsia="en-GB"/>
        </w:rPr>
      </w:pPr>
      <w:r w:rsidRPr="1B8A7C38">
        <w:rPr>
          <w:lang w:val="en-US" w:eastAsia="en-GB"/>
        </w:rPr>
        <w:t xml:space="preserve">The output of the service, once successfully </w:t>
      </w:r>
      <w:r>
        <w:rPr>
          <w:lang w:val="en-US" w:eastAsia="en-GB"/>
        </w:rPr>
        <w:t>called and completed,</w:t>
      </w:r>
      <w:r w:rsidRPr="1B8A7C38">
        <w:rPr>
          <w:lang w:val="en-US" w:eastAsia="en-GB"/>
        </w:rPr>
        <w:t xml:space="preserve"> will be </w:t>
      </w:r>
      <w:r>
        <w:t xml:space="preserve">a list containing the following data elements per each retrieved </w:t>
      </w:r>
      <w:r w:rsidR="006921FE">
        <w:t xml:space="preserve">Substance that is the </w:t>
      </w:r>
      <w:r w:rsidR="008D1590">
        <w:t xml:space="preserve">targeted </w:t>
      </w:r>
      <w:r w:rsidR="006921FE">
        <w:t xml:space="preserve">object of the Reference Number, </w:t>
      </w:r>
      <w:r w:rsidR="008D1590">
        <w:t>Case or Submission</w:t>
      </w:r>
      <w:r w:rsidR="006921FE">
        <w:t xml:space="preserve"> that matches the input parameter values</w:t>
      </w:r>
      <w:r>
        <w:t>:</w:t>
      </w:r>
    </w:p>
    <w:tbl>
      <w:tblPr>
        <w:tblStyle w:val="GridTable5Dark-Accent1"/>
        <w:tblW w:w="0" w:type="auto"/>
        <w:tblInd w:w="1327" w:type="dxa"/>
        <w:tblLayout w:type="fixed"/>
        <w:tblLook w:val="04A0" w:firstRow="1" w:lastRow="0" w:firstColumn="1" w:lastColumn="0" w:noHBand="0" w:noVBand="1"/>
      </w:tblPr>
      <w:tblGrid>
        <w:gridCol w:w="522"/>
        <w:gridCol w:w="2977"/>
        <w:gridCol w:w="1843"/>
        <w:gridCol w:w="2166"/>
      </w:tblGrid>
      <w:tr w:rsidR="00785EA0" w14:paraId="71E44AC7" w14:textId="77777777" w:rsidTr="00696D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 w:type="dxa"/>
          </w:tcPr>
          <w:p w14:paraId="7E035BDB" w14:textId="77777777" w:rsidR="00785EA0" w:rsidRDefault="00785EA0" w:rsidP="00696D12">
            <w:pPr>
              <w:ind w:left="0"/>
              <w:rPr>
                <w:lang w:val="en-US" w:eastAsia="en-GB"/>
              </w:rPr>
            </w:pPr>
          </w:p>
        </w:tc>
        <w:tc>
          <w:tcPr>
            <w:tcW w:w="2977" w:type="dxa"/>
            <w:vAlign w:val="bottom"/>
          </w:tcPr>
          <w:p w14:paraId="61E7CA5B" w14:textId="77777777" w:rsidR="00785EA0" w:rsidRDefault="00785EA0" w:rsidP="00696D12">
            <w:pPr>
              <w:ind w:left="0"/>
              <w:jc w:val="center"/>
              <w:cnfStyle w:val="100000000000" w:firstRow="1" w:lastRow="0" w:firstColumn="0" w:lastColumn="0" w:oddVBand="0" w:evenVBand="0" w:oddHBand="0" w:evenHBand="0" w:firstRowFirstColumn="0" w:firstRowLastColumn="0" w:lastRowFirstColumn="0" w:lastRowLastColumn="0"/>
              <w:rPr>
                <w:lang w:val="en-US" w:eastAsia="en-GB"/>
              </w:rPr>
            </w:pPr>
            <w:r>
              <w:rPr>
                <w:lang w:val="en-US" w:eastAsia="en-GB"/>
              </w:rPr>
              <w:t>PARAMETER NAME</w:t>
            </w:r>
          </w:p>
        </w:tc>
        <w:tc>
          <w:tcPr>
            <w:tcW w:w="1843" w:type="dxa"/>
            <w:vAlign w:val="bottom"/>
          </w:tcPr>
          <w:p w14:paraId="144AF12F" w14:textId="77777777" w:rsidR="00785EA0" w:rsidRDefault="00785EA0" w:rsidP="00696D12">
            <w:pPr>
              <w:ind w:left="0"/>
              <w:jc w:val="center"/>
              <w:cnfStyle w:val="100000000000" w:firstRow="1" w:lastRow="0" w:firstColumn="0" w:lastColumn="0" w:oddVBand="0" w:evenVBand="0" w:oddHBand="0" w:evenHBand="0" w:firstRowFirstColumn="0" w:firstRowLastColumn="0" w:lastRowFirstColumn="0" w:lastRowLastColumn="0"/>
              <w:rPr>
                <w:lang w:val="en-US" w:eastAsia="en-GB"/>
              </w:rPr>
            </w:pPr>
            <w:r>
              <w:rPr>
                <w:lang w:val="en-US" w:eastAsia="en-GB"/>
              </w:rPr>
              <w:t>VALUE TYPE</w:t>
            </w:r>
          </w:p>
        </w:tc>
        <w:tc>
          <w:tcPr>
            <w:tcW w:w="2166" w:type="dxa"/>
            <w:vAlign w:val="bottom"/>
          </w:tcPr>
          <w:p w14:paraId="1A134FAC" w14:textId="77777777" w:rsidR="00785EA0" w:rsidRDefault="00785EA0" w:rsidP="00696D12">
            <w:pPr>
              <w:ind w:left="0"/>
              <w:jc w:val="center"/>
              <w:cnfStyle w:val="100000000000" w:firstRow="1" w:lastRow="0" w:firstColumn="0" w:lastColumn="0" w:oddVBand="0" w:evenVBand="0" w:oddHBand="0" w:evenHBand="0" w:firstRowFirstColumn="0" w:firstRowLastColumn="0" w:lastRowFirstColumn="0" w:lastRowLastColumn="0"/>
              <w:rPr>
                <w:lang w:val="en-US" w:eastAsia="en-GB"/>
              </w:rPr>
            </w:pPr>
            <w:r>
              <w:rPr>
                <w:lang w:val="en-US" w:eastAsia="en-GB"/>
              </w:rPr>
              <w:t>MANDATORY VALUE</w:t>
            </w:r>
          </w:p>
        </w:tc>
      </w:tr>
      <w:tr w:rsidR="00785EA0" w14:paraId="72CE5880" w14:textId="77777777" w:rsidTr="00696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 w:type="dxa"/>
          </w:tcPr>
          <w:p w14:paraId="5E15B791" w14:textId="77777777" w:rsidR="00785EA0" w:rsidRDefault="00785EA0" w:rsidP="00696D12">
            <w:pPr>
              <w:ind w:left="0"/>
              <w:rPr>
                <w:lang w:val="en-US" w:eastAsia="en-GB"/>
              </w:rPr>
            </w:pPr>
            <w:r>
              <w:rPr>
                <w:lang w:val="en-US" w:eastAsia="en-GB"/>
              </w:rPr>
              <w:t>1</w:t>
            </w:r>
          </w:p>
        </w:tc>
        <w:tc>
          <w:tcPr>
            <w:tcW w:w="2977" w:type="dxa"/>
          </w:tcPr>
          <w:p w14:paraId="02301883" w14:textId="0B8B8A1A" w:rsidR="00785EA0" w:rsidRDefault="000465A9" w:rsidP="00696D12">
            <w:pPr>
              <w:ind w:left="0"/>
              <w:cnfStyle w:val="000000100000" w:firstRow="0" w:lastRow="0" w:firstColumn="0" w:lastColumn="0" w:oddVBand="0" w:evenVBand="0" w:oddHBand="1" w:evenHBand="0" w:firstRowFirstColumn="0" w:firstRowLastColumn="0" w:lastRowFirstColumn="0" w:lastRowLastColumn="0"/>
              <w:rPr>
                <w:lang w:val="en-US" w:eastAsia="en-GB"/>
              </w:rPr>
            </w:pPr>
            <w:r w:rsidRPr="000465A9">
              <w:rPr>
                <w:lang w:val="en-US" w:eastAsia="en-GB"/>
              </w:rPr>
              <w:t>chemicalName</w:t>
            </w:r>
          </w:p>
        </w:tc>
        <w:tc>
          <w:tcPr>
            <w:tcW w:w="1843" w:type="dxa"/>
          </w:tcPr>
          <w:p w14:paraId="0A28FD1C" w14:textId="77777777" w:rsidR="00785EA0" w:rsidRDefault="00785EA0" w:rsidP="00696D12">
            <w:pPr>
              <w:ind w:left="0"/>
              <w:cnfStyle w:val="000000100000" w:firstRow="0" w:lastRow="0" w:firstColumn="0" w:lastColumn="0" w:oddVBand="0" w:evenVBand="0" w:oddHBand="1" w:evenHBand="0" w:firstRowFirstColumn="0" w:firstRowLastColumn="0" w:lastRowFirstColumn="0" w:lastRowLastColumn="0"/>
              <w:rPr>
                <w:lang w:val="en-US" w:eastAsia="en-GB"/>
              </w:rPr>
            </w:pPr>
            <w:r w:rsidRPr="00C0056E">
              <w:rPr>
                <w:lang w:val="en-US" w:eastAsia="en-GB"/>
              </w:rPr>
              <w:t>xsd:string</w:t>
            </w:r>
          </w:p>
        </w:tc>
        <w:tc>
          <w:tcPr>
            <w:tcW w:w="2166" w:type="dxa"/>
          </w:tcPr>
          <w:p w14:paraId="6182D265" w14:textId="77777777" w:rsidR="00785EA0" w:rsidRDefault="00785EA0" w:rsidP="00696D12">
            <w:pPr>
              <w:ind w:left="0"/>
              <w:jc w:val="center"/>
              <w:cnfStyle w:val="000000100000" w:firstRow="0" w:lastRow="0" w:firstColumn="0" w:lastColumn="0" w:oddVBand="0" w:evenVBand="0" w:oddHBand="1" w:evenHBand="0" w:firstRowFirstColumn="0" w:firstRowLastColumn="0" w:lastRowFirstColumn="0" w:lastRowLastColumn="0"/>
              <w:rPr>
                <w:lang w:val="en-US" w:eastAsia="en-GB"/>
              </w:rPr>
            </w:pPr>
            <w:r>
              <w:rPr>
                <w:lang w:val="en-US" w:eastAsia="en-GB"/>
              </w:rPr>
              <w:t>No</w:t>
            </w:r>
          </w:p>
        </w:tc>
      </w:tr>
      <w:tr w:rsidR="00785EA0" w14:paraId="23C3CBA1" w14:textId="77777777" w:rsidTr="00696D12">
        <w:tc>
          <w:tcPr>
            <w:cnfStyle w:val="001000000000" w:firstRow="0" w:lastRow="0" w:firstColumn="1" w:lastColumn="0" w:oddVBand="0" w:evenVBand="0" w:oddHBand="0" w:evenHBand="0" w:firstRowFirstColumn="0" w:firstRowLastColumn="0" w:lastRowFirstColumn="0" w:lastRowLastColumn="0"/>
            <w:tcW w:w="522" w:type="dxa"/>
          </w:tcPr>
          <w:p w14:paraId="71262606" w14:textId="77777777" w:rsidR="00785EA0" w:rsidRDefault="00785EA0" w:rsidP="00696D12">
            <w:pPr>
              <w:ind w:left="0"/>
              <w:rPr>
                <w:lang w:val="en-US" w:eastAsia="en-GB"/>
              </w:rPr>
            </w:pPr>
            <w:r>
              <w:rPr>
                <w:lang w:val="en-US" w:eastAsia="en-GB"/>
              </w:rPr>
              <w:t>2</w:t>
            </w:r>
          </w:p>
        </w:tc>
        <w:tc>
          <w:tcPr>
            <w:tcW w:w="2977" w:type="dxa"/>
          </w:tcPr>
          <w:p w14:paraId="5F8DBA60" w14:textId="2164A55D" w:rsidR="00785EA0" w:rsidRDefault="000465A9" w:rsidP="00696D12">
            <w:pPr>
              <w:ind w:left="0"/>
              <w:cnfStyle w:val="000000000000" w:firstRow="0" w:lastRow="0" w:firstColumn="0" w:lastColumn="0" w:oddVBand="0" w:evenVBand="0" w:oddHBand="0" w:evenHBand="0" w:firstRowFirstColumn="0" w:firstRowLastColumn="0" w:lastRowFirstColumn="0" w:lastRowLastColumn="0"/>
              <w:rPr>
                <w:lang w:val="en-US" w:eastAsia="en-GB"/>
              </w:rPr>
            </w:pPr>
            <w:r w:rsidRPr="000465A9">
              <w:rPr>
                <w:lang w:val="en-US" w:eastAsia="en-GB"/>
              </w:rPr>
              <w:t>ecNumber</w:t>
            </w:r>
          </w:p>
        </w:tc>
        <w:tc>
          <w:tcPr>
            <w:tcW w:w="1843" w:type="dxa"/>
          </w:tcPr>
          <w:p w14:paraId="5B33DB00" w14:textId="77777777" w:rsidR="00785EA0" w:rsidRDefault="00785EA0" w:rsidP="00696D12">
            <w:pPr>
              <w:ind w:left="0"/>
              <w:cnfStyle w:val="000000000000" w:firstRow="0" w:lastRow="0" w:firstColumn="0" w:lastColumn="0" w:oddVBand="0" w:evenVBand="0" w:oddHBand="0" w:evenHBand="0" w:firstRowFirstColumn="0" w:firstRowLastColumn="0" w:lastRowFirstColumn="0" w:lastRowLastColumn="0"/>
              <w:rPr>
                <w:lang w:val="en-US" w:eastAsia="en-GB"/>
              </w:rPr>
            </w:pPr>
            <w:r w:rsidRPr="00C0056E">
              <w:rPr>
                <w:lang w:val="en-US" w:eastAsia="en-GB"/>
              </w:rPr>
              <w:t>xsd:string</w:t>
            </w:r>
          </w:p>
        </w:tc>
        <w:tc>
          <w:tcPr>
            <w:tcW w:w="2166" w:type="dxa"/>
          </w:tcPr>
          <w:p w14:paraId="6F657EF1" w14:textId="77777777" w:rsidR="00785EA0" w:rsidRDefault="00785EA0" w:rsidP="00696D12">
            <w:pPr>
              <w:ind w:left="0"/>
              <w:jc w:val="center"/>
              <w:cnfStyle w:val="000000000000" w:firstRow="0" w:lastRow="0" w:firstColumn="0" w:lastColumn="0" w:oddVBand="0" w:evenVBand="0" w:oddHBand="0" w:evenHBand="0" w:firstRowFirstColumn="0" w:firstRowLastColumn="0" w:lastRowFirstColumn="0" w:lastRowLastColumn="0"/>
              <w:rPr>
                <w:lang w:val="en-US" w:eastAsia="en-GB"/>
              </w:rPr>
            </w:pPr>
            <w:r>
              <w:rPr>
                <w:lang w:val="en-US" w:eastAsia="en-GB"/>
              </w:rPr>
              <w:t>No</w:t>
            </w:r>
          </w:p>
        </w:tc>
      </w:tr>
      <w:tr w:rsidR="00785EA0" w14:paraId="19263A2E" w14:textId="77777777" w:rsidTr="00696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 w:type="dxa"/>
          </w:tcPr>
          <w:p w14:paraId="29679E81" w14:textId="77777777" w:rsidR="00785EA0" w:rsidRDefault="00785EA0" w:rsidP="00696D12">
            <w:pPr>
              <w:ind w:left="0"/>
              <w:rPr>
                <w:lang w:val="en-US" w:eastAsia="en-GB"/>
              </w:rPr>
            </w:pPr>
            <w:r>
              <w:rPr>
                <w:lang w:val="en-US" w:eastAsia="en-GB"/>
              </w:rPr>
              <w:t>3</w:t>
            </w:r>
          </w:p>
        </w:tc>
        <w:tc>
          <w:tcPr>
            <w:tcW w:w="2977" w:type="dxa"/>
          </w:tcPr>
          <w:p w14:paraId="07388B7D" w14:textId="7179E307" w:rsidR="00785EA0" w:rsidRPr="003B1C52" w:rsidRDefault="000465A9" w:rsidP="00696D12">
            <w:pPr>
              <w:ind w:left="0"/>
              <w:cnfStyle w:val="000000100000" w:firstRow="0" w:lastRow="0" w:firstColumn="0" w:lastColumn="0" w:oddVBand="0" w:evenVBand="0" w:oddHBand="1" w:evenHBand="0" w:firstRowFirstColumn="0" w:firstRowLastColumn="0" w:lastRowFirstColumn="0" w:lastRowLastColumn="0"/>
              <w:rPr>
                <w:lang w:val="en-US" w:eastAsia="en-GB"/>
              </w:rPr>
            </w:pPr>
            <w:r w:rsidRPr="000465A9">
              <w:rPr>
                <w:lang w:val="en-US" w:eastAsia="en-GB"/>
              </w:rPr>
              <w:t>basNumber</w:t>
            </w:r>
          </w:p>
        </w:tc>
        <w:tc>
          <w:tcPr>
            <w:tcW w:w="1843" w:type="dxa"/>
          </w:tcPr>
          <w:p w14:paraId="1F4BFEF9" w14:textId="77777777" w:rsidR="00785EA0" w:rsidRDefault="00785EA0" w:rsidP="00696D12">
            <w:pPr>
              <w:ind w:left="0"/>
              <w:cnfStyle w:val="000000100000" w:firstRow="0" w:lastRow="0" w:firstColumn="0" w:lastColumn="0" w:oddVBand="0" w:evenVBand="0" w:oddHBand="1" w:evenHBand="0" w:firstRowFirstColumn="0" w:firstRowLastColumn="0" w:lastRowFirstColumn="0" w:lastRowLastColumn="0"/>
              <w:rPr>
                <w:lang w:val="en-US" w:eastAsia="en-GB"/>
              </w:rPr>
            </w:pPr>
            <w:r w:rsidRPr="00C0056E">
              <w:rPr>
                <w:lang w:val="en-US" w:eastAsia="en-GB"/>
              </w:rPr>
              <w:t>xsd:string</w:t>
            </w:r>
          </w:p>
        </w:tc>
        <w:tc>
          <w:tcPr>
            <w:tcW w:w="2166" w:type="dxa"/>
          </w:tcPr>
          <w:p w14:paraId="418151A7" w14:textId="77777777" w:rsidR="00785EA0" w:rsidRDefault="00785EA0" w:rsidP="00696D12">
            <w:pPr>
              <w:ind w:left="0"/>
              <w:jc w:val="center"/>
              <w:cnfStyle w:val="000000100000" w:firstRow="0" w:lastRow="0" w:firstColumn="0" w:lastColumn="0" w:oddVBand="0" w:evenVBand="0" w:oddHBand="1" w:evenHBand="0" w:firstRowFirstColumn="0" w:firstRowLastColumn="0" w:lastRowFirstColumn="0" w:lastRowLastColumn="0"/>
              <w:rPr>
                <w:lang w:val="en-US" w:eastAsia="en-GB"/>
              </w:rPr>
            </w:pPr>
            <w:r>
              <w:rPr>
                <w:lang w:val="en-US" w:eastAsia="en-GB"/>
              </w:rPr>
              <w:t>No</w:t>
            </w:r>
          </w:p>
        </w:tc>
      </w:tr>
      <w:tr w:rsidR="00785EA0" w14:paraId="0009C080" w14:textId="77777777" w:rsidTr="00696D12">
        <w:tc>
          <w:tcPr>
            <w:cnfStyle w:val="001000000000" w:firstRow="0" w:lastRow="0" w:firstColumn="1" w:lastColumn="0" w:oddVBand="0" w:evenVBand="0" w:oddHBand="0" w:evenHBand="0" w:firstRowFirstColumn="0" w:firstRowLastColumn="0" w:lastRowFirstColumn="0" w:lastRowLastColumn="0"/>
            <w:tcW w:w="522" w:type="dxa"/>
          </w:tcPr>
          <w:p w14:paraId="6A92A743" w14:textId="77777777" w:rsidR="00785EA0" w:rsidRDefault="00785EA0" w:rsidP="00696D12">
            <w:pPr>
              <w:ind w:left="0"/>
              <w:rPr>
                <w:lang w:val="en-US" w:eastAsia="en-GB"/>
              </w:rPr>
            </w:pPr>
            <w:r>
              <w:rPr>
                <w:lang w:val="en-US" w:eastAsia="en-GB"/>
              </w:rPr>
              <w:t>4</w:t>
            </w:r>
          </w:p>
        </w:tc>
        <w:tc>
          <w:tcPr>
            <w:tcW w:w="2977" w:type="dxa"/>
          </w:tcPr>
          <w:p w14:paraId="1727AA28" w14:textId="0DBB98FC" w:rsidR="00785EA0" w:rsidRPr="00232565" w:rsidRDefault="000465A9" w:rsidP="00696D12">
            <w:pPr>
              <w:ind w:left="0"/>
              <w:cnfStyle w:val="000000000000" w:firstRow="0" w:lastRow="0" w:firstColumn="0" w:lastColumn="0" w:oddVBand="0" w:evenVBand="0" w:oddHBand="0" w:evenHBand="0" w:firstRowFirstColumn="0" w:firstRowLastColumn="0" w:lastRowFirstColumn="0" w:lastRowLastColumn="0"/>
              <w:rPr>
                <w:lang w:val="en-US" w:eastAsia="en-GB"/>
              </w:rPr>
            </w:pPr>
            <w:r w:rsidRPr="000465A9">
              <w:rPr>
                <w:lang w:val="en-US" w:eastAsia="en-GB"/>
              </w:rPr>
              <w:t>listOfCasNumbers</w:t>
            </w:r>
          </w:p>
        </w:tc>
        <w:tc>
          <w:tcPr>
            <w:tcW w:w="1843" w:type="dxa"/>
          </w:tcPr>
          <w:p w14:paraId="67B77AD3" w14:textId="77777777" w:rsidR="00785EA0" w:rsidRPr="00C0056E" w:rsidRDefault="00785EA0" w:rsidP="00696D12">
            <w:pPr>
              <w:ind w:left="0"/>
              <w:cnfStyle w:val="000000000000" w:firstRow="0" w:lastRow="0" w:firstColumn="0" w:lastColumn="0" w:oddVBand="0" w:evenVBand="0" w:oddHBand="0" w:evenHBand="0" w:firstRowFirstColumn="0" w:firstRowLastColumn="0" w:lastRowFirstColumn="0" w:lastRowLastColumn="0"/>
              <w:rPr>
                <w:lang w:val="en-US" w:eastAsia="en-GB"/>
              </w:rPr>
            </w:pPr>
            <w:r w:rsidRPr="00C0056E">
              <w:rPr>
                <w:lang w:val="en-US" w:eastAsia="en-GB"/>
              </w:rPr>
              <w:t>xsd:string</w:t>
            </w:r>
          </w:p>
        </w:tc>
        <w:tc>
          <w:tcPr>
            <w:tcW w:w="2166" w:type="dxa"/>
          </w:tcPr>
          <w:p w14:paraId="04EFD6A2" w14:textId="77777777" w:rsidR="00785EA0" w:rsidRDefault="00785EA0" w:rsidP="00696D12">
            <w:pPr>
              <w:ind w:left="0"/>
              <w:jc w:val="center"/>
              <w:cnfStyle w:val="000000000000" w:firstRow="0" w:lastRow="0" w:firstColumn="0" w:lastColumn="0" w:oddVBand="0" w:evenVBand="0" w:oddHBand="0" w:evenHBand="0" w:firstRowFirstColumn="0" w:firstRowLastColumn="0" w:lastRowFirstColumn="0" w:lastRowLastColumn="0"/>
              <w:rPr>
                <w:lang w:val="en-US" w:eastAsia="en-GB"/>
              </w:rPr>
            </w:pPr>
            <w:r>
              <w:rPr>
                <w:lang w:val="en-US" w:eastAsia="en-GB"/>
              </w:rPr>
              <w:t>No</w:t>
            </w:r>
          </w:p>
        </w:tc>
      </w:tr>
      <w:tr w:rsidR="00785EA0" w14:paraId="7BFBF22D" w14:textId="77777777" w:rsidTr="00696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 w:type="dxa"/>
          </w:tcPr>
          <w:p w14:paraId="112A9218" w14:textId="77777777" w:rsidR="00785EA0" w:rsidRDefault="00785EA0" w:rsidP="00696D12">
            <w:pPr>
              <w:ind w:left="0"/>
              <w:rPr>
                <w:lang w:val="en-US" w:eastAsia="en-GB"/>
              </w:rPr>
            </w:pPr>
            <w:r>
              <w:rPr>
                <w:lang w:val="en-US" w:eastAsia="en-GB"/>
              </w:rPr>
              <w:t>5</w:t>
            </w:r>
          </w:p>
        </w:tc>
        <w:tc>
          <w:tcPr>
            <w:tcW w:w="2977" w:type="dxa"/>
          </w:tcPr>
          <w:p w14:paraId="293360EA" w14:textId="0B23A7B7" w:rsidR="00785EA0" w:rsidRPr="00232565" w:rsidRDefault="000465A9" w:rsidP="00696D12">
            <w:pPr>
              <w:ind w:left="0"/>
              <w:cnfStyle w:val="000000100000" w:firstRow="0" w:lastRow="0" w:firstColumn="0" w:lastColumn="0" w:oddVBand="0" w:evenVBand="0" w:oddHBand="1" w:evenHBand="0" w:firstRowFirstColumn="0" w:firstRowLastColumn="0" w:lastRowFirstColumn="0" w:lastRowLastColumn="0"/>
              <w:rPr>
                <w:lang w:val="en-US" w:eastAsia="en-GB"/>
              </w:rPr>
            </w:pPr>
            <w:r w:rsidRPr="000465A9">
              <w:rPr>
                <w:lang w:val="en-US" w:eastAsia="en-GB"/>
              </w:rPr>
              <w:t>listOfClpIndexNumbers</w:t>
            </w:r>
          </w:p>
        </w:tc>
        <w:tc>
          <w:tcPr>
            <w:tcW w:w="1843" w:type="dxa"/>
          </w:tcPr>
          <w:p w14:paraId="3319A900" w14:textId="77777777" w:rsidR="00785EA0" w:rsidRPr="00C0056E" w:rsidRDefault="00785EA0" w:rsidP="00696D12">
            <w:pPr>
              <w:ind w:left="0"/>
              <w:cnfStyle w:val="000000100000" w:firstRow="0" w:lastRow="0" w:firstColumn="0" w:lastColumn="0" w:oddVBand="0" w:evenVBand="0" w:oddHBand="1" w:evenHBand="0" w:firstRowFirstColumn="0" w:firstRowLastColumn="0" w:lastRowFirstColumn="0" w:lastRowLastColumn="0"/>
              <w:rPr>
                <w:lang w:val="en-US" w:eastAsia="en-GB"/>
              </w:rPr>
            </w:pPr>
            <w:r w:rsidRPr="00C0056E">
              <w:rPr>
                <w:lang w:val="en-US" w:eastAsia="en-GB"/>
              </w:rPr>
              <w:t>xsd:string</w:t>
            </w:r>
          </w:p>
        </w:tc>
        <w:tc>
          <w:tcPr>
            <w:tcW w:w="2166" w:type="dxa"/>
          </w:tcPr>
          <w:p w14:paraId="7A752AE8" w14:textId="77777777" w:rsidR="00785EA0" w:rsidRDefault="00785EA0" w:rsidP="00696D12">
            <w:pPr>
              <w:ind w:left="0"/>
              <w:jc w:val="center"/>
              <w:cnfStyle w:val="000000100000" w:firstRow="0" w:lastRow="0" w:firstColumn="0" w:lastColumn="0" w:oddVBand="0" w:evenVBand="0" w:oddHBand="1" w:evenHBand="0" w:firstRowFirstColumn="0" w:firstRowLastColumn="0" w:lastRowFirstColumn="0" w:lastRowLastColumn="0"/>
              <w:rPr>
                <w:lang w:val="en-US" w:eastAsia="en-GB"/>
              </w:rPr>
            </w:pPr>
            <w:r>
              <w:rPr>
                <w:lang w:val="en-US" w:eastAsia="en-GB"/>
              </w:rPr>
              <w:t>No</w:t>
            </w:r>
          </w:p>
        </w:tc>
      </w:tr>
      <w:tr w:rsidR="00785EA0" w14:paraId="7DC4825B" w14:textId="77777777" w:rsidTr="00696D12">
        <w:tc>
          <w:tcPr>
            <w:cnfStyle w:val="001000000000" w:firstRow="0" w:lastRow="0" w:firstColumn="1" w:lastColumn="0" w:oddVBand="0" w:evenVBand="0" w:oddHBand="0" w:evenHBand="0" w:firstRowFirstColumn="0" w:firstRowLastColumn="0" w:lastRowFirstColumn="0" w:lastRowLastColumn="0"/>
            <w:tcW w:w="522" w:type="dxa"/>
          </w:tcPr>
          <w:p w14:paraId="0B8697C5" w14:textId="77777777" w:rsidR="00785EA0" w:rsidRDefault="00785EA0" w:rsidP="00696D12">
            <w:pPr>
              <w:ind w:left="0"/>
              <w:rPr>
                <w:lang w:val="en-US" w:eastAsia="en-GB"/>
              </w:rPr>
            </w:pPr>
            <w:r>
              <w:rPr>
                <w:lang w:val="en-US" w:eastAsia="en-GB"/>
              </w:rPr>
              <w:t>6</w:t>
            </w:r>
          </w:p>
        </w:tc>
        <w:tc>
          <w:tcPr>
            <w:tcW w:w="2977" w:type="dxa"/>
          </w:tcPr>
          <w:p w14:paraId="457917F0" w14:textId="2C48C2A9" w:rsidR="00785EA0" w:rsidRPr="00232565" w:rsidRDefault="000465A9" w:rsidP="00696D12">
            <w:pPr>
              <w:ind w:left="0"/>
              <w:cnfStyle w:val="000000000000" w:firstRow="0" w:lastRow="0" w:firstColumn="0" w:lastColumn="0" w:oddVBand="0" w:evenVBand="0" w:oddHBand="0" w:evenHBand="0" w:firstRowFirstColumn="0" w:firstRowLastColumn="0" w:lastRowFirstColumn="0" w:lastRowLastColumn="0"/>
              <w:rPr>
                <w:lang w:val="en-US" w:eastAsia="en-GB"/>
              </w:rPr>
            </w:pPr>
            <w:r w:rsidRPr="000465A9">
              <w:rPr>
                <w:lang w:val="en-US" w:eastAsia="en-GB"/>
              </w:rPr>
              <w:t>listOfIupacNames</w:t>
            </w:r>
          </w:p>
        </w:tc>
        <w:tc>
          <w:tcPr>
            <w:tcW w:w="1843" w:type="dxa"/>
          </w:tcPr>
          <w:p w14:paraId="519834F1" w14:textId="77777777" w:rsidR="00785EA0" w:rsidRPr="00C0056E" w:rsidRDefault="00785EA0" w:rsidP="00696D12">
            <w:pPr>
              <w:ind w:left="0"/>
              <w:cnfStyle w:val="000000000000" w:firstRow="0" w:lastRow="0" w:firstColumn="0" w:lastColumn="0" w:oddVBand="0" w:evenVBand="0" w:oddHBand="0" w:evenHBand="0" w:firstRowFirstColumn="0" w:firstRowLastColumn="0" w:lastRowFirstColumn="0" w:lastRowLastColumn="0"/>
              <w:rPr>
                <w:lang w:val="en-US" w:eastAsia="en-GB"/>
              </w:rPr>
            </w:pPr>
            <w:r w:rsidRPr="00C0056E">
              <w:rPr>
                <w:lang w:val="en-US" w:eastAsia="en-GB"/>
              </w:rPr>
              <w:t>xsd:string</w:t>
            </w:r>
          </w:p>
        </w:tc>
        <w:tc>
          <w:tcPr>
            <w:tcW w:w="2166" w:type="dxa"/>
          </w:tcPr>
          <w:p w14:paraId="5733EAD3" w14:textId="77777777" w:rsidR="00785EA0" w:rsidRDefault="00785EA0" w:rsidP="00696D12">
            <w:pPr>
              <w:ind w:left="0"/>
              <w:jc w:val="center"/>
              <w:cnfStyle w:val="000000000000" w:firstRow="0" w:lastRow="0" w:firstColumn="0" w:lastColumn="0" w:oddVBand="0" w:evenVBand="0" w:oddHBand="0" w:evenHBand="0" w:firstRowFirstColumn="0" w:firstRowLastColumn="0" w:lastRowFirstColumn="0" w:lastRowLastColumn="0"/>
              <w:rPr>
                <w:lang w:val="en-US" w:eastAsia="en-GB"/>
              </w:rPr>
            </w:pPr>
            <w:r>
              <w:rPr>
                <w:lang w:val="en-US" w:eastAsia="en-GB"/>
              </w:rPr>
              <w:t>No</w:t>
            </w:r>
          </w:p>
        </w:tc>
      </w:tr>
      <w:tr w:rsidR="00785EA0" w14:paraId="795E0EEC" w14:textId="77777777" w:rsidTr="00696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 w:type="dxa"/>
          </w:tcPr>
          <w:p w14:paraId="76C9D7DD" w14:textId="77777777" w:rsidR="00785EA0" w:rsidRDefault="00785EA0" w:rsidP="00696D12">
            <w:pPr>
              <w:ind w:left="0"/>
              <w:rPr>
                <w:lang w:val="en-US" w:eastAsia="en-GB"/>
              </w:rPr>
            </w:pPr>
            <w:r>
              <w:rPr>
                <w:lang w:val="en-US" w:eastAsia="en-GB"/>
              </w:rPr>
              <w:t>7</w:t>
            </w:r>
          </w:p>
        </w:tc>
        <w:tc>
          <w:tcPr>
            <w:tcW w:w="2977" w:type="dxa"/>
          </w:tcPr>
          <w:p w14:paraId="386B2E66" w14:textId="6E373678" w:rsidR="00785EA0" w:rsidRPr="00232565" w:rsidRDefault="000465A9" w:rsidP="00696D12">
            <w:pPr>
              <w:ind w:left="0"/>
              <w:cnfStyle w:val="000000100000" w:firstRow="0" w:lastRow="0" w:firstColumn="0" w:lastColumn="0" w:oddVBand="0" w:evenVBand="0" w:oddHBand="1" w:evenHBand="0" w:firstRowFirstColumn="0" w:firstRowLastColumn="0" w:lastRowFirstColumn="0" w:lastRowLastColumn="0"/>
              <w:rPr>
                <w:lang w:val="en-US" w:eastAsia="en-GB"/>
              </w:rPr>
            </w:pPr>
            <w:r w:rsidRPr="000465A9">
              <w:rPr>
                <w:lang w:val="en-US" w:eastAsia="en-GB"/>
              </w:rPr>
              <w:t>listOfMolecularFormula</w:t>
            </w:r>
          </w:p>
        </w:tc>
        <w:tc>
          <w:tcPr>
            <w:tcW w:w="1843" w:type="dxa"/>
          </w:tcPr>
          <w:p w14:paraId="02DFD54D" w14:textId="77777777" w:rsidR="00785EA0" w:rsidRPr="00C0056E" w:rsidRDefault="00785EA0" w:rsidP="00696D12">
            <w:pPr>
              <w:ind w:left="0"/>
              <w:cnfStyle w:val="000000100000" w:firstRow="0" w:lastRow="0" w:firstColumn="0" w:lastColumn="0" w:oddVBand="0" w:evenVBand="0" w:oddHBand="1" w:evenHBand="0" w:firstRowFirstColumn="0" w:firstRowLastColumn="0" w:lastRowFirstColumn="0" w:lastRowLastColumn="0"/>
              <w:rPr>
                <w:lang w:val="en-US" w:eastAsia="en-GB"/>
              </w:rPr>
            </w:pPr>
            <w:r w:rsidRPr="00C0056E">
              <w:rPr>
                <w:lang w:val="en-US" w:eastAsia="en-GB"/>
              </w:rPr>
              <w:t>xsd:string</w:t>
            </w:r>
          </w:p>
        </w:tc>
        <w:tc>
          <w:tcPr>
            <w:tcW w:w="2166" w:type="dxa"/>
          </w:tcPr>
          <w:p w14:paraId="6006A112" w14:textId="77777777" w:rsidR="00785EA0" w:rsidRDefault="00785EA0" w:rsidP="00696D12">
            <w:pPr>
              <w:ind w:left="0"/>
              <w:jc w:val="center"/>
              <w:cnfStyle w:val="000000100000" w:firstRow="0" w:lastRow="0" w:firstColumn="0" w:lastColumn="0" w:oddVBand="0" w:evenVBand="0" w:oddHBand="1" w:evenHBand="0" w:firstRowFirstColumn="0" w:firstRowLastColumn="0" w:lastRowFirstColumn="0" w:lastRowLastColumn="0"/>
              <w:rPr>
                <w:lang w:val="en-US" w:eastAsia="en-GB"/>
              </w:rPr>
            </w:pPr>
            <w:r>
              <w:rPr>
                <w:lang w:val="en-US" w:eastAsia="en-GB"/>
              </w:rPr>
              <w:t>No</w:t>
            </w:r>
          </w:p>
        </w:tc>
      </w:tr>
      <w:tr w:rsidR="00785EA0" w14:paraId="2CF9CD5E" w14:textId="77777777" w:rsidTr="00696D12">
        <w:tc>
          <w:tcPr>
            <w:cnfStyle w:val="001000000000" w:firstRow="0" w:lastRow="0" w:firstColumn="1" w:lastColumn="0" w:oddVBand="0" w:evenVBand="0" w:oddHBand="0" w:evenHBand="0" w:firstRowFirstColumn="0" w:firstRowLastColumn="0" w:lastRowFirstColumn="0" w:lastRowLastColumn="0"/>
            <w:tcW w:w="522" w:type="dxa"/>
          </w:tcPr>
          <w:p w14:paraId="286F6D58" w14:textId="77777777" w:rsidR="00785EA0" w:rsidRDefault="00785EA0" w:rsidP="00696D12">
            <w:pPr>
              <w:ind w:left="0"/>
              <w:rPr>
                <w:lang w:val="en-US" w:eastAsia="en-GB"/>
              </w:rPr>
            </w:pPr>
            <w:r>
              <w:rPr>
                <w:lang w:val="en-US" w:eastAsia="en-GB"/>
              </w:rPr>
              <w:t>8</w:t>
            </w:r>
          </w:p>
        </w:tc>
        <w:tc>
          <w:tcPr>
            <w:tcW w:w="2977" w:type="dxa"/>
          </w:tcPr>
          <w:p w14:paraId="55C29B50" w14:textId="1841827B" w:rsidR="00785EA0" w:rsidRPr="00232565" w:rsidRDefault="000465A9" w:rsidP="00696D12">
            <w:pPr>
              <w:ind w:left="0"/>
              <w:cnfStyle w:val="000000000000" w:firstRow="0" w:lastRow="0" w:firstColumn="0" w:lastColumn="0" w:oddVBand="0" w:evenVBand="0" w:oddHBand="0" w:evenHBand="0" w:firstRowFirstColumn="0" w:firstRowLastColumn="0" w:lastRowFirstColumn="0" w:lastRowLastColumn="0"/>
              <w:rPr>
                <w:lang w:val="en-US" w:eastAsia="en-GB"/>
              </w:rPr>
            </w:pPr>
            <w:r w:rsidRPr="000465A9">
              <w:rPr>
                <w:lang w:val="en-US" w:eastAsia="en-GB"/>
              </w:rPr>
              <w:t>listOfSmilesNotation</w:t>
            </w:r>
          </w:p>
        </w:tc>
        <w:tc>
          <w:tcPr>
            <w:tcW w:w="1843" w:type="dxa"/>
          </w:tcPr>
          <w:p w14:paraId="25CD3DCE" w14:textId="77777777" w:rsidR="00785EA0" w:rsidRPr="00C0056E" w:rsidRDefault="00785EA0" w:rsidP="00696D12">
            <w:pPr>
              <w:ind w:left="0"/>
              <w:cnfStyle w:val="000000000000" w:firstRow="0" w:lastRow="0" w:firstColumn="0" w:lastColumn="0" w:oddVBand="0" w:evenVBand="0" w:oddHBand="0" w:evenHBand="0" w:firstRowFirstColumn="0" w:firstRowLastColumn="0" w:lastRowFirstColumn="0" w:lastRowLastColumn="0"/>
              <w:rPr>
                <w:lang w:val="en-US" w:eastAsia="en-GB"/>
              </w:rPr>
            </w:pPr>
            <w:r w:rsidRPr="00C0056E">
              <w:rPr>
                <w:lang w:val="en-US" w:eastAsia="en-GB"/>
              </w:rPr>
              <w:t>xsd:string</w:t>
            </w:r>
          </w:p>
        </w:tc>
        <w:tc>
          <w:tcPr>
            <w:tcW w:w="2166" w:type="dxa"/>
          </w:tcPr>
          <w:p w14:paraId="4DC8D756" w14:textId="77777777" w:rsidR="00785EA0" w:rsidRDefault="00785EA0" w:rsidP="00696D12">
            <w:pPr>
              <w:ind w:left="0"/>
              <w:jc w:val="center"/>
              <w:cnfStyle w:val="000000000000" w:firstRow="0" w:lastRow="0" w:firstColumn="0" w:lastColumn="0" w:oddVBand="0" w:evenVBand="0" w:oddHBand="0" w:evenHBand="0" w:firstRowFirstColumn="0" w:firstRowLastColumn="0" w:lastRowFirstColumn="0" w:lastRowLastColumn="0"/>
              <w:rPr>
                <w:lang w:val="en-US" w:eastAsia="en-GB"/>
              </w:rPr>
            </w:pPr>
            <w:r>
              <w:rPr>
                <w:lang w:val="en-US" w:eastAsia="en-GB"/>
              </w:rPr>
              <w:t>No</w:t>
            </w:r>
          </w:p>
        </w:tc>
      </w:tr>
      <w:tr w:rsidR="00785EA0" w14:paraId="3D7F0CD3" w14:textId="77777777" w:rsidTr="00696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 w:type="dxa"/>
          </w:tcPr>
          <w:p w14:paraId="064861CC" w14:textId="77777777" w:rsidR="00785EA0" w:rsidRDefault="00785EA0" w:rsidP="00696D12">
            <w:pPr>
              <w:ind w:left="0"/>
              <w:rPr>
                <w:lang w:val="en-US" w:eastAsia="en-GB"/>
              </w:rPr>
            </w:pPr>
            <w:r>
              <w:rPr>
                <w:lang w:val="en-US" w:eastAsia="en-GB"/>
              </w:rPr>
              <w:t>9</w:t>
            </w:r>
          </w:p>
        </w:tc>
        <w:tc>
          <w:tcPr>
            <w:tcW w:w="2977" w:type="dxa"/>
          </w:tcPr>
          <w:p w14:paraId="21DC9000" w14:textId="4E284B22" w:rsidR="00785EA0" w:rsidRPr="00232565" w:rsidRDefault="000465A9" w:rsidP="00696D12">
            <w:pPr>
              <w:ind w:left="0"/>
              <w:cnfStyle w:val="000000100000" w:firstRow="0" w:lastRow="0" w:firstColumn="0" w:lastColumn="0" w:oddVBand="0" w:evenVBand="0" w:oddHBand="1" w:evenHBand="0" w:firstRowFirstColumn="0" w:firstRowLastColumn="0" w:lastRowFirstColumn="0" w:lastRowLastColumn="0"/>
              <w:rPr>
                <w:lang w:val="en-US" w:eastAsia="en-GB"/>
              </w:rPr>
            </w:pPr>
            <w:r w:rsidRPr="000465A9">
              <w:rPr>
                <w:lang w:val="en-US" w:eastAsia="en-GB"/>
              </w:rPr>
              <w:t>publicName</w:t>
            </w:r>
          </w:p>
        </w:tc>
        <w:tc>
          <w:tcPr>
            <w:tcW w:w="1843" w:type="dxa"/>
          </w:tcPr>
          <w:p w14:paraId="258D0F04" w14:textId="77777777" w:rsidR="00785EA0" w:rsidRPr="00C0056E" w:rsidRDefault="00785EA0" w:rsidP="00696D12">
            <w:pPr>
              <w:ind w:left="0"/>
              <w:cnfStyle w:val="000000100000" w:firstRow="0" w:lastRow="0" w:firstColumn="0" w:lastColumn="0" w:oddVBand="0" w:evenVBand="0" w:oddHBand="1" w:evenHBand="0" w:firstRowFirstColumn="0" w:firstRowLastColumn="0" w:lastRowFirstColumn="0" w:lastRowLastColumn="0"/>
              <w:rPr>
                <w:lang w:val="en-US" w:eastAsia="en-GB"/>
              </w:rPr>
            </w:pPr>
            <w:r w:rsidRPr="00C0056E">
              <w:rPr>
                <w:lang w:val="en-US" w:eastAsia="en-GB"/>
              </w:rPr>
              <w:t>xsd:string</w:t>
            </w:r>
          </w:p>
        </w:tc>
        <w:tc>
          <w:tcPr>
            <w:tcW w:w="2166" w:type="dxa"/>
          </w:tcPr>
          <w:p w14:paraId="2F85DD14" w14:textId="77777777" w:rsidR="00785EA0" w:rsidRDefault="00785EA0" w:rsidP="00696D12">
            <w:pPr>
              <w:ind w:left="0"/>
              <w:jc w:val="center"/>
              <w:cnfStyle w:val="000000100000" w:firstRow="0" w:lastRow="0" w:firstColumn="0" w:lastColumn="0" w:oddVBand="0" w:evenVBand="0" w:oddHBand="1" w:evenHBand="0" w:firstRowFirstColumn="0" w:firstRowLastColumn="0" w:lastRowFirstColumn="0" w:lastRowLastColumn="0"/>
              <w:rPr>
                <w:lang w:val="en-US" w:eastAsia="en-GB"/>
              </w:rPr>
            </w:pPr>
            <w:r>
              <w:rPr>
                <w:lang w:val="en-US" w:eastAsia="en-GB"/>
              </w:rPr>
              <w:t>No</w:t>
            </w:r>
          </w:p>
        </w:tc>
      </w:tr>
      <w:tr w:rsidR="00785EA0" w14:paraId="61022292" w14:textId="77777777" w:rsidTr="00696D12">
        <w:tc>
          <w:tcPr>
            <w:cnfStyle w:val="001000000000" w:firstRow="0" w:lastRow="0" w:firstColumn="1" w:lastColumn="0" w:oddVBand="0" w:evenVBand="0" w:oddHBand="0" w:evenHBand="0" w:firstRowFirstColumn="0" w:firstRowLastColumn="0" w:lastRowFirstColumn="0" w:lastRowLastColumn="0"/>
            <w:tcW w:w="522" w:type="dxa"/>
          </w:tcPr>
          <w:p w14:paraId="4E1BDC35" w14:textId="77777777" w:rsidR="00785EA0" w:rsidRDefault="00785EA0" w:rsidP="00696D12">
            <w:pPr>
              <w:ind w:left="0"/>
              <w:rPr>
                <w:lang w:val="en-US" w:eastAsia="en-GB"/>
              </w:rPr>
            </w:pPr>
            <w:r>
              <w:rPr>
                <w:lang w:val="en-US" w:eastAsia="en-GB"/>
              </w:rPr>
              <w:t>10</w:t>
            </w:r>
          </w:p>
        </w:tc>
        <w:tc>
          <w:tcPr>
            <w:tcW w:w="2977" w:type="dxa"/>
          </w:tcPr>
          <w:p w14:paraId="1DDBCA21" w14:textId="26C74A2E" w:rsidR="00785EA0" w:rsidRPr="00232565" w:rsidRDefault="000465A9" w:rsidP="00696D12">
            <w:pPr>
              <w:ind w:left="0"/>
              <w:cnfStyle w:val="000000000000" w:firstRow="0" w:lastRow="0" w:firstColumn="0" w:lastColumn="0" w:oddVBand="0" w:evenVBand="0" w:oddHBand="0" w:evenHBand="0" w:firstRowFirstColumn="0" w:firstRowLastColumn="0" w:lastRowFirstColumn="0" w:lastRowLastColumn="0"/>
              <w:rPr>
                <w:lang w:val="en-US" w:eastAsia="en-GB"/>
              </w:rPr>
            </w:pPr>
            <w:r w:rsidRPr="000465A9">
              <w:rPr>
                <w:lang w:val="en-US" w:eastAsia="en-GB"/>
              </w:rPr>
              <w:t>substanceType</w:t>
            </w:r>
          </w:p>
        </w:tc>
        <w:tc>
          <w:tcPr>
            <w:tcW w:w="1843" w:type="dxa"/>
          </w:tcPr>
          <w:p w14:paraId="13E6048B" w14:textId="77777777" w:rsidR="00785EA0" w:rsidRPr="00C0056E" w:rsidRDefault="00785EA0" w:rsidP="00696D12">
            <w:pPr>
              <w:ind w:left="0"/>
              <w:cnfStyle w:val="000000000000" w:firstRow="0" w:lastRow="0" w:firstColumn="0" w:lastColumn="0" w:oddVBand="0" w:evenVBand="0" w:oddHBand="0" w:evenHBand="0" w:firstRowFirstColumn="0" w:firstRowLastColumn="0" w:lastRowFirstColumn="0" w:lastRowLastColumn="0"/>
              <w:rPr>
                <w:lang w:val="en-US" w:eastAsia="en-GB"/>
              </w:rPr>
            </w:pPr>
            <w:r w:rsidRPr="00C0056E">
              <w:rPr>
                <w:lang w:val="en-US" w:eastAsia="en-GB"/>
              </w:rPr>
              <w:t>xsd:string</w:t>
            </w:r>
          </w:p>
        </w:tc>
        <w:tc>
          <w:tcPr>
            <w:tcW w:w="2166" w:type="dxa"/>
          </w:tcPr>
          <w:p w14:paraId="7A4916F1" w14:textId="77777777" w:rsidR="00785EA0" w:rsidRDefault="00785EA0" w:rsidP="00696D12">
            <w:pPr>
              <w:ind w:left="0"/>
              <w:jc w:val="center"/>
              <w:cnfStyle w:val="000000000000" w:firstRow="0" w:lastRow="0" w:firstColumn="0" w:lastColumn="0" w:oddVBand="0" w:evenVBand="0" w:oddHBand="0" w:evenHBand="0" w:firstRowFirstColumn="0" w:firstRowLastColumn="0" w:lastRowFirstColumn="0" w:lastRowLastColumn="0"/>
              <w:rPr>
                <w:lang w:val="en-US" w:eastAsia="en-GB"/>
              </w:rPr>
            </w:pPr>
            <w:r>
              <w:rPr>
                <w:lang w:val="en-US" w:eastAsia="en-GB"/>
              </w:rPr>
              <w:t>No</w:t>
            </w:r>
          </w:p>
        </w:tc>
      </w:tr>
    </w:tbl>
    <w:p w14:paraId="7A4484E6" w14:textId="21851F74" w:rsidR="00042B9A" w:rsidRDefault="1B8A7C38" w:rsidP="00431B36">
      <w:pPr>
        <w:pStyle w:val="Heading4"/>
        <w:ind w:left="426" w:firstLine="141"/>
        <w:rPr>
          <w:lang w:val="en-US" w:eastAsia="en-GB"/>
        </w:rPr>
      </w:pPr>
      <w:r w:rsidRPr="1B8A7C38">
        <w:rPr>
          <w:lang w:val="en-US" w:eastAsia="en-GB"/>
        </w:rPr>
        <w:lastRenderedPageBreak/>
        <w:t>WSDL File</w:t>
      </w:r>
      <w:bookmarkStart w:id="148" w:name="_Use_Finding_Information"/>
      <w:bookmarkStart w:id="149" w:name="_Use_Finding_History"/>
      <w:bookmarkStart w:id="150" w:name="_Create_Use_Finding"/>
      <w:bookmarkEnd w:id="148"/>
      <w:bookmarkEnd w:id="149"/>
      <w:bookmarkEnd w:id="150"/>
    </w:p>
    <w:p w14:paraId="0B1472FF" w14:textId="08D35640" w:rsidR="00573302" w:rsidRPr="00573302" w:rsidRDefault="00354916" w:rsidP="00573302">
      <w:pPr>
        <w:rPr>
          <w:lang w:val="en-US" w:eastAsia="en-GB"/>
        </w:rPr>
      </w:pPr>
      <w:r>
        <w:rPr>
          <w:lang w:val="en-US" w:eastAsia="en-GB"/>
        </w:rPr>
        <w:object w:dxaOrig="1520" w:dyaOrig="985" w14:anchorId="2EA09851">
          <v:shape id="_x0000_i1026" type="#_x0000_t75" style="width:76.3pt;height:49.45pt" o:ole="">
            <v:imagedata r:id="rId38" o:title=""/>
          </v:shape>
          <o:OLEObject Type="Embed" ProgID="Package" ShapeID="_x0000_i1026" DrawAspect="Icon" ObjectID="_1734874739" r:id="rId50"/>
        </w:object>
      </w:r>
    </w:p>
    <w:p w14:paraId="09D68A92" w14:textId="168D4AAF" w:rsidR="00A67810" w:rsidRPr="008A0866" w:rsidRDefault="1B8A7C38" w:rsidP="1B8A7C38">
      <w:pPr>
        <w:pStyle w:val="Heading2"/>
        <w:rPr>
          <w:rFonts w:ascii="Times New Roman" w:hAnsi="Times New Roman"/>
          <w:lang w:val="en-US" w:eastAsia="en-GB"/>
        </w:rPr>
      </w:pPr>
      <w:bookmarkStart w:id="151" w:name="_Concerns_Information_for"/>
      <w:bookmarkStart w:id="152" w:name="_Concerns_Information"/>
      <w:bookmarkStart w:id="153" w:name="_Toc522623560"/>
      <w:bookmarkStart w:id="154" w:name="_Toc523493434"/>
      <w:bookmarkStart w:id="155" w:name="_Toc34135363"/>
      <w:bookmarkEnd w:id="151"/>
      <w:bookmarkEnd w:id="152"/>
      <w:r w:rsidRPr="008A0866">
        <w:rPr>
          <w:rFonts w:ascii="Times New Roman" w:hAnsi="Times New Roman"/>
          <w:lang w:val="en-US" w:eastAsia="en-GB"/>
        </w:rPr>
        <w:t>WS-0</w:t>
      </w:r>
      <w:r w:rsidR="001B49D6" w:rsidRPr="008A0866">
        <w:rPr>
          <w:rFonts w:ascii="Times New Roman" w:hAnsi="Times New Roman"/>
          <w:lang w:val="en-US" w:eastAsia="en-GB"/>
        </w:rPr>
        <w:t>3</w:t>
      </w:r>
      <w:r w:rsidRPr="008A0866">
        <w:rPr>
          <w:rFonts w:ascii="Times New Roman" w:hAnsi="Times New Roman"/>
          <w:lang w:val="en-US" w:eastAsia="en-GB"/>
        </w:rPr>
        <w:t xml:space="preserve">. </w:t>
      </w:r>
      <w:r w:rsidR="00D821DC" w:rsidRPr="008A0866">
        <w:rPr>
          <w:rFonts w:ascii="Times New Roman" w:hAnsi="Times New Roman"/>
          <w:lang w:val="en-US" w:eastAsia="en-GB"/>
        </w:rPr>
        <w:t>Legal Entity</w:t>
      </w:r>
      <w:r w:rsidRPr="008A0866">
        <w:rPr>
          <w:rFonts w:ascii="Times New Roman" w:hAnsi="Times New Roman"/>
          <w:lang w:val="en-US" w:eastAsia="en-GB"/>
        </w:rPr>
        <w:t xml:space="preserve"> Information</w:t>
      </w:r>
      <w:bookmarkEnd w:id="153"/>
      <w:bookmarkEnd w:id="154"/>
      <w:bookmarkEnd w:id="155"/>
    </w:p>
    <w:p w14:paraId="068EB70B" w14:textId="77777777" w:rsidR="00A67810" w:rsidRDefault="1B8A7C38" w:rsidP="1B8A7C38">
      <w:pPr>
        <w:pStyle w:val="Heading4"/>
        <w:ind w:left="426" w:firstLine="141"/>
        <w:rPr>
          <w:lang w:val="en-US" w:eastAsia="en-GB"/>
        </w:rPr>
      </w:pPr>
      <w:bookmarkStart w:id="156" w:name="_Toc522623561"/>
      <w:r w:rsidRPr="1B8A7C38">
        <w:rPr>
          <w:lang w:val="en-US" w:eastAsia="en-GB"/>
        </w:rPr>
        <w:t>Input</w:t>
      </w:r>
      <w:bookmarkEnd w:id="156"/>
    </w:p>
    <w:p w14:paraId="3666A920" w14:textId="239241E5" w:rsidR="00FD651E" w:rsidRDefault="005A6292" w:rsidP="00FD651E">
      <w:pPr>
        <w:spacing w:line="360" w:lineRule="auto"/>
        <w:rPr>
          <w:lang w:val="en-US" w:eastAsia="en-GB"/>
        </w:rPr>
      </w:pPr>
      <w:r>
        <w:rPr>
          <w:lang w:val="en-US" w:eastAsia="en-GB"/>
        </w:rPr>
        <w:t>The input parameters of the</w:t>
      </w:r>
      <w:r w:rsidR="00547BA6">
        <w:rPr>
          <w:lang w:val="en-US" w:eastAsia="en-GB"/>
        </w:rPr>
        <w:t xml:space="preserve"> Legal Entity Information (DC_LegalEntity)</w:t>
      </w:r>
      <w:r>
        <w:rPr>
          <w:lang w:val="en-US" w:eastAsia="en-GB"/>
        </w:rPr>
        <w:t xml:space="preserve"> service are:</w:t>
      </w:r>
    </w:p>
    <w:tbl>
      <w:tblPr>
        <w:tblStyle w:val="GridTable5Dark-Accent1"/>
        <w:tblW w:w="0" w:type="auto"/>
        <w:tblLayout w:type="fixed"/>
        <w:tblLook w:val="04A0" w:firstRow="1" w:lastRow="0" w:firstColumn="1" w:lastColumn="0" w:noHBand="0" w:noVBand="1"/>
      </w:tblPr>
      <w:tblGrid>
        <w:gridCol w:w="363"/>
        <w:gridCol w:w="2326"/>
        <w:gridCol w:w="1417"/>
        <w:gridCol w:w="1843"/>
        <w:gridCol w:w="1843"/>
        <w:gridCol w:w="1552"/>
      </w:tblGrid>
      <w:tr w:rsidR="00232565" w14:paraId="3679C9CC" w14:textId="77777777" w:rsidTr="002325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3" w:type="dxa"/>
          </w:tcPr>
          <w:p w14:paraId="5ED6EBBD" w14:textId="77777777" w:rsidR="00232565" w:rsidRDefault="00232565" w:rsidP="1B8A7C38">
            <w:pPr>
              <w:ind w:left="0"/>
              <w:rPr>
                <w:lang w:val="en-US" w:eastAsia="en-GB"/>
              </w:rPr>
            </w:pPr>
          </w:p>
        </w:tc>
        <w:tc>
          <w:tcPr>
            <w:tcW w:w="2326" w:type="dxa"/>
            <w:vAlign w:val="bottom"/>
          </w:tcPr>
          <w:p w14:paraId="761EAB6A" w14:textId="53E6DABF" w:rsidR="00232565" w:rsidRDefault="00232565" w:rsidP="00232565">
            <w:pPr>
              <w:ind w:left="0"/>
              <w:jc w:val="center"/>
              <w:cnfStyle w:val="100000000000" w:firstRow="1" w:lastRow="0" w:firstColumn="0" w:lastColumn="0" w:oddVBand="0" w:evenVBand="0" w:oddHBand="0" w:evenHBand="0" w:firstRowFirstColumn="0" w:firstRowLastColumn="0" w:lastRowFirstColumn="0" w:lastRowLastColumn="0"/>
              <w:rPr>
                <w:lang w:val="en-US" w:eastAsia="en-GB"/>
              </w:rPr>
            </w:pPr>
            <w:r>
              <w:rPr>
                <w:lang w:val="en-US" w:eastAsia="en-GB"/>
              </w:rPr>
              <w:t>PARAMETER NAME</w:t>
            </w:r>
          </w:p>
        </w:tc>
        <w:tc>
          <w:tcPr>
            <w:tcW w:w="1417" w:type="dxa"/>
            <w:vAlign w:val="bottom"/>
          </w:tcPr>
          <w:p w14:paraId="0F5ED8C6" w14:textId="26FFF5B3" w:rsidR="00232565" w:rsidRDefault="00232565" w:rsidP="00232565">
            <w:pPr>
              <w:ind w:left="0"/>
              <w:jc w:val="center"/>
              <w:cnfStyle w:val="100000000000" w:firstRow="1" w:lastRow="0" w:firstColumn="0" w:lastColumn="0" w:oddVBand="0" w:evenVBand="0" w:oddHBand="0" w:evenHBand="0" w:firstRowFirstColumn="0" w:firstRowLastColumn="0" w:lastRowFirstColumn="0" w:lastRowLastColumn="0"/>
              <w:rPr>
                <w:lang w:val="en-US" w:eastAsia="en-GB"/>
              </w:rPr>
            </w:pPr>
            <w:r>
              <w:rPr>
                <w:lang w:val="en-US" w:eastAsia="en-GB"/>
              </w:rPr>
              <w:t>VALUE TYPE</w:t>
            </w:r>
          </w:p>
        </w:tc>
        <w:tc>
          <w:tcPr>
            <w:tcW w:w="1843" w:type="dxa"/>
            <w:vAlign w:val="bottom"/>
          </w:tcPr>
          <w:p w14:paraId="1F2643E2" w14:textId="6EEBC00C" w:rsidR="00232565" w:rsidRDefault="00232565" w:rsidP="00232565">
            <w:pPr>
              <w:ind w:left="0"/>
              <w:jc w:val="center"/>
              <w:cnfStyle w:val="100000000000" w:firstRow="1" w:lastRow="0" w:firstColumn="0" w:lastColumn="0" w:oddVBand="0" w:evenVBand="0" w:oddHBand="0" w:evenHBand="0" w:firstRowFirstColumn="0" w:firstRowLastColumn="0" w:lastRowFirstColumn="0" w:lastRowLastColumn="0"/>
              <w:rPr>
                <w:lang w:val="en-US" w:eastAsia="en-GB"/>
              </w:rPr>
            </w:pPr>
            <w:r>
              <w:rPr>
                <w:lang w:val="en-US" w:eastAsia="en-GB"/>
              </w:rPr>
              <w:t>MIN OCCURRENCE OF INPUT PARAM</w:t>
            </w:r>
          </w:p>
        </w:tc>
        <w:tc>
          <w:tcPr>
            <w:tcW w:w="1843" w:type="dxa"/>
            <w:vAlign w:val="bottom"/>
          </w:tcPr>
          <w:p w14:paraId="5444D827" w14:textId="27CC7202" w:rsidR="00232565" w:rsidRDefault="00232565" w:rsidP="00232565">
            <w:pPr>
              <w:ind w:left="0"/>
              <w:jc w:val="center"/>
              <w:cnfStyle w:val="100000000000" w:firstRow="1" w:lastRow="0" w:firstColumn="0" w:lastColumn="0" w:oddVBand="0" w:evenVBand="0" w:oddHBand="0" w:evenHBand="0" w:firstRowFirstColumn="0" w:firstRowLastColumn="0" w:lastRowFirstColumn="0" w:lastRowLastColumn="0"/>
              <w:rPr>
                <w:lang w:val="en-US" w:eastAsia="en-GB"/>
              </w:rPr>
            </w:pPr>
            <w:r>
              <w:rPr>
                <w:lang w:val="en-US" w:eastAsia="en-GB"/>
              </w:rPr>
              <w:t>MAX OCCURRENCE OF INPUT PARAM</w:t>
            </w:r>
          </w:p>
        </w:tc>
        <w:tc>
          <w:tcPr>
            <w:tcW w:w="1552" w:type="dxa"/>
            <w:vAlign w:val="bottom"/>
          </w:tcPr>
          <w:p w14:paraId="11A30815" w14:textId="34497038" w:rsidR="00232565" w:rsidRDefault="00232565" w:rsidP="00232565">
            <w:pPr>
              <w:ind w:left="0"/>
              <w:jc w:val="center"/>
              <w:cnfStyle w:val="100000000000" w:firstRow="1" w:lastRow="0" w:firstColumn="0" w:lastColumn="0" w:oddVBand="0" w:evenVBand="0" w:oddHBand="0" w:evenHBand="0" w:firstRowFirstColumn="0" w:firstRowLastColumn="0" w:lastRowFirstColumn="0" w:lastRowLastColumn="0"/>
              <w:rPr>
                <w:lang w:val="en-US" w:eastAsia="en-GB"/>
              </w:rPr>
            </w:pPr>
            <w:r>
              <w:rPr>
                <w:lang w:val="en-US" w:eastAsia="en-GB"/>
              </w:rPr>
              <w:t>MANDATORY VALUE</w:t>
            </w:r>
          </w:p>
        </w:tc>
      </w:tr>
      <w:tr w:rsidR="00232565" w14:paraId="5031496A" w14:textId="77777777" w:rsidTr="002325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3" w:type="dxa"/>
          </w:tcPr>
          <w:p w14:paraId="793F6B7A" w14:textId="3692779D" w:rsidR="00232565" w:rsidRDefault="00232565" w:rsidP="1B8A7C38">
            <w:pPr>
              <w:ind w:left="0"/>
              <w:rPr>
                <w:lang w:val="en-US" w:eastAsia="en-GB"/>
              </w:rPr>
            </w:pPr>
            <w:r>
              <w:rPr>
                <w:lang w:val="en-US" w:eastAsia="en-GB"/>
              </w:rPr>
              <w:t>1</w:t>
            </w:r>
          </w:p>
        </w:tc>
        <w:tc>
          <w:tcPr>
            <w:tcW w:w="2326" w:type="dxa"/>
          </w:tcPr>
          <w:p w14:paraId="110B1565" w14:textId="60D6DE20" w:rsidR="00232565" w:rsidRDefault="00232565" w:rsidP="1B8A7C38">
            <w:pPr>
              <w:ind w:left="0"/>
              <w:cnfStyle w:val="000000100000" w:firstRow="0" w:lastRow="0" w:firstColumn="0" w:lastColumn="0" w:oddVBand="0" w:evenVBand="0" w:oddHBand="1" w:evenHBand="0" w:firstRowFirstColumn="0" w:firstRowLastColumn="0" w:lastRowFirstColumn="0" w:lastRowLastColumn="0"/>
              <w:rPr>
                <w:lang w:val="en-US" w:eastAsia="en-GB"/>
              </w:rPr>
            </w:pPr>
            <w:r w:rsidRPr="003B1C52">
              <w:rPr>
                <w:lang w:val="en-US" w:eastAsia="en-GB"/>
              </w:rPr>
              <w:t>INPUT_EXT_IDENTIFIER</w:t>
            </w:r>
          </w:p>
        </w:tc>
        <w:tc>
          <w:tcPr>
            <w:tcW w:w="1417" w:type="dxa"/>
          </w:tcPr>
          <w:p w14:paraId="03D7F375" w14:textId="7773405B" w:rsidR="00232565" w:rsidRDefault="00C0056E" w:rsidP="1B8A7C38">
            <w:pPr>
              <w:ind w:left="0"/>
              <w:cnfStyle w:val="000000100000" w:firstRow="0" w:lastRow="0" w:firstColumn="0" w:lastColumn="0" w:oddVBand="0" w:evenVBand="0" w:oddHBand="1" w:evenHBand="0" w:firstRowFirstColumn="0" w:firstRowLastColumn="0" w:lastRowFirstColumn="0" w:lastRowLastColumn="0"/>
              <w:rPr>
                <w:lang w:val="en-US" w:eastAsia="en-GB"/>
              </w:rPr>
            </w:pPr>
            <w:r w:rsidRPr="00C0056E">
              <w:rPr>
                <w:lang w:val="en-US" w:eastAsia="en-GB"/>
              </w:rPr>
              <w:t>xsd:string</w:t>
            </w:r>
          </w:p>
        </w:tc>
        <w:tc>
          <w:tcPr>
            <w:tcW w:w="1843" w:type="dxa"/>
          </w:tcPr>
          <w:p w14:paraId="18936ABB" w14:textId="00F99C03" w:rsidR="00232565" w:rsidRPr="0075784A" w:rsidRDefault="0075784A" w:rsidP="00523C16">
            <w:pPr>
              <w:ind w:left="0"/>
              <w:jc w:val="center"/>
              <w:cnfStyle w:val="000000100000" w:firstRow="0" w:lastRow="0" w:firstColumn="0" w:lastColumn="0" w:oddVBand="0" w:evenVBand="0" w:oddHBand="1" w:evenHBand="0" w:firstRowFirstColumn="0" w:firstRowLastColumn="0" w:lastRowFirstColumn="0" w:lastRowLastColumn="0"/>
              <w:rPr>
                <w:lang w:val="en-US" w:eastAsia="en-GB"/>
              </w:rPr>
            </w:pPr>
            <w:r w:rsidRPr="0075784A">
              <w:rPr>
                <w:lang w:val="en-US" w:eastAsia="en-GB"/>
              </w:rPr>
              <w:t>1</w:t>
            </w:r>
          </w:p>
        </w:tc>
        <w:tc>
          <w:tcPr>
            <w:tcW w:w="1843" w:type="dxa"/>
          </w:tcPr>
          <w:p w14:paraId="6097D48E" w14:textId="067DCB16" w:rsidR="00232565" w:rsidRDefault="001E290A" w:rsidP="00523C16">
            <w:pPr>
              <w:ind w:left="0"/>
              <w:jc w:val="center"/>
              <w:cnfStyle w:val="000000100000" w:firstRow="0" w:lastRow="0" w:firstColumn="0" w:lastColumn="0" w:oddVBand="0" w:evenVBand="0" w:oddHBand="1" w:evenHBand="0" w:firstRowFirstColumn="0" w:firstRowLastColumn="0" w:lastRowFirstColumn="0" w:lastRowLastColumn="0"/>
              <w:rPr>
                <w:lang w:val="en-US" w:eastAsia="en-GB"/>
              </w:rPr>
            </w:pPr>
            <w:r>
              <w:rPr>
                <w:lang w:val="en-US" w:eastAsia="en-GB"/>
              </w:rPr>
              <w:t>unbounded</w:t>
            </w:r>
          </w:p>
        </w:tc>
        <w:tc>
          <w:tcPr>
            <w:tcW w:w="1552" w:type="dxa"/>
          </w:tcPr>
          <w:p w14:paraId="714070B8" w14:textId="519A6C41" w:rsidR="00232565" w:rsidRPr="00593EDD" w:rsidRDefault="00363D67" w:rsidP="00523C16">
            <w:pPr>
              <w:ind w:left="0"/>
              <w:jc w:val="center"/>
              <w:cnfStyle w:val="000000100000" w:firstRow="0" w:lastRow="0" w:firstColumn="0" w:lastColumn="0" w:oddVBand="0" w:evenVBand="0" w:oddHBand="1" w:evenHBand="0" w:firstRowFirstColumn="0" w:firstRowLastColumn="0" w:lastRowFirstColumn="0" w:lastRowLastColumn="0"/>
              <w:rPr>
                <w:lang w:val="en-US" w:eastAsia="en-GB"/>
              </w:rPr>
            </w:pPr>
            <w:r>
              <w:rPr>
                <w:lang w:val="en-US" w:eastAsia="en-GB"/>
              </w:rPr>
              <w:t>No</w:t>
            </w:r>
          </w:p>
        </w:tc>
      </w:tr>
      <w:tr w:rsidR="00232565" w14:paraId="256D61DC" w14:textId="77777777" w:rsidTr="00232565">
        <w:tc>
          <w:tcPr>
            <w:cnfStyle w:val="001000000000" w:firstRow="0" w:lastRow="0" w:firstColumn="1" w:lastColumn="0" w:oddVBand="0" w:evenVBand="0" w:oddHBand="0" w:evenHBand="0" w:firstRowFirstColumn="0" w:firstRowLastColumn="0" w:lastRowFirstColumn="0" w:lastRowLastColumn="0"/>
            <w:tcW w:w="363" w:type="dxa"/>
          </w:tcPr>
          <w:p w14:paraId="0DDA4A0B" w14:textId="6DE8BD87" w:rsidR="00232565" w:rsidRDefault="00232565" w:rsidP="1B8A7C38">
            <w:pPr>
              <w:ind w:left="0"/>
              <w:rPr>
                <w:lang w:val="en-US" w:eastAsia="en-GB"/>
              </w:rPr>
            </w:pPr>
            <w:r>
              <w:rPr>
                <w:lang w:val="en-US" w:eastAsia="en-GB"/>
              </w:rPr>
              <w:t>2</w:t>
            </w:r>
          </w:p>
        </w:tc>
        <w:tc>
          <w:tcPr>
            <w:tcW w:w="2326" w:type="dxa"/>
          </w:tcPr>
          <w:p w14:paraId="0A573601" w14:textId="6B315636" w:rsidR="00232565" w:rsidRDefault="00232565" w:rsidP="1B8A7C38">
            <w:pPr>
              <w:ind w:left="0"/>
              <w:cnfStyle w:val="000000000000" w:firstRow="0" w:lastRow="0" w:firstColumn="0" w:lastColumn="0" w:oddVBand="0" w:evenVBand="0" w:oddHBand="0" w:evenHBand="0" w:firstRowFirstColumn="0" w:firstRowLastColumn="0" w:lastRowFirstColumn="0" w:lastRowLastColumn="0"/>
              <w:rPr>
                <w:lang w:val="en-US" w:eastAsia="en-GB"/>
              </w:rPr>
            </w:pPr>
            <w:r w:rsidRPr="003B1C52">
              <w:rPr>
                <w:lang w:val="en-US" w:eastAsia="en-GB"/>
              </w:rPr>
              <w:t>INPUT_SUB_NUMBR</w:t>
            </w:r>
          </w:p>
        </w:tc>
        <w:tc>
          <w:tcPr>
            <w:tcW w:w="1417" w:type="dxa"/>
          </w:tcPr>
          <w:p w14:paraId="2F2D0827" w14:textId="68C60E25" w:rsidR="00232565" w:rsidRDefault="00C0056E" w:rsidP="1B8A7C38">
            <w:pPr>
              <w:ind w:left="0"/>
              <w:cnfStyle w:val="000000000000" w:firstRow="0" w:lastRow="0" w:firstColumn="0" w:lastColumn="0" w:oddVBand="0" w:evenVBand="0" w:oddHBand="0" w:evenHBand="0" w:firstRowFirstColumn="0" w:firstRowLastColumn="0" w:lastRowFirstColumn="0" w:lastRowLastColumn="0"/>
              <w:rPr>
                <w:lang w:val="en-US" w:eastAsia="en-GB"/>
              </w:rPr>
            </w:pPr>
            <w:r w:rsidRPr="00C0056E">
              <w:rPr>
                <w:lang w:val="en-US" w:eastAsia="en-GB"/>
              </w:rPr>
              <w:t>xsd:string</w:t>
            </w:r>
          </w:p>
        </w:tc>
        <w:tc>
          <w:tcPr>
            <w:tcW w:w="1843" w:type="dxa"/>
          </w:tcPr>
          <w:p w14:paraId="3C2CF381" w14:textId="5ABA405B" w:rsidR="00232565" w:rsidRPr="0075784A" w:rsidRDefault="0075784A" w:rsidP="00523C16">
            <w:pPr>
              <w:ind w:left="0"/>
              <w:jc w:val="center"/>
              <w:cnfStyle w:val="000000000000" w:firstRow="0" w:lastRow="0" w:firstColumn="0" w:lastColumn="0" w:oddVBand="0" w:evenVBand="0" w:oddHBand="0" w:evenHBand="0" w:firstRowFirstColumn="0" w:firstRowLastColumn="0" w:lastRowFirstColumn="0" w:lastRowLastColumn="0"/>
              <w:rPr>
                <w:lang w:val="en-US" w:eastAsia="en-GB"/>
              </w:rPr>
            </w:pPr>
            <w:r w:rsidRPr="0075784A">
              <w:rPr>
                <w:lang w:val="en-US" w:eastAsia="en-GB"/>
              </w:rPr>
              <w:t>1</w:t>
            </w:r>
          </w:p>
        </w:tc>
        <w:tc>
          <w:tcPr>
            <w:tcW w:w="1843" w:type="dxa"/>
          </w:tcPr>
          <w:p w14:paraId="256FB240" w14:textId="02AD4D8A" w:rsidR="00232565" w:rsidRDefault="001E290A" w:rsidP="00523C16">
            <w:pPr>
              <w:ind w:left="0"/>
              <w:jc w:val="center"/>
              <w:cnfStyle w:val="000000000000" w:firstRow="0" w:lastRow="0" w:firstColumn="0" w:lastColumn="0" w:oddVBand="0" w:evenVBand="0" w:oddHBand="0" w:evenHBand="0" w:firstRowFirstColumn="0" w:firstRowLastColumn="0" w:lastRowFirstColumn="0" w:lastRowLastColumn="0"/>
              <w:rPr>
                <w:lang w:val="en-US" w:eastAsia="en-GB"/>
              </w:rPr>
            </w:pPr>
            <w:r>
              <w:rPr>
                <w:lang w:val="en-US" w:eastAsia="en-GB"/>
              </w:rPr>
              <w:t>unbounded</w:t>
            </w:r>
          </w:p>
        </w:tc>
        <w:tc>
          <w:tcPr>
            <w:tcW w:w="1552" w:type="dxa"/>
          </w:tcPr>
          <w:p w14:paraId="4EBF8C12" w14:textId="7F46C11B" w:rsidR="00232565" w:rsidRPr="00593EDD" w:rsidRDefault="00593EDD" w:rsidP="00523C16">
            <w:pPr>
              <w:ind w:left="0"/>
              <w:jc w:val="center"/>
              <w:cnfStyle w:val="000000000000" w:firstRow="0" w:lastRow="0" w:firstColumn="0" w:lastColumn="0" w:oddVBand="0" w:evenVBand="0" w:oddHBand="0" w:evenHBand="0" w:firstRowFirstColumn="0" w:firstRowLastColumn="0" w:lastRowFirstColumn="0" w:lastRowLastColumn="0"/>
              <w:rPr>
                <w:lang w:val="en-US" w:eastAsia="en-GB"/>
              </w:rPr>
            </w:pPr>
            <w:r w:rsidRPr="00593EDD">
              <w:rPr>
                <w:lang w:val="en-US" w:eastAsia="en-GB"/>
              </w:rPr>
              <w:t>No</w:t>
            </w:r>
          </w:p>
        </w:tc>
      </w:tr>
      <w:tr w:rsidR="00232565" w14:paraId="67DDA2D1" w14:textId="77777777" w:rsidTr="002325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3" w:type="dxa"/>
          </w:tcPr>
          <w:p w14:paraId="70A5D834" w14:textId="1034164C" w:rsidR="00232565" w:rsidRDefault="00232565" w:rsidP="1B8A7C38">
            <w:pPr>
              <w:ind w:left="0"/>
              <w:rPr>
                <w:lang w:val="en-US" w:eastAsia="en-GB"/>
              </w:rPr>
            </w:pPr>
            <w:r>
              <w:rPr>
                <w:lang w:val="en-US" w:eastAsia="en-GB"/>
              </w:rPr>
              <w:t>3</w:t>
            </w:r>
          </w:p>
        </w:tc>
        <w:tc>
          <w:tcPr>
            <w:tcW w:w="2326" w:type="dxa"/>
          </w:tcPr>
          <w:p w14:paraId="25642F77" w14:textId="527CDF2D" w:rsidR="00232565" w:rsidRPr="003B1C52" w:rsidRDefault="00232565" w:rsidP="1B8A7C38">
            <w:pPr>
              <w:ind w:left="0"/>
              <w:cnfStyle w:val="000000100000" w:firstRow="0" w:lastRow="0" w:firstColumn="0" w:lastColumn="0" w:oddVBand="0" w:evenVBand="0" w:oddHBand="1" w:evenHBand="0" w:firstRowFirstColumn="0" w:firstRowLastColumn="0" w:lastRowFirstColumn="0" w:lastRowLastColumn="0"/>
              <w:rPr>
                <w:lang w:val="en-US" w:eastAsia="en-GB"/>
              </w:rPr>
            </w:pPr>
            <w:r w:rsidRPr="00232565">
              <w:rPr>
                <w:lang w:val="en-US" w:eastAsia="en-GB"/>
              </w:rPr>
              <w:t>sourceSystem</w:t>
            </w:r>
          </w:p>
        </w:tc>
        <w:tc>
          <w:tcPr>
            <w:tcW w:w="1417" w:type="dxa"/>
          </w:tcPr>
          <w:p w14:paraId="0F7DA35A" w14:textId="2B35069D" w:rsidR="00232565" w:rsidRDefault="00C0056E" w:rsidP="1B8A7C38">
            <w:pPr>
              <w:ind w:left="0"/>
              <w:cnfStyle w:val="000000100000" w:firstRow="0" w:lastRow="0" w:firstColumn="0" w:lastColumn="0" w:oddVBand="0" w:evenVBand="0" w:oddHBand="1" w:evenHBand="0" w:firstRowFirstColumn="0" w:firstRowLastColumn="0" w:lastRowFirstColumn="0" w:lastRowLastColumn="0"/>
              <w:rPr>
                <w:lang w:val="en-US" w:eastAsia="en-GB"/>
              </w:rPr>
            </w:pPr>
            <w:r w:rsidRPr="00C0056E">
              <w:rPr>
                <w:lang w:val="en-US" w:eastAsia="en-GB"/>
              </w:rPr>
              <w:t>xsd:string</w:t>
            </w:r>
          </w:p>
        </w:tc>
        <w:tc>
          <w:tcPr>
            <w:tcW w:w="1843" w:type="dxa"/>
          </w:tcPr>
          <w:p w14:paraId="61F0733C" w14:textId="74BCC54D" w:rsidR="00232565" w:rsidRPr="0075784A" w:rsidRDefault="00155F9C" w:rsidP="00523C16">
            <w:pPr>
              <w:ind w:left="0"/>
              <w:jc w:val="center"/>
              <w:cnfStyle w:val="000000100000" w:firstRow="0" w:lastRow="0" w:firstColumn="0" w:lastColumn="0" w:oddVBand="0" w:evenVBand="0" w:oddHBand="1" w:evenHBand="0" w:firstRowFirstColumn="0" w:firstRowLastColumn="0" w:lastRowFirstColumn="0" w:lastRowLastColumn="0"/>
              <w:rPr>
                <w:lang w:val="en-US" w:eastAsia="en-GB"/>
              </w:rPr>
            </w:pPr>
            <w:r w:rsidRPr="0075784A">
              <w:rPr>
                <w:lang w:val="en-US" w:eastAsia="en-GB"/>
              </w:rPr>
              <w:t>1</w:t>
            </w:r>
          </w:p>
        </w:tc>
        <w:tc>
          <w:tcPr>
            <w:tcW w:w="1843" w:type="dxa"/>
          </w:tcPr>
          <w:p w14:paraId="6CB03A57" w14:textId="2C8E3326" w:rsidR="00232565" w:rsidRDefault="00155F9C" w:rsidP="00523C16">
            <w:pPr>
              <w:ind w:left="0"/>
              <w:jc w:val="center"/>
              <w:cnfStyle w:val="000000100000" w:firstRow="0" w:lastRow="0" w:firstColumn="0" w:lastColumn="0" w:oddVBand="0" w:evenVBand="0" w:oddHBand="1" w:evenHBand="0" w:firstRowFirstColumn="0" w:firstRowLastColumn="0" w:lastRowFirstColumn="0" w:lastRowLastColumn="0"/>
              <w:rPr>
                <w:lang w:val="en-US" w:eastAsia="en-GB"/>
              </w:rPr>
            </w:pPr>
            <w:r>
              <w:rPr>
                <w:lang w:val="en-US" w:eastAsia="en-GB"/>
              </w:rPr>
              <w:t>unbounded</w:t>
            </w:r>
          </w:p>
        </w:tc>
        <w:tc>
          <w:tcPr>
            <w:tcW w:w="1552" w:type="dxa"/>
          </w:tcPr>
          <w:p w14:paraId="60819FD5" w14:textId="052C0D9B" w:rsidR="00232565" w:rsidRPr="00593EDD" w:rsidRDefault="00892BD7" w:rsidP="00523C16">
            <w:pPr>
              <w:ind w:left="0"/>
              <w:jc w:val="center"/>
              <w:cnfStyle w:val="000000100000" w:firstRow="0" w:lastRow="0" w:firstColumn="0" w:lastColumn="0" w:oddVBand="0" w:evenVBand="0" w:oddHBand="1" w:evenHBand="0" w:firstRowFirstColumn="0" w:firstRowLastColumn="0" w:lastRowFirstColumn="0" w:lastRowLastColumn="0"/>
              <w:rPr>
                <w:lang w:val="en-US" w:eastAsia="en-GB"/>
              </w:rPr>
            </w:pPr>
            <w:r w:rsidRPr="00593EDD">
              <w:rPr>
                <w:lang w:val="en-US" w:eastAsia="en-GB"/>
              </w:rPr>
              <w:t>Yes</w:t>
            </w:r>
          </w:p>
        </w:tc>
      </w:tr>
    </w:tbl>
    <w:p w14:paraId="16F49693" w14:textId="722044C1" w:rsidR="005F64A6" w:rsidRDefault="0053682A" w:rsidP="005F64A6">
      <w:pPr>
        <w:ind w:left="0" w:firstLine="720"/>
        <w:rPr>
          <w:lang w:val="en-US" w:eastAsia="en-GB"/>
        </w:rPr>
      </w:pPr>
      <w:r>
        <w:rPr>
          <w:lang w:val="en-US" w:eastAsia="en-GB"/>
        </w:rPr>
        <w:t>E</w:t>
      </w:r>
      <w:r w:rsidR="1B8A7C38" w:rsidRPr="1B8A7C38">
        <w:rPr>
          <w:lang w:val="en-US" w:eastAsia="en-GB"/>
        </w:rPr>
        <w:t>xample</w:t>
      </w:r>
      <w:r>
        <w:rPr>
          <w:lang w:val="en-US" w:eastAsia="en-GB"/>
        </w:rPr>
        <w:t>s</w:t>
      </w:r>
      <w:r w:rsidR="1B8A7C38" w:rsidRPr="1B8A7C38">
        <w:rPr>
          <w:lang w:val="en-US" w:eastAsia="en-GB"/>
        </w:rPr>
        <w:t xml:space="preserve"> </w:t>
      </w:r>
      <w:r>
        <w:rPr>
          <w:lang w:val="en-US" w:eastAsia="en-GB"/>
        </w:rPr>
        <w:t>of</w:t>
      </w:r>
      <w:r w:rsidR="1B8A7C38" w:rsidRPr="1B8A7C38">
        <w:rPr>
          <w:lang w:val="en-US" w:eastAsia="en-GB"/>
        </w:rPr>
        <w:t xml:space="preserve"> correctly formulated </w:t>
      </w:r>
      <w:r w:rsidR="008459AB">
        <w:rPr>
          <w:lang w:val="en-US" w:eastAsia="en-GB"/>
        </w:rPr>
        <w:t xml:space="preserve">service </w:t>
      </w:r>
      <w:r w:rsidR="1B8A7C38" w:rsidRPr="1B8A7C38">
        <w:rPr>
          <w:lang w:val="en-US" w:eastAsia="en-GB"/>
        </w:rPr>
        <w:t>request</w:t>
      </w:r>
      <w:r>
        <w:rPr>
          <w:lang w:val="en-US" w:eastAsia="en-GB"/>
        </w:rPr>
        <w:t>s</w:t>
      </w:r>
      <w:r w:rsidR="1B8A7C38" w:rsidRPr="1B8A7C38">
        <w:rPr>
          <w:lang w:val="en-US" w:eastAsia="en-GB"/>
        </w:rPr>
        <w:t xml:space="preserve"> </w:t>
      </w:r>
      <w:r>
        <w:rPr>
          <w:lang w:val="en-US" w:eastAsia="en-GB"/>
        </w:rPr>
        <w:t>are</w:t>
      </w:r>
      <w:r w:rsidR="1B8A7C38" w:rsidRPr="1B8A7C38">
        <w:rPr>
          <w:lang w:val="en-US" w:eastAsia="en-GB"/>
        </w:rPr>
        <w:t>:</w:t>
      </w:r>
      <w:bookmarkStart w:id="157" w:name="_Toc522623562"/>
    </w:p>
    <w:p w14:paraId="287262FC" w14:textId="77777777" w:rsidR="005F64A6" w:rsidRPr="00A4514D" w:rsidRDefault="005F64A6" w:rsidP="005F64A6">
      <w:pPr>
        <w:spacing w:before="0"/>
        <w:ind w:left="720"/>
        <w:jc w:val="left"/>
        <w:rPr>
          <w:rFonts w:ascii="Consolas" w:hAnsi="Consolas"/>
          <w:color w:val="385623" w:themeColor="accent6" w:themeShade="80"/>
          <w:sz w:val="18"/>
        </w:rPr>
      </w:pPr>
    </w:p>
    <w:p w14:paraId="3B8CCAC9" w14:textId="374574D0" w:rsidR="00AE77C7" w:rsidRPr="00AE77C7" w:rsidRDefault="00AE77C7" w:rsidP="00AE77C7">
      <w:pPr>
        <w:spacing w:before="0"/>
        <w:ind w:left="720"/>
        <w:jc w:val="left"/>
        <w:rPr>
          <w:rFonts w:ascii="Consolas" w:hAnsi="Consolas"/>
          <w:color w:val="385623" w:themeColor="accent6" w:themeShade="80"/>
          <w:sz w:val="18"/>
        </w:rPr>
      </w:pPr>
      <w:r w:rsidRPr="00A4514D">
        <w:rPr>
          <w:rFonts w:ascii="Consolas" w:hAnsi="Consolas"/>
          <w:color w:val="385623" w:themeColor="accent6" w:themeShade="80"/>
          <w:sz w:val="18"/>
        </w:rPr>
        <w:t>&lt;!</w:t>
      </w:r>
      <w:r w:rsidR="008F4EF4">
        <w:rPr>
          <w:rFonts w:ascii="Consolas" w:hAnsi="Consolas"/>
          <w:color w:val="385623" w:themeColor="accent6" w:themeShade="80"/>
          <w:sz w:val="18"/>
        </w:rPr>
        <w:t>--</w:t>
      </w:r>
      <w:r w:rsidR="00E601A7">
        <w:rPr>
          <w:rFonts w:ascii="Consolas" w:hAnsi="Consolas"/>
          <w:color w:val="385623" w:themeColor="accent6" w:themeShade="80"/>
          <w:sz w:val="18"/>
        </w:rPr>
        <w:t>1</w:t>
      </w:r>
      <w:r w:rsidR="008F4EF4">
        <w:rPr>
          <w:rFonts w:ascii="Consolas" w:hAnsi="Consolas"/>
          <w:color w:val="385623" w:themeColor="accent6" w:themeShade="80"/>
          <w:sz w:val="18"/>
        </w:rPr>
        <w:t>.</w:t>
      </w:r>
      <w:r w:rsidRPr="00A4514D">
        <w:rPr>
          <w:rFonts w:ascii="Consolas" w:hAnsi="Consolas"/>
          <w:color w:val="385623" w:themeColor="accent6" w:themeShade="80"/>
          <w:sz w:val="18"/>
        </w:rPr>
        <w:t xml:space="preserve">Querying for information on the Legal Entity </w:t>
      </w:r>
      <w:r>
        <w:rPr>
          <w:rFonts w:ascii="Consolas" w:hAnsi="Consolas"/>
          <w:color w:val="385623" w:themeColor="accent6" w:themeShade="80"/>
          <w:sz w:val="18"/>
        </w:rPr>
        <w:t xml:space="preserve">who is the </w:t>
      </w:r>
      <w:r w:rsidR="00FA6618">
        <w:rPr>
          <w:rFonts w:ascii="Consolas" w:hAnsi="Consolas"/>
          <w:color w:val="385623" w:themeColor="accent6" w:themeShade="80"/>
          <w:sz w:val="18"/>
        </w:rPr>
        <w:t xml:space="preserve">main </w:t>
      </w:r>
      <w:r w:rsidR="00636041">
        <w:rPr>
          <w:rFonts w:ascii="Consolas" w:hAnsi="Consolas"/>
          <w:color w:val="385623" w:themeColor="accent6" w:themeShade="80"/>
          <w:sz w:val="18"/>
        </w:rPr>
        <w:t>Submitter</w:t>
      </w:r>
      <w:r>
        <w:rPr>
          <w:rFonts w:ascii="Consolas" w:hAnsi="Consolas"/>
          <w:color w:val="385623" w:themeColor="accent6" w:themeShade="80"/>
          <w:sz w:val="18"/>
        </w:rPr>
        <w:t xml:space="preserve"> </w:t>
      </w:r>
      <w:r w:rsidR="00417626">
        <w:rPr>
          <w:rFonts w:ascii="Consolas" w:hAnsi="Consolas"/>
          <w:color w:val="385623" w:themeColor="accent6" w:themeShade="80"/>
          <w:sz w:val="18"/>
        </w:rPr>
        <w:t>(Owner) of</w:t>
      </w:r>
      <w:r w:rsidRPr="00A4514D">
        <w:rPr>
          <w:rFonts w:ascii="Consolas" w:hAnsi="Consolas"/>
          <w:color w:val="385623" w:themeColor="accent6" w:themeShade="80"/>
          <w:sz w:val="18"/>
        </w:rPr>
        <w:t xml:space="preserve"> a REACH-IT </w:t>
      </w:r>
      <w:r w:rsidR="00FA6618">
        <w:rPr>
          <w:rFonts w:ascii="Consolas" w:hAnsi="Consolas"/>
          <w:color w:val="385623" w:themeColor="accent6" w:themeShade="80"/>
          <w:sz w:val="18"/>
        </w:rPr>
        <w:t>Submission</w:t>
      </w:r>
      <w:r w:rsidR="009A1C68">
        <w:rPr>
          <w:rFonts w:ascii="Consolas" w:hAnsi="Consolas"/>
          <w:color w:val="385623" w:themeColor="accent6" w:themeShade="80"/>
          <w:sz w:val="18"/>
        </w:rPr>
        <w:t xml:space="preserve"> made for a specific </w:t>
      </w:r>
      <w:r w:rsidR="009A1C68" w:rsidRPr="00A4514D">
        <w:rPr>
          <w:rFonts w:ascii="Consolas" w:hAnsi="Consolas"/>
          <w:color w:val="385623" w:themeColor="accent6" w:themeShade="80"/>
          <w:sz w:val="18"/>
        </w:rPr>
        <w:t xml:space="preserve">Reference Number </w:t>
      </w:r>
      <w:r w:rsidRPr="00A4514D">
        <w:rPr>
          <w:rFonts w:ascii="Consolas" w:hAnsi="Consolas"/>
          <w:color w:val="385623" w:themeColor="accent6" w:themeShade="80"/>
          <w:sz w:val="18"/>
        </w:rPr>
        <w:t>--&gt;</w:t>
      </w:r>
    </w:p>
    <w:p w14:paraId="13505AA3" w14:textId="77777777" w:rsidR="00AE77C7" w:rsidRPr="00AE77C7" w:rsidRDefault="00AE77C7" w:rsidP="00AE77C7">
      <w:pPr>
        <w:spacing w:before="0"/>
        <w:ind w:left="720"/>
        <w:jc w:val="left"/>
        <w:rPr>
          <w:rFonts w:ascii="Consolas" w:hAnsi="Consolas"/>
          <w:sz w:val="18"/>
          <w:lang w:val="en-US"/>
        </w:rPr>
      </w:pPr>
      <w:r w:rsidRPr="00AE77C7">
        <w:rPr>
          <w:rFonts w:ascii="Consolas" w:hAnsi="Consolas"/>
          <w:sz w:val="18"/>
        </w:rPr>
        <w:t>&lt;soapenv:Envelope xmlns:soapenv="</w:t>
      </w:r>
      <w:hyperlink r:id="rId51" w:history="1">
        <w:r w:rsidRPr="00AE77C7">
          <w:rPr>
            <w:rStyle w:val="Hyperlink"/>
            <w:rFonts w:ascii="Consolas" w:hAnsi="Consolas"/>
            <w:sz w:val="18"/>
          </w:rPr>
          <w:t>http://schemas.xmlsoap.org/soap/envelope/</w:t>
        </w:r>
      </w:hyperlink>
      <w:r w:rsidRPr="00AE77C7">
        <w:rPr>
          <w:rFonts w:ascii="Consolas" w:hAnsi="Consolas"/>
          <w:sz w:val="18"/>
        </w:rPr>
        <w:t>" xmlns:dc="</w:t>
      </w:r>
      <w:hyperlink r:id="rId52" w:history="1">
        <w:r w:rsidRPr="00AE77C7">
          <w:rPr>
            <w:rStyle w:val="Hyperlink"/>
            <w:rFonts w:ascii="Consolas" w:hAnsi="Consolas"/>
            <w:sz w:val="18"/>
          </w:rPr>
          <w:t>http://localhost:7001/DC_LegalEntity/</w:t>
        </w:r>
      </w:hyperlink>
      <w:r w:rsidRPr="00AE77C7">
        <w:rPr>
          <w:rFonts w:ascii="Consolas" w:hAnsi="Consolas"/>
          <w:sz w:val="18"/>
        </w:rPr>
        <w:t>"&gt;</w:t>
      </w:r>
    </w:p>
    <w:p w14:paraId="0CB1DC36" w14:textId="77777777" w:rsidR="00AE77C7" w:rsidRPr="00AE77C7" w:rsidRDefault="00AE77C7" w:rsidP="00AE77C7">
      <w:pPr>
        <w:spacing w:before="0"/>
        <w:ind w:left="720"/>
        <w:jc w:val="left"/>
        <w:rPr>
          <w:rFonts w:ascii="Consolas" w:hAnsi="Consolas"/>
          <w:sz w:val="18"/>
        </w:rPr>
      </w:pPr>
      <w:r w:rsidRPr="00AE77C7">
        <w:rPr>
          <w:rFonts w:ascii="Consolas" w:hAnsi="Consolas"/>
          <w:sz w:val="18"/>
        </w:rPr>
        <w:t>   &lt;soapenv:Header/&gt;</w:t>
      </w:r>
    </w:p>
    <w:p w14:paraId="1E59B18D" w14:textId="77777777" w:rsidR="00AE77C7" w:rsidRPr="00AE77C7" w:rsidRDefault="00AE77C7" w:rsidP="00AE77C7">
      <w:pPr>
        <w:spacing w:before="0"/>
        <w:ind w:left="720"/>
        <w:jc w:val="left"/>
        <w:rPr>
          <w:rFonts w:ascii="Consolas" w:hAnsi="Consolas"/>
          <w:sz w:val="18"/>
        </w:rPr>
      </w:pPr>
      <w:r w:rsidRPr="00AE77C7">
        <w:rPr>
          <w:rFonts w:ascii="Consolas" w:hAnsi="Consolas"/>
          <w:sz w:val="18"/>
        </w:rPr>
        <w:t>   &lt;soapenv:Body&gt;</w:t>
      </w:r>
    </w:p>
    <w:p w14:paraId="086C0B94" w14:textId="77777777" w:rsidR="009A1C68" w:rsidRDefault="00AE77C7" w:rsidP="009A1C68">
      <w:pPr>
        <w:spacing w:before="0"/>
        <w:ind w:left="720"/>
        <w:jc w:val="left"/>
        <w:rPr>
          <w:rFonts w:ascii="Consolas" w:hAnsi="Consolas"/>
          <w:sz w:val="18"/>
        </w:rPr>
      </w:pPr>
      <w:r w:rsidRPr="00AE77C7">
        <w:rPr>
          <w:rFonts w:ascii="Consolas" w:hAnsi="Consolas"/>
          <w:sz w:val="18"/>
        </w:rPr>
        <w:t>      &lt;dc:DC_LegalEntity&gt;</w:t>
      </w:r>
    </w:p>
    <w:p w14:paraId="3404D0E2" w14:textId="77777777" w:rsidR="009A1C68" w:rsidRPr="006A2510" w:rsidRDefault="009A1C68" w:rsidP="009A1C68">
      <w:pPr>
        <w:spacing w:before="0"/>
        <w:ind w:left="720" w:firstLine="720"/>
        <w:jc w:val="left"/>
        <w:rPr>
          <w:rFonts w:ascii="Consolas" w:hAnsi="Consolas"/>
          <w:sz w:val="18"/>
        </w:rPr>
      </w:pPr>
      <w:r w:rsidRPr="00A4514D">
        <w:rPr>
          <w:rFonts w:ascii="Consolas" w:hAnsi="Consolas"/>
          <w:color w:val="385623" w:themeColor="accent6" w:themeShade="80"/>
          <w:sz w:val="18"/>
        </w:rPr>
        <w:t>&lt;!</w:t>
      </w:r>
      <w:r>
        <w:rPr>
          <w:rFonts w:ascii="Consolas" w:hAnsi="Consolas"/>
          <w:color w:val="385623" w:themeColor="accent6" w:themeShade="80"/>
          <w:sz w:val="18"/>
        </w:rPr>
        <w:t>—REACH-IT Reference Number</w:t>
      </w:r>
      <w:r w:rsidRPr="00A4514D">
        <w:rPr>
          <w:rFonts w:ascii="Consolas" w:hAnsi="Consolas"/>
          <w:color w:val="385623" w:themeColor="accent6" w:themeShade="80"/>
          <w:sz w:val="18"/>
        </w:rPr>
        <w:t>--&gt;</w:t>
      </w:r>
    </w:p>
    <w:p w14:paraId="71FD2EF5" w14:textId="32401059" w:rsidR="00AE77C7" w:rsidRDefault="009A1C68" w:rsidP="009A1C68">
      <w:pPr>
        <w:spacing w:before="0"/>
        <w:ind w:left="720"/>
        <w:jc w:val="left"/>
        <w:rPr>
          <w:rFonts w:ascii="Consolas" w:hAnsi="Consolas"/>
          <w:sz w:val="18"/>
        </w:rPr>
      </w:pPr>
      <w:r>
        <w:rPr>
          <w:rFonts w:ascii="Consolas" w:hAnsi="Consolas"/>
          <w:sz w:val="18"/>
        </w:rPr>
        <w:t>      </w:t>
      </w:r>
      <w:r>
        <w:rPr>
          <w:rFonts w:ascii="Consolas" w:hAnsi="Consolas"/>
          <w:sz w:val="18"/>
        </w:rPr>
        <w:tab/>
      </w:r>
      <w:r w:rsidRPr="006A2510">
        <w:rPr>
          <w:rFonts w:ascii="Consolas" w:hAnsi="Consolas"/>
          <w:sz w:val="18"/>
        </w:rPr>
        <w:t>&lt;INPUT_EXT_IDENTIFIER&gt;01-2120816354-59-0000&lt;/INPUT_EXT_IDENTIFIER&gt;</w:t>
      </w:r>
    </w:p>
    <w:p w14:paraId="508C6F8C" w14:textId="70C75CAD" w:rsidR="00065845" w:rsidRPr="00AE77C7" w:rsidRDefault="00065845" w:rsidP="00065845">
      <w:pPr>
        <w:spacing w:before="0"/>
        <w:ind w:left="720" w:firstLine="720"/>
        <w:jc w:val="left"/>
        <w:rPr>
          <w:rFonts w:ascii="Consolas" w:hAnsi="Consolas"/>
          <w:sz w:val="18"/>
        </w:rPr>
      </w:pPr>
      <w:r w:rsidRPr="00A4514D">
        <w:rPr>
          <w:rFonts w:ascii="Consolas" w:hAnsi="Consolas"/>
          <w:color w:val="385623" w:themeColor="accent6" w:themeShade="80"/>
          <w:sz w:val="18"/>
        </w:rPr>
        <w:t>&lt;!</w:t>
      </w:r>
      <w:r>
        <w:rPr>
          <w:rFonts w:ascii="Consolas" w:hAnsi="Consolas"/>
          <w:color w:val="385623" w:themeColor="accent6" w:themeShade="80"/>
          <w:sz w:val="18"/>
        </w:rPr>
        <w:t>—REACH-IT Submission Number</w:t>
      </w:r>
      <w:r w:rsidRPr="00A4514D">
        <w:rPr>
          <w:rFonts w:ascii="Consolas" w:hAnsi="Consolas"/>
          <w:color w:val="385623" w:themeColor="accent6" w:themeShade="80"/>
          <w:sz w:val="18"/>
        </w:rPr>
        <w:t>--&gt;</w:t>
      </w:r>
    </w:p>
    <w:p w14:paraId="18FF6AD0" w14:textId="45E9874D" w:rsidR="00AE77C7" w:rsidRPr="00AE77C7" w:rsidRDefault="006847A9" w:rsidP="00AE77C7">
      <w:pPr>
        <w:spacing w:before="0"/>
        <w:ind w:left="720"/>
        <w:jc w:val="left"/>
        <w:rPr>
          <w:rFonts w:ascii="Consolas" w:hAnsi="Consolas"/>
          <w:sz w:val="18"/>
        </w:rPr>
      </w:pPr>
      <w:r>
        <w:rPr>
          <w:rFonts w:ascii="Consolas" w:hAnsi="Consolas"/>
          <w:sz w:val="18"/>
        </w:rPr>
        <w:t>      </w:t>
      </w:r>
      <w:r>
        <w:rPr>
          <w:rFonts w:ascii="Consolas" w:hAnsi="Consolas"/>
          <w:sz w:val="18"/>
        </w:rPr>
        <w:tab/>
      </w:r>
      <w:r w:rsidR="00AE77C7" w:rsidRPr="00AE77C7">
        <w:rPr>
          <w:rFonts w:ascii="Consolas" w:hAnsi="Consolas"/>
          <w:sz w:val="18"/>
        </w:rPr>
        <w:t>&lt;INPUT_SUB_NUMBR&gt;YH630733-27&lt;/INPUT_SUB_NUMBR&gt;</w:t>
      </w:r>
    </w:p>
    <w:p w14:paraId="19B16024" w14:textId="6A4502A2" w:rsidR="00AE77C7" w:rsidRPr="00AE77C7" w:rsidRDefault="006847A9" w:rsidP="00AE77C7">
      <w:pPr>
        <w:spacing w:before="0"/>
        <w:ind w:left="720"/>
        <w:jc w:val="left"/>
        <w:rPr>
          <w:rFonts w:ascii="Consolas" w:hAnsi="Consolas"/>
          <w:sz w:val="18"/>
        </w:rPr>
      </w:pPr>
      <w:r>
        <w:rPr>
          <w:rFonts w:ascii="Consolas" w:hAnsi="Consolas"/>
          <w:sz w:val="18"/>
        </w:rPr>
        <w:t>       </w:t>
      </w:r>
      <w:r>
        <w:rPr>
          <w:rFonts w:ascii="Consolas" w:hAnsi="Consolas"/>
          <w:sz w:val="18"/>
        </w:rPr>
        <w:tab/>
      </w:r>
      <w:r w:rsidR="00AE77C7" w:rsidRPr="00AE77C7">
        <w:rPr>
          <w:rFonts w:ascii="Consolas" w:hAnsi="Consolas"/>
          <w:sz w:val="18"/>
        </w:rPr>
        <w:t>&lt;sourceSystem&gt;REACH-IT&lt;/sourceSystem&gt;</w:t>
      </w:r>
    </w:p>
    <w:p w14:paraId="44C20FDB" w14:textId="77777777" w:rsidR="00AE77C7" w:rsidRPr="00AE77C7" w:rsidRDefault="00AE77C7" w:rsidP="00AE77C7">
      <w:pPr>
        <w:spacing w:before="0"/>
        <w:ind w:left="720"/>
        <w:jc w:val="left"/>
        <w:rPr>
          <w:rFonts w:ascii="Consolas" w:hAnsi="Consolas"/>
          <w:sz w:val="18"/>
        </w:rPr>
      </w:pPr>
      <w:r w:rsidRPr="00AE77C7">
        <w:rPr>
          <w:rFonts w:ascii="Consolas" w:hAnsi="Consolas"/>
          <w:sz w:val="18"/>
        </w:rPr>
        <w:t>      &lt;/dc:DC_LegalEntity&gt;</w:t>
      </w:r>
    </w:p>
    <w:p w14:paraId="63E72909" w14:textId="77777777" w:rsidR="00AE77C7" w:rsidRPr="00AE77C7" w:rsidRDefault="00AE77C7" w:rsidP="00AE77C7">
      <w:pPr>
        <w:spacing w:before="0"/>
        <w:ind w:left="720"/>
        <w:jc w:val="left"/>
        <w:rPr>
          <w:rFonts w:ascii="Consolas" w:hAnsi="Consolas"/>
          <w:sz w:val="18"/>
        </w:rPr>
      </w:pPr>
      <w:r w:rsidRPr="00AE77C7">
        <w:rPr>
          <w:rFonts w:ascii="Consolas" w:hAnsi="Consolas"/>
          <w:sz w:val="18"/>
        </w:rPr>
        <w:t>   &lt;/soapenv:Body&gt;</w:t>
      </w:r>
    </w:p>
    <w:p w14:paraId="361E2E5D" w14:textId="2CAE73B5" w:rsidR="00AE77C7" w:rsidRDefault="00AE77C7" w:rsidP="00AE77C7">
      <w:pPr>
        <w:spacing w:before="0"/>
        <w:ind w:left="720"/>
        <w:jc w:val="left"/>
        <w:rPr>
          <w:rFonts w:ascii="Consolas" w:hAnsi="Consolas"/>
          <w:sz w:val="18"/>
        </w:rPr>
      </w:pPr>
      <w:r w:rsidRPr="00AE77C7">
        <w:rPr>
          <w:rFonts w:ascii="Consolas" w:hAnsi="Consolas"/>
          <w:sz w:val="18"/>
        </w:rPr>
        <w:t>&lt;/soapenv:Envelope&gt;</w:t>
      </w:r>
    </w:p>
    <w:p w14:paraId="3B99BCB2" w14:textId="77777777" w:rsidR="00C01BA7" w:rsidRPr="00AE77C7" w:rsidRDefault="00C01BA7" w:rsidP="00AE77C7">
      <w:pPr>
        <w:spacing w:before="0"/>
        <w:ind w:left="720"/>
        <w:jc w:val="left"/>
        <w:rPr>
          <w:rFonts w:ascii="Consolas" w:hAnsi="Consolas"/>
          <w:sz w:val="18"/>
        </w:rPr>
      </w:pPr>
    </w:p>
    <w:p w14:paraId="20E826E6" w14:textId="0EF73943" w:rsidR="000A7BDD" w:rsidRPr="00A4514D" w:rsidRDefault="000A7BDD" w:rsidP="000A7BDD">
      <w:pPr>
        <w:spacing w:before="0"/>
        <w:ind w:left="720"/>
        <w:rPr>
          <w:rFonts w:ascii="Consolas" w:hAnsi="Consolas"/>
          <w:color w:val="385623" w:themeColor="accent6" w:themeShade="80"/>
          <w:sz w:val="18"/>
        </w:rPr>
      </w:pPr>
      <w:r w:rsidRPr="00A4514D">
        <w:rPr>
          <w:rFonts w:ascii="Consolas" w:hAnsi="Consolas"/>
          <w:color w:val="385623" w:themeColor="accent6" w:themeShade="80"/>
          <w:sz w:val="18"/>
        </w:rPr>
        <w:t>&lt;!</w:t>
      </w:r>
      <w:r w:rsidR="008F4EF4">
        <w:rPr>
          <w:rFonts w:ascii="Consolas" w:hAnsi="Consolas"/>
          <w:color w:val="385623" w:themeColor="accent6" w:themeShade="80"/>
          <w:sz w:val="18"/>
        </w:rPr>
        <w:t>--</w:t>
      </w:r>
      <w:r w:rsidR="00E601A7">
        <w:rPr>
          <w:rFonts w:ascii="Consolas" w:hAnsi="Consolas"/>
          <w:color w:val="385623" w:themeColor="accent6" w:themeShade="80"/>
          <w:sz w:val="18"/>
        </w:rPr>
        <w:t>2</w:t>
      </w:r>
      <w:r w:rsidR="008F4EF4">
        <w:rPr>
          <w:rFonts w:ascii="Consolas" w:hAnsi="Consolas"/>
          <w:color w:val="385623" w:themeColor="accent6" w:themeShade="80"/>
          <w:sz w:val="18"/>
        </w:rPr>
        <w:t>.</w:t>
      </w:r>
      <w:r w:rsidRPr="00A4514D">
        <w:rPr>
          <w:rFonts w:ascii="Consolas" w:hAnsi="Consolas"/>
          <w:color w:val="385623" w:themeColor="accent6" w:themeShade="80"/>
          <w:sz w:val="18"/>
        </w:rPr>
        <w:t xml:space="preserve">Querying for information on the Legal Entity </w:t>
      </w:r>
      <w:r>
        <w:rPr>
          <w:rFonts w:ascii="Consolas" w:hAnsi="Consolas"/>
          <w:color w:val="385623" w:themeColor="accent6" w:themeShade="80"/>
          <w:sz w:val="18"/>
        </w:rPr>
        <w:t xml:space="preserve">that is the current </w:t>
      </w:r>
      <w:r w:rsidR="0020333E">
        <w:rPr>
          <w:rFonts w:ascii="Consolas" w:hAnsi="Consolas"/>
          <w:color w:val="385623" w:themeColor="accent6" w:themeShade="80"/>
          <w:sz w:val="18"/>
        </w:rPr>
        <w:t>Case O</w:t>
      </w:r>
      <w:r>
        <w:rPr>
          <w:rFonts w:ascii="Consolas" w:hAnsi="Consolas"/>
          <w:color w:val="385623" w:themeColor="accent6" w:themeShade="80"/>
          <w:sz w:val="18"/>
        </w:rPr>
        <w:t>wner</w:t>
      </w:r>
      <w:r w:rsidR="007F4F58">
        <w:rPr>
          <w:rFonts w:ascii="Consolas" w:hAnsi="Consolas"/>
          <w:color w:val="385623" w:themeColor="accent6" w:themeShade="80"/>
          <w:sz w:val="18"/>
        </w:rPr>
        <w:t xml:space="preserve"> (Applicant)</w:t>
      </w:r>
      <w:r>
        <w:rPr>
          <w:rFonts w:ascii="Consolas" w:hAnsi="Consolas"/>
          <w:color w:val="385623" w:themeColor="accent6" w:themeShade="80"/>
          <w:sz w:val="18"/>
        </w:rPr>
        <w:t xml:space="preserve"> of</w:t>
      </w:r>
      <w:r w:rsidRPr="00A4514D">
        <w:rPr>
          <w:rFonts w:ascii="Consolas" w:hAnsi="Consolas"/>
          <w:color w:val="385623" w:themeColor="accent6" w:themeShade="80"/>
          <w:sz w:val="18"/>
        </w:rPr>
        <w:t xml:space="preserve"> a</w:t>
      </w:r>
      <w:r w:rsidR="008F4EF4">
        <w:rPr>
          <w:rFonts w:ascii="Consolas" w:hAnsi="Consolas"/>
          <w:color w:val="385623" w:themeColor="accent6" w:themeShade="80"/>
          <w:sz w:val="18"/>
        </w:rPr>
        <w:t>n R4BP C</w:t>
      </w:r>
      <w:r>
        <w:rPr>
          <w:rFonts w:ascii="Consolas" w:hAnsi="Consolas"/>
          <w:color w:val="385623" w:themeColor="accent6" w:themeShade="80"/>
          <w:sz w:val="18"/>
        </w:rPr>
        <w:t>ase</w:t>
      </w:r>
      <w:r w:rsidR="008F4EF4">
        <w:rPr>
          <w:rFonts w:ascii="Consolas" w:hAnsi="Consolas"/>
          <w:color w:val="385623" w:themeColor="accent6" w:themeShade="80"/>
          <w:sz w:val="18"/>
        </w:rPr>
        <w:t>, using a Case Number as input parameter</w:t>
      </w:r>
      <w:r w:rsidRPr="00A4514D">
        <w:rPr>
          <w:rFonts w:ascii="Consolas" w:hAnsi="Consolas"/>
          <w:color w:val="385623" w:themeColor="accent6" w:themeShade="80"/>
          <w:sz w:val="18"/>
        </w:rPr>
        <w:t>--&gt;</w:t>
      </w:r>
    </w:p>
    <w:p w14:paraId="6A4EC96E" w14:textId="77777777" w:rsidR="0068661B" w:rsidRPr="0068661B" w:rsidRDefault="0068661B" w:rsidP="0068661B">
      <w:pPr>
        <w:spacing w:before="0"/>
        <w:ind w:left="720"/>
        <w:jc w:val="left"/>
        <w:rPr>
          <w:rFonts w:ascii="Consolas" w:hAnsi="Consolas"/>
          <w:sz w:val="18"/>
          <w:lang w:val="en-US"/>
        </w:rPr>
      </w:pPr>
      <w:r w:rsidRPr="0068661B">
        <w:rPr>
          <w:rFonts w:ascii="Consolas" w:hAnsi="Consolas"/>
          <w:sz w:val="18"/>
        </w:rPr>
        <w:t>&lt;soapenv:Envelope xmlns:soapenv="</w:t>
      </w:r>
      <w:hyperlink r:id="rId53" w:history="1">
        <w:r w:rsidRPr="0068661B">
          <w:rPr>
            <w:rStyle w:val="Hyperlink"/>
            <w:rFonts w:ascii="Consolas" w:hAnsi="Consolas"/>
            <w:sz w:val="18"/>
          </w:rPr>
          <w:t>http://schemas.xmlsoap.org/soap/envelope/</w:t>
        </w:r>
      </w:hyperlink>
      <w:r w:rsidRPr="0068661B">
        <w:rPr>
          <w:rFonts w:ascii="Consolas" w:hAnsi="Consolas"/>
          <w:sz w:val="18"/>
        </w:rPr>
        <w:t>" xmlns:dc="</w:t>
      </w:r>
      <w:hyperlink r:id="rId54" w:history="1">
        <w:r w:rsidRPr="0068661B">
          <w:rPr>
            <w:rStyle w:val="Hyperlink"/>
            <w:rFonts w:ascii="Consolas" w:hAnsi="Consolas"/>
            <w:sz w:val="18"/>
          </w:rPr>
          <w:t>http://localhost:7001/DC_LegalEntity/</w:t>
        </w:r>
      </w:hyperlink>
      <w:r w:rsidRPr="0068661B">
        <w:rPr>
          <w:rFonts w:ascii="Consolas" w:hAnsi="Consolas"/>
          <w:sz w:val="18"/>
        </w:rPr>
        <w:t>"&gt;</w:t>
      </w:r>
    </w:p>
    <w:p w14:paraId="6B926E0E" w14:textId="77777777" w:rsidR="0068661B" w:rsidRPr="0068661B" w:rsidRDefault="0068661B" w:rsidP="0068661B">
      <w:pPr>
        <w:spacing w:before="0"/>
        <w:ind w:left="720"/>
        <w:jc w:val="left"/>
        <w:rPr>
          <w:rFonts w:ascii="Consolas" w:hAnsi="Consolas"/>
          <w:sz w:val="18"/>
        </w:rPr>
      </w:pPr>
      <w:r w:rsidRPr="0068661B">
        <w:rPr>
          <w:rFonts w:ascii="Consolas" w:hAnsi="Consolas"/>
          <w:sz w:val="18"/>
        </w:rPr>
        <w:t>   &lt;soapenv:Header/&gt;</w:t>
      </w:r>
    </w:p>
    <w:p w14:paraId="6B94FAE8" w14:textId="77777777" w:rsidR="0068661B" w:rsidRPr="0068661B" w:rsidRDefault="0068661B" w:rsidP="0068661B">
      <w:pPr>
        <w:spacing w:before="0"/>
        <w:ind w:left="720"/>
        <w:jc w:val="left"/>
        <w:rPr>
          <w:rFonts w:ascii="Consolas" w:hAnsi="Consolas"/>
          <w:sz w:val="18"/>
        </w:rPr>
      </w:pPr>
      <w:r w:rsidRPr="0068661B">
        <w:rPr>
          <w:rFonts w:ascii="Consolas" w:hAnsi="Consolas"/>
          <w:sz w:val="18"/>
        </w:rPr>
        <w:t>   &lt;soapenv:Body&gt;</w:t>
      </w:r>
    </w:p>
    <w:p w14:paraId="4D6A7ECE" w14:textId="66D1D7D4" w:rsidR="0068661B" w:rsidRDefault="0068661B" w:rsidP="0068661B">
      <w:pPr>
        <w:spacing w:before="0"/>
        <w:ind w:left="720"/>
        <w:jc w:val="left"/>
        <w:rPr>
          <w:rFonts w:ascii="Consolas" w:hAnsi="Consolas"/>
          <w:sz w:val="18"/>
        </w:rPr>
      </w:pPr>
      <w:r w:rsidRPr="0068661B">
        <w:rPr>
          <w:rFonts w:ascii="Consolas" w:hAnsi="Consolas"/>
          <w:sz w:val="18"/>
        </w:rPr>
        <w:t>      &lt;dc:DC_LegalEntity&gt;</w:t>
      </w:r>
    </w:p>
    <w:p w14:paraId="1B51D249" w14:textId="71BE0ECD" w:rsidR="00C87241" w:rsidRPr="00957AB5" w:rsidRDefault="00C87241" w:rsidP="00957AB5">
      <w:pPr>
        <w:spacing w:before="0"/>
        <w:ind w:left="720"/>
        <w:rPr>
          <w:rFonts w:ascii="Consolas" w:hAnsi="Consolas"/>
          <w:color w:val="385623" w:themeColor="accent6" w:themeShade="80"/>
          <w:sz w:val="18"/>
        </w:rPr>
      </w:pPr>
      <w:r>
        <w:rPr>
          <w:rFonts w:ascii="Consolas" w:hAnsi="Consolas"/>
          <w:sz w:val="18"/>
        </w:rPr>
        <w:tab/>
      </w:r>
      <w:r w:rsidRPr="00A4514D">
        <w:rPr>
          <w:rFonts w:ascii="Consolas" w:hAnsi="Consolas"/>
          <w:color w:val="385623" w:themeColor="accent6" w:themeShade="80"/>
          <w:sz w:val="18"/>
        </w:rPr>
        <w:t>&lt;!</w:t>
      </w:r>
      <w:r>
        <w:rPr>
          <w:rFonts w:ascii="Consolas" w:hAnsi="Consolas"/>
          <w:color w:val="385623" w:themeColor="accent6" w:themeShade="80"/>
          <w:sz w:val="18"/>
        </w:rPr>
        <w:t>--R4BP Case Number</w:t>
      </w:r>
      <w:r w:rsidRPr="00A4514D">
        <w:rPr>
          <w:rFonts w:ascii="Consolas" w:hAnsi="Consolas"/>
          <w:color w:val="385623" w:themeColor="accent6" w:themeShade="80"/>
          <w:sz w:val="18"/>
        </w:rPr>
        <w:t>--&gt;</w:t>
      </w:r>
    </w:p>
    <w:p w14:paraId="4F01DF7D" w14:textId="6FCD79F1" w:rsidR="00957AB5" w:rsidRPr="0068661B" w:rsidRDefault="0068661B" w:rsidP="00957AB5">
      <w:pPr>
        <w:spacing w:before="0"/>
        <w:ind w:left="720"/>
        <w:jc w:val="left"/>
        <w:rPr>
          <w:rFonts w:ascii="Consolas" w:hAnsi="Consolas"/>
          <w:sz w:val="18"/>
        </w:rPr>
      </w:pPr>
      <w:r>
        <w:rPr>
          <w:rFonts w:ascii="Consolas" w:hAnsi="Consolas"/>
          <w:sz w:val="18"/>
        </w:rPr>
        <w:t>      </w:t>
      </w:r>
      <w:r>
        <w:rPr>
          <w:rFonts w:ascii="Consolas" w:hAnsi="Consolas"/>
          <w:sz w:val="18"/>
        </w:rPr>
        <w:tab/>
      </w:r>
      <w:r w:rsidRPr="0068661B">
        <w:rPr>
          <w:rFonts w:ascii="Consolas" w:hAnsi="Consolas"/>
          <w:sz w:val="18"/>
        </w:rPr>
        <w:t>&lt;INPUT_EXT_IDENTIFIER&gt;</w:t>
      </w:r>
      <w:r w:rsidRPr="006657B6">
        <w:rPr>
          <w:rFonts w:ascii="Consolas" w:hAnsi="Consolas"/>
          <w:sz w:val="18"/>
          <w:highlight w:val="darkGray"/>
        </w:rPr>
        <w:t>BC-JF053317-47</w:t>
      </w:r>
      <w:r w:rsidRPr="0068661B">
        <w:rPr>
          <w:rFonts w:ascii="Consolas" w:hAnsi="Consolas"/>
          <w:sz w:val="18"/>
        </w:rPr>
        <w:t>&lt;/INPUT_EXT_IDENTIFIER&gt;</w:t>
      </w:r>
    </w:p>
    <w:p w14:paraId="633A6AA7" w14:textId="378DE7B0" w:rsidR="0068661B" w:rsidRPr="0068661B" w:rsidRDefault="0068661B" w:rsidP="0068661B">
      <w:pPr>
        <w:spacing w:before="0"/>
        <w:ind w:left="720"/>
        <w:jc w:val="left"/>
        <w:rPr>
          <w:rFonts w:ascii="Consolas" w:hAnsi="Consolas"/>
          <w:sz w:val="18"/>
        </w:rPr>
      </w:pPr>
      <w:r w:rsidRPr="0068661B">
        <w:rPr>
          <w:rFonts w:ascii="Consolas" w:hAnsi="Consolas"/>
          <w:sz w:val="18"/>
        </w:rPr>
        <w:t>      </w:t>
      </w:r>
      <w:r>
        <w:rPr>
          <w:rFonts w:ascii="Consolas" w:hAnsi="Consolas"/>
          <w:sz w:val="18"/>
        </w:rPr>
        <w:tab/>
      </w:r>
      <w:r w:rsidRPr="0068661B">
        <w:rPr>
          <w:rFonts w:ascii="Consolas" w:hAnsi="Consolas"/>
          <w:sz w:val="18"/>
        </w:rPr>
        <w:t>&lt;sourceSystem&gt;</w:t>
      </w:r>
      <w:r w:rsidRPr="006657B6">
        <w:rPr>
          <w:rFonts w:ascii="Consolas" w:hAnsi="Consolas"/>
          <w:sz w:val="18"/>
          <w:highlight w:val="darkGray"/>
        </w:rPr>
        <w:t>R4BP</w:t>
      </w:r>
      <w:r w:rsidRPr="0068661B">
        <w:rPr>
          <w:rFonts w:ascii="Consolas" w:hAnsi="Consolas"/>
          <w:sz w:val="18"/>
        </w:rPr>
        <w:t>&lt;/sourceSystem&gt;&gt;</w:t>
      </w:r>
    </w:p>
    <w:p w14:paraId="531A75D6" w14:textId="77777777" w:rsidR="0068661B" w:rsidRPr="0068661B" w:rsidRDefault="0068661B" w:rsidP="0068661B">
      <w:pPr>
        <w:spacing w:before="0"/>
        <w:ind w:left="720"/>
        <w:jc w:val="left"/>
        <w:rPr>
          <w:rFonts w:ascii="Consolas" w:hAnsi="Consolas"/>
          <w:sz w:val="18"/>
        </w:rPr>
      </w:pPr>
      <w:r w:rsidRPr="0068661B">
        <w:rPr>
          <w:rFonts w:ascii="Consolas" w:hAnsi="Consolas"/>
          <w:sz w:val="18"/>
        </w:rPr>
        <w:t>      &lt;/dc:DC_LegalEntity&gt;</w:t>
      </w:r>
    </w:p>
    <w:p w14:paraId="39278588" w14:textId="77777777" w:rsidR="0068661B" w:rsidRPr="0068661B" w:rsidRDefault="0068661B" w:rsidP="0068661B">
      <w:pPr>
        <w:spacing w:before="0"/>
        <w:ind w:left="720"/>
        <w:jc w:val="left"/>
        <w:rPr>
          <w:rFonts w:ascii="Consolas" w:hAnsi="Consolas"/>
          <w:sz w:val="18"/>
        </w:rPr>
      </w:pPr>
      <w:r w:rsidRPr="0068661B">
        <w:rPr>
          <w:rFonts w:ascii="Consolas" w:hAnsi="Consolas"/>
          <w:sz w:val="18"/>
        </w:rPr>
        <w:t>   &lt;/soapenv:Body&gt;</w:t>
      </w:r>
    </w:p>
    <w:p w14:paraId="3C3A96BC" w14:textId="17BA64CB" w:rsidR="0068661B" w:rsidRDefault="0068661B" w:rsidP="0068661B">
      <w:pPr>
        <w:spacing w:before="0"/>
        <w:ind w:left="720"/>
        <w:jc w:val="left"/>
        <w:rPr>
          <w:rFonts w:ascii="Consolas" w:hAnsi="Consolas"/>
          <w:sz w:val="18"/>
        </w:rPr>
      </w:pPr>
      <w:r w:rsidRPr="0068661B">
        <w:rPr>
          <w:rFonts w:ascii="Consolas" w:hAnsi="Consolas"/>
          <w:sz w:val="18"/>
        </w:rPr>
        <w:t>&lt;/soapenv:Envelope&gt;</w:t>
      </w:r>
    </w:p>
    <w:p w14:paraId="64B98B92" w14:textId="77777777" w:rsidR="008F4EF4" w:rsidRPr="0068661B" w:rsidRDefault="008F4EF4" w:rsidP="0068661B">
      <w:pPr>
        <w:spacing w:before="0"/>
        <w:ind w:left="720"/>
        <w:jc w:val="left"/>
        <w:rPr>
          <w:rFonts w:ascii="Consolas" w:hAnsi="Consolas"/>
          <w:sz w:val="18"/>
        </w:rPr>
      </w:pPr>
    </w:p>
    <w:p w14:paraId="617EA88B" w14:textId="5255A0C9" w:rsidR="008F4EF4" w:rsidRDefault="008F4EF4" w:rsidP="008F4EF4">
      <w:pPr>
        <w:spacing w:before="0"/>
        <w:ind w:left="720"/>
        <w:rPr>
          <w:rFonts w:ascii="Consolas" w:hAnsi="Consolas"/>
          <w:color w:val="385623" w:themeColor="accent6" w:themeShade="80"/>
          <w:sz w:val="18"/>
        </w:rPr>
      </w:pPr>
      <w:r w:rsidRPr="00A4514D">
        <w:rPr>
          <w:rFonts w:ascii="Consolas" w:hAnsi="Consolas"/>
          <w:color w:val="385623" w:themeColor="accent6" w:themeShade="80"/>
          <w:sz w:val="18"/>
        </w:rPr>
        <w:t>&lt;!</w:t>
      </w:r>
      <w:r>
        <w:rPr>
          <w:rFonts w:ascii="Consolas" w:hAnsi="Consolas"/>
          <w:color w:val="385623" w:themeColor="accent6" w:themeShade="80"/>
          <w:sz w:val="18"/>
        </w:rPr>
        <w:t>--</w:t>
      </w:r>
      <w:r w:rsidR="00E601A7">
        <w:rPr>
          <w:rFonts w:ascii="Consolas" w:hAnsi="Consolas"/>
          <w:color w:val="385623" w:themeColor="accent6" w:themeShade="80"/>
          <w:sz w:val="18"/>
        </w:rPr>
        <w:t>3</w:t>
      </w:r>
      <w:r>
        <w:rPr>
          <w:rFonts w:ascii="Consolas" w:hAnsi="Consolas"/>
          <w:color w:val="385623" w:themeColor="accent6" w:themeShade="80"/>
          <w:sz w:val="18"/>
        </w:rPr>
        <w:t>.</w:t>
      </w:r>
      <w:r w:rsidRPr="00A4514D">
        <w:rPr>
          <w:rFonts w:ascii="Consolas" w:hAnsi="Consolas"/>
          <w:color w:val="385623" w:themeColor="accent6" w:themeShade="80"/>
          <w:sz w:val="18"/>
        </w:rPr>
        <w:t xml:space="preserve">Querying for information on the Legal Entity </w:t>
      </w:r>
      <w:r>
        <w:rPr>
          <w:rFonts w:ascii="Consolas" w:hAnsi="Consolas"/>
          <w:color w:val="385623" w:themeColor="accent6" w:themeShade="80"/>
          <w:sz w:val="18"/>
        </w:rPr>
        <w:t xml:space="preserve">that is the </w:t>
      </w:r>
      <w:r w:rsidR="00B05BF4">
        <w:rPr>
          <w:rFonts w:ascii="Consolas" w:hAnsi="Consolas"/>
          <w:color w:val="385623" w:themeColor="accent6" w:themeShade="80"/>
          <w:sz w:val="18"/>
        </w:rPr>
        <w:t>current Case Owner</w:t>
      </w:r>
      <w:r>
        <w:rPr>
          <w:rFonts w:ascii="Consolas" w:hAnsi="Consolas"/>
          <w:color w:val="385623" w:themeColor="accent6" w:themeShade="80"/>
          <w:sz w:val="18"/>
        </w:rPr>
        <w:t xml:space="preserve"> </w:t>
      </w:r>
      <w:r w:rsidR="007F4F58">
        <w:rPr>
          <w:rFonts w:ascii="Consolas" w:hAnsi="Consolas"/>
          <w:color w:val="385623" w:themeColor="accent6" w:themeShade="80"/>
          <w:sz w:val="18"/>
        </w:rPr>
        <w:t xml:space="preserve">(Applicant) </w:t>
      </w:r>
      <w:r>
        <w:rPr>
          <w:rFonts w:ascii="Consolas" w:hAnsi="Consolas"/>
          <w:color w:val="385623" w:themeColor="accent6" w:themeShade="80"/>
          <w:sz w:val="18"/>
        </w:rPr>
        <w:t>of</w:t>
      </w:r>
      <w:r w:rsidRPr="00A4514D">
        <w:rPr>
          <w:rFonts w:ascii="Consolas" w:hAnsi="Consolas"/>
          <w:color w:val="385623" w:themeColor="accent6" w:themeShade="80"/>
          <w:sz w:val="18"/>
        </w:rPr>
        <w:t xml:space="preserve"> a</w:t>
      </w:r>
      <w:r w:rsidR="00D221EB">
        <w:rPr>
          <w:rFonts w:ascii="Consolas" w:hAnsi="Consolas"/>
          <w:color w:val="385623" w:themeColor="accent6" w:themeShade="80"/>
          <w:sz w:val="18"/>
        </w:rPr>
        <w:t xml:space="preserve">n R4BP Case, using both the Case and the </w:t>
      </w:r>
      <w:r>
        <w:rPr>
          <w:rFonts w:ascii="Consolas" w:hAnsi="Consolas"/>
          <w:color w:val="385623" w:themeColor="accent6" w:themeShade="80"/>
          <w:sz w:val="18"/>
        </w:rPr>
        <w:t>Submission Number</w:t>
      </w:r>
      <w:r w:rsidR="00D221EB">
        <w:rPr>
          <w:rFonts w:ascii="Consolas" w:hAnsi="Consolas"/>
          <w:color w:val="385623" w:themeColor="accent6" w:themeShade="80"/>
          <w:sz w:val="18"/>
        </w:rPr>
        <w:t>s</w:t>
      </w:r>
      <w:r>
        <w:rPr>
          <w:rFonts w:ascii="Consolas" w:hAnsi="Consolas"/>
          <w:color w:val="385623" w:themeColor="accent6" w:themeShade="80"/>
          <w:sz w:val="18"/>
        </w:rPr>
        <w:t xml:space="preserve"> as input parameter</w:t>
      </w:r>
      <w:r w:rsidR="00D221EB">
        <w:rPr>
          <w:rFonts w:ascii="Consolas" w:hAnsi="Consolas"/>
          <w:color w:val="385623" w:themeColor="accent6" w:themeShade="80"/>
          <w:sz w:val="18"/>
        </w:rPr>
        <w:t>s</w:t>
      </w:r>
      <w:r w:rsidRPr="00A4514D">
        <w:rPr>
          <w:rFonts w:ascii="Consolas" w:hAnsi="Consolas"/>
          <w:color w:val="385623" w:themeColor="accent6" w:themeShade="80"/>
          <w:sz w:val="18"/>
        </w:rPr>
        <w:t>--&gt;</w:t>
      </w:r>
    </w:p>
    <w:p w14:paraId="6A901194" w14:textId="77777777" w:rsidR="00E2122B" w:rsidRPr="00E2122B" w:rsidRDefault="00E2122B" w:rsidP="00E2122B">
      <w:pPr>
        <w:spacing w:before="0"/>
        <w:ind w:left="720"/>
        <w:jc w:val="left"/>
        <w:rPr>
          <w:rFonts w:ascii="Consolas" w:hAnsi="Consolas"/>
          <w:sz w:val="18"/>
          <w:lang w:val="en-US"/>
        </w:rPr>
      </w:pPr>
      <w:r w:rsidRPr="00E2122B">
        <w:rPr>
          <w:rFonts w:ascii="Consolas" w:hAnsi="Consolas"/>
          <w:sz w:val="18"/>
        </w:rPr>
        <w:t>&lt;soapenv:Envelope xmlns:soapenv="</w:t>
      </w:r>
      <w:hyperlink r:id="rId55" w:history="1">
        <w:r w:rsidRPr="00E2122B">
          <w:rPr>
            <w:rStyle w:val="Hyperlink"/>
            <w:rFonts w:ascii="Consolas" w:hAnsi="Consolas"/>
            <w:sz w:val="18"/>
          </w:rPr>
          <w:t>http://schemas.xmlsoap.org/soap/envelope/</w:t>
        </w:r>
      </w:hyperlink>
      <w:r w:rsidRPr="00E2122B">
        <w:rPr>
          <w:rFonts w:ascii="Consolas" w:hAnsi="Consolas"/>
          <w:sz w:val="18"/>
        </w:rPr>
        <w:t>" xmlns:dc="</w:t>
      </w:r>
      <w:hyperlink r:id="rId56" w:history="1">
        <w:r w:rsidRPr="00E2122B">
          <w:rPr>
            <w:rStyle w:val="Hyperlink"/>
            <w:rFonts w:ascii="Consolas" w:hAnsi="Consolas"/>
            <w:sz w:val="18"/>
          </w:rPr>
          <w:t>http://localhost:7001/DC_LegalEntity/</w:t>
        </w:r>
      </w:hyperlink>
      <w:r w:rsidRPr="00E2122B">
        <w:rPr>
          <w:rFonts w:ascii="Consolas" w:hAnsi="Consolas"/>
          <w:sz w:val="18"/>
        </w:rPr>
        <w:t>"&gt;</w:t>
      </w:r>
    </w:p>
    <w:p w14:paraId="33FF404B" w14:textId="77777777" w:rsidR="00E2122B" w:rsidRPr="00E2122B" w:rsidRDefault="00E2122B" w:rsidP="00E2122B">
      <w:pPr>
        <w:spacing w:before="0"/>
        <w:ind w:left="720"/>
        <w:jc w:val="left"/>
        <w:rPr>
          <w:rFonts w:ascii="Consolas" w:hAnsi="Consolas"/>
          <w:sz w:val="18"/>
        </w:rPr>
      </w:pPr>
      <w:r w:rsidRPr="00E2122B">
        <w:rPr>
          <w:rFonts w:ascii="Consolas" w:hAnsi="Consolas"/>
          <w:sz w:val="18"/>
        </w:rPr>
        <w:lastRenderedPageBreak/>
        <w:t>   &lt;soapenv:Header/&gt;</w:t>
      </w:r>
    </w:p>
    <w:p w14:paraId="62525BCE" w14:textId="77777777" w:rsidR="00E2122B" w:rsidRPr="00E2122B" w:rsidRDefault="00E2122B" w:rsidP="00E2122B">
      <w:pPr>
        <w:spacing w:before="0"/>
        <w:ind w:left="720"/>
        <w:jc w:val="left"/>
        <w:rPr>
          <w:rFonts w:ascii="Consolas" w:hAnsi="Consolas"/>
          <w:sz w:val="18"/>
        </w:rPr>
      </w:pPr>
      <w:r w:rsidRPr="00E2122B">
        <w:rPr>
          <w:rFonts w:ascii="Consolas" w:hAnsi="Consolas"/>
          <w:sz w:val="18"/>
        </w:rPr>
        <w:t>   &lt;soapenv:Body&gt;</w:t>
      </w:r>
    </w:p>
    <w:p w14:paraId="16ACFE8C" w14:textId="77777777" w:rsidR="009E2FF0" w:rsidRDefault="00E2122B" w:rsidP="009E2FF0">
      <w:pPr>
        <w:spacing w:before="0"/>
        <w:ind w:left="720"/>
        <w:jc w:val="left"/>
        <w:rPr>
          <w:rFonts w:ascii="Consolas" w:hAnsi="Consolas"/>
          <w:sz w:val="18"/>
        </w:rPr>
      </w:pPr>
      <w:r w:rsidRPr="00E2122B">
        <w:rPr>
          <w:rFonts w:ascii="Consolas" w:hAnsi="Consolas"/>
          <w:sz w:val="18"/>
        </w:rPr>
        <w:t>      &lt;dc:DC_LegalEntity&gt;</w:t>
      </w:r>
    </w:p>
    <w:p w14:paraId="05AE0A71" w14:textId="77777777" w:rsidR="009E2FF0" w:rsidRPr="00957AB5" w:rsidRDefault="009E2FF0" w:rsidP="009E2FF0">
      <w:pPr>
        <w:spacing w:before="0"/>
        <w:ind w:left="720"/>
        <w:rPr>
          <w:rFonts w:ascii="Consolas" w:hAnsi="Consolas"/>
          <w:color w:val="385623" w:themeColor="accent6" w:themeShade="80"/>
          <w:sz w:val="18"/>
        </w:rPr>
      </w:pPr>
      <w:r>
        <w:rPr>
          <w:rFonts w:ascii="Consolas" w:hAnsi="Consolas"/>
          <w:sz w:val="18"/>
        </w:rPr>
        <w:tab/>
      </w:r>
      <w:r w:rsidRPr="00A4514D">
        <w:rPr>
          <w:rFonts w:ascii="Consolas" w:hAnsi="Consolas"/>
          <w:color w:val="385623" w:themeColor="accent6" w:themeShade="80"/>
          <w:sz w:val="18"/>
        </w:rPr>
        <w:t>&lt;!</w:t>
      </w:r>
      <w:r>
        <w:rPr>
          <w:rFonts w:ascii="Consolas" w:hAnsi="Consolas"/>
          <w:color w:val="385623" w:themeColor="accent6" w:themeShade="80"/>
          <w:sz w:val="18"/>
        </w:rPr>
        <w:t>--R4BP Case Number</w:t>
      </w:r>
      <w:r w:rsidRPr="00A4514D">
        <w:rPr>
          <w:rFonts w:ascii="Consolas" w:hAnsi="Consolas"/>
          <w:color w:val="385623" w:themeColor="accent6" w:themeShade="80"/>
          <w:sz w:val="18"/>
        </w:rPr>
        <w:t>--&gt;</w:t>
      </w:r>
    </w:p>
    <w:p w14:paraId="1E895056" w14:textId="7EC28DEB" w:rsidR="00F05B51" w:rsidRDefault="009E2FF0" w:rsidP="009E2FF0">
      <w:pPr>
        <w:spacing w:before="0"/>
        <w:ind w:left="720"/>
        <w:jc w:val="left"/>
        <w:rPr>
          <w:rFonts w:ascii="Consolas" w:hAnsi="Consolas"/>
          <w:sz w:val="18"/>
        </w:rPr>
      </w:pPr>
      <w:r>
        <w:rPr>
          <w:rFonts w:ascii="Consolas" w:hAnsi="Consolas"/>
          <w:sz w:val="18"/>
        </w:rPr>
        <w:t>      </w:t>
      </w:r>
      <w:r>
        <w:rPr>
          <w:rFonts w:ascii="Consolas" w:hAnsi="Consolas"/>
          <w:sz w:val="18"/>
        </w:rPr>
        <w:tab/>
      </w:r>
      <w:r w:rsidRPr="0068661B">
        <w:rPr>
          <w:rFonts w:ascii="Consolas" w:hAnsi="Consolas"/>
          <w:sz w:val="18"/>
        </w:rPr>
        <w:t>&lt;INPUT_EXT_IDENTIFIER&gt;</w:t>
      </w:r>
      <w:r w:rsidRPr="006657B6">
        <w:rPr>
          <w:rFonts w:ascii="Consolas" w:hAnsi="Consolas"/>
          <w:sz w:val="18"/>
          <w:highlight w:val="darkGray"/>
        </w:rPr>
        <w:t>BC-JF053317-47</w:t>
      </w:r>
      <w:r w:rsidRPr="0068661B">
        <w:rPr>
          <w:rFonts w:ascii="Consolas" w:hAnsi="Consolas"/>
          <w:sz w:val="18"/>
        </w:rPr>
        <w:t>&lt;/INPUT_EXT_IDENTIFIER&gt;</w:t>
      </w:r>
    </w:p>
    <w:p w14:paraId="0C98D085" w14:textId="283EA7D3" w:rsidR="00E2122B" w:rsidRPr="00F05B51" w:rsidRDefault="00F05B51" w:rsidP="00F05B51">
      <w:pPr>
        <w:spacing w:before="0"/>
        <w:ind w:left="720"/>
        <w:rPr>
          <w:rFonts w:ascii="Consolas" w:hAnsi="Consolas"/>
          <w:color w:val="385623" w:themeColor="accent6" w:themeShade="80"/>
          <w:sz w:val="18"/>
        </w:rPr>
      </w:pPr>
      <w:r>
        <w:rPr>
          <w:rFonts w:ascii="Consolas" w:hAnsi="Consolas"/>
          <w:sz w:val="18"/>
        </w:rPr>
        <w:tab/>
      </w:r>
      <w:r w:rsidRPr="00A4514D">
        <w:rPr>
          <w:rFonts w:ascii="Consolas" w:hAnsi="Consolas"/>
          <w:color w:val="385623" w:themeColor="accent6" w:themeShade="80"/>
          <w:sz w:val="18"/>
        </w:rPr>
        <w:t>&lt;!</w:t>
      </w:r>
      <w:r>
        <w:rPr>
          <w:rFonts w:ascii="Consolas" w:hAnsi="Consolas"/>
          <w:color w:val="385623" w:themeColor="accent6" w:themeShade="80"/>
          <w:sz w:val="18"/>
        </w:rPr>
        <w:t>--R4BP Submission Number</w:t>
      </w:r>
      <w:r w:rsidRPr="00A4514D">
        <w:rPr>
          <w:rFonts w:ascii="Consolas" w:hAnsi="Consolas"/>
          <w:color w:val="385623" w:themeColor="accent6" w:themeShade="80"/>
          <w:sz w:val="18"/>
        </w:rPr>
        <w:t>--&gt;</w:t>
      </w:r>
    </w:p>
    <w:p w14:paraId="5D843A42" w14:textId="70F0F4F3" w:rsidR="00E2122B" w:rsidRPr="00E2122B" w:rsidRDefault="00E2122B" w:rsidP="00E2122B">
      <w:pPr>
        <w:spacing w:before="0"/>
        <w:ind w:left="720"/>
        <w:jc w:val="left"/>
        <w:rPr>
          <w:rFonts w:ascii="Consolas" w:hAnsi="Consolas"/>
          <w:sz w:val="18"/>
        </w:rPr>
      </w:pPr>
      <w:r w:rsidRPr="00E2122B">
        <w:rPr>
          <w:rFonts w:ascii="Consolas" w:hAnsi="Consolas"/>
          <w:sz w:val="18"/>
        </w:rPr>
        <w:t>      </w:t>
      </w:r>
      <w:r>
        <w:rPr>
          <w:rFonts w:ascii="Consolas" w:hAnsi="Consolas"/>
          <w:sz w:val="18"/>
        </w:rPr>
        <w:tab/>
      </w:r>
      <w:r w:rsidRPr="00E2122B">
        <w:rPr>
          <w:rFonts w:ascii="Consolas" w:hAnsi="Consolas"/>
          <w:sz w:val="18"/>
        </w:rPr>
        <w:t>&lt;INPUT_SUB_NUMBR&gt;</w:t>
      </w:r>
      <w:r w:rsidRPr="006657B6">
        <w:rPr>
          <w:rFonts w:ascii="Consolas" w:hAnsi="Consolas"/>
          <w:sz w:val="18"/>
          <w:highlight w:val="darkGray"/>
        </w:rPr>
        <w:t>BC-JF053317-47/1</w:t>
      </w:r>
      <w:r w:rsidRPr="00E2122B">
        <w:rPr>
          <w:rFonts w:ascii="Consolas" w:hAnsi="Consolas"/>
          <w:sz w:val="18"/>
        </w:rPr>
        <w:t>&lt;/INPUT_SUB_NUMBR&gt;</w:t>
      </w:r>
    </w:p>
    <w:p w14:paraId="34BBDBCE" w14:textId="5773B312" w:rsidR="00E2122B" w:rsidRPr="00E2122B" w:rsidRDefault="00E2122B" w:rsidP="00E2122B">
      <w:pPr>
        <w:spacing w:before="0"/>
        <w:ind w:left="720"/>
        <w:jc w:val="left"/>
        <w:rPr>
          <w:rFonts w:ascii="Consolas" w:hAnsi="Consolas"/>
          <w:sz w:val="18"/>
        </w:rPr>
      </w:pPr>
      <w:r w:rsidRPr="00E2122B">
        <w:rPr>
          <w:rFonts w:ascii="Consolas" w:hAnsi="Consolas"/>
          <w:sz w:val="18"/>
        </w:rPr>
        <w:t>      </w:t>
      </w:r>
      <w:r>
        <w:rPr>
          <w:rFonts w:ascii="Consolas" w:hAnsi="Consolas"/>
          <w:sz w:val="18"/>
        </w:rPr>
        <w:tab/>
      </w:r>
      <w:r w:rsidRPr="00E2122B">
        <w:rPr>
          <w:rFonts w:ascii="Consolas" w:hAnsi="Consolas"/>
          <w:sz w:val="18"/>
        </w:rPr>
        <w:t>&lt;sourceSystem&gt;</w:t>
      </w:r>
      <w:r w:rsidRPr="006657B6">
        <w:rPr>
          <w:rFonts w:ascii="Consolas" w:hAnsi="Consolas"/>
          <w:sz w:val="18"/>
          <w:highlight w:val="darkGray"/>
        </w:rPr>
        <w:t>R4BP</w:t>
      </w:r>
      <w:r w:rsidRPr="00E2122B">
        <w:rPr>
          <w:rFonts w:ascii="Consolas" w:hAnsi="Consolas"/>
          <w:sz w:val="18"/>
        </w:rPr>
        <w:t>&lt;/sourceSystem&gt;</w:t>
      </w:r>
    </w:p>
    <w:p w14:paraId="25EC41E8" w14:textId="77777777" w:rsidR="00E2122B" w:rsidRPr="00E2122B" w:rsidRDefault="00E2122B" w:rsidP="00E2122B">
      <w:pPr>
        <w:spacing w:before="0"/>
        <w:ind w:left="720"/>
        <w:jc w:val="left"/>
        <w:rPr>
          <w:rFonts w:ascii="Consolas" w:hAnsi="Consolas"/>
          <w:sz w:val="18"/>
        </w:rPr>
      </w:pPr>
      <w:r w:rsidRPr="00E2122B">
        <w:rPr>
          <w:rFonts w:ascii="Consolas" w:hAnsi="Consolas"/>
          <w:sz w:val="18"/>
        </w:rPr>
        <w:t>      &lt;/dc:DC_LegalEntity&gt;</w:t>
      </w:r>
    </w:p>
    <w:p w14:paraId="73A9337A" w14:textId="77777777" w:rsidR="00E2122B" w:rsidRPr="00E2122B" w:rsidRDefault="00E2122B" w:rsidP="00E2122B">
      <w:pPr>
        <w:spacing w:before="0"/>
        <w:ind w:left="720"/>
        <w:jc w:val="left"/>
        <w:rPr>
          <w:rFonts w:ascii="Consolas" w:hAnsi="Consolas"/>
          <w:sz w:val="18"/>
        </w:rPr>
      </w:pPr>
      <w:r w:rsidRPr="00E2122B">
        <w:rPr>
          <w:rFonts w:ascii="Consolas" w:hAnsi="Consolas"/>
          <w:sz w:val="18"/>
        </w:rPr>
        <w:t>   &lt;/soapenv:Body&gt;</w:t>
      </w:r>
    </w:p>
    <w:p w14:paraId="3D28B320" w14:textId="77777777" w:rsidR="00E2122B" w:rsidRPr="00E2122B" w:rsidRDefault="00E2122B" w:rsidP="00E2122B">
      <w:pPr>
        <w:spacing w:before="0"/>
        <w:ind w:left="720"/>
        <w:jc w:val="left"/>
        <w:rPr>
          <w:rFonts w:ascii="Consolas" w:hAnsi="Consolas"/>
          <w:sz w:val="18"/>
        </w:rPr>
      </w:pPr>
      <w:r w:rsidRPr="00E2122B">
        <w:rPr>
          <w:rFonts w:ascii="Consolas" w:hAnsi="Consolas"/>
          <w:sz w:val="18"/>
        </w:rPr>
        <w:t>&lt;/soapenv:Envelope&gt;</w:t>
      </w:r>
    </w:p>
    <w:p w14:paraId="37E43067" w14:textId="77777777" w:rsidR="00BD48CD" w:rsidRDefault="00BD48CD" w:rsidP="008F4EF4">
      <w:pPr>
        <w:spacing w:before="0"/>
        <w:ind w:left="720"/>
        <w:rPr>
          <w:rFonts w:ascii="Consolas" w:hAnsi="Consolas"/>
          <w:color w:val="385623" w:themeColor="accent6" w:themeShade="80"/>
          <w:sz w:val="18"/>
        </w:rPr>
      </w:pPr>
    </w:p>
    <w:p w14:paraId="647FFB5B" w14:textId="176ACB12" w:rsidR="00A67810" w:rsidRDefault="1B8A7C38" w:rsidP="1B8A7C38">
      <w:pPr>
        <w:pStyle w:val="Heading4"/>
        <w:ind w:left="426" w:firstLine="141"/>
        <w:rPr>
          <w:lang w:val="en-US" w:eastAsia="en-GB"/>
        </w:rPr>
      </w:pPr>
      <w:r w:rsidRPr="1B8A7C38">
        <w:rPr>
          <w:lang w:val="en-US" w:eastAsia="en-GB"/>
        </w:rPr>
        <w:t>Output</w:t>
      </w:r>
      <w:bookmarkEnd w:id="157"/>
    </w:p>
    <w:p w14:paraId="35925274" w14:textId="4A9460B4" w:rsidR="00632AC0" w:rsidRDefault="1B8A7C38" w:rsidP="00632AC0">
      <w:pPr>
        <w:spacing w:line="360" w:lineRule="auto"/>
        <w:rPr>
          <w:lang w:val="en-US" w:eastAsia="en-GB"/>
        </w:rPr>
      </w:pPr>
      <w:r w:rsidRPr="1B8A7C38">
        <w:rPr>
          <w:lang w:val="en-US" w:eastAsia="en-GB"/>
        </w:rPr>
        <w:t xml:space="preserve">The output of the service, once successfully </w:t>
      </w:r>
      <w:r w:rsidR="007F4F58">
        <w:rPr>
          <w:lang w:val="en-US" w:eastAsia="en-GB"/>
        </w:rPr>
        <w:t>called and completed,</w:t>
      </w:r>
      <w:r w:rsidRPr="1B8A7C38">
        <w:rPr>
          <w:lang w:val="en-US" w:eastAsia="en-GB"/>
        </w:rPr>
        <w:t xml:space="preserve"> will be </w:t>
      </w:r>
      <w:r w:rsidR="00E82509">
        <w:t>one LegalEntityCollection element</w:t>
      </w:r>
      <w:r w:rsidR="00A82501">
        <w:t xml:space="preserve"> per each retrieved Legal Entity that matches the input parameter values specified in the service request</w:t>
      </w:r>
      <w:r w:rsidR="00E82509">
        <w:rPr>
          <w:lang w:val="en-US" w:eastAsia="en-GB"/>
        </w:rPr>
        <w:t xml:space="preserve">. </w:t>
      </w:r>
      <w:r w:rsidR="00E82509">
        <w:t xml:space="preserve">Each LegalEntityCollection element contains the following </w:t>
      </w:r>
      <w:r w:rsidR="00724017">
        <w:t>data elements</w:t>
      </w:r>
      <w:r w:rsidR="00E82509">
        <w:t xml:space="preserve"> </w:t>
      </w:r>
      <w:r w:rsidR="0098240C">
        <w:t>for</w:t>
      </w:r>
      <w:r w:rsidR="003F183E">
        <w:t xml:space="preserve"> </w:t>
      </w:r>
      <w:r w:rsidR="0098240C">
        <w:t>exactly one</w:t>
      </w:r>
      <w:r w:rsidR="00E873D7">
        <w:t xml:space="preserve"> </w:t>
      </w:r>
      <w:r w:rsidR="003F183E">
        <w:t>retrieved</w:t>
      </w:r>
      <w:r w:rsidR="00E82509">
        <w:t xml:space="preserve"> Legal Entity:</w:t>
      </w:r>
    </w:p>
    <w:tbl>
      <w:tblPr>
        <w:tblStyle w:val="GridTable5Dark-Accent1"/>
        <w:tblW w:w="0" w:type="auto"/>
        <w:tblInd w:w="1327" w:type="dxa"/>
        <w:tblLayout w:type="fixed"/>
        <w:tblLook w:val="04A0" w:firstRow="1" w:lastRow="0" w:firstColumn="1" w:lastColumn="0" w:noHBand="0" w:noVBand="1"/>
      </w:tblPr>
      <w:tblGrid>
        <w:gridCol w:w="522"/>
        <w:gridCol w:w="2977"/>
        <w:gridCol w:w="1843"/>
        <w:gridCol w:w="2166"/>
      </w:tblGrid>
      <w:tr w:rsidR="00632AC0" w14:paraId="1DF913B7" w14:textId="77777777" w:rsidTr="00081C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 w:type="dxa"/>
          </w:tcPr>
          <w:p w14:paraId="7D7AEEF3" w14:textId="77777777" w:rsidR="00632AC0" w:rsidRDefault="00632AC0" w:rsidP="00696D12">
            <w:pPr>
              <w:ind w:left="0"/>
              <w:rPr>
                <w:lang w:val="en-US" w:eastAsia="en-GB"/>
              </w:rPr>
            </w:pPr>
          </w:p>
        </w:tc>
        <w:tc>
          <w:tcPr>
            <w:tcW w:w="2977" w:type="dxa"/>
            <w:vAlign w:val="bottom"/>
          </w:tcPr>
          <w:p w14:paraId="702DE5DF" w14:textId="77777777" w:rsidR="00632AC0" w:rsidRDefault="00632AC0" w:rsidP="00696D12">
            <w:pPr>
              <w:ind w:left="0"/>
              <w:jc w:val="center"/>
              <w:cnfStyle w:val="100000000000" w:firstRow="1" w:lastRow="0" w:firstColumn="0" w:lastColumn="0" w:oddVBand="0" w:evenVBand="0" w:oddHBand="0" w:evenHBand="0" w:firstRowFirstColumn="0" w:firstRowLastColumn="0" w:lastRowFirstColumn="0" w:lastRowLastColumn="0"/>
              <w:rPr>
                <w:lang w:val="en-US" w:eastAsia="en-GB"/>
              </w:rPr>
            </w:pPr>
            <w:r>
              <w:rPr>
                <w:lang w:val="en-US" w:eastAsia="en-GB"/>
              </w:rPr>
              <w:t>PARAMETER NAME</w:t>
            </w:r>
          </w:p>
        </w:tc>
        <w:tc>
          <w:tcPr>
            <w:tcW w:w="1843" w:type="dxa"/>
            <w:vAlign w:val="bottom"/>
          </w:tcPr>
          <w:p w14:paraId="2BD8971F" w14:textId="77777777" w:rsidR="00632AC0" w:rsidRDefault="00632AC0" w:rsidP="00696D12">
            <w:pPr>
              <w:ind w:left="0"/>
              <w:jc w:val="center"/>
              <w:cnfStyle w:val="100000000000" w:firstRow="1" w:lastRow="0" w:firstColumn="0" w:lastColumn="0" w:oddVBand="0" w:evenVBand="0" w:oddHBand="0" w:evenHBand="0" w:firstRowFirstColumn="0" w:firstRowLastColumn="0" w:lastRowFirstColumn="0" w:lastRowLastColumn="0"/>
              <w:rPr>
                <w:lang w:val="en-US" w:eastAsia="en-GB"/>
              </w:rPr>
            </w:pPr>
            <w:r>
              <w:rPr>
                <w:lang w:val="en-US" w:eastAsia="en-GB"/>
              </w:rPr>
              <w:t>VALUE TYPE</w:t>
            </w:r>
          </w:p>
        </w:tc>
        <w:tc>
          <w:tcPr>
            <w:tcW w:w="2166" w:type="dxa"/>
            <w:vAlign w:val="bottom"/>
          </w:tcPr>
          <w:p w14:paraId="4EC95CC7" w14:textId="77777777" w:rsidR="00632AC0" w:rsidRDefault="00632AC0" w:rsidP="00696D12">
            <w:pPr>
              <w:ind w:left="0"/>
              <w:jc w:val="center"/>
              <w:cnfStyle w:val="100000000000" w:firstRow="1" w:lastRow="0" w:firstColumn="0" w:lastColumn="0" w:oddVBand="0" w:evenVBand="0" w:oddHBand="0" w:evenHBand="0" w:firstRowFirstColumn="0" w:firstRowLastColumn="0" w:lastRowFirstColumn="0" w:lastRowLastColumn="0"/>
              <w:rPr>
                <w:lang w:val="en-US" w:eastAsia="en-GB"/>
              </w:rPr>
            </w:pPr>
            <w:r>
              <w:rPr>
                <w:lang w:val="en-US" w:eastAsia="en-GB"/>
              </w:rPr>
              <w:t>MANDATORY VALUE</w:t>
            </w:r>
          </w:p>
        </w:tc>
      </w:tr>
      <w:tr w:rsidR="00632AC0" w14:paraId="71767A78" w14:textId="77777777" w:rsidTr="00081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 w:type="dxa"/>
          </w:tcPr>
          <w:p w14:paraId="777609A7" w14:textId="77777777" w:rsidR="00632AC0" w:rsidRDefault="00632AC0" w:rsidP="00696D12">
            <w:pPr>
              <w:ind w:left="0"/>
              <w:rPr>
                <w:lang w:val="en-US" w:eastAsia="en-GB"/>
              </w:rPr>
            </w:pPr>
            <w:r>
              <w:rPr>
                <w:lang w:val="en-US" w:eastAsia="en-GB"/>
              </w:rPr>
              <w:t>1</w:t>
            </w:r>
          </w:p>
        </w:tc>
        <w:tc>
          <w:tcPr>
            <w:tcW w:w="2977" w:type="dxa"/>
          </w:tcPr>
          <w:p w14:paraId="065D3206" w14:textId="37FFA6C7" w:rsidR="00632AC0" w:rsidRDefault="003B39B7" w:rsidP="00696D12">
            <w:pPr>
              <w:ind w:left="0"/>
              <w:cnfStyle w:val="000000100000" w:firstRow="0" w:lastRow="0" w:firstColumn="0" w:lastColumn="0" w:oddVBand="0" w:evenVBand="0" w:oddHBand="1" w:evenHBand="0" w:firstRowFirstColumn="0" w:firstRowLastColumn="0" w:lastRowFirstColumn="0" w:lastRowLastColumn="0"/>
              <w:rPr>
                <w:lang w:val="en-US" w:eastAsia="en-GB"/>
              </w:rPr>
            </w:pPr>
            <w:r w:rsidRPr="003B39B7">
              <w:rPr>
                <w:lang w:val="en-US" w:eastAsia="en-GB"/>
              </w:rPr>
              <w:t>LE_NAME</w:t>
            </w:r>
          </w:p>
        </w:tc>
        <w:tc>
          <w:tcPr>
            <w:tcW w:w="1843" w:type="dxa"/>
          </w:tcPr>
          <w:p w14:paraId="4054C873" w14:textId="77777777" w:rsidR="00632AC0" w:rsidRDefault="00632AC0" w:rsidP="00696D12">
            <w:pPr>
              <w:ind w:left="0"/>
              <w:cnfStyle w:val="000000100000" w:firstRow="0" w:lastRow="0" w:firstColumn="0" w:lastColumn="0" w:oddVBand="0" w:evenVBand="0" w:oddHBand="1" w:evenHBand="0" w:firstRowFirstColumn="0" w:firstRowLastColumn="0" w:lastRowFirstColumn="0" w:lastRowLastColumn="0"/>
              <w:rPr>
                <w:lang w:val="en-US" w:eastAsia="en-GB"/>
              </w:rPr>
            </w:pPr>
            <w:r w:rsidRPr="00C0056E">
              <w:rPr>
                <w:lang w:val="en-US" w:eastAsia="en-GB"/>
              </w:rPr>
              <w:t>xsd:string</w:t>
            </w:r>
          </w:p>
        </w:tc>
        <w:tc>
          <w:tcPr>
            <w:tcW w:w="2166" w:type="dxa"/>
          </w:tcPr>
          <w:p w14:paraId="473C5ADC" w14:textId="77777777" w:rsidR="00632AC0" w:rsidRDefault="00632AC0" w:rsidP="00696D12">
            <w:pPr>
              <w:ind w:left="0"/>
              <w:jc w:val="center"/>
              <w:cnfStyle w:val="000000100000" w:firstRow="0" w:lastRow="0" w:firstColumn="0" w:lastColumn="0" w:oddVBand="0" w:evenVBand="0" w:oddHBand="1" w:evenHBand="0" w:firstRowFirstColumn="0" w:firstRowLastColumn="0" w:lastRowFirstColumn="0" w:lastRowLastColumn="0"/>
              <w:rPr>
                <w:lang w:val="en-US" w:eastAsia="en-GB"/>
              </w:rPr>
            </w:pPr>
            <w:r>
              <w:rPr>
                <w:lang w:val="en-US" w:eastAsia="en-GB"/>
              </w:rPr>
              <w:t>No</w:t>
            </w:r>
          </w:p>
        </w:tc>
      </w:tr>
      <w:tr w:rsidR="00632AC0" w14:paraId="0D06ECD4" w14:textId="77777777" w:rsidTr="00081C3D">
        <w:tc>
          <w:tcPr>
            <w:cnfStyle w:val="001000000000" w:firstRow="0" w:lastRow="0" w:firstColumn="1" w:lastColumn="0" w:oddVBand="0" w:evenVBand="0" w:oddHBand="0" w:evenHBand="0" w:firstRowFirstColumn="0" w:firstRowLastColumn="0" w:lastRowFirstColumn="0" w:lastRowLastColumn="0"/>
            <w:tcW w:w="522" w:type="dxa"/>
          </w:tcPr>
          <w:p w14:paraId="6945318C" w14:textId="77777777" w:rsidR="00632AC0" w:rsidRDefault="00632AC0" w:rsidP="00696D12">
            <w:pPr>
              <w:ind w:left="0"/>
              <w:rPr>
                <w:lang w:val="en-US" w:eastAsia="en-GB"/>
              </w:rPr>
            </w:pPr>
            <w:r>
              <w:rPr>
                <w:lang w:val="en-US" w:eastAsia="en-GB"/>
              </w:rPr>
              <w:t>2</w:t>
            </w:r>
          </w:p>
        </w:tc>
        <w:tc>
          <w:tcPr>
            <w:tcW w:w="2977" w:type="dxa"/>
          </w:tcPr>
          <w:p w14:paraId="1E8AADB0" w14:textId="6C1DB801" w:rsidR="00632AC0" w:rsidRDefault="003B39B7" w:rsidP="00696D12">
            <w:pPr>
              <w:ind w:left="0"/>
              <w:cnfStyle w:val="000000000000" w:firstRow="0" w:lastRow="0" w:firstColumn="0" w:lastColumn="0" w:oddVBand="0" w:evenVBand="0" w:oddHBand="0" w:evenHBand="0" w:firstRowFirstColumn="0" w:firstRowLastColumn="0" w:lastRowFirstColumn="0" w:lastRowLastColumn="0"/>
              <w:rPr>
                <w:lang w:val="en-US" w:eastAsia="en-GB"/>
              </w:rPr>
            </w:pPr>
            <w:r w:rsidRPr="003B39B7">
              <w:rPr>
                <w:lang w:val="en-US" w:eastAsia="en-GB"/>
              </w:rPr>
              <w:t>LE_TYPE</w:t>
            </w:r>
          </w:p>
        </w:tc>
        <w:tc>
          <w:tcPr>
            <w:tcW w:w="1843" w:type="dxa"/>
          </w:tcPr>
          <w:p w14:paraId="49360D02" w14:textId="77777777" w:rsidR="00632AC0" w:rsidRDefault="00632AC0" w:rsidP="00696D12">
            <w:pPr>
              <w:ind w:left="0"/>
              <w:cnfStyle w:val="000000000000" w:firstRow="0" w:lastRow="0" w:firstColumn="0" w:lastColumn="0" w:oddVBand="0" w:evenVBand="0" w:oddHBand="0" w:evenHBand="0" w:firstRowFirstColumn="0" w:firstRowLastColumn="0" w:lastRowFirstColumn="0" w:lastRowLastColumn="0"/>
              <w:rPr>
                <w:lang w:val="en-US" w:eastAsia="en-GB"/>
              </w:rPr>
            </w:pPr>
            <w:r w:rsidRPr="00C0056E">
              <w:rPr>
                <w:lang w:val="en-US" w:eastAsia="en-GB"/>
              </w:rPr>
              <w:t>xsd:string</w:t>
            </w:r>
          </w:p>
        </w:tc>
        <w:tc>
          <w:tcPr>
            <w:tcW w:w="2166" w:type="dxa"/>
          </w:tcPr>
          <w:p w14:paraId="52F7F1DF" w14:textId="77777777" w:rsidR="00632AC0" w:rsidRDefault="00632AC0" w:rsidP="00696D12">
            <w:pPr>
              <w:ind w:left="0"/>
              <w:jc w:val="center"/>
              <w:cnfStyle w:val="000000000000" w:firstRow="0" w:lastRow="0" w:firstColumn="0" w:lastColumn="0" w:oddVBand="0" w:evenVBand="0" w:oddHBand="0" w:evenHBand="0" w:firstRowFirstColumn="0" w:firstRowLastColumn="0" w:lastRowFirstColumn="0" w:lastRowLastColumn="0"/>
              <w:rPr>
                <w:lang w:val="en-US" w:eastAsia="en-GB"/>
              </w:rPr>
            </w:pPr>
            <w:r>
              <w:rPr>
                <w:lang w:val="en-US" w:eastAsia="en-GB"/>
              </w:rPr>
              <w:t>No</w:t>
            </w:r>
          </w:p>
        </w:tc>
      </w:tr>
      <w:tr w:rsidR="00632AC0" w14:paraId="6B529658" w14:textId="77777777" w:rsidTr="00081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 w:type="dxa"/>
          </w:tcPr>
          <w:p w14:paraId="5DB83B4F" w14:textId="77777777" w:rsidR="00632AC0" w:rsidRDefault="00632AC0" w:rsidP="00696D12">
            <w:pPr>
              <w:ind w:left="0"/>
              <w:rPr>
                <w:lang w:val="en-US" w:eastAsia="en-GB"/>
              </w:rPr>
            </w:pPr>
            <w:r>
              <w:rPr>
                <w:lang w:val="en-US" w:eastAsia="en-GB"/>
              </w:rPr>
              <w:t>3</w:t>
            </w:r>
          </w:p>
        </w:tc>
        <w:tc>
          <w:tcPr>
            <w:tcW w:w="2977" w:type="dxa"/>
          </w:tcPr>
          <w:p w14:paraId="7FC82BAC" w14:textId="11A26D18" w:rsidR="00632AC0" w:rsidRPr="003B1C52" w:rsidRDefault="003B39B7" w:rsidP="00696D12">
            <w:pPr>
              <w:ind w:left="0"/>
              <w:cnfStyle w:val="000000100000" w:firstRow="0" w:lastRow="0" w:firstColumn="0" w:lastColumn="0" w:oddVBand="0" w:evenVBand="0" w:oddHBand="1" w:evenHBand="0" w:firstRowFirstColumn="0" w:firstRowLastColumn="0" w:lastRowFirstColumn="0" w:lastRowLastColumn="0"/>
              <w:rPr>
                <w:lang w:val="en-US" w:eastAsia="en-GB"/>
              </w:rPr>
            </w:pPr>
            <w:r w:rsidRPr="003B39B7">
              <w:rPr>
                <w:lang w:val="en-US" w:eastAsia="en-GB"/>
              </w:rPr>
              <w:t>LE_COUNTRY_NAME</w:t>
            </w:r>
          </w:p>
        </w:tc>
        <w:tc>
          <w:tcPr>
            <w:tcW w:w="1843" w:type="dxa"/>
          </w:tcPr>
          <w:p w14:paraId="3D406DDB" w14:textId="77777777" w:rsidR="00632AC0" w:rsidRDefault="00632AC0" w:rsidP="00696D12">
            <w:pPr>
              <w:ind w:left="0"/>
              <w:cnfStyle w:val="000000100000" w:firstRow="0" w:lastRow="0" w:firstColumn="0" w:lastColumn="0" w:oddVBand="0" w:evenVBand="0" w:oddHBand="1" w:evenHBand="0" w:firstRowFirstColumn="0" w:firstRowLastColumn="0" w:lastRowFirstColumn="0" w:lastRowLastColumn="0"/>
              <w:rPr>
                <w:lang w:val="en-US" w:eastAsia="en-GB"/>
              </w:rPr>
            </w:pPr>
            <w:r w:rsidRPr="00C0056E">
              <w:rPr>
                <w:lang w:val="en-US" w:eastAsia="en-GB"/>
              </w:rPr>
              <w:t>xsd:string</w:t>
            </w:r>
          </w:p>
        </w:tc>
        <w:tc>
          <w:tcPr>
            <w:tcW w:w="2166" w:type="dxa"/>
          </w:tcPr>
          <w:p w14:paraId="4F6EDE4A" w14:textId="2053E346" w:rsidR="00632AC0" w:rsidRDefault="003C484E" w:rsidP="00696D12">
            <w:pPr>
              <w:ind w:left="0"/>
              <w:jc w:val="center"/>
              <w:cnfStyle w:val="000000100000" w:firstRow="0" w:lastRow="0" w:firstColumn="0" w:lastColumn="0" w:oddVBand="0" w:evenVBand="0" w:oddHBand="1" w:evenHBand="0" w:firstRowFirstColumn="0" w:firstRowLastColumn="0" w:lastRowFirstColumn="0" w:lastRowLastColumn="0"/>
              <w:rPr>
                <w:lang w:val="en-US" w:eastAsia="en-GB"/>
              </w:rPr>
            </w:pPr>
            <w:r>
              <w:rPr>
                <w:lang w:val="en-US" w:eastAsia="en-GB"/>
              </w:rPr>
              <w:t>No</w:t>
            </w:r>
          </w:p>
        </w:tc>
      </w:tr>
      <w:tr w:rsidR="007A4BAB" w14:paraId="2475C102" w14:textId="77777777" w:rsidTr="00081C3D">
        <w:tc>
          <w:tcPr>
            <w:cnfStyle w:val="001000000000" w:firstRow="0" w:lastRow="0" w:firstColumn="1" w:lastColumn="0" w:oddVBand="0" w:evenVBand="0" w:oddHBand="0" w:evenHBand="0" w:firstRowFirstColumn="0" w:firstRowLastColumn="0" w:lastRowFirstColumn="0" w:lastRowLastColumn="0"/>
            <w:tcW w:w="522" w:type="dxa"/>
          </w:tcPr>
          <w:p w14:paraId="22970C1D" w14:textId="5F23D73A" w:rsidR="007A4BAB" w:rsidRDefault="007A4BAB" w:rsidP="00696D12">
            <w:pPr>
              <w:ind w:left="0"/>
              <w:rPr>
                <w:lang w:val="en-US" w:eastAsia="en-GB"/>
              </w:rPr>
            </w:pPr>
            <w:r>
              <w:rPr>
                <w:lang w:val="en-US" w:eastAsia="en-GB"/>
              </w:rPr>
              <w:t>4</w:t>
            </w:r>
          </w:p>
        </w:tc>
        <w:tc>
          <w:tcPr>
            <w:tcW w:w="2977" w:type="dxa"/>
          </w:tcPr>
          <w:p w14:paraId="17B881A4" w14:textId="4B2E49A0" w:rsidR="007A4BAB" w:rsidRPr="00232565" w:rsidRDefault="003B39B7" w:rsidP="00696D12">
            <w:pPr>
              <w:ind w:left="0"/>
              <w:cnfStyle w:val="000000000000" w:firstRow="0" w:lastRow="0" w:firstColumn="0" w:lastColumn="0" w:oddVBand="0" w:evenVBand="0" w:oddHBand="0" w:evenHBand="0" w:firstRowFirstColumn="0" w:firstRowLastColumn="0" w:lastRowFirstColumn="0" w:lastRowLastColumn="0"/>
              <w:rPr>
                <w:lang w:val="en-US" w:eastAsia="en-GB"/>
              </w:rPr>
            </w:pPr>
            <w:r w:rsidRPr="003B39B7">
              <w:rPr>
                <w:lang w:val="en-US" w:eastAsia="en-GB"/>
              </w:rPr>
              <w:t>LE_PHONE</w:t>
            </w:r>
          </w:p>
        </w:tc>
        <w:tc>
          <w:tcPr>
            <w:tcW w:w="1843" w:type="dxa"/>
          </w:tcPr>
          <w:p w14:paraId="1C522089" w14:textId="3C0AEC97" w:rsidR="007A4BAB" w:rsidRPr="00C0056E" w:rsidRDefault="008F1CAB" w:rsidP="00696D12">
            <w:pPr>
              <w:ind w:left="0"/>
              <w:cnfStyle w:val="000000000000" w:firstRow="0" w:lastRow="0" w:firstColumn="0" w:lastColumn="0" w:oddVBand="0" w:evenVBand="0" w:oddHBand="0" w:evenHBand="0" w:firstRowFirstColumn="0" w:firstRowLastColumn="0" w:lastRowFirstColumn="0" w:lastRowLastColumn="0"/>
              <w:rPr>
                <w:lang w:val="en-US" w:eastAsia="en-GB"/>
              </w:rPr>
            </w:pPr>
            <w:r w:rsidRPr="00C0056E">
              <w:rPr>
                <w:lang w:val="en-US" w:eastAsia="en-GB"/>
              </w:rPr>
              <w:t>xsd:string</w:t>
            </w:r>
          </w:p>
        </w:tc>
        <w:tc>
          <w:tcPr>
            <w:tcW w:w="2166" w:type="dxa"/>
          </w:tcPr>
          <w:p w14:paraId="15B6E4D7" w14:textId="186951B8" w:rsidR="007A4BAB" w:rsidRDefault="00B37736" w:rsidP="00696D12">
            <w:pPr>
              <w:ind w:left="0"/>
              <w:jc w:val="center"/>
              <w:cnfStyle w:val="000000000000" w:firstRow="0" w:lastRow="0" w:firstColumn="0" w:lastColumn="0" w:oddVBand="0" w:evenVBand="0" w:oddHBand="0" w:evenHBand="0" w:firstRowFirstColumn="0" w:firstRowLastColumn="0" w:lastRowFirstColumn="0" w:lastRowLastColumn="0"/>
              <w:rPr>
                <w:lang w:val="en-US" w:eastAsia="en-GB"/>
              </w:rPr>
            </w:pPr>
            <w:r>
              <w:rPr>
                <w:lang w:val="en-US" w:eastAsia="en-GB"/>
              </w:rPr>
              <w:t>No</w:t>
            </w:r>
          </w:p>
        </w:tc>
      </w:tr>
      <w:tr w:rsidR="007A4BAB" w14:paraId="0034A975" w14:textId="77777777" w:rsidTr="00081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 w:type="dxa"/>
          </w:tcPr>
          <w:p w14:paraId="1609D375" w14:textId="38CEB74B" w:rsidR="007A4BAB" w:rsidRDefault="007A4BAB" w:rsidP="00696D12">
            <w:pPr>
              <w:ind w:left="0"/>
              <w:rPr>
                <w:lang w:val="en-US" w:eastAsia="en-GB"/>
              </w:rPr>
            </w:pPr>
            <w:r>
              <w:rPr>
                <w:lang w:val="en-US" w:eastAsia="en-GB"/>
              </w:rPr>
              <w:t>5</w:t>
            </w:r>
          </w:p>
        </w:tc>
        <w:tc>
          <w:tcPr>
            <w:tcW w:w="2977" w:type="dxa"/>
          </w:tcPr>
          <w:p w14:paraId="1201F74A" w14:textId="2F8A5192" w:rsidR="007A4BAB" w:rsidRPr="00232565" w:rsidRDefault="003B39B7" w:rsidP="00696D12">
            <w:pPr>
              <w:ind w:left="0"/>
              <w:cnfStyle w:val="000000100000" w:firstRow="0" w:lastRow="0" w:firstColumn="0" w:lastColumn="0" w:oddVBand="0" w:evenVBand="0" w:oddHBand="1" w:evenHBand="0" w:firstRowFirstColumn="0" w:firstRowLastColumn="0" w:lastRowFirstColumn="0" w:lastRowLastColumn="0"/>
              <w:rPr>
                <w:lang w:val="en-US" w:eastAsia="en-GB"/>
              </w:rPr>
            </w:pPr>
            <w:r w:rsidRPr="003B39B7">
              <w:rPr>
                <w:lang w:val="en-US" w:eastAsia="en-GB"/>
              </w:rPr>
              <w:t>LE_EMAIL</w:t>
            </w:r>
          </w:p>
        </w:tc>
        <w:tc>
          <w:tcPr>
            <w:tcW w:w="1843" w:type="dxa"/>
          </w:tcPr>
          <w:p w14:paraId="707885CE" w14:textId="74A2BF98" w:rsidR="007A4BAB" w:rsidRPr="00C0056E" w:rsidRDefault="008F1CAB" w:rsidP="00696D12">
            <w:pPr>
              <w:ind w:left="0"/>
              <w:cnfStyle w:val="000000100000" w:firstRow="0" w:lastRow="0" w:firstColumn="0" w:lastColumn="0" w:oddVBand="0" w:evenVBand="0" w:oddHBand="1" w:evenHBand="0" w:firstRowFirstColumn="0" w:firstRowLastColumn="0" w:lastRowFirstColumn="0" w:lastRowLastColumn="0"/>
              <w:rPr>
                <w:lang w:val="en-US" w:eastAsia="en-GB"/>
              </w:rPr>
            </w:pPr>
            <w:r w:rsidRPr="00C0056E">
              <w:rPr>
                <w:lang w:val="en-US" w:eastAsia="en-GB"/>
              </w:rPr>
              <w:t>xsd:string</w:t>
            </w:r>
          </w:p>
        </w:tc>
        <w:tc>
          <w:tcPr>
            <w:tcW w:w="2166" w:type="dxa"/>
          </w:tcPr>
          <w:p w14:paraId="5AB22B51" w14:textId="2AF62BAC" w:rsidR="007A4BAB" w:rsidRDefault="00B37736" w:rsidP="00696D12">
            <w:pPr>
              <w:ind w:left="0"/>
              <w:jc w:val="center"/>
              <w:cnfStyle w:val="000000100000" w:firstRow="0" w:lastRow="0" w:firstColumn="0" w:lastColumn="0" w:oddVBand="0" w:evenVBand="0" w:oddHBand="1" w:evenHBand="0" w:firstRowFirstColumn="0" w:firstRowLastColumn="0" w:lastRowFirstColumn="0" w:lastRowLastColumn="0"/>
              <w:rPr>
                <w:lang w:val="en-US" w:eastAsia="en-GB"/>
              </w:rPr>
            </w:pPr>
            <w:r>
              <w:rPr>
                <w:lang w:val="en-US" w:eastAsia="en-GB"/>
              </w:rPr>
              <w:t>No</w:t>
            </w:r>
          </w:p>
        </w:tc>
      </w:tr>
      <w:tr w:rsidR="007A4BAB" w14:paraId="2B050C3D" w14:textId="77777777" w:rsidTr="00081C3D">
        <w:tc>
          <w:tcPr>
            <w:cnfStyle w:val="001000000000" w:firstRow="0" w:lastRow="0" w:firstColumn="1" w:lastColumn="0" w:oddVBand="0" w:evenVBand="0" w:oddHBand="0" w:evenHBand="0" w:firstRowFirstColumn="0" w:firstRowLastColumn="0" w:lastRowFirstColumn="0" w:lastRowLastColumn="0"/>
            <w:tcW w:w="522" w:type="dxa"/>
          </w:tcPr>
          <w:p w14:paraId="0444735E" w14:textId="21DB30D7" w:rsidR="007A4BAB" w:rsidRDefault="007A4BAB" w:rsidP="00696D12">
            <w:pPr>
              <w:ind w:left="0"/>
              <w:rPr>
                <w:lang w:val="en-US" w:eastAsia="en-GB"/>
              </w:rPr>
            </w:pPr>
            <w:r>
              <w:rPr>
                <w:lang w:val="en-US" w:eastAsia="en-GB"/>
              </w:rPr>
              <w:t>6</w:t>
            </w:r>
          </w:p>
        </w:tc>
        <w:tc>
          <w:tcPr>
            <w:tcW w:w="2977" w:type="dxa"/>
          </w:tcPr>
          <w:p w14:paraId="510A7DF7" w14:textId="267160F1" w:rsidR="007A4BAB" w:rsidRPr="00232565" w:rsidRDefault="003B39B7" w:rsidP="00696D12">
            <w:pPr>
              <w:ind w:left="0"/>
              <w:cnfStyle w:val="000000000000" w:firstRow="0" w:lastRow="0" w:firstColumn="0" w:lastColumn="0" w:oddVBand="0" w:evenVBand="0" w:oddHBand="0" w:evenHBand="0" w:firstRowFirstColumn="0" w:firstRowLastColumn="0" w:lastRowFirstColumn="0" w:lastRowLastColumn="0"/>
              <w:rPr>
                <w:lang w:val="en-US" w:eastAsia="en-GB"/>
              </w:rPr>
            </w:pPr>
            <w:r w:rsidRPr="003B39B7">
              <w:rPr>
                <w:lang w:val="en-US" w:eastAsia="en-GB"/>
              </w:rPr>
              <w:t>CP_FIRSTNAME</w:t>
            </w:r>
          </w:p>
        </w:tc>
        <w:tc>
          <w:tcPr>
            <w:tcW w:w="1843" w:type="dxa"/>
          </w:tcPr>
          <w:p w14:paraId="1A8F5C00" w14:textId="100A05C1" w:rsidR="007A4BAB" w:rsidRPr="00C0056E" w:rsidRDefault="008F1CAB" w:rsidP="00696D12">
            <w:pPr>
              <w:ind w:left="0"/>
              <w:cnfStyle w:val="000000000000" w:firstRow="0" w:lastRow="0" w:firstColumn="0" w:lastColumn="0" w:oddVBand="0" w:evenVBand="0" w:oddHBand="0" w:evenHBand="0" w:firstRowFirstColumn="0" w:firstRowLastColumn="0" w:lastRowFirstColumn="0" w:lastRowLastColumn="0"/>
              <w:rPr>
                <w:lang w:val="en-US" w:eastAsia="en-GB"/>
              </w:rPr>
            </w:pPr>
            <w:r w:rsidRPr="00C0056E">
              <w:rPr>
                <w:lang w:val="en-US" w:eastAsia="en-GB"/>
              </w:rPr>
              <w:t>xsd:string</w:t>
            </w:r>
          </w:p>
        </w:tc>
        <w:tc>
          <w:tcPr>
            <w:tcW w:w="2166" w:type="dxa"/>
          </w:tcPr>
          <w:p w14:paraId="08C93BBA" w14:textId="66B93F62" w:rsidR="007A4BAB" w:rsidRDefault="00B37736" w:rsidP="00696D12">
            <w:pPr>
              <w:ind w:left="0"/>
              <w:jc w:val="center"/>
              <w:cnfStyle w:val="000000000000" w:firstRow="0" w:lastRow="0" w:firstColumn="0" w:lastColumn="0" w:oddVBand="0" w:evenVBand="0" w:oddHBand="0" w:evenHBand="0" w:firstRowFirstColumn="0" w:firstRowLastColumn="0" w:lastRowFirstColumn="0" w:lastRowLastColumn="0"/>
              <w:rPr>
                <w:lang w:val="en-US" w:eastAsia="en-GB"/>
              </w:rPr>
            </w:pPr>
            <w:r>
              <w:rPr>
                <w:lang w:val="en-US" w:eastAsia="en-GB"/>
              </w:rPr>
              <w:t>No</w:t>
            </w:r>
          </w:p>
        </w:tc>
      </w:tr>
      <w:tr w:rsidR="007A4BAB" w14:paraId="60E193CE" w14:textId="77777777" w:rsidTr="00081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 w:type="dxa"/>
          </w:tcPr>
          <w:p w14:paraId="7C27B536" w14:textId="7B15C156" w:rsidR="007A4BAB" w:rsidRDefault="007A4BAB" w:rsidP="00696D12">
            <w:pPr>
              <w:ind w:left="0"/>
              <w:rPr>
                <w:lang w:val="en-US" w:eastAsia="en-GB"/>
              </w:rPr>
            </w:pPr>
            <w:r>
              <w:rPr>
                <w:lang w:val="en-US" w:eastAsia="en-GB"/>
              </w:rPr>
              <w:t>7</w:t>
            </w:r>
          </w:p>
        </w:tc>
        <w:tc>
          <w:tcPr>
            <w:tcW w:w="2977" w:type="dxa"/>
          </w:tcPr>
          <w:p w14:paraId="1A5FE569" w14:textId="5CA718F0" w:rsidR="007A4BAB" w:rsidRPr="00232565" w:rsidRDefault="003B39B7" w:rsidP="00696D12">
            <w:pPr>
              <w:ind w:left="0"/>
              <w:cnfStyle w:val="000000100000" w:firstRow="0" w:lastRow="0" w:firstColumn="0" w:lastColumn="0" w:oddVBand="0" w:evenVBand="0" w:oddHBand="1" w:evenHBand="0" w:firstRowFirstColumn="0" w:firstRowLastColumn="0" w:lastRowFirstColumn="0" w:lastRowLastColumn="0"/>
              <w:rPr>
                <w:lang w:val="en-US" w:eastAsia="en-GB"/>
              </w:rPr>
            </w:pPr>
            <w:r w:rsidRPr="003B39B7">
              <w:rPr>
                <w:lang w:val="en-US" w:eastAsia="en-GB"/>
              </w:rPr>
              <w:t>CP_LASTNAME</w:t>
            </w:r>
          </w:p>
        </w:tc>
        <w:tc>
          <w:tcPr>
            <w:tcW w:w="1843" w:type="dxa"/>
          </w:tcPr>
          <w:p w14:paraId="6BF0AC4F" w14:textId="25749523" w:rsidR="007A4BAB" w:rsidRPr="00C0056E" w:rsidRDefault="008F1CAB" w:rsidP="00696D12">
            <w:pPr>
              <w:ind w:left="0"/>
              <w:cnfStyle w:val="000000100000" w:firstRow="0" w:lastRow="0" w:firstColumn="0" w:lastColumn="0" w:oddVBand="0" w:evenVBand="0" w:oddHBand="1" w:evenHBand="0" w:firstRowFirstColumn="0" w:firstRowLastColumn="0" w:lastRowFirstColumn="0" w:lastRowLastColumn="0"/>
              <w:rPr>
                <w:lang w:val="en-US" w:eastAsia="en-GB"/>
              </w:rPr>
            </w:pPr>
            <w:r w:rsidRPr="00C0056E">
              <w:rPr>
                <w:lang w:val="en-US" w:eastAsia="en-GB"/>
              </w:rPr>
              <w:t>xsd:string</w:t>
            </w:r>
          </w:p>
        </w:tc>
        <w:tc>
          <w:tcPr>
            <w:tcW w:w="2166" w:type="dxa"/>
          </w:tcPr>
          <w:p w14:paraId="0B0F3143" w14:textId="5DF3142B" w:rsidR="007A4BAB" w:rsidRDefault="00B37736" w:rsidP="00696D12">
            <w:pPr>
              <w:ind w:left="0"/>
              <w:jc w:val="center"/>
              <w:cnfStyle w:val="000000100000" w:firstRow="0" w:lastRow="0" w:firstColumn="0" w:lastColumn="0" w:oddVBand="0" w:evenVBand="0" w:oddHBand="1" w:evenHBand="0" w:firstRowFirstColumn="0" w:firstRowLastColumn="0" w:lastRowFirstColumn="0" w:lastRowLastColumn="0"/>
              <w:rPr>
                <w:lang w:val="en-US" w:eastAsia="en-GB"/>
              </w:rPr>
            </w:pPr>
            <w:r>
              <w:rPr>
                <w:lang w:val="en-US" w:eastAsia="en-GB"/>
              </w:rPr>
              <w:t>No</w:t>
            </w:r>
          </w:p>
        </w:tc>
      </w:tr>
      <w:tr w:rsidR="007A4BAB" w14:paraId="2DC7AA95" w14:textId="77777777" w:rsidTr="00081C3D">
        <w:tc>
          <w:tcPr>
            <w:cnfStyle w:val="001000000000" w:firstRow="0" w:lastRow="0" w:firstColumn="1" w:lastColumn="0" w:oddVBand="0" w:evenVBand="0" w:oddHBand="0" w:evenHBand="0" w:firstRowFirstColumn="0" w:firstRowLastColumn="0" w:lastRowFirstColumn="0" w:lastRowLastColumn="0"/>
            <w:tcW w:w="522" w:type="dxa"/>
          </w:tcPr>
          <w:p w14:paraId="5906AE41" w14:textId="122A16A9" w:rsidR="007A4BAB" w:rsidRDefault="007A4BAB" w:rsidP="00696D12">
            <w:pPr>
              <w:ind w:left="0"/>
              <w:rPr>
                <w:lang w:val="en-US" w:eastAsia="en-GB"/>
              </w:rPr>
            </w:pPr>
            <w:r>
              <w:rPr>
                <w:lang w:val="en-US" w:eastAsia="en-GB"/>
              </w:rPr>
              <w:t>8</w:t>
            </w:r>
          </w:p>
        </w:tc>
        <w:tc>
          <w:tcPr>
            <w:tcW w:w="2977" w:type="dxa"/>
          </w:tcPr>
          <w:p w14:paraId="7057E4E8" w14:textId="7E548C48" w:rsidR="007A4BAB" w:rsidRPr="00232565" w:rsidRDefault="003B39B7" w:rsidP="00696D12">
            <w:pPr>
              <w:ind w:left="0"/>
              <w:cnfStyle w:val="000000000000" w:firstRow="0" w:lastRow="0" w:firstColumn="0" w:lastColumn="0" w:oddVBand="0" w:evenVBand="0" w:oddHBand="0" w:evenHBand="0" w:firstRowFirstColumn="0" w:firstRowLastColumn="0" w:lastRowFirstColumn="0" w:lastRowLastColumn="0"/>
              <w:rPr>
                <w:lang w:val="en-US" w:eastAsia="en-GB"/>
              </w:rPr>
            </w:pPr>
            <w:r w:rsidRPr="003B39B7">
              <w:rPr>
                <w:lang w:val="en-US" w:eastAsia="en-GB"/>
              </w:rPr>
              <w:t>CP_TITLE</w:t>
            </w:r>
          </w:p>
        </w:tc>
        <w:tc>
          <w:tcPr>
            <w:tcW w:w="1843" w:type="dxa"/>
          </w:tcPr>
          <w:p w14:paraId="76F57B55" w14:textId="51C5AE83" w:rsidR="007A4BAB" w:rsidRPr="00C0056E" w:rsidRDefault="008F1CAB" w:rsidP="00696D12">
            <w:pPr>
              <w:ind w:left="0"/>
              <w:cnfStyle w:val="000000000000" w:firstRow="0" w:lastRow="0" w:firstColumn="0" w:lastColumn="0" w:oddVBand="0" w:evenVBand="0" w:oddHBand="0" w:evenHBand="0" w:firstRowFirstColumn="0" w:firstRowLastColumn="0" w:lastRowFirstColumn="0" w:lastRowLastColumn="0"/>
              <w:rPr>
                <w:lang w:val="en-US" w:eastAsia="en-GB"/>
              </w:rPr>
            </w:pPr>
            <w:r w:rsidRPr="00C0056E">
              <w:rPr>
                <w:lang w:val="en-US" w:eastAsia="en-GB"/>
              </w:rPr>
              <w:t>xsd:string</w:t>
            </w:r>
          </w:p>
        </w:tc>
        <w:tc>
          <w:tcPr>
            <w:tcW w:w="2166" w:type="dxa"/>
          </w:tcPr>
          <w:p w14:paraId="4289712D" w14:textId="1BBBBA02" w:rsidR="007A4BAB" w:rsidRDefault="00B37736" w:rsidP="00696D12">
            <w:pPr>
              <w:ind w:left="0"/>
              <w:jc w:val="center"/>
              <w:cnfStyle w:val="000000000000" w:firstRow="0" w:lastRow="0" w:firstColumn="0" w:lastColumn="0" w:oddVBand="0" w:evenVBand="0" w:oddHBand="0" w:evenHBand="0" w:firstRowFirstColumn="0" w:firstRowLastColumn="0" w:lastRowFirstColumn="0" w:lastRowLastColumn="0"/>
              <w:rPr>
                <w:lang w:val="en-US" w:eastAsia="en-GB"/>
              </w:rPr>
            </w:pPr>
            <w:r>
              <w:rPr>
                <w:lang w:val="en-US" w:eastAsia="en-GB"/>
              </w:rPr>
              <w:t>No</w:t>
            </w:r>
          </w:p>
        </w:tc>
      </w:tr>
      <w:tr w:rsidR="007A4BAB" w14:paraId="3A10B590" w14:textId="77777777" w:rsidTr="00081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 w:type="dxa"/>
          </w:tcPr>
          <w:p w14:paraId="5C289FBF" w14:textId="102352AA" w:rsidR="007A4BAB" w:rsidRDefault="007A4BAB" w:rsidP="00696D12">
            <w:pPr>
              <w:ind w:left="0"/>
              <w:rPr>
                <w:lang w:val="en-US" w:eastAsia="en-GB"/>
              </w:rPr>
            </w:pPr>
            <w:r>
              <w:rPr>
                <w:lang w:val="en-US" w:eastAsia="en-GB"/>
              </w:rPr>
              <w:t>9</w:t>
            </w:r>
          </w:p>
        </w:tc>
        <w:tc>
          <w:tcPr>
            <w:tcW w:w="2977" w:type="dxa"/>
          </w:tcPr>
          <w:p w14:paraId="1D8552B5" w14:textId="3DADBC3F" w:rsidR="007A4BAB" w:rsidRPr="00232565" w:rsidRDefault="003B39B7" w:rsidP="00696D12">
            <w:pPr>
              <w:ind w:left="0"/>
              <w:cnfStyle w:val="000000100000" w:firstRow="0" w:lastRow="0" w:firstColumn="0" w:lastColumn="0" w:oddVBand="0" w:evenVBand="0" w:oddHBand="1" w:evenHBand="0" w:firstRowFirstColumn="0" w:firstRowLastColumn="0" w:lastRowFirstColumn="0" w:lastRowLastColumn="0"/>
              <w:rPr>
                <w:lang w:val="en-US" w:eastAsia="en-GB"/>
              </w:rPr>
            </w:pPr>
            <w:r w:rsidRPr="003B39B7">
              <w:rPr>
                <w:lang w:val="en-US" w:eastAsia="en-GB"/>
              </w:rPr>
              <w:t>CP_PHONE</w:t>
            </w:r>
          </w:p>
        </w:tc>
        <w:tc>
          <w:tcPr>
            <w:tcW w:w="1843" w:type="dxa"/>
          </w:tcPr>
          <w:p w14:paraId="1EC2A7F2" w14:textId="350EF6D2" w:rsidR="007A4BAB" w:rsidRPr="00C0056E" w:rsidRDefault="008F1CAB" w:rsidP="00696D12">
            <w:pPr>
              <w:ind w:left="0"/>
              <w:cnfStyle w:val="000000100000" w:firstRow="0" w:lastRow="0" w:firstColumn="0" w:lastColumn="0" w:oddVBand="0" w:evenVBand="0" w:oddHBand="1" w:evenHBand="0" w:firstRowFirstColumn="0" w:firstRowLastColumn="0" w:lastRowFirstColumn="0" w:lastRowLastColumn="0"/>
              <w:rPr>
                <w:lang w:val="en-US" w:eastAsia="en-GB"/>
              </w:rPr>
            </w:pPr>
            <w:r w:rsidRPr="00C0056E">
              <w:rPr>
                <w:lang w:val="en-US" w:eastAsia="en-GB"/>
              </w:rPr>
              <w:t>xsd:string</w:t>
            </w:r>
          </w:p>
        </w:tc>
        <w:tc>
          <w:tcPr>
            <w:tcW w:w="2166" w:type="dxa"/>
          </w:tcPr>
          <w:p w14:paraId="2CB1BF9D" w14:textId="61B96777" w:rsidR="007A4BAB" w:rsidRDefault="00B37736" w:rsidP="00696D12">
            <w:pPr>
              <w:ind w:left="0"/>
              <w:jc w:val="center"/>
              <w:cnfStyle w:val="000000100000" w:firstRow="0" w:lastRow="0" w:firstColumn="0" w:lastColumn="0" w:oddVBand="0" w:evenVBand="0" w:oddHBand="1" w:evenHBand="0" w:firstRowFirstColumn="0" w:firstRowLastColumn="0" w:lastRowFirstColumn="0" w:lastRowLastColumn="0"/>
              <w:rPr>
                <w:lang w:val="en-US" w:eastAsia="en-GB"/>
              </w:rPr>
            </w:pPr>
            <w:r>
              <w:rPr>
                <w:lang w:val="en-US" w:eastAsia="en-GB"/>
              </w:rPr>
              <w:t>No</w:t>
            </w:r>
          </w:p>
        </w:tc>
      </w:tr>
      <w:tr w:rsidR="007A4BAB" w14:paraId="5C86E1A4" w14:textId="77777777" w:rsidTr="00081C3D">
        <w:tc>
          <w:tcPr>
            <w:cnfStyle w:val="001000000000" w:firstRow="0" w:lastRow="0" w:firstColumn="1" w:lastColumn="0" w:oddVBand="0" w:evenVBand="0" w:oddHBand="0" w:evenHBand="0" w:firstRowFirstColumn="0" w:firstRowLastColumn="0" w:lastRowFirstColumn="0" w:lastRowLastColumn="0"/>
            <w:tcW w:w="522" w:type="dxa"/>
          </w:tcPr>
          <w:p w14:paraId="2D93690E" w14:textId="705D1A53" w:rsidR="007A4BAB" w:rsidRDefault="007A4BAB" w:rsidP="00696D12">
            <w:pPr>
              <w:ind w:left="0"/>
              <w:rPr>
                <w:lang w:val="en-US" w:eastAsia="en-GB"/>
              </w:rPr>
            </w:pPr>
            <w:r>
              <w:rPr>
                <w:lang w:val="en-US" w:eastAsia="en-GB"/>
              </w:rPr>
              <w:t>10</w:t>
            </w:r>
          </w:p>
        </w:tc>
        <w:tc>
          <w:tcPr>
            <w:tcW w:w="2977" w:type="dxa"/>
          </w:tcPr>
          <w:p w14:paraId="0B3202A6" w14:textId="61AEE96A" w:rsidR="007A4BAB" w:rsidRPr="00232565" w:rsidRDefault="003B39B7" w:rsidP="00696D12">
            <w:pPr>
              <w:ind w:left="0"/>
              <w:cnfStyle w:val="000000000000" w:firstRow="0" w:lastRow="0" w:firstColumn="0" w:lastColumn="0" w:oddVBand="0" w:evenVBand="0" w:oddHBand="0" w:evenHBand="0" w:firstRowFirstColumn="0" w:firstRowLastColumn="0" w:lastRowFirstColumn="0" w:lastRowLastColumn="0"/>
              <w:rPr>
                <w:lang w:val="en-US" w:eastAsia="en-GB"/>
              </w:rPr>
            </w:pPr>
            <w:r w:rsidRPr="003B39B7">
              <w:rPr>
                <w:lang w:val="en-US" w:eastAsia="en-GB"/>
              </w:rPr>
              <w:t>CP_EMAIL</w:t>
            </w:r>
          </w:p>
        </w:tc>
        <w:tc>
          <w:tcPr>
            <w:tcW w:w="1843" w:type="dxa"/>
          </w:tcPr>
          <w:p w14:paraId="189C5580" w14:textId="708262BB" w:rsidR="007A4BAB" w:rsidRPr="00C0056E" w:rsidRDefault="008F1CAB" w:rsidP="00696D12">
            <w:pPr>
              <w:ind w:left="0"/>
              <w:cnfStyle w:val="000000000000" w:firstRow="0" w:lastRow="0" w:firstColumn="0" w:lastColumn="0" w:oddVBand="0" w:evenVBand="0" w:oddHBand="0" w:evenHBand="0" w:firstRowFirstColumn="0" w:firstRowLastColumn="0" w:lastRowFirstColumn="0" w:lastRowLastColumn="0"/>
              <w:rPr>
                <w:lang w:val="en-US" w:eastAsia="en-GB"/>
              </w:rPr>
            </w:pPr>
            <w:r w:rsidRPr="00C0056E">
              <w:rPr>
                <w:lang w:val="en-US" w:eastAsia="en-GB"/>
              </w:rPr>
              <w:t>xsd:string</w:t>
            </w:r>
          </w:p>
        </w:tc>
        <w:tc>
          <w:tcPr>
            <w:tcW w:w="2166" w:type="dxa"/>
          </w:tcPr>
          <w:p w14:paraId="4088D602" w14:textId="4D3A8E6D" w:rsidR="007A4BAB" w:rsidRDefault="00B37736" w:rsidP="00696D12">
            <w:pPr>
              <w:ind w:left="0"/>
              <w:jc w:val="center"/>
              <w:cnfStyle w:val="000000000000" w:firstRow="0" w:lastRow="0" w:firstColumn="0" w:lastColumn="0" w:oddVBand="0" w:evenVBand="0" w:oddHBand="0" w:evenHBand="0" w:firstRowFirstColumn="0" w:firstRowLastColumn="0" w:lastRowFirstColumn="0" w:lastRowLastColumn="0"/>
              <w:rPr>
                <w:lang w:val="en-US" w:eastAsia="en-GB"/>
              </w:rPr>
            </w:pPr>
            <w:r>
              <w:rPr>
                <w:lang w:val="en-US" w:eastAsia="en-GB"/>
              </w:rPr>
              <w:t>No</w:t>
            </w:r>
          </w:p>
        </w:tc>
      </w:tr>
      <w:tr w:rsidR="003B39B7" w14:paraId="6D7644BA" w14:textId="77777777" w:rsidTr="00081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 w:type="dxa"/>
          </w:tcPr>
          <w:p w14:paraId="19990099" w14:textId="584CDE74" w:rsidR="003B39B7" w:rsidRDefault="003B39B7" w:rsidP="00696D12">
            <w:pPr>
              <w:ind w:left="0"/>
              <w:rPr>
                <w:lang w:val="en-US" w:eastAsia="en-GB"/>
              </w:rPr>
            </w:pPr>
            <w:r>
              <w:rPr>
                <w:lang w:val="en-US" w:eastAsia="en-GB"/>
              </w:rPr>
              <w:t>11</w:t>
            </w:r>
          </w:p>
        </w:tc>
        <w:tc>
          <w:tcPr>
            <w:tcW w:w="2977" w:type="dxa"/>
          </w:tcPr>
          <w:p w14:paraId="1DB8BD15" w14:textId="133ABD54" w:rsidR="003B39B7" w:rsidRPr="00232565" w:rsidRDefault="003B39B7" w:rsidP="00696D12">
            <w:pPr>
              <w:ind w:left="0"/>
              <w:cnfStyle w:val="000000100000" w:firstRow="0" w:lastRow="0" w:firstColumn="0" w:lastColumn="0" w:oddVBand="0" w:evenVBand="0" w:oddHBand="1" w:evenHBand="0" w:firstRowFirstColumn="0" w:firstRowLastColumn="0" w:lastRowFirstColumn="0" w:lastRowLastColumn="0"/>
              <w:rPr>
                <w:lang w:val="en-US" w:eastAsia="en-GB"/>
              </w:rPr>
            </w:pPr>
            <w:r w:rsidRPr="003B39B7">
              <w:rPr>
                <w:lang w:val="en-US" w:eastAsia="en-GB"/>
              </w:rPr>
              <w:t>LE_UUID</w:t>
            </w:r>
          </w:p>
        </w:tc>
        <w:tc>
          <w:tcPr>
            <w:tcW w:w="1843" w:type="dxa"/>
          </w:tcPr>
          <w:p w14:paraId="533A9DC1" w14:textId="42571168" w:rsidR="003B39B7" w:rsidRPr="00C0056E" w:rsidRDefault="008F1CAB" w:rsidP="00696D12">
            <w:pPr>
              <w:ind w:left="0"/>
              <w:cnfStyle w:val="000000100000" w:firstRow="0" w:lastRow="0" w:firstColumn="0" w:lastColumn="0" w:oddVBand="0" w:evenVBand="0" w:oddHBand="1" w:evenHBand="0" w:firstRowFirstColumn="0" w:firstRowLastColumn="0" w:lastRowFirstColumn="0" w:lastRowLastColumn="0"/>
              <w:rPr>
                <w:lang w:val="en-US" w:eastAsia="en-GB"/>
              </w:rPr>
            </w:pPr>
            <w:r w:rsidRPr="00C0056E">
              <w:rPr>
                <w:lang w:val="en-US" w:eastAsia="en-GB"/>
              </w:rPr>
              <w:t>xsd:string</w:t>
            </w:r>
          </w:p>
        </w:tc>
        <w:tc>
          <w:tcPr>
            <w:tcW w:w="2166" w:type="dxa"/>
          </w:tcPr>
          <w:p w14:paraId="0AC2C7C3" w14:textId="7184B2BF" w:rsidR="003B39B7" w:rsidRDefault="00B37736" w:rsidP="00696D12">
            <w:pPr>
              <w:ind w:left="0"/>
              <w:jc w:val="center"/>
              <w:cnfStyle w:val="000000100000" w:firstRow="0" w:lastRow="0" w:firstColumn="0" w:lastColumn="0" w:oddVBand="0" w:evenVBand="0" w:oddHBand="1" w:evenHBand="0" w:firstRowFirstColumn="0" w:firstRowLastColumn="0" w:lastRowFirstColumn="0" w:lastRowLastColumn="0"/>
              <w:rPr>
                <w:lang w:val="en-US" w:eastAsia="en-GB"/>
              </w:rPr>
            </w:pPr>
            <w:r>
              <w:rPr>
                <w:lang w:val="en-US" w:eastAsia="en-GB"/>
              </w:rPr>
              <w:t>No</w:t>
            </w:r>
          </w:p>
        </w:tc>
      </w:tr>
      <w:tr w:rsidR="003B39B7" w14:paraId="59557F7C" w14:textId="77777777" w:rsidTr="00081C3D">
        <w:tc>
          <w:tcPr>
            <w:cnfStyle w:val="001000000000" w:firstRow="0" w:lastRow="0" w:firstColumn="1" w:lastColumn="0" w:oddVBand="0" w:evenVBand="0" w:oddHBand="0" w:evenHBand="0" w:firstRowFirstColumn="0" w:firstRowLastColumn="0" w:lastRowFirstColumn="0" w:lastRowLastColumn="0"/>
            <w:tcW w:w="522" w:type="dxa"/>
          </w:tcPr>
          <w:p w14:paraId="369E334C" w14:textId="3AA25A46" w:rsidR="003B39B7" w:rsidRDefault="003B39B7" w:rsidP="00696D12">
            <w:pPr>
              <w:ind w:left="0"/>
              <w:rPr>
                <w:lang w:val="en-US" w:eastAsia="en-GB"/>
              </w:rPr>
            </w:pPr>
            <w:r>
              <w:rPr>
                <w:lang w:val="en-US" w:eastAsia="en-GB"/>
              </w:rPr>
              <w:t>12</w:t>
            </w:r>
          </w:p>
        </w:tc>
        <w:tc>
          <w:tcPr>
            <w:tcW w:w="2977" w:type="dxa"/>
          </w:tcPr>
          <w:p w14:paraId="6E22CC8A" w14:textId="0D816D2D" w:rsidR="003B39B7" w:rsidRPr="00232565" w:rsidRDefault="003B39B7" w:rsidP="00696D12">
            <w:pPr>
              <w:ind w:left="0"/>
              <w:cnfStyle w:val="000000000000" w:firstRow="0" w:lastRow="0" w:firstColumn="0" w:lastColumn="0" w:oddVBand="0" w:evenVBand="0" w:oddHBand="0" w:evenHBand="0" w:firstRowFirstColumn="0" w:firstRowLastColumn="0" w:lastRowFirstColumn="0" w:lastRowLastColumn="0"/>
              <w:rPr>
                <w:lang w:val="en-US" w:eastAsia="en-GB"/>
              </w:rPr>
            </w:pPr>
            <w:r w:rsidRPr="003B39B7">
              <w:rPr>
                <w:lang w:val="en-US" w:eastAsia="en-GB"/>
              </w:rPr>
              <w:t>LE_STREET</w:t>
            </w:r>
          </w:p>
        </w:tc>
        <w:tc>
          <w:tcPr>
            <w:tcW w:w="1843" w:type="dxa"/>
          </w:tcPr>
          <w:p w14:paraId="480DB37B" w14:textId="48F4EAD7" w:rsidR="003B39B7" w:rsidRPr="00C0056E" w:rsidRDefault="008F1CAB" w:rsidP="00696D12">
            <w:pPr>
              <w:ind w:left="0"/>
              <w:cnfStyle w:val="000000000000" w:firstRow="0" w:lastRow="0" w:firstColumn="0" w:lastColumn="0" w:oddVBand="0" w:evenVBand="0" w:oddHBand="0" w:evenHBand="0" w:firstRowFirstColumn="0" w:firstRowLastColumn="0" w:lastRowFirstColumn="0" w:lastRowLastColumn="0"/>
              <w:rPr>
                <w:lang w:val="en-US" w:eastAsia="en-GB"/>
              </w:rPr>
            </w:pPr>
            <w:r w:rsidRPr="00C0056E">
              <w:rPr>
                <w:lang w:val="en-US" w:eastAsia="en-GB"/>
              </w:rPr>
              <w:t>xsd:string</w:t>
            </w:r>
          </w:p>
        </w:tc>
        <w:tc>
          <w:tcPr>
            <w:tcW w:w="2166" w:type="dxa"/>
          </w:tcPr>
          <w:p w14:paraId="50AB5E82" w14:textId="19AAAD52" w:rsidR="003B39B7" w:rsidRDefault="00B37736" w:rsidP="00696D12">
            <w:pPr>
              <w:ind w:left="0"/>
              <w:jc w:val="center"/>
              <w:cnfStyle w:val="000000000000" w:firstRow="0" w:lastRow="0" w:firstColumn="0" w:lastColumn="0" w:oddVBand="0" w:evenVBand="0" w:oddHBand="0" w:evenHBand="0" w:firstRowFirstColumn="0" w:firstRowLastColumn="0" w:lastRowFirstColumn="0" w:lastRowLastColumn="0"/>
              <w:rPr>
                <w:lang w:val="en-US" w:eastAsia="en-GB"/>
              </w:rPr>
            </w:pPr>
            <w:r>
              <w:rPr>
                <w:lang w:val="en-US" w:eastAsia="en-GB"/>
              </w:rPr>
              <w:t>No</w:t>
            </w:r>
          </w:p>
        </w:tc>
      </w:tr>
      <w:tr w:rsidR="003B39B7" w14:paraId="481C0617" w14:textId="77777777" w:rsidTr="00081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 w:type="dxa"/>
          </w:tcPr>
          <w:p w14:paraId="212A06D4" w14:textId="1F3AE656" w:rsidR="003B39B7" w:rsidRDefault="003B39B7" w:rsidP="00696D12">
            <w:pPr>
              <w:ind w:left="0"/>
              <w:rPr>
                <w:lang w:val="en-US" w:eastAsia="en-GB"/>
              </w:rPr>
            </w:pPr>
            <w:r>
              <w:rPr>
                <w:lang w:val="en-US" w:eastAsia="en-GB"/>
              </w:rPr>
              <w:t>13</w:t>
            </w:r>
          </w:p>
        </w:tc>
        <w:tc>
          <w:tcPr>
            <w:tcW w:w="2977" w:type="dxa"/>
          </w:tcPr>
          <w:p w14:paraId="6454C7C2" w14:textId="15F0D625" w:rsidR="003B39B7" w:rsidRPr="003B39B7" w:rsidRDefault="003B39B7" w:rsidP="00696D12">
            <w:pPr>
              <w:ind w:left="0"/>
              <w:cnfStyle w:val="000000100000" w:firstRow="0" w:lastRow="0" w:firstColumn="0" w:lastColumn="0" w:oddVBand="0" w:evenVBand="0" w:oddHBand="1" w:evenHBand="0" w:firstRowFirstColumn="0" w:firstRowLastColumn="0" w:lastRowFirstColumn="0" w:lastRowLastColumn="0"/>
              <w:rPr>
                <w:lang w:val="en-US" w:eastAsia="en-GB"/>
              </w:rPr>
            </w:pPr>
            <w:r w:rsidRPr="003B39B7">
              <w:rPr>
                <w:lang w:val="en-US" w:eastAsia="en-GB"/>
              </w:rPr>
              <w:t>LE_STREET2</w:t>
            </w:r>
          </w:p>
        </w:tc>
        <w:tc>
          <w:tcPr>
            <w:tcW w:w="1843" w:type="dxa"/>
          </w:tcPr>
          <w:p w14:paraId="23804807" w14:textId="4306BFCE" w:rsidR="003B39B7" w:rsidRPr="00C0056E" w:rsidRDefault="008F1CAB" w:rsidP="00696D12">
            <w:pPr>
              <w:ind w:left="0"/>
              <w:cnfStyle w:val="000000100000" w:firstRow="0" w:lastRow="0" w:firstColumn="0" w:lastColumn="0" w:oddVBand="0" w:evenVBand="0" w:oddHBand="1" w:evenHBand="0" w:firstRowFirstColumn="0" w:firstRowLastColumn="0" w:lastRowFirstColumn="0" w:lastRowLastColumn="0"/>
              <w:rPr>
                <w:lang w:val="en-US" w:eastAsia="en-GB"/>
              </w:rPr>
            </w:pPr>
            <w:r w:rsidRPr="00C0056E">
              <w:rPr>
                <w:lang w:val="en-US" w:eastAsia="en-GB"/>
              </w:rPr>
              <w:t>xsd:string</w:t>
            </w:r>
          </w:p>
        </w:tc>
        <w:tc>
          <w:tcPr>
            <w:tcW w:w="2166" w:type="dxa"/>
          </w:tcPr>
          <w:p w14:paraId="0B57F343" w14:textId="741B2FD6" w:rsidR="003B39B7" w:rsidRDefault="00B37736" w:rsidP="00696D12">
            <w:pPr>
              <w:ind w:left="0"/>
              <w:jc w:val="center"/>
              <w:cnfStyle w:val="000000100000" w:firstRow="0" w:lastRow="0" w:firstColumn="0" w:lastColumn="0" w:oddVBand="0" w:evenVBand="0" w:oddHBand="1" w:evenHBand="0" w:firstRowFirstColumn="0" w:firstRowLastColumn="0" w:lastRowFirstColumn="0" w:lastRowLastColumn="0"/>
              <w:rPr>
                <w:lang w:val="en-US" w:eastAsia="en-GB"/>
              </w:rPr>
            </w:pPr>
            <w:r>
              <w:rPr>
                <w:lang w:val="en-US" w:eastAsia="en-GB"/>
              </w:rPr>
              <w:t>No</w:t>
            </w:r>
          </w:p>
        </w:tc>
      </w:tr>
      <w:tr w:rsidR="003B39B7" w14:paraId="52078ABC" w14:textId="77777777" w:rsidTr="00081C3D">
        <w:tc>
          <w:tcPr>
            <w:cnfStyle w:val="001000000000" w:firstRow="0" w:lastRow="0" w:firstColumn="1" w:lastColumn="0" w:oddVBand="0" w:evenVBand="0" w:oddHBand="0" w:evenHBand="0" w:firstRowFirstColumn="0" w:firstRowLastColumn="0" w:lastRowFirstColumn="0" w:lastRowLastColumn="0"/>
            <w:tcW w:w="522" w:type="dxa"/>
          </w:tcPr>
          <w:p w14:paraId="6BDFBFC3" w14:textId="396C34E3" w:rsidR="003B39B7" w:rsidRDefault="003B39B7" w:rsidP="00696D12">
            <w:pPr>
              <w:ind w:left="0"/>
              <w:rPr>
                <w:lang w:val="en-US" w:eastAsia="en-GB"/>
              </w:rPr>
            </w:pPr>
            <w:r>
              <w:rPr>
                <w:lang w:val="en-US" w:eastAsia="en-GB"/>
              </w:rPr>
              <w:t>14</w:t>
            </w:r>
          </w:p>
        </w:tc>
        <w:tc>
          <w:tcPr>
            <w:tcW w:w="2977" w:type="dxa"/>
          </w:tcPr>
          <w:p w14:paraId="01CC7C47" w14:textId="2D3E0CE3" w:rsidR="003B39B7" w:rsidRPr="003B39B7" w:rsidRDefault="003B39B7" w:rsidP="00696D12">
            <w:pPr>
              <w:ind w:left="0"/>
              <w:cnfStyle w:val="000000000000" w:firstRow="0" w:lastRow="0" w:firstColumn="0" w:lastColumn="0" w:oddVBand="0" w:evenVBand="0" w:oddHBand="0" w:evenHBand="0" w:firstRowFirstColumn="0" w:firstRowLastColumn="0" w:lastRowFirstColumn="0" w:lastRowLastColumn="0"/>
              <w:rPr>
                <w:lang w:val="en-US" w:eastAsia="en-GB"/>
              </w:rPr>
            </w:pPr>
            <w:r w:rsidRPr="003B39B7">
              <w:rPr>
                <w:lang w:val="en-US" w:eastAsia="en-GB"/>
              </w:rPr>
              <w:t>LE_CITY</w:t>
            </w:r>
          </w:p>
        </w:tc>
        <w:tc>
          <w:tcPr>
            <w:tcW w:w="1843" w:type="dxa"/>
          </w:tcPr>
          <w:p w14:paraId="1CC85A94" w14:textId="402C287E" w:rsidR="003B39B7" w:rsidRPr="00C0056E" w:rsidRDefault="008F1CAB" w:rsidP="00696D12">
            <w:pPr>
              <w:ind w:left="0"/>
              <w:cnfStyle w:val="000000000000" w:firstRow="0" w:lastRow="0" w:firstColumn="0" w:lastColumn="0" w:oddVBand="0" w:evenVBand="0" w:oddHBand="0" w:evenHBand="0" w:firstRowFirstColumn="0" w:firstRowLastColumn="0" w:lastRowFirstColumn="0" w:lastRowLastColumn="0"/>
              <w:rPr>
                <w:lang w:val="en-US" w:eastAsia="en-GB"/>
              </w:rPr>
            </w:pPr>
            <w:r w:rsidRPr="00C0056E">
              <w:rPr>
                <w:lang w:val="en-US" w:eastAsia="en-GB"/>
              </w:rPr>
              <w:t>xsd:string</w:t>
            </w:r>
          </w:p>
        </w:tc>
        <w:tc>
          <w:tcPr>
            <w:tcW w:w="2166" w:type="dxa"/>
          </w:tcPr>
          <w:p w14:paraId="4D47AEBE" w14:textId="29DC5AB0" w:rsidR="003B39B7" w:rsidRDefault="00B37736" w:rsidP="00696D12">
            <w:pPr>
              <w:ind w:left="0"/>
              <w:jc w:val="center"/>
              <w:cnfStyle w:val="000000000000" w:firstRow="0" w:lastRow="0" w:firstColumn="0" w:lastColumn="0" w:oddVBand="0" w:evenVBand="0" w:oddHBand="0" w:evenHBand="0" w:firstRowFirstColumn="0" w:firstRowLastColumn="0" w:lastRowFirstColumn="0" w:lastRowLastColumn="0"/>
              <w:rPr>
                <w:lang w:val="en-US" w:eastAsia="en-GB"/>
              </w:rPr>
            </w:pPr>
            <w:r>
              <w:rPr>
                <w:lang w:val="en-US" w:eastAsia="en-GB"/>
              </w:rPr>
              <w:t>No</w:t>
            </w:r>
          </w:p>
        </w:tc>
      </w:tr>
      <w:tr w:rsidR="003B39B7" w14:paraId="5FE39C8F" w14:textId="77777777" w:rsidTr="00081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 w:type="dxa"/>
          </w:tcPr>
          <w:p w14:paraId="58EB8EEE" w14:textId="3CE1A508" w:rsidR="003B39B7" w:rsidRDefault="003B39B7" w:rsidP="00696D12">
            <w:pPr>
              <w:ind w:left="0"/>
              <w:rPr>
                <w:lang w:val="en-US" w:eastAsia="en-GB"/>
              </w:rPr>
            </w:pPr>
            <w:r>
              <w:rPr>
                <w:lang w:val="en-US" w:eastAsia="en-GB"/>
              </w:rPr>
              <w:t>15</w:t>
            </w:r>
          </w:p>
        </w:tc>
        <w:tc>
          <w:tcPr>
            <w:tcW w:w="2977" w:type="dxa"/>
          </w:tcPr>
          <w:p w14:paraId="5FD71667" w14:textId="10CBE578" w:rsidR="003B39B7" w:rsidRPr="003B39B7" w:rsidRDefault="003B39B7" w:rsidP="00696D12">
            <w:pPr>
              <w:ind w:left="0"/>
              <w:cnfStyle w:val="000000100000" w:firstRow="0" w:lastRow="0" w:firstColumn="0" w:lastColumn="0" w:oddVBand="0" w:evenVBand="0" w:oddHBand="1" w:evenHBand="0" w:firstRowFirstColumn="0" w:firstRowLastColumn="0" w:lastRowFirstColumn="0" w:lastRowLastColumn="0"/>
              <w:rPr>
                <w:lang w:val="en-US" w:eastAsia="en-GB"/>
              </w:rPr>
            </w:pPr>
            <w:r w:rsidRPr="003B39B7">
              <w:rPr>
                <w:lang w:val="en-US" w:eastAsia="en-GB"/>
              </w:rPr>
              <w:t>LE_REGION</w:t>
            </w:r>
          </w:p>
        </w:tc>
        <w:tc>
          <w:tcPr>
            <w:tcW w:w="1843" w:type="dxa"/>
          </w:tcPr>
          <w:p w14:paraId="5983545E" w14:textId="2E23AED4" w:rsidR="003B39B7" w:rsidRPr="00C0056E" w:rsidRDefault="008F1CAB" w:rsidP="00696D12">
            <w:pPr>
              <w:ind w:left="0"/>
              <w:cnfStyle w:val="000000100000" w:firstRow="0" w:lastRow="0" w:firstColumn="0" w:lastColumn="0" w:oddVBand="0" w:evenVBand="0" w:oddHBand="1" w:evenHBand="0" w:firstRowFirstColumn="0" w:firstRowLastColumn="0" w:lastRowFirstColumn="0" w:lastRowLastColumn="0"/>
              <w:rPr>
                <w:lang w:val="en-US" w:eastAsia="en-GB"/>
              </w:rPr>
            </w:pPr>
            <w:r w:rsidRPr="00C0056E">
              <w:rPr>
                <w:lang w:val="en-US" w:eastAsia="en-GB"/>
              </w:rPr>
              <w:t>xsd:string</w:t>
            </w:r>
          </w:p>
        </w:tc>
        <w:tc>
          <w:tcPr>
            <w:tcW w:w="2166" w:type="dxa"/>
          </w:tcPr>
          <w:p w14:paraId="1E488A05" w14:textId="4BFB97A1" w:rsidR="003B39B7" w:rsidRDefault="00B37736" w:rsidP="00696D12">
            <w:pPr>
              <w:ind w:left="0"/>
              <w:jc w:val="center"/>
              <w:cnfStyle w:val="000000100000" w:firstRow="0" w:lastRow="0" w:firstColumn="0" w:lastColumn="0" w:oddVBand="0" w:evenVBand="0" w:oddHBand="1" w:evenHBand="0" w:firstRowFirstColumn="0" w:firstRowLastColumn="0" w:lastRowFirstColumn="0" w:lastRowLastColumn="0"/>
              <w:rPr>
                <w:lang w:val="en-US" w:eastAsia="en-GB"/>
              </w:rPr>
            </w:pPr>
            <w:r>
              <w:rPr>
                <w:lang w:val="en-US" w:eastAsia="en-GB"/>
              </w:rPr>
              <w:t>No</w:t>
            </w:r>
          </w:p>
        </w:tc>
      </w:tr>
      <w:tr w:rsidR="003B39B7" w14:paraId="18E29861" w14:textId="77777777" w:rsidTr="00081C3D">
        <w:tc>
          <w:tcPr>
            <w:cnfStyle w:val="001000000000" w:firstRow="0" w:lastRow="0" w:firstColumn="1" w:lastColumn="0" w:oddVBand="0" w:evenVBand="0" w:oddHBand="0" w:evenHBand="0" w:firstRowFirstColumn="0" w:firstRowLastColumn="0" w:lastRowFirstColumn="0" w:lastRowLastColumn="0"/>
            <w:tcW w:w="522" w:type="dxa"/>
          </w:tcPr>
          <w:p w14:paraId="074E9B22" w14:textId="615EC404" w:rsidR="003B39B7" w:rsidRDefault="003B39B7" w:rsidP="00696D12">
            <w:pPr>
              <w:ind w:left="0"/>
              <w:rPr>
                <w:lang w:val="en-US" w:eastAsia="en-GB"/>
              </w:rPr>
            </w:pPr>
            <w:r>
              <w:rPr>
                <w:lang w:val="en-US" w:eastAsia="en-GB"/>
              </w:rPr>
              <w:t>16</w:t>
            </w:r>
          </w:p>
        </w:tc>
        <w:tc>
          <w:tcPr>
            <w:tcW w:w="2977" w:type="dxa"/>
          </w:tcPr>
          <w:p w14:paraId="6DA21D4C" w14:textId="5733A64A" w:rsidR="003B39B7" w:rsidRPr="003B39B7" w:rsidRDefault="003B39B7" w:rsidP="00696D12">
            <w:pPr>
              <w:ind w:left="0"/>
              <w:cnfStyle w:val="000000000000" w:firstRow="0" w:lastRow="0" w:firstColumn="0" w:lastColumn="0" w:oddVBand="0" w:evenVBand="0" w:oddHBand="0" w:evenHBand="0" w:firstRowFirstColumn="0" w:firstRowLastColumn="0" w:lastRowFirstColumn="0" w:lastRowLastColumn="0"/>
              <w:rPr>
                <w:lang w:val="en-US" w:eastAsia="en-GB"/>
              </w:rPr>
            </w:pPr>
            <w:r w:rsidRPr="003B39B7">
              <w:rPr>
                <w:lang w:val="en-US" w:eastAsia="en-GB"/>
              </w:rPr>
              <w:t>LE_ZIPCODE</w:t>
            </w:r>
          </w:p>
        </w:tc>
        <w:tc>
          <w:tcPr>
            <w:tcW w:w="1843" w:type="dxa"/>
          </w:tcPr>
          <w:p w14:paraId="7F4AE46B" w14:textId="15A9E4A1" w:rsidR="003B39B7" w:rsidRPr="00C0056E" w:rsidRDefault="008F1CAB" w:rsidP="00696D12">
            <w:pPr>
              <w:ind w:left="0"/>
              <w:cnfStyle w:val="000000000000" w:firstRow="0" w:lastRow="0" w:firstColumn="0" w:lastColumn="0" w:oddVBand="0" w:evenVBand="0" w:oddHBand="0" w:evenHBand="0" w:firstRowFirstColumn="0" w:firstRowLastColumn="0" w:lastRowFirstColumn="0" w:lastRowLastColumn="0"/>
              <w:rPr>
                <w:lang w:val="en-US" w:eastAsia="en-GB"/>
              </w:rPr>
            </w:pPr>
            <w:r w:rsidRPr="00C0056E">
              <w:rPr>
                <w:lang w:val="en-US" w:eastAsia="en-GB"/>
              </w:rPr>
              <w:t>xsd:string</w:t>
            </w:r>
          </w:p>
        </w:tc>
        <w:tc>
          <w:tcPr>
            <w:tcW w:w="2166" w:type="dxa"/>
          </w:tcPr>
          <w:p w14:paraId="7729C7CA" w14:textId="69C8AA66" w:rsidR="003B39B7" w:rsidRDefault="00B37736" w:rsidP="00696D12">
            <w:pPr>
              <w:ind w:left="0"/>
              <w:jc w:val="center"/>
              <w:cnfStyle w:val="000000000000" w:firstRow="0" w:lastRow="0" w:firstColumn="0" w:lastColumn="0" w:oddVBand="0" w:evenVBand="0" w:oddHBand="0" w:evenHBand="0" w:firstRowFirstColumn="0" w:firstRowLastColumn="0" w:lastRowFirstColumn="0" w:lastRowLastColumn="0"/>
              <w:rPr>
                <w:lang w:val="en-US" w:eastAsia="en-GB"/>
              </w:rPr>
            </w:pPr>
            <w:r>
              <w:rPr>
                <w:lang w:val="en-US" w:eastAsia="en-GB"/>
              </w:rPr>
              <w:t>No</w:t>
            </w:r>
          </w:p>
        </w:tc>
      </w:tr>
    </w:tbl>
    <w:p w14:paraId="67448F0F" w14:textId="77777777" w:rsidR="00632AC0" w:rsidRPr="008A1105" w:rsidRDefault="00632AC0" w:rsidP="1B8A7C38">
      <w:pPr>
        <w:rPr>
          <w:lang w:val="en-US" w:eastAsia="en-GB"/>
        </w:rPr>
      </w:pPr>
    </w:p>
    <w:p w14:paraId="274E7660" w14:textId="0907D4F8" w:rsidR="00042B9A" w:rsidRPr="00042B9A" w:rsidRDefault="1B8A7C38" w:rsidP="1B8A7C38">
      <w:pPr>
        <w:pStyle w:val="Heading4"/>
        <w:ind w:left="426" w:firstLine="141"/>
        <w:rPr>
          <w:lang w:val="en-US" w:eastAsia="en-GB"/>
        </w:rPr>
      </w:pPr>
      <w:r w:rsidRPr="1B8A7C38">
        <w:rPr>
          <w:lang w:val="en-US" w:eastAsia="en-GB"/>
        </w:rPr>
        <w:lastRenderedPageBreak/>
        <w:t>WSDL File</w:t>
      </w:r>
    </w:p>
    <w:bookmarkStart w:id="158" w:name="_WS-08._Update_Concerns_1"/>
    <w:bookmarkEnd w:id="158"/>
    <w:p w14:paraId="5792B06F" w14:textId="0FB28717" w:rsidR="00A67810" w:rsidRDefault="00121E10" w:rsidP="00A67810">
      <w:pPr>
        <w:rPr>
          <w:lang w:val="en-US" w:eastAsia="en-GB"/>
        </w:rPr>
      </w:pPr>
      <w:r>
        <w:rPr>
          <w:lang w:val="en-US" w:eastAsia="en-GB"/>
        </w:rPr>
        <w:object w:dxaOrig="1520" w:dyaOrig="985" w14:anchorId="4EF53CF8">
          <v:shape id="_x0000_i1027" type="#_x0000_t75" style="width:76.3pt;height:49.45pt" o:ole="">
            <v:imagedata r:id="rId57" o:title=""/>
          </v:shape>
          <o:OLEObject Type="Embed" ProgID="Package" ShapeID="_x0000_i1027" DrawAspect="Icon" ObjectID="_1734874740" r:id="rId58"/>
        </w:object>
      </w:r>
    </w:p>
    <w:p w14:paraId="7F7268BC" w14:textId="77777777" w:rsidR="008A0866" w:rsidRDefault="008A0866" w:rsidP="00A67810">
      <w:pPr>
        <w:rPr>
          <w:lang w:val="en-US" w:eastAsia="en-GB"/>
        </w:rPr>
      </w:pPr>
    </w:p>
    <w:p w14:paraId="6328F70C" w14:textId="5635C3A6" w:rsidR="008A0866" w:rsidRDefault="008A0866" w:rsidP="008A0866">
      <w:pPr>
        <w:pStyle w:val="Heading2"/>
        <w:rPr>
          <w:rFonts w:ascii="Times New Roman" w:hAnsi="Times New Roman"/>
          <w:lang w:val="en-US" w:eastAsia="en-GB"/>
        </w:rPr>
      </w:pPr>
      <w:bookmarkStart w:id="159" w:name="_WS-04._Case_update"/>
      <w:bookmarkStart w:id="160" w:name="_Toc34135364"/>
      <w:bookmarkEnd w:id="159"/>
      <w:r w:rsidRPr="008A0866">
        <w:rPr>
          <w:rFonts w:ascii="Times New Roman" w:hAnsi="Times New Roman"/>
          <w:lang w:val="en-US" w:eastAsia="en-GB"/>
        </w:rPr>
        <w:t>WS-0</w:t>
      </w:r>
      <w:r>
        <w:rPr>
          <w:rFonts w:ascii="Times New Roman" w:hAnsi="Times New Roman"/>
          <w:lang w:val="en-US" w:eastAsia="en-GB"/>
        </w:rPr>
        <w:t>4</w:t>
      </w:r>
      <w:r w:rsidRPr="008A0866">
        <w:rPr>
          <w:rFonts w:ascii="Times New Roman" w:hAnsi="Times New Roman"/>
          <w:lang w:val="en-US" w:eastAsia="en-GB"/>
        </w:rPr>
        <w:t xml:space="preserve">. </w:t>
      </w:r>
      <w:r>
        <w:rPr>
          <w:rFonts w:ascii="Times New Roman" w:hAnsi="Times New Roman"/>
          <w:lang w:val="en-US" w:eastAsia="en-GB"/>
        </w:rPr>
        <w:t xml:space="preserve">Case update </w:t>
      </w:r>
      <w:r w:rsidRPr="008A0866">
        <w:rPr>
          <w:rFonts w:ascii="Times New Roman" w:hAnsi="Times New Roman"/>
          <w:lang w:val="en-US" w:eastAsia="en-GB"/>
        </w:rPr>
        <w:t>Information</w:t>
      </w:r>
      <w:bookmarkEnd w:id="160"/>
    </w:p>
    <w:p w14:paraId="3B33741F" w14:textId="35AF18A6" w:rsidR="00105B07" w:rsidRDefault="00105B07" w:rsidP="00080618">
      <w:pPr>
        <w:rPr>
          <w:lang w:val="en-US" w:eastAsia="en-GB"/>
        </w:rPr>
      </w:pPr>
      <w:r>
        <w:rPr>
          <w:lang w:val="en-US" w:eastAsia="en-GB"/>
        </w:rPr>
        <w:t xml:space="preserve">The service has been implemented following the </w:t>
      </w:r>
      <w:r w:rsidRPr="00105B07">
        <w:rPr>
          <w:lang w:val="en-US" w:eastAsia="en-GB"/>
        </w:rPr>
        <w:t>REST</w:t>
      </w:r>
      <w:r>
        <w:rPr>
          <w:lang w:val="en-US" w:eastAsia="en-GB"/>
        </w:rPr>
        <w:t xml:space="preserve"> (</w:t>
      </w:r>
      <w:r w:rsidRPr="00105B07">
        <w:rPr>
          <w:lang w:val="en-US" w:eastAsia="en-GB"/>
        </w:rPr>
        <w:t xml:space="preserve">Representational state transfer) </w:t>
      </w:r>
      <w:r>
        <w:rPr>
          <w:lang w:val="en-US" w:eastAsia="en-GB"/>
        </w:rPr>
        <w:t xml:space="preserve">approach which </w:t>
      </w:r>
      <w:r w:rsidRPr="00105B07">
        <w:rPr>
          <w:lang w:val="en-US" w:eastAsia="en-GB"/>
        </w:rPr>
        <w:t>is a software architectural style that defines a set of constraints to be used for creating Web services. Web services that conform to the REST architectural style, called RESTful Web services, provide interoperability between computer systems on the Internet.</w:t>
      </w:r>
    </w:p>
    <w:tbl>
      <w:tblPr>
        <w:tblStyle w:val="TableGrid"/>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65"/>
        <w:gridCol w:w="2126"/>
        <w:gridCol w:w="702"/>
      </w:tblGrid>
      <w:tr w:rsidR="00080618" w:rsidRPr="00080618" w14:paraId="563935F0" w14:textId="77777777" w:rsidTr="00080618">
        <w:tc>
          <w:tcPr>
            <w:tcW w:w="7791" w:type="dxa"/>
            <w:gridSpan w:val="2"/>
            <w:vAlign w:val="center"/>
          </w:tcPr>
          <w:p w14:paraId="4F0E3B12" w14:textId="774EDAC0" w:rsidR="00080618" w:rsidRPr="00080618" w:rsidRDefault="00080618" w:rsidP="00CE1DFB">
            <w:pPr>
              <w:pStyle w:val="ListParagraph"/>
              <w:numPr>
                <w:ilvl w:val="0"/>
                <w:numId w:val="73"/>
              </w:numPr>
              <w:spacing w:before="120"/>
              <w:contextualSpacing w:val="0"/>
              <w:rPr>
                <w:lang w:eastAsia="en-GB"/>
              </w:rPr>
            </w:pPr>
            <w:r w:rsidRPr="00080618">
              <w:rPr>
                <w:rFonts w:ascii="Times New Roman" w:hAnsi="Times New Roman"/>
                <w:lang w:eastAsia="en-GB"/>
              </w:rPr>
              <w:t xml:space="preserve">Documentation for the service is provided in the following link: </w:t>
            </w:r>
            <w:hyperlink r:id="rId59" w:history="1">
              <w:r w:rsidRPr="002E16DB">
                <w:rPr>
                  <w:rStyle w:val="Hyperlink"/>
                  <w:rFonts w:ascii="Times New Roman" w:hAnsi="Times New Roman"/>
                  <w:highlight w:val="yellow"/>
                </w:rPr>
                <w:t>http://epcecha02582.echa.europa.local:15101/bidi/api/v1/caseUpdates</w:t>
              </w:r>
            </w:hyperlink>
          </w:p>
        </w:tc>
        <w:tc>
          <w:tcPr>
            <w:tcW w:w="702" w:type="dxa"/>
            <w:vAlign w:val="center"/>
          </w:tcPr>
          <w:p w14:paraId="6FFCF468" w14:textId="77777777" w:rsidR="00080618" w:rsidRPr="00080618" w:rsidRDefault="00080618" w:rsidP="00080618">
            <w:pPr>
              <w:ind w:left="0"/>
              <w:rPr>
                <w:lang w:val="en-US" w:eastAsia="en-GB"/>
              </w:rPr>
            </w:pPr>
          </w:p>
        </w:tc>
      </w:tr>
      <w:tr w:rsidR="00080618" w:rsidRPr="00080618" w14:paraId="1179BC77" w14:textId="77777777" w:rsidTr="00080618">
        <w:tc>
          <w:tcPr>
            <w:tcW w:w="5665" w:type="dxa"/>
            <w:vAlign w:val="center"/>
          </w:tcPr>
          <w:p w14:paraId="6BD71146" w14:textId="4EC86E07" w:rsidR="00080618" w:rsidRPr="00080618" w:rsidRDefault="00080618" w:rsidP="004A2DD2">
            <w:pPr>
              <w:pStyle w:val="ListParagraph"/>
              <w:numPr>
                <w:ilvl w:val="0"/>
                <w:numId w:val="73"/>
              </w:numPr>
              <w:rPr>
                <w:lang w:eastAsia="en-GB"/>
              </w:rPr>
            </w:pPr>
            <w:r w:rsidRPr="00080618">
              <w:rPr>
                <w:lang w:eastAsia="en-GB"/>
              </w:rPr>
              <w:t xml:space="preserve">The </w:t>
            </w:r>
            <w:r w:rsidR="004A2DD2" w:rsidRPr="00080618">
              <w:rPr>
                <w:lang w:eastAsia="en-GB"/>
              </w:rPr>
              <w:t>Web</w:t>
            </w:r>
            <w:r w:rsidR="004A2DD2">
              <w:rPr>
                <w:lang w:eastAsia="en-GB"/>
              </w:rPr>
              <w:t xml:space="preserve"> S</w:t>
            </w:r>
            <w:r w:rsidR="004A2DD2" w:rsidRPr="00080618">
              <w:rPr>
                <w:lang w:eastAsia="en-GB"/>
              </w:rPr>
              <w:t xml:space="preserve">ervice </w:t>
            </w:r>
            <w:r w:rsidRPr="00080618">
              <w:rPr>
                <w:lang w:eastAsia="en-GB"/>
              </w:rPr>
              <w:t>return</w:t>
            </w:r>
            <w:r w:rsidR="004A2DD2">
              <w:rPr>
                <w:lang w:eastAsia="en-GB"/>
              </w:rPr>
              <w:t>ed o</w:t>
            </w:r>
            <w:r w:rsidRPr="00080618">
              <w:rPr>
                <w:lang w:eastAsia="en-GB"/>
              </w:rPr>
              <w:t xml:space="preserve">bject in JSON format:  </w:t>
            </w:r>
          </w:p>
        </w:tc>
        <w:tc>
          <w:tcPr>
            <w:tcW w:w="2828" w:type="dxa"/>
            <w:gridSpan w:val="2"/>
            <w:vAlign w:val="center"/>
          </w:tcPr>
          <w:p w14:paraId="34BEA982" w14:textId="05C80235" w:rsidR="00080618" w:rsidRPr="00080618" w:rsidRDefault="00080618" w:rsidP="00080618">
            <w:pPr>
              <w:ind w:left="0"/>
              <w:rPr>
                <w:lang w:val="en-US" w:eastAsia="en-GB"/>
              </w:rPr>
            </w:pPr>
            <w:r w:rsidRPr="00080618">
              <w:rPr>
                <w:lang w:eastAsia="en-GB"/>
              </w:rPr>
              <w:object w:dxaOrig="1520" w:dyaOrig="985" w14:anchorId="452A6095">
                <v:shape id="_x0000_i1028" type="#_x0000_t75" style="width:76.3pt;height:49.45pt" o:ole="">
                  <v:imagedata r:id="rId60" o:title=""/>
                </v:shape>
                <o:OLEObject Type="Embed" ProgID="Package" ShapeID="_x0000_i1028" DrawAspect="Icon" ObjectID="_1734874741" r:id="rId61"/>
              </w:object>
            </w:r>
          </w:p>
        </w:tc>
      </w:tr>
    </w:tbl>
    <w:p w14:paraId="17560E7B" w14:textId="77777777" w:rsidR="00080618" w:rsidRDefault="00080618" w:rsidP="00080618">
      <w:pPr>
        <w:rPr>
          <w:lang w:val="en-US" w:eastAsia="en-GB"/>
        </w:rPr>
      </w:pPr>
    </w:p>
    <w:p w14:paraId="72D4C13D" w14:textId="3AB4CD07" w:rsidR="00080618" w:rsidRPr="00080618" w:rsidRDefault="00080618" w:rsidP="00080618">
      <w:pPr>
        <w:spacing w:before="120"/>
        <w:rPr>
          <w:lang w:eastAsia="en-GB"/>
        </w:rPr>
      </w:pPr>
    </w:p>
    <w:p w14:paraId="1940917B" w14:textId="77777777" w:rsidR="00105B07" w:rsidRPr="00105B07" w:rsidRDefault="00105B07" w:rsidP="00105B07">
      <w:pPr>
        <w:rPr>
          <w:lang w:val="en-US" w:eastAsia="en-GB"/>
        </w:rPr>
      </w:pPr>
    </w:p>
    <w:p w14:paraId="7169D159" w14:textId="77777777" w:rsidR="008D32B5" w:rsidRPr="00722644" w:rsidRDefault="1B8A7C38" w:rsidP="1B8A7C38">
      <w:pPr>
        <w:pStyle w:val="HeadingPart"/>
        <w:numPr>
          <w:ilvl w:val="0"/>
          <w:numId w:val="0"/>
        </w:numPr>
        <w:tabs>
          <w:tab w:val="left" w:pos="3710"/>
        </w:tabs>
        <w:jc w:val="both"/>
        <w:rPr>
          <w:rFonts w:ascii="Times New Roman" w:hAnsi="Times New Roman"/>
        </w:rPr>
      </w:pPr>
      <w:bookmarkStart w:id="161" w:name="_Concern_Information"/>
      <w:bookmarkStart w:id="162" w:name="_Concern_History_Information"/>
      <w:bookmarkStart w:id="163" w:name="_Hazard_Class_Information"/>
      <w:bookmarkStart w:id="164" w:name="_Hazard_Category_Information"/>
      <w:bookmarkStart w:id="165" w:name="_Toc523493449"/>
      <w:bookmarkStart w:id="166" w:name="_Toc34135365"/>
      <w:bookmarkEnd w:id="161"/>
      <w:bookmarkEnd w:id="162"/>
      <w:bookmarkEnd w:id="163"/>
      <w:bookmarkEnd w:id="164"/>
      <w:r w:rsidRPr="1B8A7C38">
        <w:rPr>
          <w:rFonts w:ascii="Times New Roman" w:hAnsi="Times New Roman"/>
        </w:rPr>
        <w:lastRenderedPageBreak/>
        <w:t>PART E APPENDIX</w:t>
      </w:r>
      <w:bookmarkEnd w:id="165"/>
      <w:bookmarkEnd w:id="166"/>
    </w:p>
    <w:p w14:paraId="03912531" w14:textId="77777777" w:rsidR="00CC0DBD" w:rsidRPr="00722644" w:rsidRDefault="00CC0DBD" w:rsidP="00CC0DBD">
      <w:pPr>
        <w:pStyle w:val="Caption"/>
      </w:pPr>
    </w:p>
    <w:p w14:paraId="724C84F7" w14:textId="77777777" w:rsidR="00CC0DBD" w:rsidRPr="00722644" w:rsidRDefault="00CC0DBD" w:rsidP="00CC0DBD"/>
    <w:p w14:paraId="7C95F276" w14:textId="77777777" w:rsidR="00CC0DBD" w:rsidRPr="00722644" w:rsidRDefault="00CC0DBD" w:rsidP="00CC0DBD"/>
    <w:p w14:paraId="1F838717" w14:textId="77777777" w:rsidR="00CC0DBD" w:rsidRPr="00722644" w:rsidRDefault="00CC0DBD" w:rsidP="00CC0DBD"/>
    <w:p w14:paraId="13E23854" w14:textId="77777777" w:rsidR="00CC0DBD" w:rsidRPr="00722644" w:rsidRDefault="00CC0DBD" w:rsidP="00CC0DBD"/>
    <w:p w14:paraId="365D7305" w14:textId="25BA19D8" w:rsidR="00D85CBA" w:rsidRPr="00DD49DE" w:rsidRDefault="00157B85" w:rsidP="00431B36">
      <w:pPr>
        <w:spacing w:before="0"/>
        <w:ind w:left="0"/>
        <w:jc w:val="left"/>
      </w:pPr>
      <w:r w:rsidRPr="00722644">
        <w:br w:type="page"/>
      </w:r>
      <w:bookmarkStart w:id="167" w:name="_Hazard_Finding_and"/>
      <w:bookmarkEnd w:id="167"/>
    </w:p>
    <w:sectPr w:rsidR="00D85CBA" w:rsidRPr="00DD49DE" w:rsidSect="00FE5E80">
      <w:headerReference w:type="default" r:id="rId62"/>
      <w:footerReference w:type="default" r:id="rId63"/>
      <w:pgSz w:w="11906" w:h="16838" w:code="9"/>
      <w:pgMar w:top="1100" w:right="1134" w:bottom="1440" w:left="1418" w:header="284"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5EDB7" w14:textId="77777777" w:rsidR="00A76551" w:rsidRDefault="00A76551">
      <w:r>
        <w:separator/>
      </w:r>
    </w:p>
  </w:endnote>
  <w:endnote w:type="continuationSeparator" w:id="0">
    <w:p w14:paraId="558CFDD0" w14:textId="77777777" w:rsidR="00A76551" w:rsidRDefault="00A76551">
      <w:r>
        <w:continuationSeparator/>
      </w:r>
    </w:p>
  </w:endnote>
  <w:endnote w:type="continuationNotice" w:id="1">
    <w:p w14:paraId="0AEBB938" w14:textId="77777777" w:rsidR="00A76551" w:rsidRDefault="00A76551">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ZapfDingbats">
    <w:panose1 w:val="00000000000000000000"/>
    <w:charset w:val="02"/>
    <w:family w:val="decorative"/>
    <w:notTrueTyp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mp;quo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15C07" w14:textId="77777777" w:rsidR="002E42A5" w:rsidRDefault="002E42A5">
    <w:pPr>
      <w:pStyle w:val="Footer"/>
      <w:framePr w:wrap="aroun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64465" w14:textId="77777777" w:rsidR="009F2EED" w:rsidRPr="00F85DC6" w:rsidRDefault="009F2EED" w:rsidP="1B8A7C38">
    <w:pPr>
      <w:pStyle w:val="Footer"/>
      <w:framePr w:hSpace="0" w:vSpace="0" w:wrap="auto" w:vAnchor="margin" w:yAlign="inline"/>
      <w:rPr>
        <w:lang w:val="it-IT"/>
      </w:rPr>
    </w:pPr>
    <w:r>
      <w:fldChar w:fldCharType="begin"/>
    </w:r>
    <w:r w:rsidRPr="00F85DC6">
      <w:rPr>
        <w:lang w:val="it-IT"/>
      </w:rPr>
      <w:instrText xml:space="preserve"> DOCPROPERTY "QmsReference"  \* MERGEFORMAT </w:instrText>
    </w:r>
    <w:r>
      <w:fldChar w:fldCharType="separate"/>
    </w:r>
    <w:r>
      <w:rPr>
        <w:lang w:val="it-IT"/>
      </w:rPr>
      <w:t xml:space="preserve">GT01e_Document </w:t>
    </w:r>
    <w:r>
      <w:fldChar w:fldCharType="end"/>
    </w:r>
    <w:r w:rsidRPr="00F85DC6">
      <w:rPr>
        <w:lang w:val="it-IT"/>
      </w:rPr>
      <w:tab/>
    </w:r>
    <w:r>
      <w:fldChar w:fldCharType="begin"/>
    </w:r>
    <w:r w:rsidRPr="00F85DC6">
      <w:rPr>
        <w:lang w:val="it-IT"/>
      </w:rPr>
      <w:instrText xml:space="preserve"> DOCPROPERTY "QmsStatus"  \* MERGEFORMAT </w:instrText>
    </w:r>
    <w:r>
      <w:fldChar w:fldCharType="separate"/>
    </w:r>
    <w:r>
      <w:rPr>
        <w:lang w:val="it-IT"/>
      </w:rPr>
      <w:t>Draft</w:t>
    </w:r>
    <w:r>
      <w:fldChar w:fldCharType="end"/>
    </w:r>
    <w:r w:rsidRPr="00F85DC6">
      <w:rPr>
        <w:lang w:val="it-IT"/>
      </w:rPr>
      <w:t xml:space="preserve"> - </w:t>
    </w:r>
    <w:r>
      <w:fldChar w:fldCharType="begin"/>
    </w:r>
    <w:r w:rsidRPr="00F85DC6">
      <w:rPr>
        <w:lang w:val="it-IT"/>
      </w:rPr>
      <w:instrText xml:space="preserve"> DOCPROPERTY "QmsPrepDate"  \* MERGEFORMAT </w:instrText>
    </w:r>
    <w:r>
      <w:fldChar w:fldCharType="separate"/>
    </w:r>
    <w:r>
      <w:rPr>
        <w:lang w:val="it-IT"/>
      </w:rPr>
      <w:t>--/--/----</w:t>
    </w:r>
    <w:r>
      <w:fldChar w:fldCharType="end"/>
    </w:r>
    <w:r w:rsidRPr="00F85DC6">
      <w:rPr>
        <w:lang w:val="it-IT"/>
      </w:rPr>
      <w:tab/>
    </w:r>
    <w:r w:rsidRPr="1B8A7C38">
      <w:rPr>
        <w:rStyle w:val="PageNumber"/>
        <w:noProof/>
        <w:lang w:val="it-IT"/>
      </w:rPr>
      <w:fldChar w:fldCharType="begin"/>
    </w:r>
    <w:r w:rsidRPr="00F85DC6">
      <w:rPr>
        <w:rStyle w:val="PageNumber"/>
        <w:lang w:val="it-IT"/>
      </w:rPr>
      <w:instrText xml:space="preserve"> PAGE </w:instrText>
    </w:r>
    <w:r w:rsidRPr="1B8A7C38">
      <w:rPr>
        <w:rStyle w:val="PageNumber"/>
      </w:rPr>
      <w:fldChar w:fldCharType="separate"/>
    </w:r>
    <w:r>
      <w:rPr>
        <w:rStyle w:val="PageNumber"/>
        <w:noProof/>
        <w:lang w:val="it-IT"/>
      </w:rPr>
      <w:t>2</w:t>
    </w:r>
    <w:r w:rsidRPr="1B8A7C38">
      <w:rPr>
        <w:rStyle w:val="PageNumber"/>
        <w:noProof/>
        <w:lang w:val="it-IT"/>
      </w:rPr>
      <w:fldChar w:fldCharType="end"/>
    </w:r>
    <w:r w:rsidRPr="00F85DC6">
      <w:rPr>
        <w:rStyle w:val="PageNumber"/>
        <w:lang w:val="it-IT"/>
      </w:rPr>
      <w:t>/</w:t>
    </w:r>
    <w:r w:rsidRPr="1B8A7C38">
      <w:rPr>
        <w:rStyle w:val="PageNumber"/>
        <w:noProof/>
        <w:lang w:val="it-IT"/>
      </w:rPr>
      <w:fldChar w:fldCharType="begin"/>
    </w:r>
    <w:r w:rsidRPr="00F85DC6">
      <w:rPr>
        <w:rStyle w:val="PageNumber"/>
        <w:lang w:val="it-IT"/>
      </w:rPr>
      <w:instrText xml:space="preserve"> NUMPAGES </w:instrText>
    </w:r>
    <w:r w:rsidRPr="1B8A7C38">
      <w:rPr>
        <w:rStyle w:val="PageNumber"/>
      </w:rPr>
      <w:fldChar w:fldCharType="separate"/>
    </w:r>
    <w:r>
      <w:rPr>
        <w:rStyle w:val="PageNumber"/>
        <w:noProof/>
        <w:lang w:val="it-IT"/>
      </w:rPr>
      <w:t>26</w:t>
    </w:r>
    <w:r w:rsidRPr="1B8A7C38">
      <w:rPr>
        <w:rStyle w:val="PageNumber"/>
        <w:noProof/>
        <w:lang w:val="it-IT"/>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7FD89" w14:textId="4D0AC356" w:rsidR="009F2EED" w:rsidRPr="00F85DC6" w:rsidRDefault="009F2EED" w:rsidP="1B8A7C38">
    <w:pPr>
      <w:pStyle w:val="Footer"/>
      <w:framePr w:hSpace="0" w:vSpace="0" w:wrap="auto" w:vAnchor="margin" w:yAlign="inline"/>
      <w:rPr>
        <w:lang w:val="it-IT"/>
      </w:rPr>
    </w:pPr>
    <w:r>
      <w:rPr>
        <w:noProof/>
        <w:lang w:val="el-GR" w:eastAsia="el-GR"/>
      </w:rPr>
      <mc:AlternateContent>
        <mc:Choice Requires="wps">
          <w:drawing>
            <wp:anchor distT="0" distB="0" distL="114300" distR="114300" simplePos="0" relativeHeight="251658240" behindDoc="0" locked="0" layoutInCell="0" allowOverlap="1" wp14:anchorId="5CE37C72" wp14:editId="1E29FCD4">
              <wp:simplePos x="0" y="0"/>
              <wp:positionH relativeFrom="column">
                <wp:posOffset>-449580</wp:posOffset>
              </wp:positionH>
              <wp:positionV relativeFrom="paragraph">
                <wp:posOffset>-2689225</wp:posOffset>
              </wp:positionV>
              <wp:extent cx="360680" cy="2807970"/>
              <wp:effectExtent l="0" t="0" r="0" b="0"/>
              <wp:wrapNone/>
              <wp:docPr id="1"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680" cy="2807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D51B92" w14:textId="77777777" w:rsidR="009F2EED" w:rsidRPr="002B76EA" w:rsidRDefault="009F2EED">
                          <w:pPr>
                            <w:spacing w:before="0"/>
                            <w:ind w:left="0"/>
                            <w:rPr>
                              <w:rFonts w:ascii="Arial" w:hAnsi="Arial"/>
                              <w:sz w:val="14"/>
                              <w:lang w:val="en-US"/>
                            </w:rPr>
                          </w:pPr>
                          <w:r>
                            <w:rPr>
                              <w:rFonts w:ascii="Arial" w:hAnsi="Arial"/>
                              <w:sz w:val="14"/>
                            </w:rPr>
                            <w:fldChar w:fldCharType="begin"/>
                          </w:r>
                          <w:r w:rsidRPr="002B76EA">
                            <w:rPr>
                              <w:rFonts w:ascii="Arial" w:hAnsi="Arial"/>
                              <w:sz w:val="14"/>
                              <w:lang w:val="en-US"/>
                            </w:rPr>
                            <w:instrText xml:space="preserve"> DOCPROPERTY "QMSTemplateName"  \* MERGEFORMAT </w:instrText>
                          </w:r>
                          <w:r>
                            <w:rPr>
                              <w:rFonts w:ascii="Arial" w:hAnsi="Arial"/>
                              <w:sz w:val="14"/>
                            </w:rPr>
                            <w:fldChar w:fldCharType="separate"/>
                          </w:r>
                          <w:r>
                            <w:rPr>
                              <w:rFonts w:ascii="Arial" w:hAnsi="Arial"/>
                              <w:sz w:val="14"/>
                              <w:lang w:val="en-US"/>
                            </w:rPr>
                            <w:t>QMS/GT01e_Document</w:t>
                          </w:r>
                          <w:r>
                            <w:rPr>
                              <w:rFonts w:ascii="Arial" w:hAnsi="Arial"/>
                              <w:sz w:val="14"/>
                            </w:rPr>
                            <w:fldChar w:fldCharType="end"/>
                          </w:r>
                          <w:r w:rsidRPr="002B76EA">
                            <w:rPr>
                              <w:rFonts w:ascii="Arial" w:hAnsi="Arial"/>
                              <w:sz w:val="14"/>
                              <w:lang w:val="en-US"/>
                            </w:rPr>
                            <w:t xml:space="preserve"> - </w:t>
                          </w:r>
                          <w:r>
                            <w:rPr>
                              <w:rFonts w:ascii="Arial" w:hAnsi="Arial"/>
                              <w:sz w:val="14"/>
                            </w:rPr>
                            <w:fldChar w:fldCharType="begin"/>
                          </w:r>
                          <w:r w:rsidRPr="002B76EA">
                            <w:rPr>
                              <w:rFonts w:ascii="Arial" w:hAnsi="Arial"/>
                              <w:sz w:val="14"/>
                              <w:lang w:val="en-US"/>
                            </w:rPr>
                            <w:instrText xml:space="preserve"> DOCPROPERTY "QMSTemplateVersion"  \* MERGEFORMAT </w:instrText>
                          </w:r>
                          <w:r>
                            <w:rPr>
                              <w:rFonts w:ascii="Arial" w:hAnsi="Arial"/>
                              <w:sz w:val="14"/>
                            </w:rPr>
                            <w:fldChar w:fldCharType="separate"/>
                          </w:r>
                          <w:r>
                            <w:rPr>
                              <w:rFonts w:ascii="Arial" w:hAnsi="Arial"/>
                              <w:sz w:val="14"/>
                              <w:lang w:val="en-US"/>
                            </w:rPr>
                            <w:t>V4.2</w:t>
                          </w:r>
                          <w:r>
                            <w:rPr>
                              <w:rFonts w:ascii="Arial" w:hAnsi="Arial"/>
                              <w:sz w:val="14"/>
                            </w:rPr>
                            <w:fldChar w:fldCharType="end"/>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E37C72" id="_x0000_t202" coordsize="21600,21600" o:spt="202" path="m,l,21600r21600,l21600,xe">
              <v:stroke joinstyle="miter"/>
              <v:path gradientshapeok="t" o:connecttype="rect"/>
            </v:shapetype>
            <v:shape id="Text Box 33" o:spid="_x0000_s1026" type="#_x0000_t202" style="position:absolute;left:0;text-align:left;margin-left:-35.4pt;margin-top:-211.75pt;width:28.4pt;height:221.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" o:allowincell="f" filled="f" stroked="f">
              <v:textbox style="layout-flow:vertical;mso-layout-flow-alt:bottom-to-top">
                <w:txbxContent>
                  <w:p w14:paraId="4BD51B92" w14:textId="77777777" w:rsidR="009F2EED" w:rsidRPr="002B76EA" w:rsidRDefault="009F2EED">
                    <w:pPr>
                      <w:spacing w:before="0"/>
                      <w:ind w:left="0"/>
                      <w:rPr>
                        <w:rFonts w:ascii="Arial" w:hAnsi="Arial"/>
                        <w:sz w:val="14"/>
                        <w:lang w:val="en-US"/>
                      </w:rPr>
                    </w:pPr>
                    <w:r>
                      <w:rPr>
                        <w:rFonts w:ascii="Arial" w:hAnsi="Arial"/>
                        <w:sz w:val="14"/>
                      </w:rPr>
                      <w:fldChar w:fldCharType="begin"/>
                    </w:r>
                    <w:r w:rsidRPr="002B76EA">
                      <w:rPr>
                        <w:rFonts w:ascii="Arial" w:hAnsi="Arial"/>
                        <w:sz w:val="14"/>
                        <w:lang w:val="en-US"/>
                      </w:rPr>
                      <w:instrText xml:space="preserve"> DOCPROPERTY "QMSTemplateName"  \* MERGEFORMAT </w:instrText>
                    </w:r>
                    <w:r>
                      <w:rPr>
                        <w:rFonts w:ascii="Arial" w:hAnsi="Arial"/>
                        <w:sz w:val="14"/>
                      </w:rPr>
                      <w:fldChar w:fldCharType="separate"/>
                    </w:r>
                    <w:r>
                      <w:rPr>
                        <w:rFonts w:ascii="Arial" w:hAnsi="Arial"/>
                        <w:sz w:val="14"/>
                        <w:lang w:val="en-US"/>
                      </w:rPr>
                      <w:t>QMS/GT01e_Document</w:t>
                    </w:r>
                    <w:r>
                      <w:rPr>
                        <w:rFonts w:ascii="Arial" w:hAnsi="Arial"/>
                        <w:sz w:val="14"/>
                      </w:rPr>
                      <w:fldChar w:fldCharType="end"/>
                    </w:r>
                    <w:r w:rsidRPr="002B76EA">
                      <w:rPr>
                        <w:rFonts w:ascii="Arial" w:hAnsi="Arial"/>
                        <w:sz w:val="14"/>
                        <w:lang w:val="en-US"/>
                      </w:rPr>
                      <w:t xml:space="preserve"> - </w:t>
                    </w:r>
                    <w:r>
                      <w:rPr>
                        <w:rFonts w:ascii="Arial" w:hAnsi="Arial"/>
                        <w:sz w:val="14"/>
                      </w:rPr>
                      <w:fldChar w:fldCharType="begin"/>
                    </w:r>
                    <w:r w:rsidRPr="002B76EA">
                      <w:rPr>
                        <w:rFonts w:ascii="Arial" w:hAnsi="Arial"/>
                        <w:sz w:val="14"/>
                        <w:lang w:val="en-US"/>
                      </w:rPr>
                      <w:instrText xml:space="preserve"> DOCPROPERTY "QMSTemplateVersion"  \* MERGEFORMAT </w:instrText>
                    </w:r>
                    <w:r>
                      <w:rPr>
                        <w:rFonts w:ascii="Arial" w:hAnsi="Arial"/>
                        <w:sz w:val="14"/>
                      </w:rPr>
                      <w:fldChar w:fldCharType="separate"/>
                    </w:r>
                    <w:r>
                      <w:rPr>
                        <w:rFonts w:ascii="Arial" w:hAnsi="Arial"/>
                        <w:sz w:val="14"/>
                        <w:lang w:val="en-US"/>
                      </w:rPr>
                      <w:t>V4.2</w:t>
                    </w:r>
                    <w:r>
                      <w:rPr>
                        <w:rFonts w:ascii="Arial" w:hAnsi="Arial"/>
                        <w:sz w:val="14"/>
                      </w:rPr>
                      <w:fldChar w:fldCharType="end"/>
                    </w:r>
                  </w:p>
                </w:txbxContent>
              </v:textbox>
            </v:shape>
          </w:pict>
        </mc:Fallback>
      </mc:AlternateContent>
    </w:r>
    <w:r w:rsidR="002E42A5">
      <w:fldChar w:fldCharType="begin"/>
    </w:r>
    <w:r w:rsidR="002E42A5">
      <w:instrText xml:space="preserve"> DOCPROPERTY  QmsTitle  \* MERGEFORMAT </w:instrText>
    </w:r>
    <w:r w:rsidR="002E42A5">
      <w:fldChar w:fldCharType="separate"/>
    </w:r>
    <w:r>
      <w:t>R4BP3 - DC Integration - BIDI Web Services Description</w:t>
    </w:r>
    <w:r w:rsidR="002E42A5">
      <w:fldChar w:fldCharType="end"/>
    </w:r>
    <w:r w:rsidRPr="00F85DC6">
      <w:rPr>
        <w:lang w:val="it-IT"/>
      </w:rPr>
      <w:tab/>
    </w:r>
    <w:r w:rsidRPr="00623827">
      <w:rPr>
        <w:szCs w:val="16"/>
      </w:rPr>
      <w:fldChar w:fldCharType="begin"/>
    </w:r>
    <w:r w:rsidRPr="00623827">
      <w:rPr>
        <w:rFonts w:cs="Arial"/>
        <w:szCs w:val="16"/>
      </w:rPr>
      <w:instrText xml:space="preserve"> DOCPROPERTY "QmsSecurity" \* MERGEFORMAT </w:instrText>
    </w:r>
    <w:r w:rsidRPr="00623827">
      <w:rPr>
        <w:rFonts w:cs="Arial"/>
        <w:szCs w:val="16"/>
      </w:rPr>
      <w:fldChar w:fldCharType="separate"/>
    </w:r>
    <w:r w:rsidRPr="00623827">
      <w:rPr>
        <w:rFonts w:cs="Arial"/>
        <w:szCs w:val="16"/>
      </w:rPr>
      <w:t>RESTRICTED</w:t>
    </w:r>
    <w:r w:rsidRPr="00623827">
      <w:rPr>
        <w:szCs w:val="16"/>
      </w:rPr>
      <w:fldChar w:fldCharType="end"/>
    </w:r>
    <w:r w:rsidRPr="00623827">
      <w:rPr>
        <w:szCs w:val="16"/>
        <w:lang w:val="it-IT"/>
      </w:rPr>
      <w:t xml:space="preserve"> – </w:t>
    </w:r>
    <w:r w:rsidRPr="00623827">
      <w:rPr>
        <w:szCs w:val="16"/>
      </w:rPr>
      <w:fldChar w:fldCharType="begin"/>
    </w:r>
    <w:r w:rsidRPr="00623827">
      <w:rPr>
        <w:szCs w:val="16"/>
      </w:rPr>
      <w:instrText xml:space="preserve"> DOCPROPERTY "QmsVersion" \* MERGEFORMAT </w:instrText>
    </w:r>
    <w:r w:rsidRPr="00623827">
      <w:rPr>
        <w:szCs w:val="16"/>
      </w:rPr>
      <w:fldChar w:fldCharType="separate"/>
    </w:r>
    <w:r w:rsidRPr="00623827">
      <w:rPr>
        <w:szCs w:val="16"/>
      </w:rPr>
      <w:t>V1.</w:t>
    </w:r>
    <w:r>
      <w:rPr>
        <w:szCs w:val="16"/>
      </w:rPr>
      <w:t>2</w:t>
    </w:r>
    <w:r w:rsidRPr="00623827">
      <w:rPr>
        <w:szCs w:val="16"/>
      </w:rPr>
      <w:fldChar w:fldCharType="end"/>
    </w:r>
    <w:r>
      <w:rPr>
        <w:szCs w:val="16"/>
        <w:lang w:val="it-IT"/>
      </w:rPr>
      <w:t xml:space="preserve"> – </w:t>
    </w:r>
    <w:r w:rsidRPr="00623827">
      <w:rPr>
        <w:szCs w:val="16"/>
      </w:rPr>
      <w:fldChar w:fldCharType="begin"/>
    </w:r>
    <w:r w:rsidRPr="00623827">
      <w:rPr>
        <w:szCs w:val="16"/>
      </w:rPr>
      <w:instrText xml:space="preserve"> DOCPROPERTY  QmsStatus  \* MERGEFORMAT </w:instrText>
    </w:r>
    <w:r w:rsidRPr="00623827">
      <w:rPr>
        <w:szCs w:val="16"/>
      </w:rPr>
      <w:fldChar w:fldCharType="separate"/>
    </w:r>
    <w:r>
      <w:rPr>
        <w:szCs w:val="16"/>
      </w:rPr>
      <w:t>Submitted for Review</w:t>
    </w:r>
    <w:r w:rsidRPr="00623827">
      <w:rPr>
        <w:szCs w:val="16"/>
      </w:rPr>
      <w:fldChar w:fldCharType="end"/>
    </w:r>
    <w:r w:rsidRPr="00623827">
      <w:rPr>
        <w:szCs w:val="16"/>
      </w:rPr>
      <w:t xml:space="preserve"> </w:t>
    </w:r>
    <w:r w:rsidRPr="00623827">
      <w:rPr>
        <w:szCs w:val="16"/>
        <w:lang w:val="it-IT"/>
      </w:rPr>
      <w:t>–</w:t>
    </w:r>
    <w:r>
      <w:rPr>
        <w:szCs w:val="16"/>
        <w:lang w:val="it-IT"/>
      </w:rPr>
      <w:t xml:space="preserve"> </w:t>
    </w:r>
    <w:r>
      <w:rPr>
        <w:szCs w:val="16"/>
      </w:rPr>
      <w:fldChar w:fldCharType="begin"/>
    </w:r>
    <w:r>
      <w:rPr>
        <w:szCs w:val="16"/>
      </w:rPr>
      <w:instrText xml:space="preserve"> DOCPROPERTY  QmsPrepDate  \* MERGEFORMAT </w:instrText>
    </w:r>
    <w:r>
      <w:rPr>
        <w:szCs w:val="16"/>
      </w:rPr>
      <w:fldChar w:fldCharType="separate"/>
    </w:r>
    <w:r>
      <w:rPr>
        <w:szCs w:val="16"/>
      </w:rPr>
      <w:t>30/11/2020</w:t>
    </w:r>
    <w:r>
      <w:rPr>
        <w:szCs w:val="16"/>
      </w:rPr>
      <w:fldChar w:fldCharType="end"/>
    </w:r>
    <w:r w:rsidRPr="00F85DC6">
      <w:rPr>
        <w:lang w:val="it-IT"/>
      </w:rPr>
      <w:tab/>
    </w:r>
    <w:r w:rsidRPr="1B8A7C38">
      <w:rPr>
        <w:rStyle w:val="PageNumber"/>
        <w:noProof/>
        <w:lang w:val="it-IT"/>
      </w:rPr>
      <w:fldChar w:fldCharType="begin"/>
    </w:r>
    <w:r w:rsidRPr="00F85DC6">
      <w:rPr>
        <w:rStyle w:val="PageNumber"/>
        <w:lang w:val="it-IT"/>
      </w:rPr>
      <w:instrText xml:space="preserve"> PAGE </w:instrText>
    </w:r>
    <w:r w:rsidRPr="1B8A7C38">
      <w:rPr>
        <w:rStyle w:val="PageNumber"/>
      </w:rPr>
      <w:fldChar w:fldCharType="separate"/>
    </w:r>
    <w:r w:rsidR="00E95F38">
      <w:rPr>
        <w:rStyle w:val="PageNumber"/>
        <w:noProof/>
        <w:lang w:val="it-IT"/>
      </w:rPr>
      <w:t>1</w:t>
    </w:r>
    <w:r w:rsidRPr="1B8A7C38">
      <w:rPr>
        <w:rStyle w:val="PageNumber"/>
        <w:noProof/>
        <w:lang w:val="it-IT"/>
      </w:rPr>
      <w:fldChar w:fldCharType="end"/>
    </w:r>
    <w:r w:rsidRPr="00F85DC6">
      <w:rPr>
        <w:rStyle w:val="PageNumber"/>
        <w:lang w:val="it-IT"/>
      </w:rPr>
      <w:t>/</w:t>
    </w:r>
    <w:r w:rsidRPr="1B8A7C38">
      <w:rPr>
        <w:rStyle w:val="PageNumber"/>
        <w:noProof/>
        <w:lang w:val="it-IT"/>
      </w:rPr>
      <w:fldChar w:fldCharType="begin"/>
    </w:r>
    <w:r w:rsidRPr="00F85DC6">
      <w:rPr>
        <w:rStyle w:val="PageNumber"/>
        <w:lang w:val="it-IT"/>
      </w:rPr>
      <w:instrText xml:space="preserve"> NUMPAGES </w:instrText>
    </w:r>
    <w:r w:rsidRPr="1B8A7C38">
      <w:rPr>
        <w:rStyle w:val="PageNumber"/>
      </w:rPr>
      <w:fldChar w:fldCharType="separate"/>
    </w:r>
    <w:r w:rsidR="00E95F38">
      <w:rPr>
        <w:rStyle w:val="PageNumber"/>
        <w:noProof/>
        <w:lang w:val="it-IT"/>
      </w:rPr>
      <w:t>71</w:t>
    </w:r>
    <w:r w:rsidRPr="1B8A7C38">
      <w:rPr>
        <w:rStyle w:val="PageNumber"/>
        <w:noProof/>
        <w:lang w:val="it-IT"/>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D1E45" w14:textId="682DF965" w:rsidR="009F2EED" w:rsidRPr="00F85DC6" w:rsidRDefault="002E42A5" w:rsidP="1B8A7C38">
    <w:pPr>
      <w:pStyle w:val="Footer"/>
      <w:framePr w:hSpace="0" w:vSpace="0" w:wrap="auto" w:vAnchor="margin" w:yAlign="inline"/>
      <w:rPr>
        <w:lang w:val="it-IT"/>
      </w:rPr>
    </w:pPr>
    <w:r>
      <w:fldChar w:fldCharType="begin"/>
    </w:r>
    <w:r>
      <w:instrText xml:space="preserve"> DOCPROPERTY  QmsTitle  \* MERGEFORMAT </w:instrText>
    </w:r>
    <w:r>
      <w:fldChar w:fldCharType="separate"/>
    </w:r>
    <w:r w:rsidR="009F2EED">
      <w:t>R4BP3 - DC Integration - BIDI Web Services Description</w:t>
    </w:r>
    <w:r>
      <w:fldChar w:fldCharType="end"/>
    </w:r>
    <w:r w:rsidR="009F2EED" w:rsidRPr="00F85DC6">
      <w:rPr>
        <w:lang w:val="it-IT"/>
      </w:rPr>
      <w:tab/>
    </w:r>
    <w:r>
      <w:fldChar w:fldCharType="begin"/>
    </w:r>
    <w:r>
      <w:instrText xml:space="preserve"> DOCPROPERTY "QmsVersion" \* MERGEFORMAT </w:instrText>
    </w:r>
    <w:r>
      <w:fldChar w:fldCharType="separate"/>
    </w:r>
    <w:r w:rsidR="009F2EED">
      <w:t>V1.2</w:t>
    </w:r>
    <w:r>
      <w:fldChar w:fldCharType="end"/>
    </w:r>
    <w:r w:rsidR="009F2EED">
      <w:t xml:space="preserve"> – Final </w:t>
    </w:r>
    <w:r w:rsidR="009F2EED">
      <w:rPr>
        <w:lang w:val="it-IT"/>
      </w:rPr>
      <w:t>–</w:t>
    </w:r>
    <w:r w:rsidR="009F2EED" w:rsidRPr="00F85DC6">
      <w:rPr>
        <w:lang w:val="it-IT"/>
      </w:rPr>
      <w:t xml:space="preserve"> </w:t>
    </w:r>
    <w:r>
      <w:fldChar w:fldCharType="begin"/>
    </w:r>
    <w:r>
      <w:instrText xml:space="preserve"> D</w:instrText>
    </w:r>
    <w:r>
      <w:instrText xml:space="preserve">OCPROPERTY  QmsPrepDate  \* MERGEFORMAT </w:instrText>
    </w:r>
    <w:r>
      <w:fldChar w:fldCharType="separate"/>
    </w:r>
    <w:r w:rsidR="009F2EED">
      <w:t>30/11/2020</w:t>
    </w:r>
    <w:r>
      <w:fldChar w:fldCharType="end"/>
    </w:r>
    <w:r w:rsidR="009F2EED" w:rsidRPr="00F85DC6">
      <w:rPr>
        <w:lang w:val="it-IT"/>
      </w:rPr>
      <w:tab/>
    </w:r>
    <w:r w:rsidR="009F2EED" w:rsidRPr="1B8A7C38">
      <w:rPr>
        <w:rStyle w:val="PageNumber"/>
        <w:noProof/>
        <w:lang w:val="it-IT"/>
      </w:rPr>
      <w:fldChar w:fldCharType="begin"/>
    </w:r>
    <w:r w:rsidR="009F2EED" w:rsidRPr="00F85DC6">
      <w:rPr>
        <w:rStyle w:val="PageNumber"/>
        <w:lang w:val="it-IT"/>
      </w:rPr>
      <w:instrText xml:space="preserve"> PAGE </w:instrText>
    </w:r>
    <w:r w:rsidR="009F2EED" w:rsidRPr="1B8A7C38">
      <w:rPr>
        <w:rStyle w:val="PageNumber"/>
      </w:rPr>
      <w:fldChar w:fldCharType="separate"/>
    </w:r>
    <w:r w:rsidR="002E16DB">
      <w:rPr>
        <w:rStyle w:val="PageNumber"/>
        <w:noProof/>
        <w:lang w:val="it-IT"/>
      </w:rPr>
      <w:t>71</w:t>
    </w:r>
    <w:r w:rsidR="009F2EED" w:rsidRPr="1B8A7C38">
      <w:rPr>
        <w:rStyle w:val="PageNumber"/>
        <w:noProof/>
        <w:lang w:val="it-IT"/>
      </w:rPr>
      <w:fldChar w:fldCharType="end"/>
    </w:r>
    <w:r w:rsidR="009F2EED" w:rsidRPr="00F85DC6">
      <w:rPr>
        <w:rStyle w:val="PageNumber"/>
        <w:lang w:val="it-IT"/>
      </w:rPr>
      <w:t>/</w:t>
    </w:r>
    <w:r w:rsidR="009F2EED" w:rsidRPr="1B8A7C38">
      <w:rPr>
        <w:rStyle w:val="PageNumber"/>
        <w:noProof/>
        <w:lang w:val="it-IT"/>
      </w:rPr>
      <w:fldChar w:fldCharType="begin"/>
    </w:r>
    <w:r w:rsidR="009F2EED" w:rsidRPr="00F85DC6">
      <w:rPr>
        <w:rStyle w:val="PageNumber"/>
        <w:lang w:val="it-IT"/>
      </w:rPr>
      <w:instrText xml:space="preserve"> NUMPAGES </w:instrText>
    </w:r>
    <w:r w:rsidR="009F2EED" w:rsidRPr="1B8A7C38">
      <w:rPr>
        <w:rStyle w:val="PageNumber"/>
      </w:rPr>
      <w:fldChar w:fldCharType="separate"/>
    </w:r>
    <w:r w:rsidR="002E16DB">
      <w:rPr>
        <w:rStyle w:val="PageNumber"/>
        <w:noProof/>
        <w:lang w:val="it-IT"/>
      </w:rPr>
      <w:t>71</w:t>
    </w:r>
    <w:r w:rsidR="009F2EED" w:rsidRPr="1B8A7C38">
      <w:rPr>
        <w:rStyle w:val="PageNumber"/>
        <w:noProof/>
        <w:lang w:val="it-I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E32286" w14:textId="77777777" w:rsidR="00A76551" w:rsidRDefault="00A76551">
      <w:r>
        <w:separator/>
      </w:r>
    </w:p>
  </w:footnote>
  <w:footnote w:type="continuationSeparator" w:id="0">
    <w:p w14:paraId="478DCE03" w14:textId="77777777" w:rsidR="00A76551" w:rsidRDefault="00A76551">
      <w:r>
        <w:continuationSeparator/>
      </w:r>
    </w:p>
  </w:footnote>
  <w:footnote w:type="continuationNotice" w:id="1">
    <w:p w14:paraId="77417295" w14:textId="77777777" w:rsidR="00A76551" w:rsidRDefault="00A76551">
      <w:pPr>
        <w:spacing w:before="0"/>
      </w:pPr>
    </w:p>
  </w:footnote>
  <w:footnote w:id="2">
    <w:p w14:paraId="0FCC1979" w14:textId="4025B9C1" w:rsidR="009F2EED" w:rsidRPr="008A0986" w:rsidRDefault="009F2EED">
      <w:pPr>
        <w:pStyle w:val="FootnoteText"/>
        <w:rPr>
          <w:lang w:val="en-US"/>
        </w:rPr>
      </w:pPr>
      <w:r>
        <w:rPr>
          <w:rStyle w:val="FootnoteReference"/>
        </w:rPr>
        <w:footnoteRef/>
      </w:r>
      <w:r>
        <w:t xml:space="preserve"> </w:t>
      </w:r>
      <w:r>
        <w:rPr>
          <w:lang w:val="en-US"/>
        </w:rPr>
        <w:t xml:space="preserve">For detailed information on the referenced user stories, please advise the R4BP 3 – DC Integration </w:t>
      </w:r>
      <w:r>
        <w:t>Requirements Definition document (</w:t>
      </w:r>
      <w:r>
        <w:fldChar w:fldCharType="begin"/>
      </w:r>
      <w:r>
        <w:instrText xml:space="preserve"> REF R01 \h </w:instrText>
      </w:r>
      <w:r>
        <w:fldChar w:fldCharType="separate"/>
      </w:r>
      <w:r w:rsidRPr="1B8A7C38">
        <w:t>R01</w:t>
      </w:r>
      <w:r>
        <w:fldChar w:fldCharType="end"/>
      </w:r>
      <w:r>
        <w:t>)</w:t>
      </w:r>
    </w:p>
  </w:footnote>
  <w:footnote w:id="3">
    <w:p w14:paraId="1207E4FE" w14:textId="2EF2CF64" w:rsidR="009F2EED" w:rsidRPr="003C19A2" w:rsidRDefault="009F2EED" w:rsidP="00C81504">
      <w:pPr>
        <w:pStyle w:val="FootnoteText"/>
        <w:rPr>
          <w:lang w:val="en-US"/>
        </w:rPr>
      </w:pPr>
      <w:r>
        <w:rPr>
          <w:rStyle w:val="FootnoteReference"/>
        </w:rPr>
        <w:footnoteRef/>
      </w:r>
      <w:r>
        <w:t xml:space="preserve">ECHA’s Data Glossary: </w:t>
      </w:r>
      <w:hyperlink r:id="rId1" w:history="1">
        <w:r w:rsidRPr="003C19A2">
          <w:rPr>
            <w:rStyle w:val="Hyperlink"/>
            <w:sz w:val="18"/>
          </w:rPr>
          <w:t>https://echa.sharepoint.com/sites/dm/dg/kb/Lists/ECHA%20entities/AllItems.aspx</w:t>
        </w:r>
      </w:hyperlink>
    </w:p>
  </w:footnote>
  <w:footnote w:id="4">
    <w:p w14:paraId="4313839E" w14:textId="723FEDAF" w:rsidR="009F2EED" w:rsidRPr="00C12B55" w:rsidRDefault="009F2EED">
      <w:pPr>
        <w:pStyle w:val="FootnoteText"/>
        <w:rPr>
          <w:lang w:val="en-US"/>
        </w:rPr>
      </w:pPr>
      <w:r>
        <w:rPr>
          <w:rStyle w:val="FootnoteReference"/>
        </w:rPr>
        <w:footnoteRef/>
      </w:r>
      <w:r>
        <w:t xml:space="preserve"> </w:t>
      </w:r>
      <w:r>
        <w:rPr>
          <w:lang w:val="en-US"/>
        </w:rPr>
        <w:t>Special conditions for the status and task that has been reached by an R4BP Case apply in order to make it eligible for integration in RML.</w:t>
      </w:r>
    </w:p>
  </w:footnote>
  <w:footnote w:id="5">
    <w:p w14:paraId="4DC1ECF5" w14:textId="77777777" w:rsidR="009F2EED" w:rsidRDefault="009F2EED" w:rsidP="006F3D21">
      <w:pPr>
        <w:pStyle w:val="FootnoteText"/>
      </w:pPr>
      <w:r>
        <w:rPr>
          <w:rStyle w:val="FootnoteReference"/>
        </w:rPr>
        <w:footnoteRef/>
      </w:r>
      <w:r>
        <w:t xml:space="preserve"> The processes currently configured in RML for BPR Regulation are: </w:t>
      </w:r>
    </w:p>
    <w:p w14:paraId="04BDAA2F" w14:textId="54770B7E" w:rsidR="009F2EED" w:rsidRDefault="009F2EED" w:rsidP="00003ABF">
      <w:pPr>
        <w:pStyle w:val="FootnoteText"/>
        <w:numPr>
          <w:ilvl w:val="0"/>
          <w:numId w:val="32"/>
        </w:numPr>
        <w:spacing w:before="0"/>
        <w:ind w:left="1208" w:hanging="357"/>
      </w:pPr>
      <w:r w:rsidRPr="006F3D21">
        <w:t>Active Substance Approval (ACTIVE_SUBSTANCE_APPROVAL)</w:t>
      </w:r>
      <w:r>
        <w:t>,</w:t>
      </w:r>
    </w:p>
    <w:p w14:paraId="1718AB7C" w14:textId="77777777" w:rsidR="009F2EED" w:rsidRDefault="009F2EED" w:rsidP="00003ABF">
      <w:pPr>
        <w:pStyle w:val="FootnoteText"/>
        <w:numPr>
          <w:ilvl w:val="0"/>
          <w:numId w:val="32"/>
        </w:numPr>
        <w:spacing w:before="0"/>
        <w:ind w:left="1208" w:hanging="357"/>
      </w:pPr>
      <w:r w:rsidRPr="006F3D21">
        <w:t>Inclusion of Active Substance in Annex I of BPR (ACTIVE_SUBSTANCE_ANX1)</w:t>
      </w:r>
    </w:p>
    <w:p w14:paraId="0750FF5A" w14:textId="7647EED8" w:rsidR="009F2EED" w:rsidRPr="006F3D21" w:rsidRDefault="009F2EED" w:rsidP="00003ABF">
      <w:pPr>
        <w:pStyle w:val="FootnoteText"/>
        <w:numPr>
          <w:ilvl w:val="0"/>
          <w:numId w:val="32"/>
        </w:numPr>
        <w:spacing w:before="0"/>
        <w:ind w:left="1208" w:hanging="357"/>
      </w:pPr>
      <w:r w:rsidRPr="006F3D21">
        <w:t>Inclusion on the list of active substance suppliers (Article 95) (ACTIVE_SUBSTANCE_ART95)</w:t>
      </w:r>
    </w:p>
  </w:footnote>
  <w:footnote w:id="6">
    <w:p w14:paraId="14FD564E" w14:textId="5EEC04F3" w:rsidR="009F2EED" w:rsidRPr="00AD690C" w:rsidRDefault="009F2EED">
      <w:pPr>
        <w:pStyle w:val="FootnoteText"/>
        <w:rPr>
          <w:lang w:val="en-US"/>
        </w:rPr>
      </w:pPr>
      <w:r>
        <w:rPr>
          <w:rStyle w:val="FootnoteReference"/>
        </w:rPr>
        <w:footnoteRef/>
      </w:r>
      <w:r>
        <w:t xml:space="preserve"> </w:t>
      </w:r>
      <w:r>
        <w:rPr>
          <w:lang w:val="en-US"/>
        </w:rPr>
        <w:t>Although “</w:t>
      </w:r>
      <w:r w:rsidRPr="009F5E39">
        <w:rPr>
          <w:lang w:val="en-US"/>
        </w:rPr>
        <w:t>Inclusion on the list of active substance suppliers (Article 95)</w:t>
      </w:r>
      <w:r>
        <w:rPr>
          <w:lang w:val="en-US"/>
        </w:rPr>
        <w:t>” is configured as a process of BPR regulation in RML, it is currently not linked with any incoming data source, and therefore there are no data for substances on this list integrated in RML.</w:t>
      </w:r>
    </w:p>
  </w:footnote>
  <w:footnote w:id="7">
    <w:p w14:paraId="6508F749" w14:textId="397CBD5B" w:rsidR="009F2EED" w:rsidRPr="000B16B0" w:rsidRDefault="009F2EED">
      <w:pPr>
        <w:pStyle w:val="FootnoteText"/>
        <w:rPr>
          <w:lang w:val="en-US"/>
        </w:rPr>
      </w:pPr>
      <w:r>
        <w:rPr>
          <w:rStyle w:val="FootnoteReference"/>
        </w:rPr>
        <w:footnoteRef/>
      </w:r>
      <w:r>
        <w:t xml:space="preserve"> </w:t>
      </w:r>
      <w:r w:rsidRPr="00BD115A">
        <w:rPr>
          <w:b/>
          <w:lang w:val="en-US"/>
        </w:rPr>
        <w:t>Attention</w:t>
      </w:r>
      <w:r>
        <w:rPr>
          <w:lang w:val="en-US"/>
        </w:rPr>
        <w:t>: this is not the Regulatory Process which defined the relationship between the input and the related RML-ID. This is a Regulatory Process in the context of which substance identifiers have been matched with the related RML-ID. When either a single Process Name is specified as the input parameter of the service or Process Name(s) are implied by the input Regulation name provided in the service request, the service looks for the existence of any related RML-IDs for the input RML-ID, and will return any attribute values associated with the related RML-IDs in the context of the Processes in scope of the service request. The service will NOT use the scope of Process Names specified in the request to filter for RML-IDs associated with the input RML-ID only under these Processes.</w:t>
      </w:r>
    </w:p>
  </w:footnote>
  <w:footnote w:id="8">
    <w:p w14:paraId="23F10CDD" w14:textId="0080B25B" w:rsidR="009F2EED" w:rsidRPr="00662E85" w:rsidRDefault="009F2EED">
      <w:pPr>
        <w:pStyle w:val="FootnoteText"/>
        <w:rPr>
          <w:lang w:val="en-US"/>
        </w:rPr>
      </w:pPr>
      <w:r>
        <w:rPr>
          <w:rStyle w:val="FootnoteReference"/>
        </w:rPr>
        <w:footnoteRef/>
      </w:r>
      <w:r>
        <w:t xml:space="preserve"> </w:t>
      </w:r>
      <w:r>
        <w:rPr>
          <w:lang w:val="en-US"/>
        </w:rPr>
        <w:t>R4BP system does not maintain a direct link between a Case and Active Substance(s). The link is established via Submissions made for an R4BP Case. The Active Substance(s) currently assigned to a Case is always derived from the Content Submission for that Case, which, among all Submissions that have ever been made for the Case, is the one that defines the valid content of the case. The Content Submission for a Case defaults to the latest submission if none is valid yet.</w:t>
      </w:r>
    </w:p>
  </w:footnote>
  <w:footnote w:id="9">
    <w:p w14:paraId="7C70DB25" w14:textId="6121FE7B" w:rsidR="009F2EED" w:rsidRPr="000A3A4A" w:rsidRDefault="009F2EED" w:rsidP="00830DF6">
      <w:pPr>
        <w:pStyle w:val="FootnoteText"/>
      </w:pPr>
      <w:r>
        <w:rPr>
          <w:rStyle w:val="FootnoteReference"/>
        </w:rPr>
        <w:footnoteRef/>
      </w:r>
      <w:r>
        <w:t xml:space="preserve"> A Submission Number in R4BP is always formatted by appending the Case Number for which the Submission was made i.e. </w:t>
      </w:r>
      <w:r w:rsidRPr="000A3A4A">
        <w:t>BC-CK051708-37</w:t>
      </w:r>
      <w:r>
        <w:t xml:space="preserve">, followed by a ‘/’ character and suffixed with a numeric index indicating the sequence number of a successful submission/resubmission for a Case. For example, </w:t>
      </w:r>
      <w:r w:rsidRPr="000A3A4A">
        <w:t>BC-CK051708-37</w:t>
      </w:r>
      <w:r>
        <w:t xml:space="preserve">/1 indicates the first submission made for Case Number </w:t>
      </w:r>
      <w:r w:rsidRPr="000A3A4A">
        <w:t>BC-CK051708-37</w:t>
      </w:r>
      <w:r>
        <w:t>. Therefore, using an R4BP Submission Number it is always possible to identify the Case Number for which the Submission was made.</w:t>
      </w:r>
    </w:p>
  </w:footnote>
  <w:footnote w:id="10">
    <w:p w14:paraId="7183F77A" w14:textId="77777777" w:rsidR="009F2EED" w:rsidRPr="00662E85" w:rsidRDefault="009F2EED" w:rsidP="004F40F8">
      <w:pPr>
        <w:pStyle w:val="FootnoteText"/>
        <w:rPr>
          <w:lang w:val="en-US"/>
        </w:rPr>
      </w:pPr>
      <w:r>
        <w:rPr>
          <w:rStyle w:val="FootnoteReference"/>
        </w:rPr>
        <w:footnoteRef/>
      </w:r>
      <w:r>
        <w:t xml:space="preserve"> </w:t>
      </w:r>
      <w:r>
        <w:rPr>
          <w:lang w:val="en-US"/>
        </w:rPr>
        <w:t>R4BP system does not maintain a direct link between a Case and Active Substance(s). The link is established via Submissions made for an R4BP Case. The Active Substance(s) currently assigned to a Case is always derived from the Content Submission for that Case, which, among all Submissions that have ever been made for the Case, is the one that defines the valid content of the case. The Content Submission for a Case defaults to the latest submission if none is valid yet.</w:t>
      </w:r>
    </w:p>
  </w:footnote>
  <w:footnote w:id="11">
    <w:p w14:paraId="6CF6A6BF" w14:textId="71BA04D6" w:rsidR="009F2EED" w:rsidRPr="00242E6F" w:rsidRDefault="009F2EED">
      <w:pPr>
        <w:pStyle w:val="FootnoteText"/>
        <w:rPr>
          <w:lang w:val="en-US"/>
        </w:rPr>
      </w:pPr>
      <w:r>
        <w:rPr>
          <w:rStyle w:val="FootnoteReference"/>
        </w:rPr>
        <w:footnoteRef/>
      </w:r>
      <w:r>
        <w:t xml:space="preserve"> </w:t>
      </w:r>
      <w:r>
        <w:rPr>
          <w:lang w:val="en-US"/>
        </w:rPr>
        <w:t>Multiple Legal Entities may be linked with one R4BP Case at any given time but only one can be the current owner for that Case, and Legal Entities linked with one R4BP Case can change over time. In DIP we maintain both information about the history of Legal Entities linked with one R4BP Case and information on the role each Legal Entity plays for one R4BP Case. To retrieve the single, current case owner for an R4BP Case, it is needed to isolate that Legal Entity that has the ‘Case Owner’ role for the Case and this role is Active (the end date for which the Case Owner role is granted to the Legal Entity is empty).</w:t>
      </w:r>
    </w:p>
  </w:footnote>
  <w:footnote w:id="12">
    <w:p w14:paraId="7106F409" w14:textId="77777777" w:rsidR="009F2EED" w:rsidRPr="000A3A4A" w:rsidRDefault="009F2EED" w:rsidP="00521EF6">
      <w:pPr>
        <w:pStyle w:val="FootnoteText"/>
      </w:pPr>
      <w:r>
        <w:rPr>
          <w:rStyle w:val="FootnoteReference"/>
        </w:rPr>
        <w:footnoteRef/>
      </w:r>
      <w:r>
        <w:t xml:space="preserve"> A Submission Number in R4BP is always formatted by appending the Case Number for which the Submission was made i.e. </w:t>
      </w:r>
      <w:r w:rsidRPr="000A3A4A">
        <w:t>BC-CK051708-37</w:t>
      </w:r>
      <w:r>
        <w:t xml:space="preserve">, followed by a ‘/’ character and suffixed with a numeric index indicating the sequence number of a successful submission/resubmission for a Case. For example, </w:t>
      </w:r>
      <w:r w:rsidRPr="000A3A4A">
        <w:t>BC-CK051708-37</w:t>
      </w:r>
      <w:r>
        <w:t xml:space="preserve">/1 indicates the first submission made for Case Number </w:t>
      </w:r>
      <w:r w:rsidRPr="000A3A4A">
        <w:t>BC-CK051708-37</w:t>
      </w:r>
      <w:r>
        <w:t>. Therefore, using an R4BP Submission Number it is always possible to identify the Case Number for which the Submission was made.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D6327" w14:textId="77777777" w:rsidR="002E42A5" w:rsidRDefault="002E42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4A698" w14:textId="77777777" w:rsidR="009F2EED" w:rsidRDefault="002E42A5">
    <w:pPr>
      <w:pStyle w:val="Header"/>
    </w:pPr>
    <w:r>
      <w:fldChar w:fldCharType="begin"/>
    </w:r>
    <w:r>
      <w:instrText xml:space="preserve"> DOCPROPERTY "QmsProject" \* MERGEFORMAT</w:instrText>
    </w:r>
    <w:r>
      <w:fldChar w:fldCharType="separate"/>
    </w:r>
    <w:r w:rsidR="009F2EED">
      <w:t>Project name</w:t>
    </w:r>
    <w:r>
      <w:fldChar w:fldCharType="end"/>
    </w:r>
    <w:r w:rsidR="009F2EED">
      <w:tab/>
    </w:r>
    <w:r>
      <w:fldChar w:fldCharType="begin"/>
    </w:r>
    <w:r>
      <w:instrText xml:space="preserve"> DOCPROPERTY  QmsTitle  \* MERGEFORMAT </w:instrText>
    </w:r>
    <w:r>
      <w:fldChar w:fldCharType="separate"/>
    </w:r>
    <w:r w:rsidR="009F2EED">
      <w:t>Title of the document</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0627D" w14:textId="77777777" w:rsidR="009F2EED" w:rsidRDefault="009F2EED">
    <w:pPr>
      <w:pStyle w:val="Header"/>
      <w:pBdr>
        <w:bottom w:val="none" w:sz="0" w:space="0" w:color="auto"/>
      </w:pBdr>
      <w:spacing w:befor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0C781" w14:textId="4F82EBDC" w:rsidR="009F2EED" w:rsidRDefault="002E42A5">
    <w:pPr>
      <w:pStyle w:val="Header"/>
    </w:pPr>
    <w:r>
      <w:fldChar w:fldCharType="begin"/>
    </w:r>
    <w:r>
      <w:instrText xml:space="preserve"> DOCPROPERTY "QmsProject"  \* MERGEFORMAT </w:instrText>
    </w:r>
    <w:r>
      <w:fldChar w:fldCharType="separate"/>
    </w:r>
    <w:r w:rsidR="009F2EED">
      <w:t>Data Management Platform</w:t>
    </w:r>
    <w:r>
      <w:fldChar w:fldCharType="end"/>
    </w:r>
    <w:r w:rsidR="009F2EED">
      <w:tab/>
    </w:r>
    <w:r>
      <w:fldChar w:fldCharType="begin"/>
    </w:r>
    <w:r>
      <w:instrText xml:space="preserve"> DOCPROPERTY  QmsTitle  \* MERGEFORMAT </w:instrText>
    </w:r>
    <w:r>
      <w:fldChar w:fldCharType="separate"/>
    </w:r>
    <w:r w:rsidR="009F2EED">
      <w:t>R4BP3 - DC Integration - BIDI Web Services Description</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07A5428"/>
    <w:multiLevelType w:val="multilevel"/>
    <w:tmpl w:val="3C364864"/>
    <w:lvl w:ilvl="0">
      <w:start w:val="1"/>
      <w:numFmt w:val="bullet"/>
      <w:lvlText w:val=""/>
      <w:lvlJc w:val="left"/>
      <w:rPr>
        <w:rFonts w:ascii="Symbol" w:hAnsi="Symbol" w:hint="default"/>
      </w:rPr>
    </w:lvl>
    <w:lvl w:ilvl="1">
      <w:start w:val="1"/>
      <w:numFmt w:val="bullet"/>
      <w:lvlText w:val="o"/>
      <w:lvlJc w:val="left"/>
      <w:rPr>
        <w:rFonts w:ascii="Courier New" w:hAnsi="Courier New" w:hint="default"/>
      </w:rPr>
    </w:lvl>
    <w:lvl w:ilvl="2">
      <w:start w:val="1"/>
      <w:numFmt w:val="bullet"/>
      <w:lvlText w:val=""/>
      <w:lvlJc w:val="left"/>
      <w:rPr>
        <w:rFonts w:ascii="Wingdings" w:eastAsia="Wingdings" w:hAnsi="Wingdings" w:cs="Wingdings"/>
      </w:rPr>
    </w:lvl>
    <w:lvl w:ilvl="3">
      <w:start w:val="1"/>
      <w:numFmt w:val="bullet"/>
      <w:lvlText w:val=""/>
      <w:lvlJc w:val="left"/>
      <w:rPr>
        <w:rFonts w:ascii="Symbol" w:eastAsia="Symbol" w:hAnsi="Symbol" w:cs="Symbol"/>
      </w:rPr>
    </w:lvl>
    <w:lvl w:ilvl="4">
      <w:start w:val="1"/>
      <w:numFmt w:val="bullet"/>
      <w:lvlText w:val="o"/>
      <w:lvlJc w:val="left"/>
      <w:rPr>
        <w:rFonts w:ascii="Courier New" w:eastAsia="Courier New" w:hAnsi="Courier New" w:cs="Courier New"/>
      </w:rPr>
    </w:lvl>
    <w:lvl w:ilvl="5">
      <w:start w:val="1"/>
      <w:numFmt w:val="bullet"/>
      <w:lvlText w:val=""/>
      <w:lvlJc w:val="left"/>
      <w:rPr>
        <w:rFonts w:ascii="Wingdings" w:eastAsia="Wingdings" w:hAnsi="Wingdings" w:cs="Wingdings"/>
      </w:rPr>
    </w:lvl>
    <w:lvl w:ilvl="6">
      <w:start w:val="1"/>
      <w:numFmt w:val="bullet"/>
      <w:lvlText w:val=""/>
      <w:lvlJc w:val="left"/>
      <w:rPr>
        <w:rFonts w:ascii="Symbol" w:eastAsia="Symbol" w:hAnsi="Symbol" w:cs="Symbol"/>
      </w:rPr>
    </w:lvl>
    <w:lvl w:ilvl="7">
      <w:start w:val="1"/>
      <w:numFmt w:val="bullet"/>
      <w:lvlText w:val="o"/>
      <w:lvlJc w:val="left"/>
      <w:rPr>
        <w:rFonts w:ascii="Courier New" w:eastAsia="Courier New" w:hAnsi="Courier New" w:cs="Courier New"/>
      </w:rPr>
    </w:lvl>
    <w:lvl w:ilvl="8">
      <w:start w:val="1"/>
      <w:numFmt w:val="bullet"/>
      <w:lvlText w:val=""/>
      <w:lvlJc w:val="left"/>
      <w:rPr>
        <w:rFonts w:ascii="Wingdings" w:eastAsia="Wingdings" w:hAnsi="Wingdings" w:cs="Wingdings"/>
      </w:rPr>
    </w:lvl>
  </w:abstractNum>
  <w:abstractNum w:abstractNumId="1" w15:restartNumberingAfterBreak="0">
    <w:nsid w:val="FFFFFFFB"/>
    <w:multiLevelType w:val="multilevel"/>
    <w:tmpl w:val="F6A230C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rFonts w:ascii="Times New Roman" w:hAnsi="Times New Roman" w:cs="Times New Roman" w:hint="default"/>
        <w:sz w:val="32"/>
      </w:rPr>
    </w:lvl>
    <w:lvl w:ilvl="2">
      <w:start w:val="1"/>
      <w:numFmt w:val="decimal"/>
      <w:pStyle w:val="Heading3"/>
      <w:lvlText w:val="%1.%2.%3"/>
      <w:legacy w:legacy="1" w:legacySpace="144" w:legacyIndent="0"/>
      <w:lvlJc w:val="left"/>
    </w:lvl>
    <w:lvl w:ilvl="3">
      <w:start w:val="1"/>
      <w:numFmt w:val="bullet"/>
      <w:pStyle w:val="Heading4"/>
      <w:lvlText w:val=""/>
      <w:lvlJc w:val="left"/>
      <w:rPr>
        <w:rFonts w:ascii="Symbol" w:hAnsi="Symbol" w:hint="default"/>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033B2475"/>
    <w:multiLevelType w:val="hybridMultilevel"/>
    <w:tmpl w:val="B2E68EAC"/>
    <w:lvl w:ilvl="0" w:tplc="0409000F">
      <w:start w:val="1"/>
      <w:numFmt w:val="decimal"/>
      <w:lvlText w:val="%1."/>
      <w:lvlJc w:val="left"/>
      <w:pPr>
        <w:ind w:left="1571" w:hanging="360"/>
      </w:pPr>
    </w:lvl>
    <w:lvl w:ilvl="1" w:tplc="04090019">
      <w:start w:val="1"/>
      <w:numFmt w:val="lowerLetter"/>
      <w:lvlText w:val="%2."/>
      <w:lvlJc w:val="left"/>
      <w:pPr>
        <w:ind w:left="2291" w:hanging="360"/>
      </w:pPr>
    </w:lvl>
    <w:lvl w:ilvl="2" w:tplc="0409001B">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 w15:restartNumberingAfterBreak="0">
    <w:nsid w:val="03D956C4"/>
    <w:multiLevelType w:val="hybridMultilevel"/>
    <w:tmpl w:val="74E02EA6"/>
    <w:lvl w:ilvl="0" w:tplc="91DC0752">
      <w:start w:val="1"/>
      <w:numFmt w:val="decimal"/>
      <w:lvlText w:val="%1."/>
      <w:lvlJc w:val="left"/>
      <w:pPr>
        <w:ind w:left="360" w:hanging="360"/>
      </w:pPr>
      <w:rPr>
        <w:rFonts w:ascii="Times New Roman" w:hAnsi="Times New Roman" w:cs="Times New Roman"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4530AF2"/>
    <w:multiLevelType w:val="hybridMultilevel"/>
    <w:tmpl w:val="35AA329C"/>
    <w:lvl w:ilvl="0" w:tplc="0B04F24E">
      <w:start w:val="1"/>
      <w:numFmt w:val="bullet"/>
      <w:lvlText w:val=""/>
      <w:lvlJc w:val="left"/>
      <w:pPr>
        <w:ind w:left="720" w:hanging="360"/>
      </w:pPr>
      <w:rPr>
        <w:rFonts w:ascii="Symbol" w:hAnsi="Symbol" w:hint="default"/>
      </w:rPr>
    </w:lvl>
    <w:lvl w:ilvl="1" w:tplc="5A8877AC">
      <w:start w:val="1"/>
      <w:numFmt w:val="bullet"/>
      <w:lvlText w:val="o"/>
      <w:lvlJc w:val="left"/>
      <w:pPr>
        <w:ind w:left="1440" w:hanging="360"/>
      </w:pPr>
      <w:rPr>
        <w:rFonts w:ascii="Courier New" w:hAnsi="Courier New" w:hint="default"/>
      </w:rPr>
    </w:lvl>
    <w:lvl w:ilvl="2" w:tplc="71962920">
      <w:start w:val="1"/>
      <w:numFmt w:val="bullet"/>
      <w:lvlText w:val=""/>
      <w:lvlJc w:val="left"/>
      <w:pPr>
        <w:ind w:left="2160" w:hanging="360"/>
      </w:pPr>
      <w:rPr>
        <w:rFonts w:ascii="Wingdings" w:hAnsi="Wingdings" w:hint="default"/>
      </w:rPr>
    </w:lvl>
    <w:lvl w:ilvl="3" w:tplc="35B608E6">
      <w:start w:val="1"/>
      <w:numFmt w:val="bullet"/>
      <w:lvlText w:val=""/>
      <w:lvlJc w:val="left"/>
      <w:pPr>
        <w:ind w:left="2880" w:hanging="360"/>
      </w:pPr>
      <w:rPr>
        <w:rFonts w:ascii="Symbol" w:hAnsi="Symbol" w:hint="default"/>
      </w:rPr>
    </w:lvl>
    <w:lvl w:ilvl="4" w:tplc="B9EAF55A">
      <w:start w:val="1"/>
      <w:numFmt w:val="bullet"/>
      <w:lvlText w:val="o"/>
      <w:lvlJc w:val="left"/>
      <w:pPr>
        <w:ind w:left="3600" w:hanging="360"/>
      </w:pPr>
      <w:rPr>
        <w:rFonts w:ascii="Courier New" w:hAnsi="Courier New" w:hint="default"/>
      </w:rPr>
    </w:lvl>
    <w:lvl w:ilvl="5" w:tplc="339E7EEA">
      <w:start w:val="1"/>
      <w:numFmt w:val="bullet"/>
      <w:lvlText w:val=""/>
      <w:lvlJc w:val="left"/>
      <w:pPr>
        <w:ind w:left="4320" w:hanging="360"/>
      </w:pPr>
      <w:rPr>
        <w:rFonts w:ascii="Wingdings" w:hAnsi="Wingdings" w:hint="default"/>
      </w:rPr>
    </w:lvl>
    <w:lvl w:ilvl="6" w:tplc="5B4CE83E">
      <w:start w:val="1"/>
      <w:numFmt w:val="bullet"/>
      <w:lvlText w:val=""/>
      <w:lvlJc w:val="left"/>
      <w:pPr>
        <w:ind w:left="5040" w:hanging="360"/>
      </w:pPr>
      <w:rPr>
        <w:rFonts w:ascii="Symbol" w:hAnsi="Symbol" w:hint="default"/>
      </w:rPr>
    </w:lvl>
    <w:lvl w:ilvl="7" w:tplc="18FCEC0A">
      <w:start w:val="1"/>
      <w:numFmt w:val="bullet"/>
      <w:lvlText w:val="o"/>
      <w:lvlJc w:val="left"/>
      <w:pPr>
        <w:ind w:left="5760" w:hanging="360"/>
      </w:pPr>
      <w:rPr>
        <w:rFonts w:ascii="Courier New" w:hAnsi="Courier New" w:hint="default"/>
      </w:rPr>
    </w:lvl>
    <w:lvl w:ilvl="8" w:tplc="C5141E82">
      <w:start w:val="1"/>
      <w:numFmt w:val="bullet"/>
      <w:lvlText w:val=""/>
      <w:lvlJc w:val="left"/>
      <w:pPr>
        <w:ind w:left="6480" w:hanging="360"/>
      </w:pPr>
      <w:rPr>
        <w:rFonts w:ascii="Wingdings" w:hAnsi="Wingdings" w:hint="default"/>
      </w:rPr>
    </w:lvl>
  </w:abstractNum>
  <w:abstractNum w:abstractNumId="5" w15:restartNumberingAfterBreak="0">
    <w:nsid w:val="06262198"/>
    <w:multiLevelType w:val="hybridMultilevel"/>
    <w:tmpl w:val="9320A16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7336775"/>
    <w:multiLevelType w:val="hybridMultilevel"/>
    <w:tmpl w:val="5AF4C6FA"/>
    <w:lvl w:ilvl="0" w:tplc="E548B382">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9C20344"/>
    <w:multiLevelType w:val="hybridMultilevel"/>
    <w:tmpl w:val="E04661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DA0678"/>
    <w:multiLevelType w:val="hybridMultilevel"/>
    <w:tmpl w:val="9320A16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0AFF1D17"/>
    <w:multiLevelType w:val="hybridMultilevel"/>
    <w:tmpl w:val="67466934"/>
    <w:lvl w:ilvl="0" w:tplc="3ECEB428">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B045B58"/>
    <w:multiLevelType w:val="singleLevel"/>
    <w:tmpl w:val="366640E0"/>
    <w:lvl w:ilvl="0">
      <w:start w:val="1"/>
      <w:numFmt w:val="bullet"/>
      <w:pStyle w:val="TaBult1"/>
      <w:lvlText w:val=""/>
      <w:lvlJc w:val="left"/>
      <w:pPr>
        <w:tabs>
          <w:tab w:val="num" w:pos="425"/>
        </w:tabs>
        <w:ind w:left="425" w:hanging="283"/>
      </w:pPr>
      <w:rPr>
        <w:rFonts w:ascii="Symbol" w:hAnsi="Symbol" w:hint="default"/>
      </w:rPr>
    </w:lvl>
  </w:abstractNum>
  <w:abstractNum w:abstractNumId="11" w15:restartNumberingAfterBreak="0">
    <w:nsid w:val="0DEA024B"/>
    <w:multiLevelType w:val="hybridMultilevel"/>
    <w:tmpl w:val="67300D4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2" w15:restartNumberingAfterBreak="0">
    <w:nsid w:val="0FA84BCA"/>
    <w:multiLevelType w:val="hybridMultilevel"/>
    <w:tmpl w:val="8EA6F80C"/>
    <w:lvl w:ilvl="0" w:tplc="9B128C1E">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1A6725"/>
    <w:multiLevelType w:val="hybridMultilevel"/>
    <w:tmpl w:val="5B287ACE"/>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1A172C0"/>
    <w:multiLevelType w:val="singleLevel"/>
    <w:tmpl w:val="15B2AFA6"/>
    <w:lvl w:ilvl="0">
      <w:start w:val="1"/>
      <w:numFmt w:val="bullet"/>
      <w:pStyle w:val="TaBult3"/>
      <w:lvlText w:val=""/>
      <w:lvlJc w:val="left"/>
      <w:pPr>
        <w:tabs>
          <w:tab w:val="num" w:pos="992"/>
        </w:tabs>
        <w:ind w:left="993" w:hanging="284"/>
      </w:pPr>
      <w:rPr>
        <w:rFonts w:ascii="ZapfDingbats" w:hAnsi="ZapfDingbats" w:hint="default"/>
      </w:rPr>
    </w:lvl>
  </w:abstractNum>
  <w:abstractNum w:abstractNumId="15" w15:restartNumberingAfterBreak="0">
    <w:nsid w:val="125F0487"/>
    <w:multiLevelType w:val="hybridMultilevel"/>
    <w:tmpl w:val="9320A16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31C5EF4"/>
    <w:multiLevelType w:val="hybridMultilevel"/>
    <w:tmpl w:val="057CA53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7" w15:restartNumberingAfterBreak="0">
    <w:nsid w:val="15BD1F4A"/>
    <w:multiLevelType w:val="hybridMultilevel"/>
    <w:tmpl w:val="378ECF3C"/>
    <w:lvl w:ilvl="0" w:tplc="0809000F">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E6415C9"/>
    <w:multiLevelType w:val="hybridMultilevel"/>
    <w:tmpl w:val="F3BE792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1630953"/>
    <w:multiLevelType w:val="singleLevel"/>
    <w:tmpl w:val="76DEBE7C"/>
    <w:lvl w:ilvl="0">
      <w:start w:val="1"/>
      <w:numFmt w:val="decimal"/>
      <w:lvlRestart w:val="0"/>
      <w:pStyle w:val="Normalnumbered1"/>
      <w:lvlText w:val="%1."/>
      <w:lvlJc w:val="left"/>
      <w:pPr>
        <w:tabs>
          <w:tab w:val="num" w:pos="1276"/>
        </w:tabs>
        <w:ind w:left="1276" w:hanging="425"/>
      </w:pPr>
      <w:rPr>
        <w:rFonts w:hint="default"/>
      </w:rPr>
    </w:lvl>
  </w:abstractNum>
  <w:abstractNum w:abstractNumId="20" w15:restartNumberingAfterBreak="0">
    <w:nsid w:val="26B0576F"/>
    <w:multiLevelType w:val="hybridMultilevel"/>
    <w:tmpl w:val="E536EE1A"/>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1" w15:restartNumberingAfterBreak="0">
    <w:nsid w:val="26C22A42"/>
    <w:multiLevelType w:val="hybridMultilevel"/>
    <w:tmpl w:val="9DE29290"/>
    <w:lvl w:ilvl="0" w:tplc="04090001">
      <w:start w:val="1"/>
      <w:numFmt w:val="bullet"/>
      <w:lvlText w:val=""/>
      <w:lvlJc w:val="left"/>
      <w:pPr>
        <w:ind w:left="1571" w:hanging="360"/>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2" w15:restartNumberingAfterBreak="0">
    <w:nsid w:val="26E9049C"/>
    <w:multiLevelType w:val="hybridMultilevel"/>
    <w:tmpl w:val="B270E25A"/>
    <w:lvl w:ilvl="0" w:tplc="557861B2">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9DE6D39"/>
    <w:multiLevelType w:val="hybridMultilevel"/>
    <w:tmpl w:val="378ECF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2A2C26A8"/>
    <w:multiLevelType w:val="hybridMultilevel"/>
    <w:tmpl w:val="378ECF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2AEE18E4"/>
    <w:multiLevelType w:val="hybridMultilevel"/>
    <w:tmpl w:val="9320A16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2B22685D"/>
    <w:multiLevelType w:val="hybridMultilevel"/>
    <w:tmpl w:val="378ECF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2D606B16"/>
    <w:multiLevelType w:val="hybridMultilevel"/>
    <w:tmpl w:val="EA7E705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8" w15:restartNumberingAfterBreak="0">
    <w:nsid w:val="32094895"/>
    <w:multiLevelType w:val="hybridMultilevel"/>
    <w:tmpl w:val="AAAABAE6"/>
    <w:lvl w:ilvl="0" w:tplc="9B128C1E">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4C65A07"/>
    <w:multiLevelType w:val="hybridMultilevel"/>
    <w:tmpl w:val="378ECF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355A049A"/>
    <w:multiLevelType w:val="hybridMultilevel"/>
    <w:tmpl w:val="5B287ACE"/>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35720CBB"/>
    <w:multiLevelType w:val="hybridMultilevel"/>
    <w:tmpl w:val="44864A9A"/>
    <w:lvl w:ilvl="0" w:tplc="04090001">
      <w:start w:val="1"/>
      <w:numFmt w:val="bullet"/>
      <w:lvlText w:val=""/>
      <w:lvlJc w:val="left"/>
      <w:pPr>
        <w:ind w:left="1571" w:hanging="360"/>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2" w15:restartNumberingAfterBreak="0">
    <w:nsid w:val="36F109CA"/>
    <w:multiLevelType w:val="singleLevel"/>
    <w:tmpl w:val="6DC46C6E"/>
    <w:lvl w:ilvl="0">
      <w:start w:val="1"/>
      <w:numFmt w:val="lowerRoman"/>
      <w:pStyle w:val="Normalnumbered3"/>
      <w:lvlText w:val="%1."/>
      <w:lvlJc w:val="left"/>
      <w:pPr>
        <w:tabs>
          <w:tab w:val="num" w:pos="2126"/>
        </w:tabs>
        <w:ind w:left="2126" w:hanging="425"/>
      </w:pPr>
      <w:rPr>
        <w:rFonts w:hint="default"/>
      </w:rPr>
    </w:lvl>
  </w:abstractNum>
  <w:abstractNum w:abstractNumId="33" w15:restartNumberingAfterBreak="0">
    <w:nsid w:val="38694597"/>
    <w:multiLevelType w:val="singleLevel"/>
    <w:tmpl w:val="8BB4F956"/>
    <w:lvl w:ilvl="0">
      <w:start w:val="1"/>
      <w:numFmt w:val="lowerLetter"/>
      <w:lvlRestart w:val="0"/>
      <w:pStyle w:val="Normalnumbered2"/>
      <w:lvlText w:val="%1."/>
      <w:lvlJc w:val="left"/>
      <w:pPr>
        <w:tabs>
          <w:tab w:val="num" w:pos="1701"/>
        </w:tabs>
        <w:ind w:left="1701" w:hanging="425"/>
      </w:pPr>
      <w:rPr>
        <w:rFonts w:hint="default"/>
      </w:rPr>
    </w:lvl>
  </w:abstractNum>
  <w:abstractNum w:abstractNumId="34" w15:restartNumberingAfterBreak="0">
    <w:nsid w:val="3B88171E"/>
    <w:multiLevelType w:val="hybridMultilevel"/>
    <w:tmpl w:val="701E8D2E"/>
    <w:lvl w:ilvl="0" w:tplc="0409000F">
      <w:start w:val="1"/>
      <w:numFmt w:val="decimal"/>
      <w:lvlText w:val="%1."/>
      <w:lvlJc w:val="left"/>
      <w:pPr>
        <w:ind w:left="1571" w:hanging="360"/>
      </w:pPr>
    </w:lvl>
    <w:lvl w:ilvl="1" w:tplc="04090019">
      <w:start w:val="1"/>
      <w:numFmt w:val="lowerLetter"/>
      <w:lvlText w:val="%2."/>
      <w:lvlJc w:val="left"/>
      <w:pPr>
        <w:ind w:left="2291" w:hanging="360"/>
      </w:pPr>
    </w:lvl>
    <w:lvl w:ilvl="2" w:tplc="0409001B">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5" w15:restartNumberingAfterBreak="0">
    <w:nsid w:val="3C9A0EAF"/>
    <w:multiLevelType w:val="multilevel"/>
    <w:tmpl w:val="941A2E9E"/>
    <w:lvl w:ilvl="0">
      <w:start w:val="1"/>
      <w:numFmt w:val="upperLetter"/>
      <w:pStyle w:val="AppendixHeading1"/>
      <w:lvlText w:val="%1"/>
      <w:lvlJc w:val="left"/>
      <w:pPr>
        <w:tabs>
          <w:tab w:val="num" w:pos="851"/>
        </w:tabs>
        <w:ind w:left="851" w:hanging="851"/>
      </w:pPr>
      <w:rPr>
        <w:rFonts w:hint="default"/>
      </w:rPr>
    </w:lvl>
    <w:lvl w:ilvl="1">
      <w:start w:val="1"/>
      <w:numFmt w:val="decimal"/>
      <w:pStyle w:val="AppendixHeading2"/>
      <w:lvlText w:val="%1.%2"/>
      <w:lvlJc w:val="left"/>
      <w:pPr>
        <w:tabs>
          <w:tab w:val="num" w:pos="851"/>
        </w:tabs>
        <w:ind w:left="851" w:hanging="851"/>
      </w:pPr>
      <w:rPr>
        <w:rFonts w:hint="default"/>
      </w:rPr>
    </w:lvl>
    <w:lvl w:ilvl="2">
      <w:start w:val="1"/>
      <w:numFmt w:val="decimal"/>
      <w:pStyle w:val="AppendixHeading3"/>
      <w:lvlText w:val="%1.%2.%3"/>
      <w:lvlJc w:val="left"/>
      <w:pPr>
        <w:tabs>
          <w:tab w:val="num" w:pos="851"/>
        </w:tabs>
        <w:ind w:left="851" w:hanging="851"/>
      </w:pPr>
      <w:rPr>
        <w:rFonts w:hint="default"/>
      </w:rPr>
    </w:lvl>
    <w:lvl w:ilvl="3">
      <w:start w:val="1"/>
      <w:numFmt w:val="decimal"/>
      <w:lvlText w:val="%1.%2.%3.%4"/>
      <w:lvlJc w:val="left"/>
      <w:pPr>
        <w:tabs>
          <w:tab w:val="num" w:pos="1647"/>
        </w:tabs>
        <w:ind w:left="1431" w:hanging="864"/>
      </w:pPr>
      <w:rPr>
        <w:rFonts w:hint="default"/>
      </w:rPr>
    </w:lvl>
    <w:lvl w:ilvl="4">
      <w:start w:val="1"/>
      <w:numFmt w:val="decimal"/>
      <w:lvlText w:val="%1.%2.%3.%4.%5"/>
      <w:lvlJc w:val="left"/>
      <w:pPr>
        <w:tabs>
          <w:tab w:val="num" w:pos="1575"/>
        </w:tabs>
        <w:ind w:left="1575" w:hanging="1008"/>
      </w:pPr>
      <w:rPr>
        <w:rFonts w:hint="default"/>
      </w:rPr>
    </w:lvl>
    <w:lvl w:ilvl="5">
      <w:start w:val="1"/>
      <w:numFmt w:val="decimal"/>
      <w:lvlText w:val="%1.%2.%3.%4.%5.%6"/>
      <w:lvlJc w:val="left"/>
      <w:pPr>
        <w:tabs>
          <w:tab w:val="num" w:pos="1719"/>
        </w:tabs>
        <w:ind w:left="1719" w:hanging="1152"/>
      </w:pPr>
      <w:rPr>
        <w:rFonts w:hint="default"/>
      </w:rPr>
    </w:lvl>
    <w:lvl w:ilvl="6">
      <w:start w:val="1"/>
      <w:numFmt w:val="decimal"/>
      <w:lvlText w:val="%1.%2.%3.%4.%5.%6.%7"/>
      <w:lvlJc w:val="left"/>
      <w:pPr>
        <w:tabs>
          <w:tab w:val="num" w:pos="1863"/>
        </w:tabs>
        <w:ind w:left="1863" w:hanging="1296"/>
      </w:pPr>
      <w:rPr>
        <w:rFonts w:hint="default"/>
      </w:rPr>
    </w:lvl>
    <w:lvl w:ilvl="7">
      <w:start w:val="1"/>
      <w:numFmt w:val="decimal"/>
      <w:lvlText w:val="%1.%2.%3.%4.%5.%6.%7.%8"/>
      <w:lvlJc w:val="left"/>
      <w:pPr>
        <w:tabs>
          <w:tab w:val="num" w:pos="2007"/>
        </w:tabs>
        <w:ind w:left="2007" w:hanging="1440"/>
      </w:pPr>
      <w:rPr>
        <w:rFonts w:hint="default"/>
      </w:rPr>
    </w:lvl>
    <w:lvl w:ilvl="8">
      <w:start w:val="1"/>
      <w:numFmt w:val="decimal"/>
      <w:lvlText w:val="%1.%2.%3.%4.%5.%6.%7.%8.%9"/>
      <w:lvlJc w:val="left"/>
      <w:pPr>
        <w:tabs>
          <w:tab w:val="num" w:pos="2151"/>
        </w:tabs>
        <w:ind w:left="2151" w:hanging="1584"/>
      </w:pPr>
      <w:rPr>
        <w:rFonts w:hint="default"/>
      </w:rPr>
    </w:lvl>
  </w:abstractNum>
  <w:abstractNum w:abstractNumId="36" w15:restartNumberingAfterBreak="0">
    <w:nsid w:val="3DC8641F"/>
    <w:multiLevelType w:val="hybridMultilevel"/>
    <w:tmpl w:val="E536EE1A"/>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7" w15:restartNumberingAfterBreak="0">
    <w:nsid w:val="3E685933"/>
    <w:multiLevelType w:val="hybridMultilevel"/>
    <w:tmpl w:val="1F8A3B68"/>
    <w:lvl w:ilvl="0" w:tplc="53266848">
      <w:numFmt w:val="bullet"/>
      <w:lvlText w:val="-"/>
      <w:lvlJc w:val="left"/>
      <w:pPr>
        <w:ind w:left="720" w:hanging="360"/>
      </w:pPr>
      <w:rPr>
        <w:rFonts w:ascii="Calibri" w:eastAsia="Calibri" w:hAnsi="Calibri" w:cs="Calibri"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cs="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cs="Courier New" w:hint="default"/>
      </w:rPr>
    </w:lvl>
    <w:lvl w:ilvl="8" w:tplc="04080005">
      <w:start w:val="1"/>
      <w:numFmt w:val="bullet"/>
      <w:lvlText w:val=""/>
      <w:lvlJc w:val="left"/>
      <w:pPr>
        <w:ind w:left="6480" w:hanging="360"/>
      </w:pPr>
      <w:rPr>
        <w:rFonts w:ascii="Wingdings" w:hAnsi="Wingdings" w:hint="default"/>
      </w:rPr>
    </w:lvl>
  </w:abstractNum>
  <w:abstractNum w:abstractNumId="38" w15:restartNumberingAfterBreak="0">
    <w:nsid w:val="405C500A"/>
    <w:multiLevelType w:val="hybridMultilevel"/>
    <w:tmpl w:val="EDEC1CCC"/>
    <w:lvl w:ilvl="0" w:tplc="0409000F">
      <w:start w:val="1"/>
      <w:numFmt w:val="decimal"/>
      <w:lvlText w:val="%1."/>
      <w:lvlJc w:val="left"/>
      <w:pPr>
        <w:ind w:left="1571" w:hanging="360"/>
      </w:pPr>
    </w:lvl>
    <w:lvl w:ilvl="1" w:tplc="04090019">
      <w:start w:val="1"/>
      <w:numFmt w:val="lowerLetter"/>
      <w:lvlText w:val="%2."/>
      <w:lvlJc w:val="left"/>
      <w:pPr>
        <w:ind w:left="2291" w:hanging="360"/>
      </w:pPr>
    </w:lvl>
    <w:lvl w:ilvl="2" w:tplc="0409001B">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9" w15:restartNumberingAfterBreak="0">
    <w:nsid w:val="41162A66"/>
    <w:multiLevelType w:val="hybridMultilevel"/>
    <w:tmpl w:val="C33A0C88"/>
    <w:lvl w:ilvl="0" w:tplc="15D8642A">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42074A6C"/>
    <w:multiLevelType w:val="hybridMultilevel"/>
    <w:tmpl w:val="AAAABAE6"/>
    <w:lvl w:ilvl="0" w:tplc="9B128C1E">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4511F68"/>
    <w:multiLevelType w:val="hybridMultilevel"/>
    <w:tmpl w:val="B2E68EAC"/>
    <w:lvl w:ilvl="0" w:tplc="0409000F">
      <w:start w:val="1"/>
      <w:numFmt w:val="decimal"/>
      <w:lvlText w:val="%1."/>
      <w:lvlJc w:val="left"/>
      <w:pPr>
        <w:ind w:left="1571" w:hanging="360"/>
      </w:pPr>
    </w:lvl>
    <w:lvl w:ilvl="1" w:tplc="04090019">
      <w:start w:val="1"/>
      <w:numFmt w:val="lowerLetter"/>
      <w:lvlText w:val="%2."/>
      <w:lvlJc w:val="left"/>
      <w:pPr>
        <w:ind w:left="2291" w:hanging="360"/>
      </w:pPr>
    </w:lvl>
    <w:lvl w:ilvl="2" w:tplc="0409001B">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42" w15:restartNumberingAfterBreak="0">
    <w:nsid w:val="47A0093E"/>
    <w:multiLevelType w:val="singleLevel"/>
    <w:tmpl w:val="9AE25E38"/>
    <w:lvl w:ilvl="0">
      <w:start w:val="1"/>
      <w:numFmt w:val="bullet"/>
      <w:pStyle w:val="ListBullet2"/>
      <w:lvlText w:val=""/>
      <w:lvlJc w:val="left"/>
      <w:pPr>
        <w:tabs>
          <w:tab w:val="num" w:pos="1778"/>
        </w:tabs>
        <w:ind w:left="1701" w:hanging="283"/>
      </w:pPr>
      <w:rPr>
        <w:rFonts w:ascii="Symbol" w:hAnsi="Symbol" w:hint="default"/>
      </w:rPr>
    </w:lvl>
  </w:abstractNum>
  <w:abstractNum w:abstractNumId="43" w15:restartNumberingAfterBreak="0">
    <w:nsid w:val="49685559"/>
    <w:multiLevelType w:val="hybridMultilevel"/>
    <w:tmpl w:val="74E02EA6"/>
    <w:lvl w:ilvl="0" w:tplc="91DC0752">
      <w:start w:val="1"/>
      <w:numFmt w:val="decimal"/>
      <w:lvlText w:val="%1."/>
      <w:lvlJc w:val="left"/>
      <w:pPr>
        <w:ind w:left="360" w:hanging="360"/>
      </w:pPr>
      <w:rPr>
        <w:rFonts w:ascii="Times New Roman" w:hAnsi="Times New Roman" w:cs="Times New Roman"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4B400890"/>
    <w:multiLevelType w:val="multilevel"/>
    <w:tmpl w:val="5024F180"/>
    <w:lvl w:ilvl="0">
      <w:start w:val="1"/>
      <w:numFmt w:val="decimal"/>
      <w:pStyle w:val="Normalnumbered4"/>
      <w:lvlText w:val="%1."/>
      <w:lvlJc w:val="left"/>
      <w:pPr>
        <w:tabs>
          <w:tab w:val="num" w:pos="2552"/>
        </w:tabs>
        <w:ind w:left="2552" w:hanging="426"/>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5" w15:restartNumberingAfterBreak="0">
    <w:nsid w:val="4B4F58F2"/>
    <w:multiLevelType w:val="hybridMultilevel"/>
    <w:tmpl w:val="0C2C6A56"/>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4DCB2BD0"/>
    <w:multiLevelType w:val="hybridMultilevel"/>
    <w:tmpl w:val="21980D16"/>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52444E8C"/>
    <w:multiLevelType w:val="hybridMultilevel"/>
    <w:tmpl w:val="67E2A67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53424A79"/>
    <w:multiLevelType w:val="hybridMultilevel"/>
    <w:tmpl w:val="378ECF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55902C51"/>
    <w:multiLevelType w:val="hybridMultilevel"/>
    <w:tmpl w:val="A6743504"/>
    <w:lvl w:ilvl="0" w:tplc="0409000F">
      <w:start w:val="1"/>
      <w:numFmt w:val="decimal"/>
      <w:lvlText w:val="%1."/>
      <w:lvlJc w:val="left"/>
      <w:pPr>
        <w:ind w:left="1944" w:hanging="360"/>
      </w:pPr>
    </w:lvl>
    <w:lvl w:ilvl="1" w:tplc="04090019">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50" w15:restartNumberingAfterBreak="0">
    <w:nsid w:val="561A62C4"/>
    <w:multiLevelType w:val="singleLevel"/>
    <w:tmpl w:val="445E3B22"/>
    <w:lvl w:ilvl="0">
      <w:start w:val="1"/>
      <w:numFmt w:val="bullet"/>
      <w:pStyle w:val="ListBullet1"/>
      <w:lvlText w:val=""/>
      <w:lvlJc w:val="left"/>
      <w:pPr>
        <w:tabs>
          <w:tab w:val="num" w:pos="1276"/>
        </w:tabs>
        <w:ind w:left="1276" w:hanging="284"/>
      </w:pPr>
      <w:rPr>
        <w:rFonts w:ascii="Symbol" w:hAnsi="Symbol" w:hint="default"/>
      </w:rPr>
    </w:lvl>
  </w:abstractNum>
  <w:abstractNum w:abstractNumId="51" w15:restartNumberingAfterBreak="0">
    <w:nsid w:val="563F0020"/>
    <w:multiLevelType w:val="hybridMultilevel"/>
    <w:tmpl w:val="5AF4C6FA"/>
    <w:lvl w:ilvl="0" w:tplc="E548B382">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584C2507"/>
    <w:multiLevelType w:val="hybridMultilevel"/>
    <w:tmpl w:val="35E28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9D467E7"/>
    <w:multiLevelType w:val="hybridMultilevel"/>
    <w:tmpl w:val="9320A16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5C2A0512"/>
    <w:multiLevelType w:val="hybridMultilevel"/>
    <w:tmpl w:val="3D18286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5CFB43ED"/>
    <w:multiLevelType w:val="hybridMultilevel"/>
    <w:tmpl w:val="67E2A67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5D4A3427"/>
    <w:multiLevelType w:val="hybridMultilevel"/>
    <w:tmpl w:val="82B4C700"/>
    <w:lvl w:ilvl="0" w:tplc="0B04F2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66E106BD"/>
    <w:multiLevelType w:val="hybridMultilevel"/>
    <w:tmpl w:val="701E8D2E"/>
    <w:lvl w:ilvl="0" w:tplc="0409000F">
      <w:start w:val="1"/>
      <w:numFmt w:val="decimal"/>
      <w:lvlText w:val="%1."/>
      <w:lvlJc w:val="left"/>
      <w:pPr>
        <w:ind w:left="1571" w:hanging="360"/>
      </w:pPr>
    </w:lvl>
    <w:lvl w:ilvl="1" w:tplc="04090019">
      <w:start w:val="1"/>
      <w:numFmt w:val="lowerLetter"/>
      <w:lvlText w:val="%2."/>
      <w:lvlJc w:val="left"/>
      <w:pPr>
        <w:ind w:left="2291" w:hanging="360"/>
      </w:pPr>
    </w:lvl>
    <w:lvl w:ilvl="2" w:tplc="0409001B">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58" w15:restartNumberingAfterBreak="0">
    <w:nsid w:val="68D74AAC"/>
    <w:multiLevelType w:val="hybridMultilevel"/>
    <w:tmpl w:val="5C769DBE"/>
    <w:lvl w:ilvl="0" w:tplc="91DC0752">
      <w:start w:val="1"/>
      <w:numFmt w:val="decimal"/>
      <w:lvlText w:val="%1."/>
      <w:lvlJc w:val="left"/>
      <w:pPr>
        <w:ind w:left="360" w:hanging="360"/>
      </w:pPr>
      <w:rPr>
        <w:rFonts w:ascii="Times New Roman" w:hAnsi="Times New Roman" w:cs="Times New Roman" w:hint="default"/>
      </w:rPr>
    </w:lvl>
    <w:lvl w:ilvl="1" w:tplc="9B128C1E">
      <w:start w:val="1"/>
      <w:numFmt w:val="decimal"/>
      <w:lvlText w:val="%2."/>
      <w:lvlJc w:val="left"/>
      <w:pPr>
        <w:ind w:left="1080" w:hanging="360"/>
      </w:pPr>
      <w:rPr>
        <w:rFonts w:ascii="Times New Roman" w:hAnsi="Times New Roman" w:cs="Times New Roman"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694728DD"/>
    <w:multiLevelType w:val="singleLevel"/>
    <w:tmpl w:val="B75849D4"/>
    <w:lvl w:ilvl="0">
      <w:start w:val="1"/>
      <w:numFmt w:val="bullet"/>
      <w:pStyle w:val="TaBult2"/>
      <w:lvlText w:val=""/>
      <w:lvlJc w:val="left"/>
      <w:pPr>
        <w:tabs>
          <w:tab w:val="num" w:pos="709"/>
        </w:tabs>
        <w:ind w:left="709" w:hanging="284"/>
      </w:pPr>
      <w:rPr>
        <w:rFonts w:ascii="Symbol" w:hAnsi="Symbol" w:hint="default"/>
      </w:rPr>
    </w:lvl>
  </w:abstractNum>
  <w:abstractNum w:abstractNumId="60" w15:restartNumberingAfterBreak="0">
    <w:nsid w:val="6A354687"/>
    <w:multiLevelType w:val="hybridMultilevel"/>
    <w:tmpl w:val="701E8D2E"/>
    <w:lvl w:ilvl="0" w:tplc="0409000F">
      <w:start w:val="1"/>
      <w:numFmt w:val="decimal"/>
      <w:lvlText w:val="%1."/>
      <w:lvlJc w:val="left"/>
      <w:pPr>
        <w:ind w:left="1571" w:hanging="360"/>
      </w:pPr>
    </w:lvl>
    <w:lvl w:ilvl="1" w:tplc="04090019">
      <w:start w:val="1"/>
      <w:numFmt w:val="lowerLetter"/>
      <w:lvlText w:val="%2."/>
      <w:lvlJc w:val="left"/>
      <w:pPr>
        <w:ind w:left="2291" w:hanging="360"/>
      </w:pPr>
    </w:lvl>
    <w:lvl w:ilvl="2" w:tplc="0409001B">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61" w15:restartNumberingAfterBreak="0">
    <w:nsid w:val="6B671AD0"/>
    <w:multiLevelType w:val="hybridMultilevel"/>
    <w:tmpl w:val="9320A16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15:restartNumberingAfterBreak="0">
    <w:nsid w:val="6D71668B"/>
    <w:multiLevelType w:val="hybridMultilevel"/>
    <w:tmpl w:val="67E2A67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 w15:restartNumberingAfterBreak="0">
    <w:nsid w:val="6F001C9E"/>
    <w:multiLevelType w:val="hybridMultilevel"/>
    <w:tmpl w:val="378ECF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6F393589"/>
    <w:multiLevelType w:val="singleLevel"/>
    <w:tmpl w:val="C35E7FAE"/>
    <w:lvl w:ilvl="0">
      <w:start w:val="1"/>
      <w:numFmt w:val="bullet"/>
      <w:pStyle w:val="ListBullet3"/>
      <w:lvlText w:val=""/>
      <w:lvlJc w:val="left"/>
      <w:pPr>
        <w:tabs>
          <w:tab w:val="num" w:pos="2126"/>
        </w:tabs>
        <w:ind w:left="2127" w:hanging="284"/>
      </w:pPr>
      <w:rPr>
        <w:rFonts w:ascii="Wingdings" w:hAnsi="Wingdings" w:hint="default"/>
      </w:rPr>
    </w:lvl>
  </w:abstractNum>
  <w:abstractNum w:abstractNumId="65" w15:restartNumberingAfterBreak="0">
    <w:nsid w:val="721C793E"/>
    <w:multiLevelType w:val="hybridMultilevel"/>
    <w:tmpl w:val="AAAABAE6"/>
    <w:lvl w:ilvl="0" w:tplc="9B128C1E">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23D71C4"/>
    <w:multiLevelType w:val="hybridMultilevel"/>
    <w:tmpl w:val="7F685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5A87BB2"/>
    <w:multiLevelType w:val="hybridMultilevel"/>
    <w:tmpl w:val="67E2A67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8" w15:restartNumberingAfterBreak="0">
    <w:nsid w:val="75FF1523"/>
    <w:multiLevelType w:val="hybridMultilevel"/>
    <w:tmpl w:val="53346E50"/>
    <w:lvl w:ilvl="0" w:tplc="A6A0F0F4">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69" w15:restartNumberingAfterBreak="0">
    <w:nsid w:val="78E37251"/>
    <w:multiLevelType w:val="hybridMultilevel"/>
    <w:tmpl w:val="E536EE1A"/>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70" w15:restartNumberingAfterBreak="0">
    <w:nsid w:val="7D771226"/>
    <w:multiLevelType w:val="singleLevel"/>
    <w:tmpl w:val="8FC88530"/>
    <w:lvl w:ilvl="0">
      <w:start w:val="1"/>
      <w:numFmt w:val="bullet"/>
      <w:pStyle w:val="ListBullet4"/>
      <w:lvlText w:val=""/>
      <w:lvlJc w:val="left"/>
      <w:pPr>
        <w:tabs>
          <w:tab w:val="num" w:pos="2061"/>
        </w:tabs>
        <w:ind w:left="1985" w:hanging="284"/>
      </w:pPr>
      <w:rPr>
        <w:rFonts w:ascii="Wingdings" w:hAnsi="Wingdings" w:hint="default"/>
      </w:rPr>
    </w:lvl>
  </w:abstractNum>
  <w:abstractNum w:abstractNumId="71" w15:restartNumberingAfterBreak="0">
    <w:nsid w:val="7E5E2822"/>
    <w:multiLevelType w:val="hybridMultilevel"/>
    <w:tmpl w:val="4A0644B0"/>
    <w:lvl w:ilvl="0" w:tplc="91DC0752">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7F384F4A"/>
    <w:multiLevelType w:val="hybridMultilevel"/>
    <w:tmpl w:val="B6101E72"/>
    <w:lvl w:ilvl="0" w:tplc="5692A56C">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1"/>
  </w:num>
  <w:num w:numId="3">
    <w:abstractNumId w:val="50"/>
  </w:num>
  <w:num w:numId="4">
    <w:abstractNumId w:val="42"/>
  </w:num>
  <w:num w:numId="5">
    <w:abstractNumId w:val="64"/>
  </w:num>
  <w:num w:numId="6">
    <w:abstractNumId w:val="70"/>
  </w:num>
  <w:num w:numId="7">
    <w:abstractNumId w:val="10"/>
  </w:num>
  <w:num w:numId="8">
    <w:abstractNumId w:val="59"/>
  </w:num>
  <w:num w:numId="9">
    <w:abstractNumId w:val="14"/>
  </w:num>
  <w:num w:numId="10">
    <w:abstractNumId w:val="19"/>
  </w:num>
  <w:num w:numId="11">
    <w:abstractNumId w:val="33"/>
  </w:num>
  <w:num w:numId="12">
    <w:abstractNumId w:val="32"/>
  </w:num>
  <w:num w:numId="13">
    <w:abstractNumId w:val="44"/>
  </w:num>
  <w:num w:numId="14">
    <w:abstractNumId w:val="35"/>
  </w:num>
  <w:num w:numId="15">
    <w:abstractNumId w:val="0"/>
  </w:num>
  <w:num w:numId="16">
    <w:abstractNumId w:val="21"/>
  </w:num>
  <w:num w:numId="17">
    <w:abstractNumId w:val="31"/>
  </w:num>
  <w:num w:numId="18">
    <w:abstractNumId w:val="63"/>
  </w:num>
  <w:num w:numId="19">
    <w:abstractNumId w:val="48"/>
  </w:num>
  <w:num w:numId="20">
    <w:abstractNumId w:val="51"/>
  </w:num>
  <w:num w:numId="21">
    <w:abstractNumId w:val="11"/>
  </w:num>
  <w:num w:numId="22">
    <w:abstractNumId w:val="9"/>
  </w:num>
  <w:num w:numId="23">
    <w:abstractNumId w:val="7"/>
  </w:num>
  <w:num w:numId="24">
    <w:abstractNumId w:val="71"/>
  </w:num>
  <w:num w:numId="25">
    <w:abstractNumId w:val="26"/>
  </w:num>
  <w:num w:numId="26">
    <w:abstractNumId w:val="3"/>
  </w:num>
  <w:num w:numId="27">
    <w:abstractNumId w:val="72"/>
  </w:num>
  <w:num w:numId="28">
    <w:abstractNumId w:val="22"/>
  </w:num>
  <w:num w:numId="29">
    <w:abstractNumId w:val="23"/>
  </w:num>
  <w:num w:numId="30">
    <w:abstractNumId w:val="29"/>
  </w:num>
  <w:num w:numId="31">
    <w:abstractNumId w:val="24"/>
  </w:num>
  <w:num w:numId="32">
    <w:abstractNumId w:val="68"/>
  </w:num>
  <w:num w:numId="33">
    <w:abstractNumId w:val="18"/>
  </w:num>
  <w:num w:numId="34">
    <w:abstractNumId w:val="38"/>
  </w:num>
  <w:num w:numId="35">
    <w:abstractNumId w:val="66"/>
  </w:num>
  <w:num w:numId="36">
    <w:abstractNumId w:val="67"/>
  </w:num>
  <w:num w:numId="37">
    <w:abstractNumId w:val="49"/>
  </w:num>
  <w:num w:numId="38">
    <w:abstractNumId w:val="53"/>
  </w:num>
  <w:num w:numId="39">
    <w:abstractNumId w:val="65"/>
  </w:num>
  <w:num w:numId="40">
    <w:abstractNumId w:val="13"/>
  </w:num>
  <w:num w:numId="41">
    <w:abstractNumId w:val="54"/>
  </w:num>
  <w:num w:numId="42">
    <w:abstractNumId w:val="43"/>
  </w:num>
  <w:num w:numId="43">
    <w:abstractNumId w:val="39"/>
  </w:num>
  <w:num w:numId="44">
    <w:abstractNumId w:val="46"/>
  </w:num>
  <w:num w:numId="45">
    <w:abstractNumId w:val="15"/>
  </w:num>
  <w:num w:numId="46">
    <w:abstractNumId w:val="55"/>
  </w:num>
  <w:num w:numId="47">
    <w:abstractNumId w:val="20"/>
  </w:num>
  <w:num w:numId="48">
    <w:abstractNumId w:val="34"/>
  </w:num>
  <w:num w:numId="49">
    <w:abstractNumId w:val="25"/>
  </w:num>
  <w:num w:numId="50">
    <w:abstractNumId w:val="60"/>
  </w:num>
  <w:num w:numId="51">
    <w:abstractNumId w:val="58"/>
  </w:num>
  <w:num w:numId="52">
    <w:abstractNumId w:val="52"/>
  </w:num>
  <w:num w:numId="53">
    <w:abstractNumId w:val="45"/>
  </w:num>
  <w:num w:numId="54">
    <w:abstractNumId w:val="30"/>
  </w:num>
  <w:num w:numId="55">
    <w:abstractNumId w:val="8"/>
  </w:num>
  <w:num w:numId="56">
    <w:abstractNumId w:val="62"/>
  </w:num>
  <w:num w:numId="57">
    <w:abstractNumId w:val="61"/>
  </w:num>
  <w:num w:numId="58">
    <w:abstractNumId w:val="57"/>
  </w:num>
  <w:num w:numId="59">
    <w:abstractNumId w:val="36"/>
  </w:num>
  <w:num w:numId="60">
    <w:abstractNumId w:val="41"/>
  </w:num>
  <w:num w:numId="61">
    <w:abstractNumId w:val="6"/>
  </w:num>
  <w:num w:numId="62">
    <w:abstractNumId w:val="47"/>
  </w:num>
  <w:num w:numId="63">
    <w:abstractNumId w:val="28"/>
  </w:num>
  <w:num w:numId="64">
    <w:abstractNumId w:val="27"/>
  </w:num>
  <w:num w:numId="65">
    <w:abstractNumId w:val="5"/>
  </w:num>
  <w:num w:numId="66">
    <w:abstractNumId w:val="2"/>
  </w:num>
  <w:num w:numId="67">
    <w:abstractNumId w:val="69"/>
  </w:num>
  <w:num w:numId="68">
    <w:abstractNumId w:val="17"/>
  </w:num>
  <w:num w:numId="69">
    <w:abstractNumId w:val="40"/>
  </w:num>
  <w:num w:numId="70">
    <w:abstractNumId w:val="12"/>
  </w:num>
  <w:num w:numId="71">
    <w:abstractNumId w:val="37"/>
  </w:num>
  <w:num w:numId="72">
    <w:abstractNumId w:val="16"/>
  </w:num>
  <w:num w:numId="73">
    <w:abstractNumId w:val="56"/>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it-IT" w:vendorID="64" w:dllVersion="6" w:nlCheck="1" w:checkStyle="0"/>
  <w:activeWritingStyle w:appName="MSWord" w:lang="en-GB" w:vendorID="64" w:dllVersion="6" w:nlCheck="1" w:checkStyle="1"/>
  <w:activeWritingStyle w:appName="MSWord" w:lang="en-US" w:vendorID="64" w:dllVersion="6" w:nlCheck="1" w:checkStyle="1"/>
  <w:activeWritingStyle w:appName="MSWord" w:lang="es-ES" w:vendorID="64" w:dllVersion="6" w:nlCheck="1" w:checkStyle="0"/>
  <w:activeWritingStyle w:appName="MSWord" w:lang="en-GB" w:vendorID="64" w:dllVersion="0" w:nlCheck="1" w:checkStyle="0"/>
  <w:activeWritingStyle w:appName="MSWord" w:lang="en-US" w:vendorID="64" w:dllVersion="0" w:nlCheck="1" w:checkStyle="0"/>
  <w:activeWritingStyle w:appName="MSWord" w:lang="es-ES" w:vendorID="64" w:dllVersion="0" w:nlCheck="1" w:checkStyle="0"/>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onsecutiveHyphenLimit w:val="3"/>
  <w:hyphenationZone w:val="357"/>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hdrShapeDefaults>
    <o:shapedefaults v:ext="edit" spidmax="4097" fill="f" fillcolor="white" stroke="f">
      <v:fill color="white" on="f"/>
      <v:stroke on="f"/>
    </o:shapedefaults>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1CE"/>
    <w:rsid w:val="0000000F"/>
    <w:rsid w:val="00000323"/>
    <w:rsid w:val="00000CE8"/>
    <w:rsid w:val="00000DF4"/>
    <w:rsid w:val="000011F7"/>
    <w:rsid w:val="00001426"/>
    <w:rsid w:val="000014B0"/>
    <w:rsid w:val="00001ADA"/>
    <w:rsid w:val="000023CA"/>
    <w:rsid w:val="00002580"/>
    <w:rsid w:val="000026FF"/>
    <w:rsid w:val="00002928"/>
    <w:rsid w:val="00003ABF"/>
    <w:rsid w:val="00006723"/>
    <w:rsid w:val="000103A9"/>
    <w:rsid w:val="000119C1"/>
    <w:rsid w:val="00011AF5"/>
    <w:rsid w:val="00011F73"/>
    <w:rsid w:val="00012178"/>
    <w:rsid w:val="000121D7"/>
    <w:rsid w:val="00014B16"/>
    <w:rsid w:val="00017072"/>
    <w:rsid w:val="0001765D"/>
    <w:rsid w:val="00017A91"/>
    <w:rsid w:val="00020242"/>
    <w:rsid w:val="000204B0"/>
    <w:rsid w:val="0002066E"/>
    <w:rsid w:val="00020C2C"/>
    <w:rsid w:val="0002173C"/>
    <w:rsid w:val="00021CBA"/>
    <w:rsid w:val="00021FB5"/>
    <w:rsid w:val="000227C2"/>
    <w:rsid w:val="0002291A"/>
    <w:rsid w:val="00023BD5"/>
    <w:rsid w:val="00023FFE"/>
    <w:rsid w:val="0002539B"/>
    <w:rsid w:val="00025681"/>
    <w:rsid w:val="00025C9B"/>
    <w:rsid w:val="000261A6"/>
    <w:rsid w:val="00026AAE"/>
    <w:rsid w:val="00027566"/>
    <w:rsid w:val="000302A5"/>
    <w:rsid w:val="00030746"/>
    <w:rsid w:val="00030F4B"/>
    <w:rsid w:val="00031A43"/>
    <w:rsid w:val="00031E26"/>
    <w:rsid w:val="00031EB6"/>
    <w:rsid w:val="00032586"/>
    <w:rsid w:val="00035051"/>
    <w:rsid w:val="00035F27"/>
    <w:rsid w:val="00037766"/>
    <w:rsid w:val="00037DBF"/>
    <w:rsid w:val="000400FD"/>
    <w:rsid w:val="00040A23"/>
    <w:rsid w:val="00041A67"/>
    <w:rsid w:val="00041C1F"/>
    <w:rsid w:val="00042B9A"/>
    <w:rsid w:val="00042F8E"/>
    <w:rsid w:val="00043AD7"/>
    <w:rsid w:val="00043FA1"/>
    <w:rsid w:val="00044AA6"/>
    <w:rsid w:val="000450D5"/>
    <w:rsid w:val="000460B1"/>
    <w:rsid w:val="00046436"/>
    <w:rsid w:val="000465A9"/>
    <w:rsid w:val="00047342"/>
    <w:rsid w:val="00047646"/>
    <w:rsid w:val="00050068"/>
    <w:rsid w:val="000517BE"/>
    <w:rsid w:val="0005271E"/>
    <w:rsid w:val="000532E2"/>
    <w:rsid w:val="000539CD"/>
    <w:rsid w:val="00053EE6"/>
    <w:rsid w:val="000542A3"/>
    <w:rsid w:val="00056F6E"/>
    <w:rsid w:val="00057539"/>
    <w:rsid w:val="00057D6A"/>
    <w:rsid w:val="00060C4A"/>
    <w:rsid w:val="00060CDB"/>
    <w:rsid w:val="00061CB3"/>
    <w:rsid w:val="000620B7"/>
    <w:rsid w:val="000629EB"/>
    <w:rsid w:val="00062AFC"/>
    <w:rsid w:val="00063FBD"/>
    <w:rsid w:val="0006574E"/>
    <w:rsid w:val="00065845"/>
    <w:rsid w:val="00065E77"/>
    <w:rsid w:val="000665EC"/>
    <w:rsid w:val="000669EC"/>
    <w:rsid w:val="00066DEC"/>
    <w:rsid w:val="00067C24"/>
    <w:rsid w:val="000702BB"/>
    <w:rsid w:val="00071B3F"/>
    <w:rsid w:val="00071EFE"/>
    <w:rsid w:val="00072373"/>
    <w:rsid w:val="00072702"/>
    <w:rsid w:val="00072CA9"/>
    <w:rsid w:val="00073ADD"/>
    <w:rsid w:val="00073B33"/>
    <w:rsid w:val="00075442"/>
    <w:rsid w:val="00076443"/>
    <w:rsid w:val="000773AA"/>
    <w:rsid w:val="00077884"/>
    <w:rsid w:val="00077ABA"/>
    <w:rsid w:val="0008026B"/>
    <w:rsid w:val="00080552"/>
    <w:rsid w:val="000805E1"/>
    <w:rsid w:val="00080618"/>
    <w:rsid w:val="000812BB"/>
    <w:rsid w:val="000815E0"/>
    <w:rsid w:val="00081C3D"/>
    <w:rsid w:val="00081CCA"/>
    <w:rsid w:val="00083210"/>
    <w:rsid w:val="00083C85"/>
    <w:rsid w:val="000843AD"/>
    <w:rsid w:val="00084527"/>
    <w:rsid w:val="00085C33"/>
    <w:rsid w:val="000908E2"/>
    <w:rsid w:val="00091573"/>
    <w:rsid w:val="00091AA6"/>
    <w:rsid w:val="00092FB7"/>
    <w:rsid w:val="0009348F"/>
    <w:rsid w:val="00093CAB"/>
    <w:rsid w:val="00093E9A"/>
    <w:rsid w:val="0009575B"/>
    <w:rsid w:val="0009581A"/>
    <w:rsid w:val="00095877"/>
    <w:rsid w:val="00095C07"/>
    <w:rsid w:val="000960F2"/>
    <w:rsid w:val="00096C99"/>
    <w:rsid w:val="00096E5F"/>
    <w:rsid w:val="00097697"/>
    <w:rsid w:val="000A02BB"/>
    <w:rsid w:val="000A053B"/>
    <w:rsid w:val="000A08A4"/>
    <w:rsid w:val="000A0B0E"/>
    <w:rsid w:val="000A1247"/>
    <w:rsid w:val="000A1D20"/>
    <w:rsid w:val="000A206A"/>
    <w:rsid w:val="000A31A8"/>
    <w:rsid w:val="000A3A4A"/>
    <w:rsid w:val="000A3BBE"/>
    <w:rsid w:val="000A3CD6"/>
    <w:rsid w:val="000A3E7F"/>
    <w:rsid w:val="000A7149"/>
    <w:rsid w:val="000A7BDD"/>
    <w:rsid w:val="000B0A5C"/>
    <w:rsid w:val="000B16B0"/>
    <w:rsid w:val="000B2D08"/>
    <w:rsid w:val="000B322A"/>
    <w:rsid w:val="000B3902"/>
    <w:rsid w:val="000B3A6C"/>
    <w:rsid w:val="000B67A7"/>
    <w:rsid w:val="000B6AA8"/>
    <w:rsid w:val="000B79E7"/>
    <w:rsid w:val="000C031C"/>
    <w:rsid w:val="000C0323"/>
    <w:rsid w:val="000C08F3"/>
    <w:rsid w:val="000C0DF8"/>
    <w:rsid w:val="000C0F3D"/>
    <w:rsid w:val="000C1165"/>
    <w:rsid w:val="000C322A"/>
    <w:rsid w:val="000C3368"/>
    <w:rsid w:val="000C46E8"/>
    <w:rsid w:val="000C4750"/>
    <w:rsid w:val="000C4856"/>
    <w:rsid w:val="000C49B8"/>
    <w:rsid w:val="000C4D09"/>
    <w:rsid w:val="000C4D67"/>
    <w:rsid w:val="000C4FFB"/>
    <w:rsid w:val="000C5906"/>
    <w:rsid w:val="000C6CC5"/>
    <w:rsid w:val="000C721F"/>
    <w:rsid w:val="000D0730"/>
    <w:rsid w:val="000D179F"/>
    <w:rsid w:val="000D1990"/>
    <w:rsid w:val="000D199F"/>
    <w:rsid w:val="000D2A42"/>
    <w:rsid w:val="000D3036"/>
    <w:rsid w:val="000D319E"/>
    <w:rsid w:val="000D33F6"/>
    <w:rsid w:val="000D34F6"/>
    <w:rsid w:val="000D3781"/>
    <w:rsid w:val="000D3AA6"/>
    <w:rsid w:val="000D4495"/>
    <w:rsid w:val="000D4711"/>
    <w:rsid w:val="000D5C8A"/>
    <w:rsid w:val="000D74AA"/>
    <w:rsid w:val="000E05A5"/>
    <w:rsid w:val="000E08DD"/>
    <w:rsid w:val="000E0B9B"/>
    <w:rsid w:val="000E0C84"/>
    <w:rsid w:val="000E1098"/>
    <w:rsid w:val="000E13BB"/>
    <w:rsid w:val="000E1B63"/>
    <w:rsid w:val="000E2045"/>
    <w:rsid w:val="000E216E"/>
    <w:rsid w:val="000E218B"/>
    <w:rsid w:val="000E31E4"/>
    <w:rsid w:val="000E4049"/>
    <w:rsid w:val="000E40CA"/>
    <w:rsid w:val="000E524F"/>
    <w:rsid w:val="000F04E9"/>
    <w:rsid w:val="000F0E60"/>
    <w:rsid w:val="000F108A"/>
    <w:rsid w:val="000F159E"/>
    <w:rsid w:val="000F2FE2"/>
    <w:rsid w:val="000F4DCB"/>
    <w:rsid w:val="000F53AB"/>
    <w:rsid w:val="000F5C0F"/>
    <w:rsid w:val="000F5DEF"/>
    <w:rsid w:val="000F65B7"/>
    <w:rsid w:val="001001DB"/>
    <w:rsid w:val="00101B17"/>
    <w:rsid w:val="00102120"/>
    <w:rsid w:val="00102B1E"/>
    <w:rsid w:val="00103391"/>
    <w:rsid w:val="00104BD2"/>
    <w:rsid w:val="00105517"/>
    <w:rsid w:val="0010569A"/>
    <w:rsid w:val="00105B07"/>
    <w:rsid w:val="00106000"/>
    <w:rsid w:val="001075EC"/>
    <w:rsid w:val="001103DD"/>
    <w:rsid w:val="0011084B"/>
    <w:rsid w:val="00111145"/>
    <w:rsid w:val="001111F1"/>
    <w:rsid w:val="001116D0"/>
    <w:rsid w:val="001117B8"/>
    <w:rsid w:val="001118F8"/>
    <w:rsid w:val="00111EEB"/>
    <w:rsid w:val="00112613"/>
    <w:rsid w:val="0011271C"/>
    <w:rsid w:val="00113B9F"/>
    <w:rsid w:val="00115BDD"/>
    <w:rsid w:val="00117D33"/>
    <w:rsid w:val="00117FCF"/>
    <w:rsid w:val="00121562"/>
    <w:rsid w:val="00121E10"/>
    <w:rsid w:val="0012276F"/>
    <w:rsid w:val="00122E8F"/>
    <w:rsid w:val="00123198"/>
    <w:rsid w:val="00124134"/>
    <w:rsid w:val="00124A0C"/>
    <w:rsid w:val="00124B4F"/>
    <w:rsid w:val="0012706D"/>
    <w:rsid w:val="00127D9F"/>
    <w:rsid w:val="00127FA0"/>
    <w:rsid w:val="0013042D"/>
    <w:rsid w:val="00130E37"/>
    <w:rsid w:val="00130F23"/>
    <w:rsid w:val="00131056"/>
    <w:rsid w:val="00131AF5"/>
    <w:rsid w:val="00134856"/>
    <w:rsid w:val="00136A25"/>
    <w:rsid w:val="00137E27"/>
    <w:rsid w:val="00140529"/>
    <w:rsid w:val="00141B63"/>
    <w:rsid w:val="00141DFB"/>
    <w:rsid w:val="0014247A"/>
    <w:rsid w:val="0014293A"/>
    <w:rsid w:val="001430D0"/>
    <w:rsid w:val="001434B9"/>
    <w:rsid w:val="00143CEE"/>
    <w:rsid w:val="00143ED3"/>
    <w:rsid w:val="00143FFB"/>
    <w:rsid w:val="00144CAF"/>
    <w:rsid w:val="00145872"/>
    <w:rsid w:val="00145D3D"/>
    <w:rsid w:val="00145D67"/>
    <w:rsid w:val="00145F31"/>
    <w:rsid w:val="00145F87"/>
    <w:rsid w:val="0014681C"/>
    <w:rsid w:val="0014681E"/>
    <w:rsid w:val="00150F73"/>
    <w:rsid w:val="00152B0B"/>
    <w:rsid w:val="001536C4"/>
    <w:rsid w:val="0015392A"/>
    <w:rsid w:val="00153D4C"/>
    <w:rsid w:val="00154F62"/>
    <w:rsid w:val="00155F9C"/>
    <w:rsid w:val="00157464"/>
    <w:rsid w:val="00157B85"/>
    <w:rsid w:val="0016016D"/>
    <w:rsid w:val="00160A37"/>
    <w:rsid w:val="001618AE"/>
    <w:rsid w:val="001622B3"/>
    <w:rsid w:val="00163386"/>
    <w:rsid w:val="001639D8"/>
    <w:rsid w:val="00164FAE"/>
    <w:rsid w:val="001653F0"/>
    <w:rsid w:val="00166530"/>
    <w:rsid w:val="001673F4"/>
    <w:rsid w:val="0016761F"/>
    <w:rsid w:val="0017179D"/>
    <w:rsid w:val="001723F8"/>
    <w:rsid w:val="00174E42"/>
    <w:rsid w:val="001761BE"/>
    <w:rsid w:val="00176E35"/>
    <w:rsid w:val="00177788"/>
    <w:rsid w:val="00177943"/>
    <w:rsid w:val="0018029D"/>
    <w:rsid w:val="00180A5B"/>
    <w:rsid w:val="00181A28"/>
    <w:rsid w:val="00181E67"/>
    <w:rsid w:val="00182CE0"/>
    <w:rsid w:val="00183D5A"/>
    <w:rsid w:val="00183DF8"/>
    <w:rsid w:val="001841AC"/>
    <w:rsid w:val="0018442C"/>
    <w:rsid w:val="00186D82"/>
    <w:rsid w:val="00187320"/>
    <w:rsid w:val="001873DD"/>
    <w:rsid w:val="00187552"/>
    <w:rsid w:val="0018760E"/>
    <w:rsid w:val="00187A8B"/>
    <w:rsid w:val="00187FEE"/>
    <w:rsid w:val="00190611"/>
    <w:rsid w:val="0019105D"/>
    <w:rsid w:val="00191AF8"/>
    <w:rsid w:val="00191DF9"/>
    <w:rsid w:val="00193589"/>
    <w:rsid w:val="00194A16"/>
    <w:rsid w:val="00194DC0"/>
    <w:rsid w:val="001954B1"/>
    <w:rsid w:val="00196AFD"/>
    <w:rsid w:val="001A00A8"/>
    <w:rsid w:val="001A01FE"/>
    <w:rsid w:val="001A280A"/>
    <w:rsid w:val="001A406F"/>
    <w:rsid w:val="001A43BF"/>
    <w:rsid w:val="001A485D"/>
    <w:rsid w:val="001A4C86"/>
    <w:rsid w:val="001A55B0"/>
    <w:rsid w:val="001A6119"/>
    <w:rsid w:val="001A6608"/>
    <w:rsid w:val="001A6BB1"/>
    <w:rsid w:val="001A7564"/>
    <w:rsid w:val="001A7795"/>
    <w:rsid w:val="001A7D34"/>
    <w:rsid w:val="001B06DC"/>
    <w:rsid w:val="001B0945"/>
    <w:rsid w:val="001B2018"/>
    <w:rsid w:val="001B212E"/>
    <w:rsid w:val="001B4156"/>
    <w:rsid w:val="001B492C"/>
    <w:rsid w:val="001B49D6"/>
    <w:rsid w:val="001B4BC4"/>
    <w:rsid w:val="001B5FC8"/>
    <w:rsid w:val="001B6148"/>
    <w:rsid w:val="001B67CB"/>
    <w:rsid w:val="001B7155"/>
    <w:rsid w:val="001B7160"/>
    <w:rsid w:val="001B7C0C"/>
    <w:rsid w:val="001C00C0"/>
    <w:rsid w:val="001C06D9"/>
    <w:rsid w:val="001C084D"/>
    <w:rsid w:val="001C175B"/>
    <w:rsid w:val="001C2AA8"/>
    <w:rsid w:val="001C3686"/>
    <w:rsid w:val="001C39FB"/>
    <w:rsid w:val="001C440E"/>
    <w:rsid w:val="001C4D1F"/>
    <w:rsid w:val="001C4E4F"/>
    <w:rsid w:val="001C4F72"/>
    <w:rsid w:val="001C66BD"/>
    <w:rsid w:val="001C6E14"/>
    <w:rsid w:val="001C7246"/>
    <w:rsid w:val="001C7506"/>
    <w:rsid w:val="001C7BC2"/>
    <w:rsid w:val="001D0FAA"/>
    <w:rsid w:val="001D2821"/>
    <w:rsid w:val="001D3B9E"/>
    <w:rsid w:val="001D4344"/>
    <w:rsid w:val="001D71D3"/>
    <w:rsid w:val="001D7691"/>
    <w:rsid w:val="001D7745"/>
    <w:rsid w:val="001E0005"/>
    <w:rsid w:val="001E0C0A"/>
    <w:rsid w:val="001E1425"/>
    <w:rsid w:val="001E290A"/>
    <w:rsid w:val="001E2E46"/>
    <w:rsid w:val="001E3C3A"/>
    <w:rsid w:val="001E3C7D"/>
    <w:rsid w:val="001E4AA8"/>
    <w:rsid w:val="001E4BC6"/>
    <w:rsid w:val="001F05A7"/>
    <w:rsid w:val="001F1828"/>
    <w:rsid w:val="001F2C05"/>
    <w:rsid w:val="001F2C49"/>
    <w:rsid w:val="001F3380"/>
    <w:rsid w:val="001F3592"/>
    <w:rsid w:val="001F41DD"/>
    <w:rsid w:val="001F52EA"/>
    <w:rsid w:val="001F56C3"/>
    <w:rsid w:val="001F5F8B"/>
    <w:rsid w:val="001F6634"/>
    <w:rsid w:val="001F66F5"/>
    <w:rsid w:val="001F6E9D"/>
    <w:rsid w:val="001F7917"/>
    <w:rsid w:val="002011DE"/>
    <w:rsid w:val="0020333E"/>
    <w:rsid w:val="00203686"/>
    <w:rsid w:val="00204049"/>
    <w:rsid w:val="00205344"/>
    <w:rsid w:val="00205A9A"/>
    <w:rsid w:val="0020682B"/>
    <w:rsid w:val="00207947"/>
    <w:rsid w:val="00207CF7"/>
    <w:rsid w:val="00211422"/>
    <w:rsid w:val="002115BA"/>
    <w:rsid w:val="00212BFE"/>
    <w:rsid w:val="002131B4"/>
    <w:rsid w:val="002135E5"/>
    <w:rsid w:val="00213745"/>
    <w:rsid w:val="00214F74"/>
    <w:rsid w:val="0021694B"/>
    <w:rsid w:val="002202D7"/>
    <w:rsid w:val="002218AD"/>
    <w:rsid w:val="002223BF"/>
    <w:rsid w:val="00223207"/>
    <w:rsid w:val="002233FC"/>
    <w:rsid w:val="002249A5"/>
    <w:rsid w:val="00224B91"/>
    <w:rsid w:val="0022502C"/>
    <w:rsid w:val="002261EE"/>
    <w:rsid w:val="00226227"/>
    <w:rsid w:val="00226978"/>
    <w:rsid w:val="002269B4"/>
    <w:rsid w:val="002274FA"/>
    <w:rsid w:val="002276E9"/>
    <w:rsid w:val="00227EE2"/>
    <w:rsid w:val="002319AB"/>
    <w:rsid w:val="002320DE"/>
    <w:rsid w:val="00232565"/>
    <w:rsid w:val="00232E52"/>
    <w:rsid w:val="002330EE"/>
    <w:rsid w:val="002331F3"/>
    <w:rsid w:val="00233431"/>
    <w:rsid w:val="00233CEA"/>
    <w:rsid w:val="0023573E"/>
    <w:rsid w:val="00235973"/>
    <w:rsid w:val="00237462"/>
    <w:rsid w:val="002378A8"/>
    <w:rsid w:val="00242E6F"/>
    <w:rsid w:val="00242ED1"/>
    <w:rsid w:val="002437DC"/>
    <w:rsid w:val="002439DF"/>
    <w:rsid w:val="00244765"/>
    <w:rsid w:val="00245BA4"/>
    <w:rsid w:val="002461BD"/>
    <w:rsid w:val="00246A54"/>
    <w:rsid w:val="00246D68"/>
    <w:rsid w:val="00247011"/>
    <w:rsid w:val="002479EC"/>
    <w:rsid w:val="00250534"/>
    <w:rsid w:val="0025065B"/>
    <w:rsid w:val="002519A4"/>
    <w:rsid w:val="0025253A"/>
    <w:rsid w:val="002525AC"/>
    <w:rsid w:val="00253908"/>
    <w:rsid w:val="002546C1"/>
    <w:rsid w:val="00254D39"/>
    <w:rsid w:val="00255D75"/>
    <w:rsid w:val="00255D9E"/>
    <w:rsid w:val="00255DC0"/>
    <w:rsid w:val="002563D5"/>
    <w:rsid w:val="002565A9"/>
    <w:rsid w:val="00256957"/>
    <w:rsid w:val="002571E3"/>
    <w:rsid w:val="00257817"/>
    <w:rsid w:val="00260026"/>
    <w:rsid w:val="0026016C"/>
    <w:rsid w:val="002607E5"/>
    <w:rsid w:val="00260FEE"/>
    <w:rsid w:val="00261078"/>
    <w:rsid w:val="00261841"/>
    <w:rsid w:val="00262190"/>
    <w:rsid w:val="0026301A"/>
    <w:rsid w:val="002639E7"/>
    <w:rsid w:val="00263C1A"/>
    <w:rsid w:val="002641BB"/>
    <w:rsid w:val="00264549"/>
    <w:rsid w:val="00264D2D"/>
    <w:rsid w:val="0026701E"/>
    <w:rsid w:val="0026739A"/>
    <w:rsid w:val="00267880"/>
    <w:rsid w:val="0027293B"/>
    <w:rsid w:val="002733D4"/>
    <w:rsid w:val="00273811"/>
    <w:rsid w:val="002749B6"/>
    <w:rsid w:val="00274B2C"/>
    <w:rsid w:val="00274EEC"/>
    <w:rsid w:val="00275457"/>
    <w:rsid w:val="00275597"/>
    <w:rsid w:val="00275C42"/>
    <w:rsid w:val="00275F40"/>
    <w:rsid w:val="00276DD9"/>
    <w:rsid w:val="00280449"/>
    <w:rsid w:val="002804C5"/>
    <w:rsid w:val="00281317"/>
    <w:rsid w:val="00281A78"/>
    <w:rsid w:val="00282327"/>
    <w:rsid w:val="00282DAE"/>
    <w:rsid w:val="00283421"/>
    <w:rsid w:val="00283572"/>
    <w:rsid w:val="00284219"/>
    <w:rsid w:val="00284785"/>
    <w:rsid w:val="00284FA3"/>
    <w:rsid w:val="00285080"/>
    <w:rsid w:val="0028550C"/>
    <w:rsid w:val="00287CF8"/>
    <w:rsid w:val="00287FAB"/>
    <w:rsid w:val="0029054B"/>
    <w:rsid w:val="002905DA"/>
    <w:rsid w:val="00290DF3"/>
    <w:rsid w:val="002911B0"/>
    <w:rsid w:val="0029125B"/>
    <w:rsid w:val="00292492"/>
    <w:rsid w:val="00292B07"/>
    <w:rsid w:val="00292FF2"/>
    <w:rsid w:val="002937A0"/>
    <w:rsid w:val="0029392B"/>
    <w:rsid w:val="0029394A"/>
    <w:rsid w:val="002945F0"/>
    <w:rsid w:val="00294C35"/>
    <w:rsid w:val="002952F8"/>
    <w:rsid w:val="00295595"/>
    <w:rsid w:val="00295801"/>
    <w:rsid w:val="00295FBD"/>
    <w:rsid w:val="00296CF4"/>
    <w:rsid w:val="002A00F1"/>
    <w:rsid w:val="002A1143"/>
    <w:rsid w:val="002A1641"/>
    <w:rsid w:val="002A172B"/>
    <w:rsid w:val="002A25D7"/>
    <w:rsid w:val="002A25E2"/>
    <w:rsid w:val="002A2C06"/>
    <w:rsid w:val="002A2D0B"/>
    <w:rsid w:val="002A46CA"/>
    <w:rsid w:val="002A475A"/>
    <w:rsid w:val="002A58F1"/>
    <w:rsid w:val="002A5C20"/>
    <w:rsid w:val="002A5C8D"/>
    <w:rsid w:val="002A6559"/>
    <w:rsid w:val="002A6F31"/>
    <w:rsid w:val="002B0440"/>
    <w:rsid w:val="002B1029"/>
    <w:rsid w:val="002B1512"/>
    <w:rsid w:val="002B1545"/>
    <w:rsid w:val="002B1EFE"/>
    <w:rsid w:val="002B21F6"/>
    <w:rsid w:val="002B30AE"/>
    <w:rsid w:val="002B32D9"/>
    <w:rsid w:val="002B6E5F"/>
    <w:rsid w:val="002B76EA"/>
    <w:rsid w:val="002C02E6"/>
    <w:rsid w:val="002C0557"/>
    <w:rsid w:val="002C150D"/>
    <w:rsid w:val="002C1E71"/>
    <w:rsid w:val="002C2049"/>
    <w:rsid w:val="002C3601"/>
    <w:rsid w:val="002C3CFC"/>
    <w:rsid w:val="002C4B68"/>
    <w:rsid w:val="002C4D01"/>
    <w:rsid w:val="002C5D7B"/>
    <w:rsid w:val="002C75DB"/>
    <w:rsid w:val="002D00EE"/>
    <w:rsid w:val="002D0FF8"/>
    <w:rsid w:val="002D26D4"/>
    <w:rsid w:val="002D3BEB"/>
    <w:rsid w:val="002D3CB5"/>
    <w:rsid w:val="002D51D0"/>
    <w:rsid w:val="002D653B"/>
    <w:rsid w:val="002D7815"/>
    <w:rsid w:val="002D7DD0"/>
    <w:rsid w:val="002E0899"/>
    <w:rsid w:val="002E16DB"/>
    <w:rsid w:val="002E20DE"/>
    <w:rsid w:val="002E42A5"/>
    <w:rsid w:val="002E4A07"/>
    <w:rsid w:val="002E4F26"/>
    <w:rsid w:val="002E5293"/>
    <w:rsid w:val="002E5D32"/>
    <w:rsid w:val="002E5E5C"/>
    <w:rsid w:val="002E6092"/>
    <w:rsid w:val="002E64FE"/>
    <w:rsid w:val="002E78A1"/>
    <w:rsid w:val="002F0571"/>
    <w:rsid w:val="002F15F2"/>
    <w:rsid w:val="002F1C0C"/>
    <w:rsid w:val="002F21A7"/>
    <w:rsid w:val="002F3B0F"/>
    <w:rsid w:val="002F3C36"/>
    <w:rsid w:val="002F4696"/>
    <w:rsid w:val="002F47ED"/>
    <w:rsid w:val="002F5979"/>
    <w:rsid w:val="002F59CA"/>
    <w:rsid w:val="002F5DEE"/>
    <w:rsid w:val="002F61FB"/>
    <w:rsid w:val="002F6539"/>
    <w:rsid w:val="002F7014"/>
    <w:rsid w:val="002F72EA"/>
    <w:rsid w:val="00300B5B"/>
    <w:rsid w:val="003011AD"/>
    <w:rsid w:val="00301C5D"/>
    <w:rsid w:val="00301FB9"/>
    <w:rsid w:val="0030594B"/>
    <w:rsid w:val="003060FC"/>
    <w:rsid w:val="00307FCA"/>
    <w:rsid w:val="003102A4"/>
    <w:rsid w:val="0031325D"/>
    <w:rsid w:val="00313374"/>
    <w:rsid w:val="003138E0"/>
    <w:rsid w:val="00313F45"/>
    <w:rsid w:val="003152A1"/>
    <w:rsid w:val="003158D0"/>
    <w:rsid w:val="003177E2"/>
    <w:rsid w:val="00317BC9"/>
    <w:rsid w:val="00320798"/>
    <w:rsid w:val="003212C2"/>
    <w:rsid w:val="00321304"/>
    <w:rsid w:val="003224F1"/>
    <w:rsid w:val="0032256B"/>
    <w:rsid w:val="00322B09"/>
    <w:rsid w:val="00323393"/>
    <w:rsid w:val="00324021"/>
    <w:rsid w:val="003252CE"/>
    <w:rsid w:val="003269BA"/>
    <w:rsid w:val="00326B28"/>
    <w:rsid w:val="00326E59"/>
    <w:rsid w:val="003270F1"/>
    <w:rsid w:val="003309E7"/>
    <w:rsid w:val="00330B6F"/>
    <w:rsid w:val="00332164"/>
    <w:rsid w:val="003322A3"/>
    <w:rsid w:val="00332C24"/>
    <w:rsid w:val="0033434E"/>
    <w:rsid w:val="00335054"/>
    <w:rsid w:val="00335397"/>
    <w:rsid w:val="0033544F"/>
    <w:rsid w:val="00336418"/>
    <w:rsid w:val="003369F4"/>
    <w:rsid w:val="00337DE7"/>
    <w:rsid w:val="0034034E"/>
    <w:rsid w:val="00341D4F"/>
    <w:rsid w:val="003420C2"/>
    <w:rsid w:val="003421D5"/>
    <w:rsid w:val="00343B77"/>
    <w:rsid w:val="0034405A"/>
    <w:rsid w:val="00344997"/>
    <w:rsid w:val="003461BB"/>
    <w:rsid w:val="00346FEB"/>
    <w:rsid w:val="00347B4E"/>
    <w:rsid w:val="00347E27"/>
    <w:rsid w:val="00350695"/>
    <w:rsid w:val="003522F9"/>
    <w:rsid w:val="0035319D"/>
    <w:rsid w:val="00353670"/>
    <w:rsid w:val="00353939"/>
    <w:rsid w:val="00354916"/>
    <w:rsid w:val="00356362"/>
    <w:rsid w:val="00356718"/>
    <w:rsid w:val="00356865"/>
    <w:rsid w:val="00357DC5"/>
    <w:rsid w:val="003605AE"/>
    <w:rsid w:val="00360AE9"/>
    <w:rsid w:val="00361124"/>
    <w:rsid w:val="003612CA"/>
    <w:rsid w:val="00361741"/>
    <w:rsid w:val="00361B19"/>
    <w:rsid w:val="0036216C"/>
    <w:rsid w:val="003627B1"/>
    <w:rsid w:val="003629D1"/>
    <w:rsid w:val="00362C25"/>
    <w:rsid w:val="00363D67"/>
    <w:rsid w:val="00364EBF"/>
    <w:rsid w:val="003650AB"/>
    <w:rsid w:val="003650F1"/>
    <w:rsid w:val="00365140"/>
    <w:rsid w:val="003651DF"/>
    <w:rsid w:val="0036571C"/>
    <w:rsid w:val="00366AB5"/>
    <w:rsid w:val="00367318"/>
    <w:rsid w:val="003675B5"/>
    <w:rsid w:val="00367E89"/>
    <w:rsid w:val="00367FB0"/>
    <w:rsid w:val="00367FF1"/>
    <w:rsid w:val="00371BC0"/>
    <w:rsid w:val="00371F7F"/>
    <w:rsid w:val="003721B2"/>
    <w:rsid w:val="003724CC"/>
    <w:rsid w:val="00372934"/>
    <w:rsid w:val="00373692"/>
    <w:rsid w:val="00375309"/>
    <w:rsid w:val="00375380"/>
    <w:rsid w:val="00375E57"/>
    <w:rsid w:val="00376CC3"/>
    <w:rsid w:val="00380114"/>
    <w:rsid w:val="00380E36"/>
    <w:rsid w:val="00380FF1"/>
    <w:rsid w:val="0038135F"/>
    <w:rsid w:val="00381F5C"/>
    <w:rsid w:val="00381FA7"/>
    <w:rsid w:val="003832B4"/>
    <w:rsid w:val="00383449"/>
    <w:rsid w:val="00384BC1"/>
    <w:rsid w:val="00384D07"/>
    <w:rsid w:val="00385B84"/>
    <w:rsid w:val="003865FA"/>
    <w:rsid w:val="003873CA"/>
    <w:rsid w:val="003901A1"/>
    <w:rsid w:val="00390995"/>
    <w:rsid w:val="003909CC"/>
    <w:rsid w:val="00391169"/>
    <w:rsid w:val="0039119C"/>
    <w:rsid w:val="003913E2"/>
    <w:rsid w:val="003914E9"/>
    <w:rsid w:val="00393089"/>
    <w:rsid w:val="0039436E"/>
    <w:rsid w:val="003945B9"/>
    <w:rsid w:val="0039604C"/>
    <w:rsid w:val="00396266"/>
    <w:rsid w:val="00396E92"/>
    <w:rsid w:val="003A025B"/>
    <w:rsid w:val="003A06E9"/>
    <w:rsid w:val="003A0AF7"/>
    <w:rsid w:val="003A0C78"/>
    <w:rsid w:val="003A12EC"/>
    <w:rsid w:val="003A1BB9"/>
    <w:rsid w:val="003A21F1"/>
    <w:rsid w:val="003A2B1A"/>
    <w:rsid w:val="003A3F59"/>
    <w:rsid w:val="003A42B4"/>
    <w:rsid w:val="003A4315"/>
    <w:rsid w:val="003A4B8B"/>
    <w:rsid w:val="003A5654"/>
    <w:rsid w:val="003A5909"/>
    <w:rsid w:val="003A683A"/>
    <w:rsid w:val="003A6BAB"/>
    <w:rsid w:val="003B06B9"/>
    <w:rsid w:val="003B0DC7"/>
    <w:rsid w:val="003B0F5A"/>
    <w:rsid w:val="003B156B"/>
    <w:rsid w:val="003B1C52"/>
    <w:rsid w:val="003B1ED5"/>
    <w:rsid w:val="003B217E"/>
    <w:rsid w:val="003B223E"/>
    <w:rsid w:val="003B2656"/>
    <w:rsid w:val="003B32B7"/>
    <w:rsid w:val="003B39B7"/>
    <w:rsid w:val="003B39FD"/>
    <w:rsid w:val="003B4608"/>
    <w:rsid w:val="003B4C6B"/>
    <w:rsid w:val="003B5829"/>
    <w:rsid w:val="003B64A7"/>
    <w:rsid w:val="003B68BB"/>
    <w:rsid w:val="003B6BD2"/>
    <w:rsid w:val="003B6DB6"/>
    <w:rsid w:val="003B759F"/>
    <w:rsid w:val="003C1917"/>
    <w:rsid w:val="003C1960"/>
    <w:rsid w:val="003C1AD5"/>
    <w:rsid w:val="003C1DEA"/>
    <w:rsid w:val="003C1F27"/>
    <w:rsid w:val="003C26BB"/>
    <w:rsid w:val="003C2E7E"/>
    <w:rsid w:val="003C3FD1"/>
    <w:rsid w:val="003C4509"/>
    <w:rsid w:val="003C484E"/>
    <w:rsid w:val="003C5206"/>
    <w:rsid w:val="003C5775"/>
    <w:rsid w:val="003C5C61"/>
    <w:rsid w:val="003C5F70"/>
    <w:rsid w:val="003C71F0"/>
    <w:rsid w:val="003D0649"/>
    <w:rsid w:val="003D0901"/>
    <w:rsid w:val="003D1D11"/>
    <w:rsid w:val="003D22B4"/>
    <w:rsid w:val="003D2654"/>
    <w:rsid w:val="003D2972"/>
    <w:rsid w:val="003D305C"/>
    <w:rsid w:val="003D30D2"/>
    <w:rsid w:val="003D3624"/>
    <w:rsid w:val="003D3660"/>
    <w:rsid w:val="003D3B25"/>
    <w:rsid w:val="003D445D"/>
    <w:rsid w:val="003D59BA"/>
    <w:rsid w:val="003D7083"/>
    <w:rsid w:val="003D7AB8"/>
    <w:rsid w:val="003D7E47"/>
    <w:rsid w:val="003E1AB3"/>
    <w:rsid w:val="003E54D4"/>
    <w:rsid w:val="003E66C4"/>
    <w:rsid w:val="003E7923"/>
    <w:rsid w:val="003E7A65"/>
    <w:rsid w:val="003F183E"/>
    <w:rsid w:val="003F36E7"/>
    <w:rsid w:val="003F3C8F"/>
    <w:rsid w:val="003F4F83"/>
    <w:rsid w:val="003F5A4D"/>
    <w:rsid w:val="003F5C32"/>
    <w:rsid w:val="003F67D4"/>
    <w:rsid w:val="003F696D"/>
    <w:rsid w:val="003F6E02"/>
    <w:rsid w:val="003F703C"/>
    <w:rsid w:val="003F7F31"/>
    <w:rsid w:val="004005C7"/>
    <w:rsid w:val="00400D70"/>
    <w:rsid w:val="00401328"/>
    <w:rsid w:val="0040138F"/>
    <w:rsid w:val="00401514"/>
    <w:rsid w:val="00402098"/>
    <w:rsid w:val="00402466"/>
    <w:rsid w:val="00403E4F"/>
    <w:rsid w:val="004042E4"/>
    <w:rsid w:val="00404765"/>
    <w:rsid w:val="00404D77"/>
    <w:rsid w:val="00405D59"/>
    <w:rsid w:val="00405E58"/>
    <w:rsid w:val="0040640B"/>
    <w:rsid w:val="0040734F"/>
    <w:rsid w:val="004074BC"/>
    <w:rsid w:val="00407A67"/>
    <w:rsid w:val="00410BFC"/>
    <w:rsid w:val="00411E28"/>
    <w:rsid w:val="00412500"/>
    <w:rsid w:val="00412843"/>
    <w:rsid w:val="00412E7F"/>
    <w:rsid w:val="004131B0"/>
    <w:rsid w:val="00413D94"/>
    <w:rsid w:val="00414052"/>
    <w:rsid w:val="004149F2"/>
    <w:rsid w:val="00414D2F"/>
    <w:rsid w:val="00414E99"/>
    <w:rsid w:val="004150EA"/>
    <w:rsid w:val="004151AE"/>
    <w:rsid w:val="004153C3"/>
    <w:rsid w:val="00415E2E"/>
    <w:rsid w:val="00417626"/>
    <w:rsid w:val="0041771D"/>
    <w:rsid w:val="004177EB"/>
    <w:rsid w:val="0041790B"/>
    <w:rsid w:val="0042080E"/>
    <w:rsid w:val="004209C8"/>
    <w:rsid w:val="00421390"/>
    <w:rsid w:val="0042154E"/>
    <w:rsid w:val="00421EBA"/>
    <w:rsid w:val="00421F8B"/>
    <w:rsid w:val="00422082"/>
    <w:rsid w:val="00423CDD"/>
    <w:rsid w:val="00423D8F"/>
    <w:rsid w:val="00423FB3"/>
    <w:rsid w:val="0042495E"/>
    <w:rsid w:val="00425007"/>
    <w:rsid w:val="00425149"/>
    <w:rsid w:val="004256A0"/>
    <w:rsid w:val="00425F1E"/>
    <w:rsid w:val="0042686F"/>
    <w:rsid w:val="00427328"/>
    <w:rsid w:val="004302A3"/>
    <w:rsid w:val="0043080E"/>
    <w:rsid w:val="00430985"/>
    <w:rsid w:val="00431B36"/>
    <w:rsid w:val="0043246B"/>
    <w:rsid w:val="004330DD"/>
    <w:rsid w:val="00433D1D"/>
    <w:rsid w:val="00434AF9"/>
    <w:rsid w:val="00436D93"/>
    <w:rsid w:val="00437C6C"/>
    <w:rsid w:val="00440746"/>
    <w:rsid w:val="00440A06"/>
    <w:rsid w:val="00442AC2"/>
    <w:rsid w:val="00443243"/>
    <w:rsid w:val="0044375C"/>
    <w:rsid w:val="00444851"/>
    <w:rsid w:val="004464E3"/>
    <w:rsid w:val="004467FD"/>
    <w:rsid w:val="0044732D"/>
    <w:rsid w:val="00447EF7"/>
    <w:rsid w:val="00450755"/>
    <w:rsid w:val="00450CD0"/>
    <w:rsid w:val="0045225C"/>
    <w:rsid w:val="00452B22"/>
    <w:rsid w:val="00452EAD"/>
    <w:rsid w:val="00454D6D"/>
    <w:rsid w:val="00455B97"/>
    <w:rsid w:val="00455BA7"/>
    <w:rsid w:val="00455E85"/>
    <w:rsid w:val="004573CD"/>
    <w:rsid w:val="0046064D"/>
    <w:rsid w:val="00461B53"/>
    <w:rsid w:val="00461DBB"/>
    <w:rsid w:val="00461FDD"/>
    <w:rsid w:val="004624D2"/>
    <w:rsid w:val="0046273A"/>
    <w:rsid w:val="004628FF"/>
    <w:rsid w:val="00462DED"/>
    <w:rsid w:val="00463A5A"/>
    <w:rsid w:val="0046469A"/>
    <w:rsid w:val="0047078E"/>
    <w:rsid w:val="00470C13"/>
    <w:rsid w:val="00471262"/>
    <w:rsid w:val="0047168A"/>
    <w:rsid w:val="00471BCA"/>
    <w:rsid w:val="00472E65"/>
    <w:rsid w:val="00474ACC"/>
    <w:rsid w:val="00475C85"/>
    <w:rsid w:val="004769FD"/>
    <w:rsid w:val="00480422"/>
    <w:rsid w:val="00481514"/>
    <w:rsid w:val="004829A3"/>
    <w:rsid w:val="004831C7"/>
    <w:rsid w:val="004843A6"/>
    <w:rsid w:val="0048587E"/>
    <w:rsid w:val="00485B3A"/>
    <w:rsid w:val="00487343"/>
    <w:rsid w:val="00491B00"/>
    <w:rsid w:val="00491FF7"/>
    <w:rsid w:val="0049346B"/>
    <w:rsid w:val="00493BBE"/>
    <w:rsid w:val="00494BEC"/>
    <w:rsid w:val="00496567"/>
    <w:rsid w:val="004A0AF8"/>
    <w:rsid w:val="004A11DE"/>
    <w:rsid w:val="004A2291"/>
    <w:rsid w:val="004A2DD2"/>
    <w:rsid w:val="004A3DC1"/>
    <w:rsid w:val="004A438A"/>
    <w:rsid w:val="004A5CA4"/>
    <w:rsid w:val="004A7537"/>
    <w:rsid w:val="004B4A9D"/>
    <w:rsid w:val="004B505A"/>
    <w:rsid w:val="004B534B"/>
    <w:rsid w:val="004B54B8"/>
    <w:rsid w:val="004B5ECC"/>
    <w:rsid w:val="004B5F39"/>
    <w:rsid w:val="004B604B"/>
    <w:rsid w:val="004B784C"/>
    <w:rsid w:val="004B78EB"/>
    <w:rsid w:val="004C229B"/>
    <w:rsid w:val="004C3529"/>
    <w:rsid w:val="004C563F"/>
    <w:rsid w:val="004C57B7"/>
    <w:rsid w:val="004C6D52"/>
    <w:rsid w:val="004C7606"/>
    <w:rsid w:val="004D1589"/>
    <w:rsid w:val="004D18EB"/>
    <w:rsid w:val="004D1EDE"/>
    <w:rsid w:val="004D31B4"/>
    <w:rsid w:val="004D3797"/>
    <w:rsid w:val="004D50A7"/>
    <w:rsid w:val="004D5951"/>
    <w:rsid w:val="004D5C7D"/>
    <w:rsid w:val="004D6679"/>
    <w:rsid w:val="004D6782"/>
    <w:rsid w:val="004D68C8"/>
    <w:rsid w:val="004D6B05"/>
    <w:rsid w:val="004D6D77"/>
    <w:rsid w:val="004E0571"/>
    <w:rsid w:val="004E0FD5"/>
    <w:rsid w:val="004E10FF"/>
    <w:rsid w:val="004E1782"/>
    <w:rsid w:val="004E1C67"/>
    <w:rsid w:val="004E2920"/>
    <w:rsid w:val="004E2B21"/>
    <w:rsid w:val="004E3BFF"/>
    <w:rsid w:val="004E51B2"/>
    <w:rsid w:val="004E595D"/>
    <w:rsid w:val="004E5B57"/>
    <w:rsid w:val="004F104A"/>
    <w:rsid w:val="004F1629"/>
    <w:rsid w:val="004F2FE9"/>
    <w:rsid w:val="004F30BE"/>
    <w:rsid w:val="004F3AA3"/>
    <w:rsid w:val="004F3B2E"/>
    <w:rsid w:val="004F40F8"/>
    <w:rsid w:val="00502F2F"/>
    <w:rsid w:val="00503442"/>
    <w:rsid w:val="005044F3"/>
    <w:rsid w:val="00504AD7"/>
    <w:rsid w:val="0050521C"/>
    <w:rsid w:val="00505F81"/>
    <w:rsid w:val="0050630C"/>
    <w:rsid w:val="00506642"/>
    <w:rsid w:val="00507401"/>
    <w:rsid w:val="005078AD"/>
    <w:rsid w:val="00507A3B"/>
    <w:rsid w:val="00510CBB"/>
    <w:rsid w:val="00511251"/>
    <w:rsid w:val="005112E5"/>
    <w:rsid w:val="005114E5"/>
    <w:rsid w:val="00512192"/>
    <w:rsid w:val="005130B2"/>
    <w:rsid w:val="005137CD"/>
    <w:rsid w:val="00513C66"/>
    <w:rsid w:val="0051470A"/>
    <w:rsid w:val="00514EBD"/>
    <w:rsid w:val="00515D2F"/>
    <w:rsid w:val="00515E62"/>
    <w:rsid w:val="0051642C"/>
    <w:rsid w:val="005169D1"/>
    <w:rsid w:val="00516B37"/>
    <w:rsid w:val="00521EF6"/>
    <w:rsid w:val="00522150"/>
    <w:rsid w:val="00522B62"/>
    <w:rsid w:val="00523177"/>
    <w:rsid w:val="00523759"/>
    <w:rsid w:val="00523C16"/>
    <w:rsid w:val="00523C19"/>
    <w:rsid w:val="00524205"/>
    <w:rsid w:val="00524804"/>
    <w:rsid w:val="00525914"/>
    <w:rsid w:val="00532090"/>
    <w:rsid w:val="00532464"/>
    <w:rsid w:val="00532F4D"/>
    <w:rsid w:val="0053386B"/>
    <w:rsid w:val="00534B44"/>
    <w:rsid w:val="0053544E"/>
    <w:rsid w:val="00535555"/>
    <w:rsid w:val="0053571A"/>
    <w:rsid w:val="00535833"/>
    <w:rsid w:val="005360C7"/>
    <w:rsid w:val="0053682A"/>
    <w:rsid w:val="00536A43"/>
    <w:rsid w:val="00541B6D"/>
    <w:rsid w:val="00543FAA"/>
    <w:rsid w:val="005449B4"/>
    <w:rsid w:val="00544EF9"/>
    <w:rsid w:val="0054626D"/>
    <w:rsid w:val="0054715E"/>
    <w:rsid w:val="00547502"/>
    <w:rsid w:val="00547507"/>
    <w:rsid w:val="00547B8E"/>
    <w:rsid w:val="00547BA6"/>
    <w:rsid w:val="00547EBC"/>
    <w:rsid w:val="00550A49"/>
    <w:rsid w:val="00550CF2"/>
    <w:rsid w:val="005512BC"/>
    <w:rsid w:val="005513EA"/>
    <w:rsid w:val="00551AFE"/>
    <w:rsid w:val="0055245E"/>
    <w:rsid w:val="005526F5"/>
    <w:rsid w:val="00552ECE"/>
    <w:rsid w:val="005547F8"/>
    <w:rsid w:val="00554E38"/>
    <w:rsid w:val="00557C07"/>
    <w:rsid w:val="00560164"/>
    <w:rsid w:val="00561B9B"/>
    <w:rsid w:val="00561C1F"/>
    <w:rsid w:val="005633F6"/>
    <w:rsid w:val="00563420"/>
    <w:rsid w:val="005636A2"/>
    <w:rsid w:val="00563CDD"/>
    <w:rsid w:val="00565D0C"/>
    <w:rsid w:val="00565EB9"/>
    <w:rsid w:val="00566999"/>
    <w:rsid w:val="00566A4C"/>
    <w:rsid w:val="00566D97"/>
    <w:rsid w:val="00567AA8"/>
    <w:rsid w:val="005703E6"/>
    <w:rsid w:val="0057165F"/>
    <w:rsid w:val="00571791"/>
    <w:rsid w:val="005718CC"/>
    <w:rsid w:val="005718DC"/>
    <w:rsid w:val="005725F3"/>
    <w:rsid w:val="00572AB8"/>
    <w:rsid w:val="00573302"/>
    <w:rsid w:val="00573A32"/>
    <w:rsid w:val="00573BA4"/>
    <w:rsid w:val="0057459C"/>
    <w:rsid w:val="00575598"/>
    <w:rsid w:val="0057577D"/>
    <w:rsid w:val="005758A6"/>
    <w:rsid w:val="0057660D"/>
    <w:rsid w:val="00577014"/>
    <w:rsid w:val="00577B87"/>
    <w:rsid w:val="005802C4"/>
    <w:rsid w:val="00581F5E"/>
    <w:rsid w:val="005846F5"/>
    <w:rsid w:val="005847DE"/>
    <w:rsid w:val="005856A6"/>
    <w:rsid w:val="00585784"/>
    <w:rsid w:val="0058602E"/>
    <w:rsid w:val="00590CC9"/>
    <w:rsid w:val="00591875"/>
    <w:rsid w:val="00591B5A"/>
    <w:rsid w:val="005920F2"/>
    <w:rsid w:val="0059240F"/>
    <w:rsid w:val="00592437"/>
    <w:rsid w:val="00593A5A"/>
    <w:rsid w:val="00593EDD"/>
    <w:rsid w:val="005945F4"/>
    <w:rsid w:val="00594B4A"/>
    <w:rsid w:val="00594C43"/>
    <w:rsid w:val="0059634C"/>
    <w:rsid w:val="005969F9"/>
    <w:rsid w:val="005970FF"/>
    <w:rsid w:val="005A021D"/>
    <w:rsid w:val="005A0E33"/>
    <w:rsid w:val="005A1946"/>
    <w:rsid w:val="005A2968"/>
    <w:rsid w:val="005A3109"/>
    <w:rsid w:val="005A53FB"/>
    <w:rsid w:val="005A6292"/>
    <w:rsid w:val="005A6EBB"/>
    <w:rsid w:val="005A735D"/>
    <w:rsid w:val="005A7725"/>
    <w:rsid w:val="005A7C49"/>
    <w:rsid w:val="005A7DAC"/>
    <w:rsid w:val="005B165F"/>
    <w:rsid w:val="005B22DB"/>
    <w:rsid w:val="005B2755"/>
    <w:rsid w:val="005B275C"/>
    <w:rsid w:val="005B310E"/>
    <w:rsid w:val="005B52C2"/>
    <w:rsid w:val="005B5313"/>
    <w:rsid w:val="005B5E61"/>
    <w:rsid w:val="005B666A"/>
    <w:rsid w:val="005B6F0A"/>
    <w:rsid w:val="005C074F"/>
    <w:rsid w:val="005C0E4B"/>
    <w:rsid w:val="005C14C5"/>
    <w:rsid w:val="005C16A3"/>
    <w:rsid w:val="005C1A99"/>
    <w:rsid w:val="005C1FFA"/>
    <w:rsid w:val="005C36AA"/>
    <w:rsid w:val="005C4DE5"/>
    <w:rsid w:val="005C57EE"/>
    <w:rsid w:val="005C5A2A"/>
    <w:rsid w:val="005C6329"/>
    <w:rsid w:val="005C69BE"/>
    <w:rsid w:val="005C7FFD"/>
    <w:rsid w:val="005D0204"/>
    <w:rsid w:val="005D0209"/>
    <w:rsid w:val="005D0308"/>
    <w:rsid w:val="005D0C52"/>
    <w:rsid w:val="005D0F3F"/>
    <w:rsid w:val="005D1473"/>
    <w:rsid w:val="005D1A77"/>
    <w:rsid w:val="005D2A4E"/>
    <w:rsid w:val="005D3CB6"/>
    <w:rsid w:val="005D42B2"/>
    <w:rsid w:val="005D4A54"/>
    <w:rsid w:val="005D4FD1"/>
    <w:rsid w:val="005D5938"/>
    <w:rsid w:val="005D601E"/>
    <w:rsid w:val="005D6162"/>
    <w:rsid w:val="005D704E"/>
    <w:rsid w:val="005D7593"/>
    <w:rsid w:val="005D7D79"/>
    <w:rsid w:val="005E2DD5"/>
    <w:rsid w:val="005E3B37"/>
    <w:rsid w:val="005E4240"/>
    <w:rsid w:val="005E4B3F"/>
    <w:rsid w:val="005E5106"/>
    <w:rsid w:val="005E6DF5"/>
    <w:rsid w:val="005F08F9"/>
    <w:rsid w:val="005F090B"/>
    <w:rsid w:val="005F0BDF"/>
    <w:rsid w:val="005F1FD0"/>
    <w:rsid w:val="005F3477"/>
    <w:rsid w:val="005F3656"/>
    <w:rsid w:val="005F4EA9"/>
    <w:rsid w:val="005F6280"/>
    <w:rsid w:val="005F64A6"/>
    <w:rsid w:val="005F7081"/>
    <w:rsid w:val="005F73E4"/>
    <w:rsid w:val="005F76B8"/>
    <w:rsid w:val="006002B0"/>
    <w:rsid w:val="006004E5"/>
    <w:rsid w:val="0060131C"/>
    <w:rsid w:val="006028F0"/>
    <w:rsid w:val="006037B7"/>
    <w:rsid w:val="00603E29"/>
    <w:rsid w:val="00606457"/>
    <w:rsid w:val="00606E76"/>
    <w:rsid w:val="00606E93"/>
    <w:rsid w:val="0061010B"/>
    <w:rsid w:val="006122B8"/>
    <w:rsid w:val="00612A9E"/>
    <w:rsid w:val="00612C17"/>
    <w:rsid w:val="00613D26"/>
    <w:rsid w:val="00613F37"/>
    <w:rsid w:val="006152A9"/>
    <w:rsid w:val="00616B17"/>
    <w:rsid w:val="00620134"/>
    <w:rsid w:val="006208E7"/>
    <w:rsid w:val="0062135B"/>
    <w:rsid w:val="006213ED"/>
    <w:rsid w:val="0062157B"/>
    <w:rsid w:val="006218DE"/>
    <w:rsid w:val="0062238F"/>
    <w:rsid w:val="00622EFD"/>
    <w:rsid w:val="00623827"/>
    <w:rsid w:val="00623ECB"/>
    <w:rsid w:val="00626378"/>
    <w:rsid w:val="00626487"/>
    <w:rsid w:val="00627D82"/>
    <w:rsid w:val="006312F3"/>
    <w:rsid w:val="00631768"/>
    <w:rsid w:val="00632AC0"/>
    <w:rsid w:val="006333DC"/>
    <w:rsid w:val="0063342C"/>
    <w:rsid w:val="006344C7"/>
    <w:rsid w:val="00634945"/>
    <w:rsid w:val="006349C6"/>
    <w:rsid w:val="00635CE4"/>
    <w:rsid w:val="00636041"/>
    <w:rsid w:val="00636900"/>
    <w:rsid w:val="00636A4D"/>
    <w:rsid w:val="00636F82"/>
    <w:rsid w:val="006379CE"/>
    <w:rsid w:val="00637B2D"/>
    <w:rsid w:val="00637E84"/>
    <w:rsid w:val="006403CF"/>
    <w:rsid w:val="00640CEA"/>
    <w:rsid w:val="006417B8"/>
    <w:rsid w:val="006417C4"/>
    <w:rsid w:val="00641C3B"/>
    <w:rsid w:val="006420E7"/>
    <w:rsid w:val="006432C1"/>
    <w:rsid w:val="00643705"/>
    <w:rsid w:val="00643905"/>
    <w:rsid w:val="00643EC5"/>
    <w:rsid w:val="00644201"/>
    <w:rsid w:val="00644680"/>
    <w:rsid w:val="00644CEB"/>
    <w:rsid w:val="00645F81"/>
    <w:rsid w:val="00646199"/>
    <w:rsid w:val="00646B51"/>
    <w:rsid w:val="00646CFE"/>
    <w:rsid w:val="00646E6C"/>
    <w:rsid w:val="00651044"/>
    <w:rsid w:val="00651071"/>
    <w:rsid w:val="0065148B"/>
    <w:rsid w:val="006527A8"/>
    <w:rsid w:val="006529D4"/>
    <w:rsid w:val="00653060"/>
    <w:rsid w:val="00653148"/>
    <w:rsid w:val="00654692"/>
    <w:rsid w:val="00654717"/>
    <w:rsid w:val="00654CF6"/>
    <w:rsid w:val="00654D82"/>
    <w:rsid w:val="00654D9F"/>
    <w:rsid w:val="006556CC"/>
    <w:rsid w:val="00656FF7"/>
    <w:rsid w:val="0065701F"/>
    <w:rsid w:val="00660342"/>
    <w:rsid w:val="00660B67"/>
    <w:rsid w:val="006627A2"/>
    <w:rsid w:val="00662E85"/>
    <w:rsid w:val="00663C73"/>
    <w:rsid w:val="00664411"/>
    <w:rsid w:val="00664DEC"/>
    <w:rsid w:val="006657B6"/>
    <w:rsid w:val="006675B0"/>
    <w:rsid w:val="0067028B"/>
    <w:rsid w:val="006728E3"/>
    <w:rsid w:val="00672E13"/>
    <w:rsid w:val="00673B14"/>
    <w:rsid w:val="00673F24"/>
    <w:rsid w:val="006748A9"/>
    <w:rsid w:val="006750AF"/>
    <w:rsid w:val="00676882"/>
    <w:rsid w:val="00676A06"/>
    <w:rsid w:val="00677019"/>
    <w:rsid w:val="006776FE"/>
    <w:rsid w:val="00680CBD"/>
    <w:rsid w:val="00681056"/>
    <w:rsid w:val="00681889"/>
    <w:rsid w:val="00682479"/>
    <w:rsid w:val="00682DA6"/>
    <w:rsid w:val="006839CF"/>
    <w:rsid w:val="00684035"/>
    <w:rsid w:val="006844A8"/>
    <w:rsid w:val="006847A9"/>
    <w:rsid w:val="0068598F"/>
    <w:rsid w:val="0068661B"/>
    <w:rsid w:val="006902EA"/>
    <w:rsid w:val="006921FE"/>
    <w:rsid w:val="00692EB4"/>
    <w:rsid w:val="00693673"/>
    <w:rsid w:val="00693728"/>
    <w:rsid w:val="00693778"/>
    <w:rsid w:val="00694865"/>
    <w:rsid w:val="00694E6E"/>
    <w:rsid w:val="00695823"/>
    <w:rsid w:val="00696D12"/>
    <w:rsid w:val="00697144"/>
    <w:rsid w:val="00697464"/>
    <w:rsid w:val="006A0B07"/>
    <w:rsid w:val="006A240F"/>
    <w:rsid w:val="006A2510"/>
    <w:rsid w:val="006A266B"/>
    <w:rsid w:val="006A2A19"/>
    <w:rsid w:val="006A3074"/>
    <w:rsid w:val="006A311F"/>
    <w:rsid w:val="006A3150"/>
    <w:rsid w:val="006A33D5"/>
    <w:rsid w:val="006A3FC8"/>
    <w:rsid w:val="006A4855"/>
    <w:rsid w:val="006A68C3"/>
    <w:rsid w:val="006A6AB5"/>
    <w:rsid w:val="006A6CCA"/>
    <w:rsid w:val="006A7659"/>
    <w:rsid w:val="006B058B"/>
    <w:rsid w:val="006B0C51"/>
    <w:rsid w:val="006B0DD5"/>
    <w:rsid w:val="006B1002"/>
    <w:rsid w:val="006B2E2E"/>
    <w:rsid w:val="006B522C"/>
    <w:rsid w:val="006B528B"/>
    <w:rsid w:val="006B5FA0"/>
    <w:rsid w:val="006B6C1D"/>
    <w:rsid w:val="006B6E64"/>
    <w:rsid w:val="006B7C3A"/>
    <w:rsid w:val="006C0E71"/>
    <w:rsid w:val="006C13A9"/>
    <w:rsid w:val="006C32AC"/>
    <w:rsid w:val="006C33D8"/>
    <w:rsid w:val="006C3D0F"/>
    <w:rsid w:val="006C3FCE"/>
    <w:rsid w:val="006C535D"/>
    <w:rsid w:val="006C5427"/>
    <w:rsid w:val="006C616B"/>
    <w:rsid w:val="006C644D"/>
    <w:rsid w:val="006C675D"/>
    <w:rsid w:val="006C7DEB"/>
    <w:rsid w:val="006D22E6"/>
    <w:rsid w:val="006D2C6C"/>
    <w:rsid w:val="006D32C9"/>
    <w:rsid w:val="006D55BF"/>
    <w:rsid w:val="006D5B63"/>
    <w:rsid w:val="006D5E73"/>
    <w:rsid w:val="006D5F3B"/>
    <w:rsid w:val="006D6756"/>
    <w:rsid w:val="006E0801"/>
    <w:rsid w:val="006E0B3C"/>
    <w:rsid w:val="006E1F0B"/>
    <w:rsid w:val="006E2E97"/>
    <w:rsid w:val="006E3ECB"/>
    <w:rsid w:val="006E5432"/>
    <w:rsid w:val="006E5AF2"/>
    <w:rsid w:val="006E75AA"/>
    <w:rsid w:val="006E7BF2"/>
    <w:rsid w:val="006F0BC0"/>
    <w:rsid w:val="006F102A"/>
    <w:rsid w:val="006F1AE8"/>
    <w:rsid w:val="006F1FC0"/>
    <w:rsid w:val="006F37B4"/>
    <w:rsid w:val="006F3996"/>
    <w:rsid w:val="006F3D21"/>
    <w:rsid w:val="006F534C"/>
    <w:rsid w:val="006F53B8"/>
    <w:rsid w:val="006F59A3"/>
    <w:rsid w:val="006F6FE2"/>
    <w:rsid w:val="00701041"/>
    <w:rsid w:val="00702558"/>
    <w:rsid w:val="007030C0"/>
    <w:rsid w:val="0070319C"/>
    <w:rsid w:val="007034C7"/>
    <w:rsid w:val="00703EC2"/>
    <w:rsid w:val="007056BD"/>
    <w:rsid w:val="00705849"/>
    <w:rsid w:val="00705DDB"/>
    <w:rsid w:val="00705F80"/>
    <w:rsid w:val="00706D04"/>
    <w:rsid w:val="0070728C"/>
    <w:rsid w:val="00707FB2"/>
    <w:rsid w:val="0071073F"/>
    <w:rsid w:val="0071102B"/>
    <w:rsid w:val="007122E4"/>
    <w:rsid w:val="00712979"/>
    <w:rsid w:val="00713B2F"/>
    <w:rsid w:val="00714C2C"/>
    <w:rsid w:val="00715331"/>
    <w:rsid w:val="00716CB2"/>
    <w:rsid w:val="00717163"/>
    <w:rsid w:val="0072105B"/>
    <w:rsid w:val="00722644"/>
    <w:rsid w:val="00722BBF"/>
    <w:rsid w:val="007236FE"/>
    <w:rsid w:val="00724017"/>
    <w:rsid w:val="007244A2"/>
    <w:rsid w:val="007245FB"/>
    <w:rsid w:val="00725D4F"/>
    <w:rsid w:val="00726064"/>
    <w:rsid w:val="007261FF"/>
    <w:rsid w:val="00726256"/>
    <w:rsid w:val="007262E9"/>
    <w:rsid w:val="0072632F"/>
    <w:rsid w:val="0073018F"/>
    <w:rsid w:val="007305D2"/>
    <w:rsid w:val="007307B6"/>
    <w:rsid w:val="007330C1"/>
    <w:rsid w:val="007332D5"/>
    <w:rsid w:val="00734130"/>
    <w:rsid w:val="007345F9"/>
    <w:rsid w:val="00734AFC"/>
    <w:rsid w:val="0073545D"/>
    <w:rsid w:val="00735C7E"/>
    <w:rsid w:val="00736441"/>
    <w:rsid w:val="007378C3"/>
    <w:rsid w:val="007402D1"/>
    <w:rsid w:val="00740893"/>
    <w:rsid w:val="007410E9"/>
    <w:rsid w:val="00741F87"/>
    <w:rsid w:val="0074272F"/>
    <w:rsid w:val="00742C17"/>
    <w:rsid w:val="0074388E"/>
    <w:rsid w:val="00743895"/>
    <w:rsid w:val="00744472"/>
    <w:rsid w:val="00744A0A"/>
    <w:rsid w:val="0074596A"/>
    <w:rsid w:val="007464BF"/>
    <w:rsid w:val="00747749"/>
    <w:rsid w:val="00750514"/>
    <w:rsid w:val="00750779"/>
    <w:rsid w:val="00750D67"/>
    <w:rsid w:val="00751420"/>
    <w:rsid w:val="00751674"/>
    <w:rsid w:val="00751703"/>
    <w:rsid w:val="00751A0A"/>
    <w:rsid w:val="00752A7A"/>
    <w:rsid w:val="007535CC"/>
    <w:rsid w:val="00753647"/>
    <w:rsid w:val="00753B46"/>
    <w:rsid w:val="00753D38"/>
    <w:rsid w:val="00755082"/>
    <w:rsid w:val="007553E7"/>
    <w:rsid w:val="00756BCC"/>
    <w:rsid w:val="00757374"/>
    <w:rsid w:val="0075784A"/>
    <w:rsid w:val="00761530"/>
    <w:rsid w:val="007615DE"/>
    <w:rsid w:val="00761B8D"/>
    <w:rsid w:val="007632BD"/>
    <w:rsid w:val="00763805"/>
    <w:rsid w:val="007644DC"/>
    <w:rsid w:val="00764501"/>
    <w:rsid w:val="007645A1"/>
    <w:rsid w:val="007645D7"/>
    <w:rsid w:val="007659BE"/>
    <w:rsid w:val="00765BDF"/>
    <w:rsid w:val="00765E1D"/>
    <w:rsid w:val="007664EB"/>
    <w:rsid w:val="00766FBA"/>
    <w:rsid w:val="00767DB8"/>
    <w:rsid w:val="00770582"/>
    <w:rsid w:val="00770EE2"/>
    <w:rsid w:val="0077195E"/>
    <w:rsid w:val="00772597"/>
    <w:rsid w:val="007731E7"/>
    <w:rsid w:val="00773C7B"/>
    <w:rsid w:val="0077472F"/>
    <w:rsid w:val="00774E27"/>
    <w:rsid w:val="007755F3"/>
    <w:rsid w:val="007757F0"/>
    <w:rsid w:val="007763AB"/>
    <w:rsid w:val="0077688B"/>
    <w:rsid w:val="00780431"/>
    <w:rsid w:val="007805FA"/>
    <w:rsid w:val="0078091F"/>
    <w:rsid w:val="007815E8"/>
    <w:rsid w:val="007816F0"/>
    <w:rsid w:val="00781C18"/>
    <w:rsid w:val="00782145"/>
    <w:rsid w:val="007822A3"/>
    <w:rsid w:val="00782CF8"/>
    <w:rsid w:val="00782D3D"/>
    <w:rsid w:val="00783073"/>
    <w:rsid w:val="007849B7"/>
    <w:rsid w:val="00785EA0"/>
    <w:rsid w:val="00786B10"/>
    <w:rsid w:val="00791625"/>
    <w:rsid w:val="00791A94"/>
    <w:rsid w:val="007920E4"/>
    <w:rsid w:val="00792441"/>
    <w:rsid w:val="00792D3A"/>
    <w:rsid w:val="007932BD"/>
    <w:rsid w:val="00794A94"/>
    <w:rsid w:val="00794BE3"/>
    <w:rsid w:val="00794CD1"/>
    <w:rsid w:val="00794F5D"/>
    <w:rsid w:val="00794FDB"/>
    <w:rsid w:val="00796353"/>
    <w:rsid w:val="007964B1"/>
    <w:rsid w:val="007966CC"/>
    <w:rsid w:val="00796A6D"/>
    <w:rsid w:val="0079759F"/>
    <w:rsid w:val="00797E53"/>
    <w:rsid w:val="00797EF7"/>
    <w:rsid w:val="007A00C4"/>
    <w:rsid w:val="007A3121"/>
    <w:rsid w:val="007A38B6"/>
    <w:rsid w:val="007A45BC"/>
    <w:rsid w:val="007A4BAB"/>
    <w:rsid w:val="007A50D9"/>
    <w:rsid w:val="007A532D"/>
    <w:rsid w:val="007A77CE"/>
    <w:rsid w:val="007A78F7"/>
    <w:rsid w:val="007A792B"/>
    <w:rsid w:val="007B10D5"/>
    <w:rsid w:val="007B11CF"/>
    <w:rsid w:val="007B2100"/>
    <w:rsid w:val="007B2AFC"/>
    <w:rsid w:val="007B392A"/>
    <w:rsid w:val="007B3BBA"/>
    <w:rsid w:val="007B486B"/>
    <w:rsid w:val="007B4F26"/>
    <w:rsid w:val="007B622E"/>
    <w:rsid w:val="007B655F"/>
    <w:rsid w:val="007B6D25"/>
    <w:rsid w:val="007B7908"/>
    <w:rsid w:val="007C05D9"/>
    <w:rsid w:val="007C0A70"/>
    <w:rsid w:val="007C111F"/>
    <w:rsid w:val="007C1F5D"/>
    <w:rsid w:val="007C2469"/>
    <w:rsid w:val="007C3459"/>
    <w:rsid w:val="007C3E66"/>
    <w:rsid w:val="007C3F7B"/>
    <w:rsid w:val="007C4DE0"/>
    <w:rsid w:val="007C4E72"/>
    <w:rsid w:val="007C5800"/>
    <w:rsid w:val="007C5F8E"/>
    <w:rsid w:val="007C6835"/>
    <w:rsid w:val="007C6992"/>
    <w:rsid w:val="007C716D"/>
    <w:rsid w:val="007D0653"/>
    <w:rsid w:val="007D0E30"/>
    <w:rsid w:val="007D1510"/>
    <w:rsid w:val="007D266B"/>
    <w:rsid w:val="007D3B62"/>
    <w:rsid w:val="007D3D79"/>
    <w:rsid w:val="007D42DE"/>
    <w:rsid w:val="007D5ED1"/>
    <w:rsid w:val="007D5F7D"/>
    <w:rsid w:val="007D6CC8"/>
    <w:rsid w:val="007E0223"/>
    <w:rsid w:val="007E0DE7"/>
    <w:rsid w:val="007E0F85"/>
    <w:rsid w:val="007E1B30"/>
    <w:rsid w:val="007E1FA4"/>
    <w:rsid w:val="007E2760"/>
    <w:rsid w:val="007E2F71"/>
    <w:rsid w:val="007E2F84"/>
    <w:rsid w:val="007E3663"/>
    <w:rsid w:val="007E45A5"/>
    <w:rsid w:val="007E50C4"/>
    <w:rsid w:val="007E5238"/>
    <w:rsid w:val="007E5598"/>
    <w:rsid w:val="007E6219"/>
    <w:rsid w:val="007E6EA5"/>
    <w:rsid w:val="007E6F26"/>
    <w:rsid w:val="007E74AD"/>
    <w:rsid w:val="007F17DB"/>
    <w:rsid w:val="007F204E"/>
    <w:rsid w:val="007F2F57"/>
    <w:rsid w:val="007F3B25"/>
    <w:rsid w:val="007F47BB"/>
    <w:rsid w:val="007F4F58"/>
    <w:rsid w:val="007F5409"/>
    <w:rsid w:val="007F56E8"/>
    <w:rsid w:val="007F6DAA"/>
    <w:rsid w:val="007F72D9"/>
    <w:rsid w:val="007F743C"/>
    <w:rsid w:val="007F7AAC"/>
    <w:rsid w:val="008002A9"/>
    <w:rsid w:val="008004CE"/>
    <w:rsid w:val="00802362"/>
    <w:rsid w:val="00802BE1"/>
    <w:rsid w:val="00802D8E"/>
    <w:rsid w:val="00802DAC"/>
    <w:rsid w:val="00802DCD"/>
    <w:rsid w:val="008042E7"/>
    <w:rsid w:val="00804361"/>
    <w:rsid w:val="00804932"/>
    <w:rsid w:val="00804DEF"/>
    <w:rsid w:val="00804FF3"/>
    <w:rsid w:val="008055B3"/>
    <w:rsid w:val="008061A9"/>
    <w:rsid w:val="008062D0"/>
    <w:rsid w:val="00806A0D"/>
    <w:rsid w:val="00806E59"/>
    <w:rsid w:val="00807001"/>
    <w:rsid w:val="00807138"/>
    <w:rsid w:val="00810606"/>
    <w:rsid w:val="00810628"/>
    <w:rsid w:val="0081282B"/>
    <w:rsid w:val="00814960"/>
    <w:rsid w:val="00815DC2"/>
    <w:rsid w:val="00816664"/>
    <w:rsid w:val="008174CF"/>
    <w:rsid w:val="00817E87"/>
    <w:rsid w:val="0082069E"/>
    <w:rsid w:val="00821ED0"/>
    <w:rsid w:val="008221B4"/>
    <w:rsid w:val="00825760"/>
    <w:rsid w:val="00825909"/>
    <w:rsid w:val="00825BC5"/>
    <w:rsid w:val="00825E25"/>
    <w:rsid w:val="008261FF"/>
    <w:rsid w:val="008278E4"/>
    <w:rsid w:val="008300D4"/>
    <w:rsid w:val="00830230"/>
    <w:rsid w:val="00830DF6"/>
    <w:rsid w:val="0083166F"/>
    <w:rsid w:val="00832028"/>
    <w:rsid w:val="00832FCD"/>
    <w:rsid w:val="00834462"/>
    <w:rsid w:val="00834D03"/>
    <w:rsid w:val="008359B8"/>
    <w:rsid w:val="00836813"/>
    <w:rsid w:val="00837559"/>
    <w:rsid w:val="00837D17"/>
    <w:rsid w:val="00837FDD"/>
    <w:rsid w:val="00840397"/>
    <w:rsid w:val="0084069F"/>
    <w:rsid w:val="0084128F"/>
    <w:rsid w:val="00844845"/>
    <w:rsid w:val="008459AB"/>
    <w:rsid w:val="00845BE8"/>
    <w:rsid w:val="00846E10"/>
    <w:rsid w:val="008475B2"/>
    <w:rsid w:val="008476B3"/>
    <w:rsid w:val="00847922"/>
    <w:rsid w:val="008502EB"/>
    <w:rsid w:val="008516C9"/>
    <w:rsid w:val="00851E91"/>
    <w:rsid w:val="00851F85"/>
    <w:rsid w:val="008523F6"/>
    <w:rsid w:val="00852A85"/>
    <w:rsid w:val="00852E99"/>
    <w:rsid w:val="00852FF9"/>
    <w:rsid w:val="0085372E"/>
    <w:rsid w:val="00854761"/>
    <w:rsid w:val="0085620F"/>
    <w:rsid w:val="008564D6"/>
    <w:rsid w:val="00857793"/>
    <w:rsid w:val="00857B51"/>
    <w:rsid w:val="00857FB5"/>
    <w:rsid w:val="00860C40"/>
    <w:rsid w:val="00861458"/>
    <w:rsid w:val="00863C62"/>
    <w:rsid w:val="00870483"/>
    <w:rsid w:val="00872186"/>
    <w:rsid w:val="008732DA"/>
    <w:rsid w:val="0087362A"/>
    <w:rsid w:val="00873CE9"/>
    <w:rsid w:val="008744A4"/>
    <w:rsid w:val="00874816"/>
    <w:rsid w:val="00874AE8"/>
    <w:rsid w:val="0087514C"/>
    <w:rsid w:val="008751BD"/>
    <w:rsid w:val="00875666"/>
    <w:rsid w:val="008759EC"/>
    <w:rsid w:val="00875A4D"/>
    <w:rsid w:val="00875C1A"/>
    <w:rsid w:val="00877C9C"/>
    <w:rsid w:val="00880086"/>
    <w:rsid w:val="00880667"/>
    <w:rsid w:val="00881017"/>
    <w:rsid w:val="0088151C"/>
    <w:rsid w:val="00881E24"/>
    <w:rsid w:val="00882089"/>
    <w:rsid w:val="008832D3"/>
    <w:rsid w:val="008834DD"/>
    <w:rsid w:val="00883AFD"/>
    <w:rsid w:val="008844FC"/>
    <w:rsid w:val="00884654"/>
    <w:rsid w:val="00884BF9"/>
    <w:rsid w:val="00885802"/>
    <w:rsid w:val="00885FB7"/>
    <w:rsid w:val="008864E1"/>
    <w:rsid w:val="008865D2"/>
    <w:rsid w:val="00890824"/>
    <w:rsid w:val="00890F42"/>
    <w:rsid w:val="0089148A"/>
    <w:rsid w:val="00891CFA"/>
    <w:rsid w:val="00892155"/>
    <w:rsid w:val="00892A6C"/>
    <w:rsid w:val="00892BD7"/>
    <w:rsid w:val="0089410F"/>
    <w:rsid w:val="008942FB"/>
    <w:rsid w:val="008943DA"/>
    <w:rsid w:val="008943F0"/>
    <w:rsid w:val="00894E94"/>
    <w:rsid w:val="00897ABB"/>
    <w:rsid w:val="00897E3D"/>
    <w:rsid w:val="008A0256"/>
    <w:rsid w:val="008A0866"/>
    <w:rsid w:val="008A0986"/>
    <w:rsid w:val="008A0F33"/>
    <w:rsid w:val="008A17EE"/>
    <w:rsid w:val="008A189A"/>
    <w:rsid w:val="008A1930"/>
    <w:rsid w:val="008A34A7"/>
    <w:rsid w:val="008A3AD8"/>
    <w:rsid w:val="008A4B28"/>
    <w:rsid w:val="008A4FBB"/>
    <w:rsid w:val="008A52D0"/>
    <w:rsid w:val="008A5B95"/>
    <w:rsid w:val="008A6FEC"/>
    <w:rsid w:val="008B1019"/>
    <w:rsid w:val="008B14E2"/>
    <w:rsid w:val="008B1A95"/>
    <w:rsid w:val="008B1E18"/>
    <w:rsid w:val="008B1E3E"/>
    <w:rsid w:val="008B212F"/>
    <w:rsid w:val="008B27F5"/>
    <w:rsid w:val="008B450E"/>
    <w:rsid w:val="008B488D"/>
    <w:rsid w:val="008B4EB2"/>
    <w:rsid w:val="008B5490"/>
    <w:rsid w:val="008B54FE"/>
    <w:rsid w:val="008B639A"/>
    <w:rsid w:val="008B74F7"/>
    <w:rsid w:val="008B7570"/>
    <w:rsid w:val="008B75E5"/>
    <w:rsid w:val="008B76E8"/>
    <w:rsid w:val="008B7C41"/>
    <w:rsid w:val="008C036F"/>
    <w:rsid w:val="008C06A2"/>
    <w:rsid w:val="008C0D86"/>
    <w:rsid w:val="008C1695"/>
    <w:rsid w:val="008C27DA"/>
    <w:rsid w:val="008C2989"/>
    <w:rsid w:val="008C2A2E"/>
    <w:rsid w:val="008C37FD"/>
    <w:rsid w:val="008C3B01"/>
    <w:rsid w:val="008C70BD"/>
    <w:rsid w:val="008C759A"/>
    <w:rsid w:val="008D011E"/>
    <w:rsid w:val="008D0B3A"/>
    <w:rsid w:val="008D0DA7"/>
    <w:rsid w:val="008D12E3"/>
    <w:rsid w:val="008D1590"/>
    <w:rsid w:val="008D1B9E"/>
    <w:rsid w:val="008D21C7"/>
    <w:rsid w:val="008D2C3B"/>
    <w:rsid w:val="008D2E7B"/>
    <w:rsid w:val="008D3039"/>
    <w:rsid w:val="008D32B5"/>
    <w:rsid w:val="008D4D0A"/>
    <w:rsid w:val="008D52F6"/>
    <w:rsid w:val="008D548E"/>
    <w:rsid w:val="008D5EA5"/>
    <w:rsid w:val="008D6FE9"/>
    <w:rsid w:val="008E06C4"/>
    <w:rsid w:val="008E1798"/>
    <w:rsid w:val="008E1B3E"/>
    <w:rsid w:val="008E1BE2"/>
    <w:rsid w:val="008E1BF1"/>
    <w:rsid w:val="008E2E09"/>
    <w:rsid w:val="008E3025"/>
    <w:rsid w:val="008E4BF4"/>
    <w:rsid w:val="008E4DA8"/>
    <w:rsid w:val="008E4FD5"/>
    <w:rsid w:val="008E5C01"/>
    <w:rsid w:val="008E5D01"/>
    <w:rsid w:val="008E6477"/>
    <w:rsid w:val="008E6DF2"/>
    <w:rsid w:val="008E7499"/>
    <w:rsid w:val="008E75F6"/>
    <w:rsid w:val="008E78FD"/>
    <w:rsid w:val="008F0896"/>
    <w:rsid w:val="008F138F"/>
    <w:rsid w:val="008F1CAB"/>
    <w:rsid w:val="008F1FFC"/>
    <w:rsid w:val="008F2DEF"/>
    <w:rsid w:val="008F3219"/>
    <w:rsid w:val="008F3D3A"/>
    <w:rsid w:val="008F463C"/>
    <w:rsid w:val="008F4EF4"/>
    <w:rsid w:val="008F5652"/>
    <w:rsid w:val="008F5B80"/>
    <w:rsid w:val="008F5D28"/>
    <w:rsid w:val="008F67C6"/>
    <w:rsid w:val="008F70D5"/>
    <w:rsid w:val="008F75CA"/>
    <w:rsid w:val="0090122F"/>
    <w:rsid w:val="0090149F"/>
    <w:rsid w:val="00902E43"/>
    <w:rsid w:val="00903B88"/>
    <w:rsid w:val="009048C6"/>
    <w:rsid w:val="00905B82"/>
    <w:rsid w:val="009104E7"/>
    <w:rsid w:val="009111D2"/>
    <w:rsid w:val="009118FA"/>
    <w:rsid w:val="00911F8B"/>
    <w:rsid w:val="009134CC"/>
    <w:rsid w:val="009136BF"/>
    <w:rsid w:val="009140B7"/>
    <w:rsid w:val="00914125"/>
    <w:rsid w:val="00914200"/>
    <w:rsid w:val="009145FF"/>
    <w:rsid w:val="00914ADF"/>
    <w:rsid w:val="00916AA5"/>
    <w:rsid w:val="00916B5A"/>
    <w:rsid w:val="009176BA"/>
    <w:rsid w:val="0092005A"/>
    <w:rsid w:val="00920226"/>
    <w:rsid w:val="00920313"/>
    <w:rsid w:val="00920A0D"/>
    <w:rsid w:val="009215B0"/>
    <w:rsid w:val="00921ED7"/>
    <w:rsid w:val="00922D36"/>
    <w:rsid w:val="0092353C"/>
    <w:rsid w:val="00923888"/>
    <w:rsid w:val="00923D52"/>
    <w:rsid w:val="00924752"/>
    <w:rsid w:val="00925CD2"/>
    <w:rsid w:val="00926453"/>
    <w:rsid w:val="00926786"/>
    <w:rsid w:val="009304D2"/>
    <w:rsid w:val="00930A49"/>
    <w:rsid w:val="00936368"/>
    <w:rsid w:val="0093695B"/>
    <w:rsid w:val="00936D42"/>
    <w:rsid w:val="009371B1"/>
    <w:rsid w:val="00937700"/>
    <w:rsid w:val="00941207"/>
    <w:rsid w:val="00941946"/>
    <w:rsid w:val="00941DF2"/>
    <w:rsid w:val="0094217C"/>
    <w:rsid w:val="00944452"/>
    <w:rsid w:val="00944F15"/>
    <w:rsid w:val="00945213"/>
    <w:rsid w:val="009454C7"/>
    <w:rsid w:val="0094694D"/>
    <w:rsid w:val="0094709E"/>
    <w:rsid w:val="00947837"/>
    <w:rsid w:val="00947CCD"/>
    <w:rsid w:val="00950225"/>
    <w:rsid w:val="0095034F"/>
    <w:rsid w:val="0095042B"/>
    <w:rsid w:val="0095218E"/>
    <w:rsid w:val="00952644"/>
    <w:rsid w:val="0095437B"/>
    <w:rsid w:val="00955055"/>
    <w:rsid w:val="00955B71"/>
    <w:rsid w:val="00956931"/>
    <w:rsid w:val="00957730"/>
    <w:rsid w:val="00957AB5"/>
    <w:rsid w:val="00960783"/>
    <w:rsid w:val="009608C5"/>
    <w:rsid w:val="00961EC5"/>
    <w:rsid w:val="00962703"/>
    <w:rsid w:val="00962A58"/>
    <w:rsid w:val="00962A72"/>
    <w:rsid w:val="00962C8C"/>
    <w:rsid w:val="00963106"/>
    <w:rsid w:val="00963793"/>
    <w:rsid w:val="00963CF7"/>
    <w:rsid w:val="00965172"/>
    <w:rsid w:val="00965BA6"/>
    <w:rsid w:val="00965D1F"/>
    <w:rsid w:val="00965ECD"/>
    <w:rsid w:val="00966F2A"/>
    <w:rsid w:val="00970213"/>
    <w:rsid w:val="00970260"/>
    <w:rsid w:val="00970AFF"/>
    <w:rsid w:val="00971516"/>
    <w:rsid w:val="00972A5F"/>
    <w:rsid w:val="00972B95"/>
    <w:rsid w:val="009735BF"/>
    <w:rsid w:val="00973886"/>
    <w:rsid w:val="009743D0"/>
    <w:rsid w:val="009754E4"/>
    <w:rsid w:val="009756D8"/>
    <w:rsid w:val="00975C6D"/>
    <w:rsid w:val="009762B7"/>
    <w:rsid w:val="00976965"/>
    <w:rsid w:val="00976D56"/>
    <w:rsid w:val="00977DC7"/>
    <w:rsid w:val="00977E8A"/>
    <w:rsid w:val="0098025F"/>
    <w:rsid w:val="00980AC9"/>
    <w:rsid w:val="009815F6"/>
    <w:rsid w:val="0098225B"/>
    <w:rsid w:val="0098240C"/>
    <w:rsid w:val="009824F3"/>
    <w:rsid w:val="0098280E"/>
    <w:rsid w:val="00983134"/>
    <w:rsid w:val="009835A3"/>
    <w:rsid w:val="00983C20"/>
    <w:rsid w:val="00983DB4"/>
    <w:rsid w:val="00985DAE"/>
    <w:rsid w:val="00985E7B"/>
    <w:rsid w:val="009864B2"/>
    <w:rsid w:val="00987D14"/>
    <w:rsid w:val="009906D6"/>
    <w:rsid w:val="00991522"/>
    <w:rsid w:val="00991976"/>
    <w:rsid w:val="00992A51"/>
    <w:rsid w:val="00993232"/>
    <w:rsid w:val="0099372E"/>
    <w:rsid w:val="009948B4"/>
    <w:rsid w:val="00994994"/>
    <w:rsid w:val="00994A39"/>
    <w:rsid w:val="0099513F"/>
    <w:rsid w:val="009956FC"/>
    <w:rsid w:val="009A01D6"/>
    <w:rsid w:val="009A05A1"/>
    <w:rsid w:val="009A134E"/>
    <w:rsid w:val="009A1C68"/>
    <w:rsid w:val="009A1CE9"/>
    <w:rsid w:val="009A1F07"/>
    <w:rsid w:val="009A30DF"/>
    <w:rsid w:val="009A403D"/>
    <w:rsid w:val="009A42A9"/>
    <w:rsid w:val="009A4A18"/>
    <w:rsid w:val="009A50CA"/>
    <w:rsid w:val="009B051D"/>
    <w:rsid w:val="009B0DC8"/>
    <w:rsid w:val="009B1A3F"/>
    <w:rsid w:val="009B2168"/>
    <w:rsid w:val="009B25C9"/>
    <w:rsid w:val="009B2E13"/>
    <w:rsid w:val="009B3223"/>
    <w:rsid w:val="009B3652"/>
    <w:rsid w:val="009B411A"/>
    <w:rsid w:val="009B4660"/>
    <w:rsid w:val="009B4E39"/>
    <w:rsid w:val="009B550D"/>
    <w:rsid w:val="009B56A6"/>
    <w:rsid w:val="009B5BF1"/>
    <w:rsid w:val="009B6101"/>
    <w:rsid w:val="009B659B"/>
    <w:rsid w:val="009B7C8F"/>
    <w:rsid w:val="009B7FEE"/>
    <w:rsid w:val="009C03AE"/>
    <w:rsid w:val="009C0E63"/>
    <w:rsid w:val="009C22A2"/>
    <w:rsid w:val="009C2843"/>
    <w:rsid w:val="009C373A"/>
    <w:rsid w:val="009C45AD"/>
    <w:rsid w:val="009C489B"/>
    <w:rsid w:val="009C534C"/>
    <w:rsid w:val="009C5568"/>
    <w:rsid w:val="009C563D"/>
    <w:rsid w:val="009C642C"/>
    <w:rsid w:val="009C650B"/>
    <w:rsid w:val="009C746F"/>
    <w:rsid w:val="009C78AA"/>
    <w:rsid w:val="009D05BE"/>
    <w:rsid w:val="009D088C"/>
    <w:rsid w:val="009D1694"/>
    <w:rsid w:val="009D1C15"/>
    <w:rsid w:val="009D2097"/>
    <w:rsid w:val="009D3922"/>
    <w:rsid w:val="009D4855"/>
    <w:rsid w:val="009D4963"/>
    <w:rsid w:val="009D4FDC"/>
    <w:rsid w:val="009D5655"/>
    <w:rsid w:val="009D5673"/>
    <w:rsid w:val="009D5833"/>
    <w:rsid w:val="009D63B6"/>
    <w:rsid w:val="009D657C"/>
    <w:rsid w:val="009D687C"/>
    <w:rsid w:val="009D6956"/>
    <w:rsid w:val="009D7B6B"/>
    <w:rsid w:val="009D7CD3"/>
    <w:rsid w:val="009E2FF0"/>
    <w:rsid w:val="009E5526"/>
    <w:rsid w:val="009E55B0"/>
    <w:rsid w:val="009E5B59"/>
    <w:rsid w:val="009E5CA1"/>
    <w:rsid w:val="009E607B"/>
    <w:rsid w:val="009E6086"/>
    <w:rsid w:val="009E67FE"/>
    <w:rsid w:val="009E7470"/>
    <w:rsid w:val="009E75A1"/>
    <w:rsid w:val="009F0499"/>
    <w:rsid w:val="009F2253"/>
    <w:rsid w:val="009F25DA"/>
    <w:rsid w:val="009F2EED"/>
    <w:rsid w:val="009F3B37"/>
    <w:rsid w:val="009F535D"/>
    <w:rsid w:val="009F5411"/>
    <w:rsid w:val="009F5E39"/>
    <w:rsid w:val="009F5F29"/>
    <w:rsid w:val="009F616D"/>
    <w:rsid w:val="009F6859"/>
    <w:rsid w:val="009F6EDC"/>
    <w:rsid w:val="009F7178"/>
    <w:rsid w:val="009F7C3C"/>
    <w:rsid w:val="009F7F6C"/>
    <w:rsid w:val="00A00104"/>
    <w:rsid w:val="00A01ACD"/>
    <w:rsid w:val="00A01F49"/>
    <w:rsid w:val="00A02212"/>
    <w:rsid w:val="00A02ADC"/>
    <w:rsid w:val="00A02F50"/>
    <w:rsid w:val="00A05524"/>
    <w:rsid w:val="00A05656"/>
    <w:rsid w:val="00A05887"/>
    <w:rsid w:val="00A05A57"/>
    <w:rsid w:val="00A05AC1"/>
    <w:rsid w:val="00A05F65"/>
    <w:rsid w:val="00A06AB7"/>
    <w:rsid w:val="00A07255"/>
    <w:rsid w:val="00A0798E"/>
    <w:rsid w:val="00A10BAD"/>
    <w:rsid w:val="00A11387"/>
    <w:rsid w:val="00A138D7"/>
    <w:rsid w:val="00A13CA0"/>
    <w:rsid w:val="00A1423B"/>
    <w:rsid w:val="00A1425A"/>
    <w:rsid w:val="00A14490"/>
    <w:rsid w:val="00A14549"/>
    <w:rsid w:val="00A14898"/>
    <w:rsid w:val="00A15151"/>
    <w:rsid w:val="00A1582A"/>
    <w:rsid w:val="00A15F48"/>
    <w:rsid w:val="00A1734A"/>
    <w:rsid w:val="00A174CC"/>
    <w:rsid w:val="00A202FD"/>
    <w:rsid w:val="00A21191"/>
    <w:rsid w:val="00A21642"/>
    <w:rsid w:val="00A21709"/>
    <w:rsid w:val="00A2224D"/>
    <w:rsid w:val="00A228E9"/>
    <w:rsid w:val="00A22C37"/>
    <w:rsid w:val="00A23EDB"/>
    <w:rsid w:val="00A244A4"/>
    <w:rsid w:val="00A24F1F"/>
    <w:rsid w:val="00A262AF"/>
    <w:rsid w:val="00A27005"/>
    <w:rsid w:val="00A27169"/>
    <w:rsid w:val="00A275AB"/>
    <w:rsid w:val="00A27650"/>
    <w:rsid w:val="00A278F5"/>
    <w:rsid w:val="00A27B5C"/>
    <w:rsid w:val="00A30200"/>
    <w:rsid w:val="00A302B7"/>
    <w:rsid w:val="00A31237"/>
    <w:rsid w:val="00A31F03"/>
    <w:rsid w:val="00A32F11"/>
    <w:rsid w:val="00A33059"/>
    <w:rsid w:val="00A3315D"/>
    <w:rsid w:val="00A33DF3"/>
    <w:rsid w:val="00A34003"/>
    <w:rsid w:val="00A3407C"/>
    <w:rsid w:val="00A3424B"/>
    <w:rsid w:val="00A3436C"/>
    <w:rsid w:val="00A3493A"/>
    <w:rsid w:val="00A3495B"/>
    <w:rsid w:val="00A35FED"/>
    <w:rsid w:val="00A36728"/>
    <w:rsid w:val="00A3681A"/>
    <w:rsid w:val="00A40700"/>
    <w:rsid w:val="00A40E68"/>
    <w:rsid w:val="00A41223"/>
    <w:rsid w:val="00A4222B"/>
    <w:rsid w:val="00A42958"/>
    <w:rsid w:val="00A42A44"/>
    <w:rsid w:val="00A431CC"/>
    <w:rsid w:val="00A43729"/>
    <w:rsid w:val="00A43B82"/>
    <w:rsid w:val="00A44271"/>
    <w:rsid w:val="00A444C1"/>
    <w:rsid w:val="00A44AD2"/>
    <w:rsid w:val="00A44E91"/>
    <w:rsid w:val="00A45014"/>
    <w:rsid w:val="00A450B5"/>
    <w:rsid w:val="00A4514D"/>
    <w:rsid w:val="00A4608A"/>
    <w:rsid w:val="00A479DD"/>
    <w:rsid w:val="00A47C2F"/>
    <w:rsid w:val="00A5129E"/>
    <w:rsid w:val="00A51871"/>
    <w:rsid w:val="00A53D81"/>
    <w:rsid w:val="00A54E21"/>
    <w:rsid w:val="00A5520C"/>
    <w:rsid w:val="00A552E6"/>
    <w:rsid w:val="00A5598E"/>
    <w:rsid w:val="00A561B7"/>
    <w:rsid w:val="00A60083"/>
    <w:rsid w:val="00A603CB"/>
    <w:rsid w:val="00A60998"/>
    <w:rsid w:val="00A60E68"/>
    <w:rsid w:val="00A6344B"/>
    <w:rsid w:val="00A635F5"/>
    <w:rsid w:val="00A63E9D"/>
    <w:rsid w:val="00A64025"/>
    <w:rsid w:val="00A64DFB"/>
    <w:rsid w:val="00A64F00"/>
    <w:rsid w:val="00A6518E"/>
    <w:rsid w:val="00A656F6"/>
    <w:rsid w:val="00A65F78"/>
    <w:rsid w:val="00A663F0"/>
    <w:rsid w:val="00A66BB9"/>
    <w:rsid w:val="00A673E9"/>
    <w:rsid w:val="00A67810"/>
    <w:rsid w:val="00A70AA4"/>
    <w:rsid w:val="00A714E7"/>
    <w:rsid w:val="00A7188E"/>
    <w:rsid w:val="00A72184"/>
    <w:rsid w:val="00A7219C"/>
    <w:rsid w:val="00A722DE"/>
    <w:rsid w:val="00A72481"/>
    <w:rsid w:val="00A72FE6"/>
    <w:rsid w:val="00A73D8C"/>
    <w:rsid w:val="00A75560"/>
    <w:rsid w:val="00A75E7C"/>
    <w:rsid w:val="00A76551"/>
    <w:rsid w:val="00A76646"/>
    <w:rsid w:val="00A76FD5"/>
    <w:rsid w:val="00A77472"/>
    <w:rsid w:val="00A77D34"/>
    <w:rsid w:val="00A77F51"/>
    <w:rsid w:val="00A77FAA"/>
    <w:rsid w:val="00A80131"/>
    <w:rsid w:val="00A8032C"/>
    <w:rsid w:val="00A806BF"/>
    <w:rsid w:val="00A80C53"/>
    <w:rsid w:val="00A80E68"/>
    <w:rsid w:val="00A80FF5"/>
    <w:rsid w:val="00A812DA"/>
    <w:rsid w:val="00A81C92"/>
    <w:rsid w:val="00A81E55"/>
    <w:rsid w:val="00A81FD8"/>
    <w:rsid w:val="00A82172"/>
    <w:rsid w:val="00A82501"/>
    <w:rsid w:val="00A82A29"/>
    <w:rsid w:val="00A84276"/>
    <w:rsid w:val="00A84280"/>
    <w:rsid w:val="00A843B9"/>
    <w:rsid w:val="00A8466C"/>
    <w:rsid w:val="00A84FAC"/>
    <w:rsid w:val="00A86623"/>
    <w:rsid w:val="00A866FF"/>
    <w:rsid w:val="00A878B4"/>
    <w:rsid w:val="00A901CE"/>
    <w:rsid w:val="00A91304"/>
    <w:rsid w:val="00A91FC8"/>
    <w:rsid w:val="00A93709"/>
    <w:rsid w:val="00A93B9A"/>
    <w:rsid w:val="00A93DE2"/>
    <w:rsid w:val="00A94972"/>
    <w:rsid w:val="00A94EE7"/>
    <w:rsid w:val="00A96200"/>
    <w:rsid w:val="00A9625D"/>
    <w:rsid w:val="00A97028"/>
    <w:rsid w:val="00A9764B"/>
    <w:rsid w:val="00A97C6D"/>
    <w:rsid w:val="00AA13F5"/>
    <w:rsid w:val="00AA140B"/>
    <w:rsid w:val="00AA16CC"/>
    <w:rsid w:val="00AA1919"/>
    <w:rsid w:val="00AA3A24"/>
    <w:rsid w:val="00AA3A45"/>
    <w:rsid w:val="00AA5B21"/>
    <w:rsid w:val="00AA60CE"/>
    <w:rsid w:val="00AA6CB2"/>
    <w:rsid w:val="00AA7737"/>
    <w:rsid w:val="00AA795B"/>
    <w:rsid w:val="00AA7AC3"/>
    <w:rsid w:val="00AB0130"/>
    <w:rsid w:val="00AB0CA0"/>
    <w:rsid w:val="00AB189D"/>
    <w:rsid w:val="00AB36BA"/>
    <w:rsid w:val="00AB3BE7"/>
    <w:rsid w:val="00AB5184"/>
    <w:rsid w:val="00AB62D4"/>
    <w:rsid w:val="00AB6727"/>
    <w:rsid w:val="00AB6A19"/>
    <w:rsid w:val="00AB7ADE"/>
    <w:rsid w:val="00AC0B74"/>
    <w:rsid w:val="00AC1413"/>
    <w:rsid w:val="00AC197E"/>
    <w:rsid w:val="00AC1A41"/>
    <w:rsid w:val="00AC1ADB"/>
    <w:rsid w:val="00AC23B0"/>
    <w:rsid w:val="00AC2868"/>
    <w:rsid w:val="00AC3614"/>
    <w:rsid w:val="00AC37AD"/>
    <w:rsid w:val="00AC3877"/>
    <w:rsid w:val="00AC6906"/>
    <w:rsid w:val="00AC6A30"/>
    <w:rsid w:val="00AC6F35"/>
    <w:rsid w:val="00AC7382"/>
    <w:rsid w:val="00AC7592"/>
    <w:rsid w:val="00AC7E17"/>
    <w:rsid w:val="00AD1707"/>
    <w:rsid w:val="00AD1FD3"/>
    <w:rsid w:val="00AD253C"/>
    <w:rsid w:val="00AD3462"/>
    <w:rsid w:val="00AD364D"/>
    <w:rsid w:val="00AD3C08"/>
    <w:rsid w:val="00AD3C98"/>
    <w:rsid w:val="00AD4A4C"/>
    <w:rsid w:val="00AD4E14"/>
    <w:rsid w:val="00AD4F10"/>
    <w:rsid w:val="00AD4FFC"/>
    <w:rsid w:val="00AD57C9"/>
    <w:rsid w:val="00AD682F"/>
    <w:rsid w:val="00AD690C"/>
    <w:rsid w:val="00AD702B"/>
    <w:rsid w:val="00AD74F5"/>
    <w:rsid w:val="00AE001D"/>
    <w:rsid w:val="00AE0E1E"/>
    <w:rsid w:val="00AE1624"/>
    <w:rsid w:val="00AE1740"/>
    <w:rsid w:val="00AE1940"/>
    <w:rsid w:val="00AE1D17"/>
    <w:rsid w:val="00AE27B1"/>
    <w:rsid w:val="00AE43AD"/>
    <w:rsid w:val="00AE4B29"/>
    <w:rsid w:val="00AE4EFF"/>
    <w:rsid w:val="00AE77C7"/>
    <w:rsid w:val="00AF1AFA"/>
    <w:rsid w:val="00AF2878"/>
    <w:rsid w:val="00AF29A6"/>
    <w:rsid w:val="00AF2ED3"/>
    <w:rsid w:val="00AF3036"/>
    <w:rsid w:val="00AF38DC"/>
    <w:rsid w:val="00AF3A5D"/>
    <w:rsid w:val="00AF3E51"/>
    <w:rsid w:val="00AF410D"/>
    <w:rsid w:val="00AF41ED"/>
    <w:rsid w:val="00AF4AAC"/>
    <w:rsid w:val="00AF541C"/>
    <w:rsid w:val="00AF5908"/>
    <w:rsid w:val="00AF5FCA"/>
    <w:rsid w:val="00AF7834"/>
    <w:rsid w:val="00AF789C"/>
    <w:rsid w:val="00AF78CB"/>
    <w:rsid w:val="00AF7C93"/>
    <w:rsid w:val="00B007AE"/>
    <w:rsid w:val="00B00875"/>
    <w:rsid w:val="00B0127E"/>
    <w:rsid w:val="00B018C4"/>
    <w:rsid w:val="00B01BEE"/>
    <w:rsid w:val="00B0235F"/>
    <w:rsid w:val="00B0244A"/>
    <w:rsid w:val="00B029E1"/>
    <w:rsid w:val="00B02A03"/>
    <w:rsid w:val="00B02FB2"/>
    <w:rsid w:val="00B03315"/>
    <w:rsid w:val="00B03873"/>
    <w:rsid w:val="00B04521"/>
    <w:rsid w:val="00B048EE"/>
    <w:rsid w:val="00B04A25"/>
    <w:rsid w:val="00B04D6C"/>
    <w:rsid w:val="00B0510E"/>
    <w:rsid w:val="00B05266"/>
    <w:rsid w:val="00B05BF4"/>
    <w:rsid w:val="00B05E9E"/>
    <w:rsid w:val="00B05F9F"/>
    <w:rsid w:val="00B06229"/>
    <w:rsid w:val="00B07634"/>
    <w:rsid w:val="00B100AF"/>
    <w:rsid w:val="00B1033A"/>
    <w:rsid w:val="00B12DD0"/>
    <w:rsid w:val="00B13061"/>
    <w:rsid w:val="00B13BF7"/>
    <w:rsid w:val="00B1417F"/>
    <w:rsid w:val="00B14191"/>
    <w:rsid w:val="00B14A5F"/>
    <w:rsid w:val="00B14C15"/>
    <w:rsid w:val="00B15332"/>
    <w:rsid w:val="00B15895"/>
    <w:rsid w:val="00B15CF0"/>
    <w:rsid w:val="00B168CC"/>
    <w:rsid w:val="00B16E1D"/>
    <w:rsid w:val="00B175A6"/>
    <w:rsid w:val="00B1775A"/>
    <w:rsid w:val="00B17A3D"/>
    <w:rsid w:val="00B2021F"/>
    <w:rsid w:val="00B210A0"/>
    <w:rsid w:val="00B21BBF"/>
    <w:rsid w:val="00B21D19"/>
    <w:rsid w:val="00B223EA"/>
    <w:rsid w:val="00B22548"/>
    <w:rsid w:val="00B225C1"/>
    <w:rsid w:val="00B2547A"/>
    <w:rsid w:val="00B25BE6"/>
    <w:rsid w:val="00B264D9"/>
    <w:rsid w:val="00B26EE0"/>
    <w:rsid w:val="00B276B0"/>
    <w:rsid w:val="00B27AE3"/>
    <w:rsid w:val="00B30272"/>
    <w:rsid w:val="00B313B0"/>
    <w:rsid w:val="00B327DA"/>
    <w:rsid w:val="00B32F78"/>
    <w:rsid w:val="00B335B1"/>
    <w:rsid w:val="00B3362D"/>
    <w:rsid w:val="00B3404A"/>
    <w:rsid w:val="00B34B89"/>
    <w:rsid w:val="00B34FDC"/>
    <w:rsid w:val="00B35367"/>
    <w:rsid w:val="00B36E54"/>
    <w:rsid w:val="00B36FA6"/>
    <w:rsid w:val="00B3717D"/>
    <w:rsid w:val="00B37736"/>
    <w:rsid w:val="00B401BA"/>
    <w:rsid w:val="00B40876"/>
    <w:rsid w:val="00B40E64"/>
    <w:rsid w:val="00B41AD3"/>
    <w:rsid w:val="00B420AD"/>
    <w:rsid w:val="00B42B1B"/>
    <w:rsid w:val="00B42C0D"/>
    <w:rsid w:val="00B42ECE"/>
    <w:rsid w:val="00B4340D"/>
    <w:rsid w:val="00B436BB"/>
    <w:rsid w:val="00B45142"/>
    <w:rsid w:val="00B45F06"/>
    <w:rsid w:val="00B46347"/>
    <w:rsid w:val="00B4756B"/>
    <w:rsid w:val="00B47CAB"/>
    <w:rsid w:val="00B500EB"/>
    <w:rsid w:val="00B50340"/>
    <w:rsid w:val="00B50D67"/>
    <w:rsid w:val="00B51180"/>
    <w:rsid w:val="00B51D0A"/>
    <w:rsid w:val="00B520DD"/>
    <w:rsid w:val="00B523C5"/>
    <w:rsid w:val="00B52D4B"/>
    <w:rsid w:val="00B5409A"/>
    <w:rsid w:val="00B54796"/>
    <w:rsid w:val="00B54A2F"/>
    <w:rsid w:val="00B54E72"/>
    <w:rsid w:val="00B551B5"/>
    <w:rsid w:val="00B554F7"/>
    <w:rsid w:val="00B55656"/>
    <w:rsid w:val="00B578B8"/>
    <w:rsid w:val="00B57C27"/>
    <w:rsid w:val="00B57CFB"/>
    <w:rsid w:val="00B60739"/>
    <w:rsid w:val="00B6083E"/>
    <w:rsid w:val="00B633E2"/>
    <w:rsid w:val="00B63D1E"/>
    <w:rsid w:val="00B646AB"/>
    <w:rsid w:val="00B6532B"/>
    <w:rsid w:val="00B657BF"/>
    <w:rsid w:val="00B6651D"/>
    <w:rsid w:val="00B673C3"/>
    <w:rsid w:val="00B6788D"/>
    <w:rsid w:val="00B70B13"/>
    <w:rsid w:val="00B70FF0"/>
    <w:rsid w:val="00B72044"/>
    <w:rsid w:val="00B72BD3"/>
    <w:rsid w:val="00B75989"/>
    <w:rsid w:val="00B767F5"/>
    <w:rsid w:val="00B77246"/>
    <w:rsid w:val="00B773D7"/>
    <w:rsid w:val="00B776F1"/>
    <w:rsid w:val="00B803F0"/>
    <w:rsid w:val="00B80555"/>
    <w:rsid w:val="00B80BA5"/>
    <w:rsid w:val="00B812D3"/>
    <w:rsid w:val="00B82415"/>
    <w:rsid w:val="00B828D8"/>
    <w:rsid w:val="00B84369"/>
    <w:rsid w:val="00B8579F"/>
    <w:rsid w:val="00B86317"/>
    <w:rsid w:val="00B86513"/>
    <w:rsid w:val="00B905EB"/>
    <w:rsid w:val="00B9070F"/>
    <w:rsid w:val="00B90798"/>
    <w:rsid w:val="00B91AF9"/>
    <w:rsid w:val="00B93303"/>
    <w:rsid w:val="00B9343C"/>
    <w:rsid w:val="00B95753"/>
    <w:rsid w:val="00B95869"/>
    <w:rsid w:val="00B9729C"/>
    <w:rsid w:val="00B973CF"/>
    <w:rsid w:val="00B977B8"/>
    <w:rsid w:val="00B97FF6"/>
    <w:rsid w:val="00BA0B06"/>
    <w:rsid w:val="00BA27F6"/>
    <w:rsid w:val="00BA2A10"/>
    <w:rsid w:val="00BA2EF7"/>
    <w:rsid w:val="00BA32B2"/>
    <w:rsid w:val="00BA3AC0"/>
    <w:rsid w:val="00BA417F"/>
    <w:rsid w:val="00BA48F2"/>
    <w:rsid w:val="00BA6C9F"/>
    <w:rsid w:val="00BA7171"/>
    <w:rsid w:val="00BA7245"/>
    <w:rsid w:val="00BA7715"/>
    <w:rsid w:val="00BA77FE"/>
    <w:rsid w:val="00BB06AF"/>
    <w:rsid w:val="00BB0E08"/>
    <w:rsid w:val="00BB1AEC"/>
    <w:rsid w:val="00BB5BB4"/>
    <w:rsid w:val="00BC02EB"/>
    <w:rsid w:val="00BC07A0"/>
    <w:rsid w:val="00BC0827"/>
    <w:rsid w:val="00BC098D"/>
    <w:rsid w:val="00BC0A58"/>
    <w:rsid w:val="00BC0F4B"/>
    <w:rsid w:val="00BC105C"/>
    <w:rsid w:val="00BC133B"/>
    <w:rsid w:val="00BC29C7"/>
    <w:rsid w:val="00BC3597"/>
    <w:rsid w:val="00BC3D09"/>
    <w:rsid w:val="00BC43E2"/>
    <w:rsid w:val="00BC555A"/>
    <w:rsid w:val="00BC5A4D"/>
    <w:rsid w:val="00BC78B7"/>
    <w:rsid w:val="00BC7AE2"/>
    <w:rsid w:val="00BC7EEC"/>
    <w:rsid w:val="00BC7F87"/>
    <w:rsid w:val="00BC7FF3"/>
    <w:rsid w:val="00BD115A"/>
    <w:rsid w:val="00BD1A98"/>
    <w:rsid w:val="00BD25C8"/>
    <w:rsid w:val="00BD2844"/>
    <w:rsid w:val="00BD2B23"/>
    <w:rsid w:val="00BD3049"/>
    <w:rsid w:val="00BD41EA"/>
    <w:rsid w:val="00BD48CD"/>
    <w:rsid w:val="00BD4921"/>
    <w:rsid w:val="00BD4AB8"/>
    <w:rsid w:val="00BD5FD6"/>
    <w:rsid w:val="00BD66F0"/>
    <w:rsid w:val="00BD7BC6"/>
    <w:rsid w:val="00BE0B98"/>
    <w:rsid w:val="00BE23F0"/>
    <w:rsid w:val="00BE2751"/>
    <w:rsid w:val="00BE3E42"/>
    <w:rsid w:val="00BE4B5C"/>
    <w:rsid w:val="00BE4B75"/>
    <w:rsid w:val="00BE52B8"/>
    <w:rsid w:val="00BE5551"/>
    <w:rsid w:val="00BE68D5"/>
    <w:rsid w:val="00BE6A77"/>
    <w:rsid w:val="00BE73C3"/>
    <w:rsid w:val="00BF0172"/>
    <w:rsid w:val="00BF025F"/>
    <w:rsid w:val="00BF146B"/>
    <w:rsid w:val="00BF2769"/>
    <w:rsid w:val="00BF3373"/>
    <w:rsid w:val="00BF341F"/>
    <w:rsid w:val="00BF381D"/>
    <w:rsid w:val="00BF3AEA"/>
    <w:rsid w:val="00BF459E"/>
    <w:rsid w:val="00BF4A8D"/>
    <w:rsid w:val="00BF4FE8"/>
    <w:rsid w:val="00BF5120"/>
    <w:rsid w:val="00BF5ED0"/>
    <w:rsid w:val="00BF5F96"/>
    <w:rsid w:val="00BF60DB"/>
    <w:rsid w:val="00C0056E"/>
    <w:rsid w:val="00C00C44"/>
    <w:rsid w:val="00C01230"/>
    <w:rsid w:val="00C01BA7"/>
    <w:rsid w:val="00C032AA"/>
    <w:rsid w:val="00C04899"/>
    <w:rsid w:val="00C0539D"/>
    <w:rsid w:val="00C06E9C"/>
    <w:rsid w:val="00C074E8"/>
    <w:rsid w:val="00C07C91"/>
    <w:rsid w:val="00C10E7D"/>
    <w:rsid w:val="00C1208D"/>
    <w:rsid w:val="00C12B55"/>
    <w:rsid w:val="00C1305B"/>
    <w:rsid w:val="00C13377"/>
    <w:rsid w:val="00C137C5"/>
    <w:rsid w:val="00C13F35"/>
    <w:rsid w:val="00C144A8"/>
    <w:rsid w:val="00C1494B"/>
    <w:rsid w:val="00C14CB2"/>
    <w:rsid w:val="00C14F32"/>
    <w:rsid w:val="00C15043"/>
    <w:rsid w:val="00C150F4"/>
    <w:rsid w:val="00C208C4"/>
    <w:rsid w:val="00C20A8C"/>
    <w:rsid w:val="00C212FF"/>
    <w:rsid w:val="00C219C5"/>
    <w:rsid w:val="00C21EB3"/>
    <w:rsid w:val="00C2246E"/>
    <w:rsid w:val="00C23E00"/>
    <w:rsid w:val="00C24D9F"/>
    <w:rsid w:val="00C25494"/>
    <w:rsid w:val="00C25F98"/>
    <w:rsid w:val="00C263E5"/>
    <w:rsid w:val="00C26D45"/>
    <w:rsid w:val="00C3037C"/>
    <w:rsid w:val="00C305D8"/>
    <w:rsid w:val="00C30EB2"/>
    <w:rsid w:val="00C31794"/>
    <w:rsid w:val="00C31B7D"/>
    <w:rsid w:val="00C332AE"/>
    <w:rsid w:val="00C33622"/>
    <w:rsid w:val="00C364D8"/>
    <w:rsid w:val="00C36755"/>
    <w:rsid w:val="00C36B28"/>
    <w:rsid w:val="00C36B5A"/>
    <w:rsid w:val="00C36DAC"/>
    <w:rsid w:val="00C3716B"/>
    <w:rsid w:val="00C3720D"/>
    <w:rsid w:val="00C40136"/>
    <w:rsid w:val="00C40405"/>
    <w:rsid w:val="00C40A2D"/>
    <w:rsid w:val="00C40CD9"/>
    <w:rsid w:val="00C42016"/>
    <w:rsid w:val="00C44C44"/>
    <w:rsid w:val="00C45293"/>
    <w:rsid w:val="00C45AD7"/>
    <w:rsid w:val="00C4717F"/>
    <w:rsid w:val="00C47E26"/>
    <w:rsid w:val="00C5172A"/>
    <w:rsid w:val="00C517D5"/>
    <w:rsid w:val="00C52C7A"/>
    <w:rsid w:val="00C54423"/>
    <w:rsid w:val="00C55A73"/>
    <w:rsid w:val="00C5611B"/>
    <w:rsid w:val="00C56FFA"/>
    <w:rsid w:val="00C600F7"/>
    <w:rsid w:val="00C6073C"/>
    <w:rsid w:val="00C61297"/>
    <w:rsid w:val="00C6228A"/>
    <w:rsid w:val="00C62587"/>
    <w:rsid w:val="00C626F8"/>
    <w:rsid w:val="00C62D19"/>
    <w:rsid w:val="00C63B50"/>
    <w:rsid w:val="00C64279"/>
    <w:rsid w:val="00C652BA"/>
    <w:rsid w:val="00C66F99"/>
    <w:rsid w:val="00C676B2"/>
    <w:rsid w:val="00C677FF"/>
    <w:rsid w:val="00C709D3"/>
    <w:rsid w:val="00C70BB5"/>
    <w:rsid w:val="00C715CA"/>
    <w:rsid w:val="00C72091"/>
    <w:rsid w:val="00C72289"/>
    <w:rsid w:val="00C72357"/>
    <w:rsid w:val="00C74217"/>
    <w:rsid w:val="00C746A5"/>
    <w:rsid w:val="00C7499D"/>
    <w:rsid w:val="00C75181"/>
    <w:rsid w:val="00C75F41"/>
    <w:rsid w:val="00C7679A"/>
    <w:rsid w:val="00C76FF9"/>
    <w:rsid w:val="00C77327"/>
    <w:rsid w:val="00C775C5"/>
    <w:rsid w:val="00C778FF"/>
    <w:rsid w:val="00C77B03"/>
    <w:rsid w:val="00C77E98"/>
    <w:rsid w:val="00C8049A"/>
    <w:rsid w:val="00C808FE"/>
    <w:rsid w:val="00C80F22"/>
    <w:rsid w:val="00C80F8A"/>
    <w:rsid w:val="00C81504"/>
    <w:rsid w:val="00C81CE7"/>
    <w:rsid w:val="00C81D8D"/>
    <w:rsid w:val="00C82763"/>
    <w:rsid w:val="00C82BEA"/>
    <w:rsid w:val="00C82D12"/>
    <w:rsid w:val="00C82D8A"/>
    <w:rsid w:val="00C851BA"/>
    <w:rsid w:val="00C8572F"/>
    <w:rsid w:val="00C86004"/>
    <w:rsid w:val="00C861E3"/>
    <w:rsid w:val="00C86508"/>
    <w:rsid w:val="00C87241"/>
    <w:rsid w:val="00C87DB9"/>
    <w:rsid w:val="00C87E9A"/>
    <w:rsid w:val="00C90C24"/>
    <w:rsid w:val="00C91658"/>
    <w:rsid w:val="00C923D9"/>
    <w:rsid w:val="00C92910"/>
    <w:rsid w:val="00C92967"/>
    <w:rsid w:val="00C9376F"/>
    <w:rsid w:val="00C93847"/>
    <w:rsid w:val="00C94970"/>
    <w:rsid w:val="00C94CCA"/>
    <w:rsid w:val="00C96796"/>
    <w:rsid w:val="00C967A6"/>
    <w:rsid w:val="00C96DB2"/>
    <w:rsid w:val="00C97352"/>
    <w:rsid w:val="00CA053E"/>
    <w:rsid w:val="00CA184A"/>
    <w:rsid w:val="00CA23A0"/>
    <w:rsid w:val="00CA298C"/>
    <w:rsid w:val="00CA2F9A"/>
    <w:rsid w:val="00CA30D4"/>
    <w:rsid w:val="00CA3F42"/>
    <w:rsid w:val="00CA4890"/>
    <w:rsid w:val="00CA511B"/>
    <w:rsid w:val="00CA6590"/>
    <w:rsid w:val="00CB00A3"/>
    <w:rsid w:val="00CB03DB"/>
    <w:rsid w:val="00CB044D"/>
    <w:rsid w:val="00CB0566"/>
    <w:rsid w:val="00CB0FCD"/>
    <w:rsid w:val="00CB1892"/>
    <w:rsid w:val="00CB2E41"/>
    <w:rsid w:val="00CB31C9"/>
    <w:rsid w:val="00CB42E7"/>
    <w:rsid w:val="00CB4475"/>
    <w:rsid w:val="00CB5027"/>
    <w:rsid w:val="00CB5C79"/>
    <w:rsid w:val="00CB5F30"/>
    <w:rsid w:val="00CB6688"/>
    <w:rsid w:val="00CB6E74"/>
    <w:rsid w:val="00CB7585"/>
    <w:rsid w:val="00CB79BF"/>
    <w:rsid w:val="00CB7EDA"/>
    <w:rsid w:val="00CB7FCC"/>
    <w:rsid w:val="00CC0189"/>
    <w:rsid w:val="00CC04B4"/>
    <w:rsid w:val="00CC06C4"/>
    <w:rsid w:val="00CC0CAF"/>
    <w:rsid w:val="00CC0DBD"/>
    <w:rsid w:val="00CC268C"/>
    <w:rsid w:val="00CC3515"/>
    <w:rsid w:val="00CC39C4"/>
    <w:rsid w:val="00CC406B"/>
    <w:rsid w:val="00CC4870"/>
    <w:rsid w:val="00CC4BA8"/>
    <w:rsid w:val="00CC511D"/>
    <w:rsid w:val="00CC64FB"/>
    <w:rsid w:val="00CC7B76"/>
    <w:rsid w:val="00CD13FE"/>
    <w:rsid w:val="00CD19D2"/>
    <w:rsid w:val="00CD2619"/>
    <w:rsid w:val="00CD291E"/>
    <w:rsid w:val="00CD5357"/>
    <w:rsid w:val="00CD59C0"/>
    <w:rsid w:val="00CD61B9"/>
    <w:rsid w:val="00CD627D"/>
    <w:rsid w:val="00CD6C32"/>
    <w:rsid w:val="00CE0D6A"/>
    <w:rsid w:val="00CE1DFB"/>
    <w:rsid w:val="00CE1DFC"/>
    <w:rsid w:val="00CE2021"/>
    <w:rsid w:val="00CE2A76"/>
    <w:rsid w:val="00CE38F5"/>
    <w:rsid w:val="00CE401A"/>
    <w:rsid w:val="00CE40BE"/>
    <w:rsid w:val="00CE4B66"/>
    <w:rsid w:val="00CE5EBB"/>
    <w:rsid w:val="00CE701C"/>
    <w:rsid w:val="00CF103F"/>
    <w:rsid w:val="00CF138C"/>
    <w:rsid w:val="00CF1600"/>
    <w:rsid w:val="00CF187B"/>
    <w:rsid w:val="00CF1D76"/>
    <w:rsid w:val="00CF24B1"/>
    <w:rsid w:val="00CF26B7"/>
    <w:rsid w:val="00CF270E"/>
    <w:rsid w:val="00CF29EA"/>
    <w:rsid w:val="00CF36FE"/>
    <w:rsid w:val="00CF46D9"/>
    <w:rsid w:val="00CF4A75"/>
    <w:rsid w:val="00CF5998"/>
    <w:rsid w:val="00CF613E"/>
    <w:rsid w:val="00CF6D0B"/>
    <w:rsid w:val="00CF75D3"/>
    <w:rsid w:val="00CF76E1"/>
    <w:rsid w:val="00CF7B5B"/>
    <w:rsid w:val="00CF7D4E"/>
    <w:rsid w:val="00CF7F18"/>
    <w:rsid w:val="00D01043"/>
    <w:rsid w:val="00D013CE"/>
    <w:rsid w:val="00D03C59"/>
    <w:rsid w:val="00D03FC6"/>
    <w:rsid w:val="00D047D8"/>
    <w:rsid w:val="00D05EED"/>
    <w:rsid w:val="00D062A2"/>
    <w:rsid w:val="00D0676A"/>
    <w:rsid w:val="00D102E3"/>
    <w:rsid w:val="00D1033E"/>
    <w:rsid w:val="00D1037A"/>
    <w:rsid w:val="00D104E6"/>
    <w:rsid w:val="00D11254"/>
    <w:rsid w:val="00D130A5"/>
    <w:rsid w:val="00D13BD2"/>
    <w:rsid w:val="00D13C6B"/>
    <w:rsid w:val="00D15810"/>
    <w:rsid w:val="00D1670A"/>
    <w:rsid w:val="00D17057"/>
    <w:rsid w:val="00D174AC"/>
    <w:rsid w:val="00D17B62"/>
    <w:rsid w:val="00D202B2"/>
    <w:rsid w:val="00D21D21"/>
    <w:rsid w:val="00D221EB"/>
    <w:rsid w:val="00D2238D"/>
    <w:rsid w:val="00D2240A"/>
    <w:rsid w:val="00D22FDA"/>
    <w:rsid w:val="00D23376"/>
    <w:rsid w:val="00D233F8"/>
    <w:rsid w:val="00D235C0"/>
    <w:rsid w:val="00D248B9"/>
    <w:rsid w:val="00D24D17"/>
    <w:rsid w:val="00D24D3D"/>
    <w:rsid w:val="00D25427"/>
    <w:rsid w:val="00D25F7B"/>
    <w:rsid w:val="00D30715"/>
    <w:rsid w:val="00D30DE2"/>
    <w:rsid w:val="00D31571"/>
    <w:rsid w:val="00D32385"/>
    <w:rsid w:val="00D32841"/>
    <w:rsid w:val="00D32BE2"/>
    <w:rsid w:val="00D32E73"/>
    <w:rsid w:val="00D32F39"/>
    <w:rsid w:val="00D3323F"/>
    <w:rsid w:val="00D3361A"/>
    <w:rsid w:val="00D34F97"/>
    <w:rsid w:val="00D3543F"/>
    <w:rsid w:val="00D35BD8"/>
    <w:rsid w:val="00D35FB7"/>
    <w:rsid w:val="00D362B0"/>
    <w:rsid w:val="00D3677B"/>
    <w:rsid w:val="00D3733A"/>
    <w:rsid w:val="00D3784F"/>
    <w:rsid w:val="00D37A81"/>
    <w:rsid w:val="00D403C0"/>
    <w:rsid w:val="00D407A2"/>
    <w:rsid w:val="00D40871"/>
    <w:rsid w:val="00D42687"/>
    <w:rsid w:val="00D42688"/>
    <w:rsid w:val="00D42A48"/>
    <w:rsid w:val="00D43106"/>
    <w:rsid w:val="00D43F5D"/>
    <w:rsid w:val="00D4483E"/>
    <w:rsid w:val="00D44960"/>
    <w:rsid w:val="00D44DAB"/>
    <w:rsid w:val="00D45778"/>
    <w:rsid w:val="00D46876"/>
    <w:rsid w:val="00D46D42"/>
    <w:rsid w:val="00D46F25"/>
    <w:rsid w:val="00D46F2C"/>
    <w:rsid w:val="00D476AD"/>
    <w:rsid w:val="00D50AD5"/>
    <w:rsid w:val="00D51315"/>
    <w:rsid w:val="00D5187C"/>
    <w:rsid w:val="00D51ADE"/>
    <w:rsid w:val="00D52A89"/>
    <w:rsid w:val="00D5316B"/>
    <w:rsid w:val="00D5394D"/>
    <w:rsid w:val="00D54060"/>
    <w:rsid w:val="00D5422C"/>
    <w:rsid w:val="00D55386"/>
    <w:rsid w:val="00D559EC"/>
    <w:rsid w:val="00D5609E"/>
    <w:rsid w:val="00D56228"/>
    <w:rsid w:val="00D56891"/>
    <w:rsid w:val="00D60D74"/>
    <w:rsid w:val="00D61D1B"/>
    <w:rsid w:val="00D622AC"/>
    <w:rsid w:val="00D62FA6"/>
    <w:rsid w:val="00D634C8"/>
    <w:rsid w:val="00D63815"/>
    <w:rsid w:val="00D647F4"/>
    <w:rsid w:val="00D656D9"/>
    <w:rsid w:val="00D65A33"/>
    <w:rsid w:val="00D66074"/>
    <w:rsid w:val="00D66EA0"/>
    <w:rsid w:val="00D66EE8"/>
    <w:rsid w:val="00D70D42"/>
    <w:rsid w:val="00D70F41"/>
    <w:rsid w:val="00D72155"/>
    <w:rsid w:val="00D72801"/>
    <w:rsid w:val="00D738D0"/>
    <w:rsid w:val="00D7392D"/>
    <w:rsid w:val="00D759E7"/>
    <w:rsid w:val="00D75A98"/>
    <w:rsid w:val="00D76674"/>
    <w:rsid w:val="00D7675A"/>
    <w:rsid w:val="00D76828"/>
    <w:rsid w:val="00D76ECC"/>
    <w:rsid w:val="00D77295"/>
    <w:rsid w:val="00D8042B"/>
    <w:rsid w:val="00D806BE"/>
    <w:rsid w:val="00D81640"/>
    <w:rsid w:val="00D81676"/>
    <w:rsid w:val="00D821DC"/>
    <w:rsid w:val="00D82A4F"/>
    <w:rsid w:val="00D8306E"/>
    <w:rsid w:val="00D83254"/>
    <w:rsid w:val="00D83388"/>
    <w:rsid w:val="00D843FA"/>
    <w:rsid w:val="00D846DF"/>
    <w:rsid w:val="00D84A6C"/>
    <w:rsid w:val="00D85599"/>
    <w:rsid w:val="00D8574B"/>
    <w:rsid w:val="00D85CBA"/>
    <w:rsid w:val="00D8643A"/>
    <w:rsid w:val="00D8761D"/>
    <w:rsid w:val="00D87A0A"/>
    <w:rsid w:val="00D90CD6"/>
    <w:rsid w:val="00D90DFE"/>
    <w:rsid w:val="00D91893"/>
    <w:rsid w:val="00D923CD"/>
    <w:rsid w:val="00D945C6"/>
    <w:rsid w:val="00D94CC3"/>
    <w:rsid w:val="00D9597F"/>
    <w:rsid w:val="00D96312"/>
    <w:rsid w:val="00D966CF"/>
    <w:rsid w:val="00DA04FC"/>
    <w:rsid w:val="00DA06DA"/>
    <w:rsid w:val="00DA085D"/>
    <w:rsid w:val="00DA0EDE"/>
    <w:rsid w:val="00DA0F91"/>
    <w:rsid w:val="00DA1AEF"/>
    <w:rsid w:val="00DA2857"/>
    <w:rsid w:val="00DA4773"/>
    <w:rsid w:val="00DA5589"/>
    <w:rsid w:val="00DA5DEB"/>
    <w:rsid w:val="00DA6A73"/>
    <w:rsid w:val="00DA78B1"/>
    <w:rsid w:val="00DB0AD6"/>
    <w:rsid w:val="00DB0F3A"/>
    <w:rsid w:val="00DB0F82"/>
    <w:rsid w:val="00DB1A79"/>
    <w:rsid w:val="00DB2D4C"/>
    <w:rsid w:val="00DB3709"/>
    <w:rsid w:val="00DB38B5"/>
    <w:rsid w:val="00DB46B2"/>
    <w:rsid w:val="00DB4EF1"/>
    <w:rsid w:val="00DB5469"/>
    <w:rsid w:val="00DB5A85"/>
    <w:rsid w:val="00DB76E9"/>
    <w:rsid w:val="00DB7F63"/>
    <w:rsid w:val="00DC050F"/>
    <w:rsid w:val="00DC1D43"/>
    <w:rsid w:val="00DC24F2"/>
    <w:rsid w:val="00DC2901"/>
    <w:rsid w:val="00DC2EED"/>
    <w:rsid w:val="00DC2FF5"/>
    <w:rsid w:val="00DC3BD3"/>
    <w:rsid w:val="00DC3DF5"/>
    <w:rsid w:val="00DC49FD"/>
    <w:rsid w:val="00DC50D7"/>
    <w:rsid w:val="00DC5592"/>
    <w:rsid w:val="00DC5EBC"/>
    <w:rsid w:val="00DC7A29"/>
    <w:rsid w:val="00DC7EFC"/>
    <w:rsid w:val="00DD038D"/>
    <w:rsid w:val="00DD08D0"/>
    <w:rsid w:val="00DD1F92"/>
    <w:rsid w:val="00DD2003"/>
    <w:rsid w:val="00DD28BA"/>
    <w:rsid w:val="00DD28DD"/>
    <w:rsid w:val="00DD28E0"/>
    <w:rsid w:val="00DD2B37"/>
    <w:rsid w:val="00DD330D"/>
    <w:rsid w:val="00DD3419"/>
    <w:rsid w:val="00DD414C"/>
    <w:rsid w:val="00DD49DE"/>
    <w:rsid w:val="00DD4C93"/>
    <w:rsid w:val="00DD60B0"/>
    <w:rsid w:val="00DD6362"/>
    <w:rsid w:val="00DD658A"/>
    <w:rsid w:val="00DD6BEF"/>
    <w:rsid w:val="00DD7706"/>
    <w:rsid w:val="00DD7BE9"/>
    <w:rsid w:val="00DE1D3F"/>
    <w:rsid w:val="00DE26E2"/>
    <w:rsid w:val="00DE2D41"/>
    <w:rsid w:val="00DE3C61"/>
    <w:rsid w:val="00DE4057"/>
    <w:rsid w:val="00DE4860"/>
    <w:rsid w:val="00DE50CF"/>
    <w:rsid w:val="00DE5C87"/>
    <w:rsid w:val="00DE5FD0"/>
    <w:rsid w:val="00DE6141"/>
    <w:rsid w:val="00DE6AA1"/>
    <w:rsid w:val="00DE6CCA"/>
    <w:rsid w:val="00DE79EF"/>
    <w:rsid w:val="00DE7DB7"/>
    <w:rsid w:val="00DF03CC"/>
    <w:rsid w:val="00DF10D9"/>
    <w:rsid w:val="00DF1DF5"/>
    <w:rsid w:val="00DF2025"/>
    <w:rsid w:val="00DF3BAF"/>
    <w:rsid w:val="00DF422E"/>
    <w:rsid w:val="00DF50D5"/>
    <w:rsid w:val="00DF5798"/>
    <w:rsid w:val="00DF6160"/>
    <w:rsid w:val="00DF78E8"/>
    <w:rsid w:val="00DF7A94"/>
    <w:rsid w:val="00DF7C0F"/>
    <w:rsid w:val="00E00776"/>
    <w:rsid w:val="00E00CDC"/>
    <w:rsid w:val="00E00F0A"/>
    <w:rsid w:val="00E014FF"/>
    <w:rsid w:val="00E034A5"/>
    <w:rsid w:val="00E03536"/>
    <w:rsid w:val="00E04438"/>
    <w:rsid w:val="00E05289"/>
    <w:rsid w:val="00E055D3"/>
    <w:rsid w:val="00E06E8F"/>
    <w:rsid w:val="00E06ED4"/>
    <w:rsid w:val="00E07E9F"/>
    <w:rsid w:val="00E1060D"/>
    <w:rsid w:val="00E11064"/>
    <w:rsid w:val="00E13667"/>
    <w:rsid w:val="00E13BEC"/>
    <w:rsid w:val="00E13CA1"/>
    <w:rsid w:val="00E14429"/>
    <w:rsid w:val="00E15584"/>
    <w:rsid w:val="00E16D6E"/>
    <w:rsid w:val="00E17704"/>
    <w:rsid w:val="00E17847"/>
    <w:rsid w:val="00E20070"/>
    <w:rsid w:val="00E20495"/>
    <w:rsid w:val="00E20C2C"/>
    <w:rsid w:val="00E2122B"/>
    <w:rsid w:val="00E217BB"/>
    <w:rsid w:val="00E2207D"/>
    <w:rsid w:val="00E229F4"/>
    <w:rsid w:val="00E22EE1"/>
    <w:rsid w:val="00E23DD7"/>
    <w:rsid w:val="00E24A06"/>
    <w:rsid w:val="00E24E2D"/>
    <w:rsid w:val="00E25954"/>
    <w:rsid w:val="00E26DFF"/>
    <w:rsid w:val="00E27ADB"/>
    <w:rsid w:val="00E27F5A"/>
    <w:rsid w:val="00E30528"/>
    <w:rsid w:val="00E3064F"/>
    <w:rsid w:val="00E31C61"/>
    <w:rsid w:val="00E31F18"/>
    <w:rsid w:val="00E32DEE"/>
    <w:rsid w:val="00E32F31"/>
    <w:rsid w:val="00E336B4"/>
    <w:rsid w:val="00E33AB4"/>
    <w:rsid w:val="00E33C10"/>
    <w:rsid w:val="00E34075"/>
    <w:rsid w:val="00E345E0"/>
    <w:rsid w:val="00E349AE"/>
    <w:rsid w:val="00E3710D"/>
    <w:rsid w:val="00E37D65"/>
    <w:rsid w:val="00E37FED"/>
    <w:rsid w:val="00E41476"/>
    <w:rsid w:val="00E4200D"/>
    <w:rsid w:val="00E42590"/>
    <w:rsid w:val="00E42FEE"/>
    <w:rsid w:val="00E442DE"/>
    <w:rsid w:val="00E4588F"/>
    <w:rsid w:val="00E45C4B"/>
    <w:rsid w:val="00E47358"/>
    <w:rsid w:val="00E47AF0"/>
    <w:rsid w:val="00E50573"/>
    <w:rsid w:val="00E524B1"/>
    <w:rsid w:val="00E528C0"/>
    <w:rsid w:val="00E52E8F"/>
    <w:rsid w:val="00E5322D"/>
    <w:rsid w:val="00E53521"/>
    <w:rsid w:val="00E552A3"/>
    <w:rsid w:val="00E562E2"/>
    <w:rsid w:val="00E56E1B"/>
    <w:rsid w:val="00E60033"/>
    <w:rsid w:val="00E601A7"/>
    <w:rsid w:val="00E609E4"/>
    <w:rsid w:val="00E60DF3"/>
    <w:rsid w:val="00E60E9C"/>
    <w:rsid w:val="00E61554"/>
    <w:rsid w:val="00E61575"/>
    <w:rsid w:val="00E61B09"/>
    <w:rsid w:val="00E62D20"/>
    <w:rsid w:val="00E642A0"/>
    <w:rsid w:val="00E6492B"/>
    <w:rsid w:val="00E65CA9"/>
    <w:rsid w:val="00E66134"/>
    <w:rsid w:val="00E661EE"/>
    <w:rsid w:val="00E666C0"/>
    <w:rsid w:val="00E66A51"/>
    <w:rsid w:val="00E66C79"/>
    <w:rsid w:val="00E677EE"/>
    <w:rsid w:val="00E67876"/>
    <w:rsid w:val="00E67D46"/>
    <w:rsid w:val="00E7112D"/>
    <w:rsid w:val="00E726EB"/>
    <w:rsid w:val="00E737AB"/>
    <w:rsid w:val="00E73A3B"/>
    <w:rsid w:val="00E73BE3"/>
    <w:rsid w:val="00E753FF"/>
    <w:rsid w:val="00E75E19"/>
    <w:rsid w:val="00E7652B"/>
    <w:rsid w:val="00E766FB"/>
    <w:rsid w:val="00E76BE5"/>
    <w:rsid w:val="00E76F4B"/>
    <w:rsid w:val="00E77115"/>
    <w:rsid w:val="00E773F7"/>
    <w:rsid w:val="00E77C0C"/>
    <w:rsid w:val="00E80BE1"/>
    <w:rsid w:val="00E80EF3"/>
    <w:rsid w:val="00E81F05"/>
    <w:rsid w:val="00E820A0"/>
    <w:rsid w:val="00E82509"/>
    <w:rsid w:val="00E83FD0"/>
    <w:rsid w:val="00E845A7"/>
    <w:rsid w:val="00E8470F"/>
    <w:rsid w:val="00E85758"/>
    <w:rsid w:val="00E85A3F"/>
    <w:rsid w:val="00E85A60"/>
    <w:rsid w:val="00E873D7"/>
    <w:rsid w:val="00E90DCE"/>
    <w:rsid w:val="00E913C7"/>
    <w:rsid w:val="00E917C1"/>
    <w:rsid w:val="00E91DE3"/>
    <w:rsid w:val="00E92204"/>
    <w:rsid w:val="00E9361F"/>
    <w:rsid w:val="00E939B2"/>
    <w:rsid w:val="00E947EB"/>
    <w:rsid w:val="00E955B5"/>
    <w:rsid w:val="00E959CF"/>
    <w:rsid w:val="00E959E6"/>
    <w:rsid w:val="00E95A78"/>
    <w:rsid w:val="00E95F38"/>
    <w:rsid w:val="00E969D0"/>
    <w:rsid w:val="00EA05AA"/>
    <w:rsid w:val="00EA097B"/>
    <w:rsid w:val="00EA3434"/>
    <w:rsid w:val="00EA4E4C"/>
    <w:rsid w:val="00EA5038"/>
    <w:rsid w:val="00EA5493"/>
    <w:rsid w:val="00EA5B25"/>
    <w:rsid w:val="00EA6084"/>
    <w:rsid w:val="00EA764C"/>
    <w:rsid w:val="00EB1EB7"/>
    <w:rsid w:val="00EB2FA4"/>
    <w:rsid w:val="00EB4438"/>
    <w:rsid w:val="00EB51A4"/>
    <w:rsid w:val="00EB53D6"/>
    <w:rsid w:val="00EB563E"/>
    <w:rsid w:val="00EB66DC"/>
    <w:rsid w:val="00EB7DC7"/>
    <w:rsid w:val="00EC045E"/>
    <w:rsid w:val="00EC1AA1"/>
    <w:rsid w:val="00EC205E"/>
    <w:rsid w:val="00EC3299"/>
    <w:rsid w:val="00EC3316"/>
    <w:rsid w:val="00EC3EE2"/>
    <w:rsid w:val="00EC4E33"/>
    <w:rsid w:val="00EC510D"/>
    <w:rsid w:val="00EC6473"/>
    <w:rsid w:val="00EC76C6"/>
    <w:rsid w:val="00EC7D06"/>
    <w:rsid w:val="00ED036C"/>
    <w:rsid w:val="00ED25D5"/>
    <w:rsid w:val="00ED3227"/>
    <w:rsid w:val="00ED42B8"/>
    <w:rsid w:val="00ED5744"/>
    <w:rsid w:val="00ED652C"/>
    <w:rsid w:val="00ED6C24"/>
    <w:rsid w:val="00ED7484"/>
    <w:rsid w:val="00ED759B"/>
    <w:rsid w:val="00ED7BFA"/>
    <w:rsid w:val="00EE0A70"/>
    <w:rsid w:val="00EE0FEB"/>
    <w:rsid w:val="00EE129F"/>
    <w:rsid w:val="00EE135D"/>
    <w:rsid w:val="00EE1D77"/>
    <w:rsid w:val="00EE3164"/>
    <w:rsid w:val="00EE34CC"/>
    <w:rsid w:val="00EE3D68"/>
    <w:rsid w:val="00EE446C"/>
    <w:rsid w:val="00EE4CAF"/>
    <w:rsid w:val="00EE5FEC"/>
    <w:rsid w:val="00EE61D8"/>
    <w:rsid w:val="00EE6C02"/>
    <w:rsid w:val="00EE6DC8"/>
    <w:rsid w:val="00EE7352"/>
    <w:rsid w:val="00EF0DCC"/>
    <w:rsid w:val="00EF0F0F"/>
    <w:rsid w:val="00EF136A"/>
    <w:rsid w:val="00EF38AD"/>
    <w:rsid w:val="00EF430C"/>
    <w:rsid w:val="00EF502D"/>
    <w:rsid w:val="00EF5774"/>
    <w:rsid w:val="00EF7B73"/>
    <w:rsid w:val="00EF7E54"/>
    <w:rsid w:val="00F00F2B"/>
    <w:rsid w:val="00F01074"/>
    <w:rsid w:val="00F017AF"/>
    <w:rsid w:val="00F01A1A"/>
    <w:rsid w:val="00F01A83"/>
    <w:rsid w:val="00F024E3"/>
    <w:rsid w:val="00F03AAB"/>
    <w:rsid w:val="00F0488C"/>
    <w:rsid w:val="00F049C0"/>
    <w:rsid w:val="00F054E9"/>
    <w:rsid w:val="00F05B03"/>
    <w:rsid w:val="00F05B51"/>
    <w:rsid w:val="00F0746E"/>
    <w:rsid w:val="00F074B1"/>
    <w:rsid w:val="00F07C8B"/>
    <w:rsid w:val="00F10587"/>
    <w:rsid w:val="00F10979"/>
    <w:rsid w:val="00F10A73"/>
    <w:rsid w:val="00F10B2C"/>
    <w:rsid w:val="00F11297"/>
    <w:rsid w:val="00F116B1"/>
    <w:rsid w:val="00F11C92"/>
    <w:rsid w:val="00F121F9"/>
    <w:rsid w:val="00F128E9"/>
    <w:rsid w:val="00F13FC4"/>
    <w:rsid w:val="00F140E9"/>
    <w:rsid w:val="00F1419B"/>
    <w:rsid w:val="00F15B93"/>
    <w:rsid w:val="00F15C51"/>
    <w:rsid w:val="00F20FC4"/>
    <w:rsid w:val="00F223A6"/>
    <w:rsid w:val="00F22CBB"/>
    <w:rsid w:val="00F22DD8"/>
    <w:rsid w:val="00F22E50"/>
    <w:rsid w:val="00F235AC"/>
    <w:rsid w:val="00F23A96"/>
    <w:rsid w:val="00F23FA4"/>
    <w:rsid w:val="00F24A25"/>
    <w:rsid w:val="00F25061"/>
    <w:rsid w:val="00F259D5"/>
    <w:rsid w:val="00F26038"/>
    <w:rsid w:val="00F273BC"/>
    <w:rsid w:val="00F27E2F"/>
    <w:rsid w:val="00F30418"/>
    <w:rsid w:val="00F30761"/>
    <w:rsid w:val="00F3185B"/>
    <w:rsid w:val="00F31C7D"/>
    <w:rsid w:val="00F32E6B"/>
    <w:rsid w:val="00F33A70"/>
    <w:rsid w:val="00F33F14"/>
    <w:rsid w:val="00F34319"/>
    <w:rsid w:val="00F35321"/>
    <w:rsid w:val="00F358A2"/>
    <w:rsid w:val="00F36199"/>
    <w:rsid w:val="00F36337"/>
    <w:rsid w:val="00F37688"/>
    <w:rsid w:val="00F409A5"/>
    <w:rsid w:val="00F41764"/>
    <w:rsid w:val="00F42BCD"/>
    <w:rsid w:val="00F42D05"/>
    <w:rsid w:val="00F43779"/>
    <w:rsid w:val="00F446AD"/>
    <w:rsid w:val="00F446FA"/>
    <w:rsid w:val="00F462B8"/>
    <w:rsid w:val="00F47198"/>
    <w:rsid w:val="00F47BE8"/>
    <w:rsid w:val="00F47D39"/>
    <w:rsid w:val="00F50345"/>
    <w:rsid w:val="00F519D5"/>
    <w:rsid w:val="00F528EA"/>
    <w:rsid w:val="00F52C91"/>
    <w:rsid w:val="00F545A3"/>
    <w:rsid w:val="00F54B1A"/>
    <w:rsid w:val="00F550DF"/>
    <w:rsid w:val="00F557F6"/>
    <w:rsid w:val="00F55ACE"/>
    <w:rsid w:val="00F56DF4"/>
    <w:rsid w:val="00F573F5"/>
    <w:rsid w:val="00F60185"/>
    <w:rsid w:val="00F60CE9"/>
    <w:rsid w:val="00F61397"/>
    <w:rsid w:val="00F61490"/>
    <w:rsid w:val="00F614F1"/>
    <w:rsid w:val="00F61C88"/>
    <w:rsid w:val="00F61E36"/>
    <w:rsid w:val="00F631E7"/>
    <w:rsid w:val="00F63628"/>
    <w:rsid w:val="00F64B92"/>
    <w:rsid w:val="00F64D04"/>
    <w:rsid w:val="00F65E55"/>
    <w:rsid w:val="00F6621F"/>
    <w:rsid w:val="00F66958"/>
    <w:rsid w:val="00F66CE4"/>
    <w:rsid w:val="00F67202"/>
    <w:rsid w:val="00F67469"/>
    <w:rsid w:val="00F67521"/>
    <w:rsid w:val="00F67833"/>
    <w:rsid w:val="00F707DA"/>
    <w:rsid w:val="00F70C85"/>
    <w:rsid w:val="00F71135"/>
    <w:rsid w:val="00F742E3"/>
    <w:rsid w:val="00F77128"/>
    <w:rsid w:val="00F77FA2"/>
    <w:rsid w:val="00F80493"/>
    <w:rsid w:val="00F82211"/>
    <w:rsid w:val="00F82B21"/>
    <w:rsid w:val="00F83002"/>
    <w:rsid w:val="00F833BC"/>
    <w:rsid w:val="00F8422D"/>
    <w:rsid w:val="00F854C5"/>
    <w:rsid w:val="00F8567E"/>
    <w:rsid w:val="00F85717"/>
    <w:rsid w:val="00F85DC6"/>
    <w:rsid w:val="00F86139"/>
    <w:rsid w:val="00F8754C"/>
    <w:rsid w:val="00F8771A"/>
    <w:rsid w:val="00F87E02"/>
    <w:rsid w:val="00F911DE"/>
    <w:rsid w:val="00F913D3"/>
    <w:rsid w:val="00F91BB3"/>
    <w:rsid w:val="00F93346"/>
    <w:rsid w:val="00F939C7"/>
    <w:rsid w:val="00F9406C"/>
    <w:rsid w:val="00F9459F"/>
    <w:rsid w:val="00F95372"/>
    <w:rsid w:val="00F95B31"/>
    <w:rsid w:val="00F95CCF"/>
    <w:rsid w:val="00F95E46"/>
    <w:rsid w:val="00F965A8"/>
    <w:rsid w:val="00F97582"/>
    <w:rsid w:val="00F97BA8"/>
    <w:rsid w:val="00F97C68"/>
    <w:rsid w:val="00F97FB6"/>
    <w:rsid w:val="00FA0463"/>
    <w:rsid w:val="00FA0BC5"/>
    <w:rsid w:val="00FA171A"/>
    <w:rsid w:val="00FA18C4"/>
    <w:rsid w:val="00FA1CF6"/>
    <w:rsid w:val="00FA3F2E"/>
    <w:rsid w:val="00FA418C"/>
    <w:rsid w:val="00FA484A"/>
    <w:rsid w:val="00FA6618"/>
    <w:rsid w:val="00FA69F2"/>
    <w:rsid w:val="00FB0E15"/>
    <w:rsid w:val="00FB209E"/>
    <w:rsid w:val="00FB22AD"/>
    <w:rsid w:val="00FB23BC"/>
    <w:rsid w:val="00FB28AA"/>
    <w:rsid w:val="00FB3B64"/>
    <w:rsid w:val="00FB3E08"/>
    <w:rsid w:val="00FB428B"/>
    <w:rsid w:val="00FB4659"/>
    <w:rsid w:val="00FB54DF"/>
    <w:rsid w:val="00FB5F97"/>
    <w:rsid w:val="00FB67B5"/>
    <w:rsid w:val="00FB7365"/>
    <w:rsid w:val="00FB73C6"/>
    <w:rsid w:val="00FB7B2A"/>
    <w:rsid w:val="00FB7FD7"/>
    <w:rsid w:val="00FC1BE3"/>
    <w:rsid w:val="00FC204E"/>
    <w:rsid w:val="00FC50B7"/>
    <w:rsid w:val="00FC50D5"/>
    <w:rsid w:val="00FC54AF"/>
    <w:rsid w:val="00FC5D79"/>
    <w:rsid w:val="00FC6A6D"/>
    <w:rsid w:val="00FC7E19"/>
    <w:rsid w:val="00FC7F99"/>
    <w:rsid w:val="00FD0BC6"/>
    <w:rsid w:val="00FD0D84"/>
    <w:rsid w:val="00FD1074"/>
    <w:rsid w:val="00FD355D"/>
    <w:rsid w:val="00FD3B4D"/>
    <w:rsid w:val="00FD40BB"/>
    <w:rsid w:val="00FD45D9"/>
    <w:rsid w:val="00FD498A"/>
    <w:rsid w:val="00FD4A6E"/>
    <w:rsid w:val="00FD4C55"/>
    <w:rsid w:val="00FD4EF2"/>
    <w:rsid w:val="00FD5596"/>
    <w:rsid w:val="00FD5B93"/>
    <w:rsid w:val="00FD651E"/>
    <w:rsid w:val="00FD73EA"/>
    <w:rsid w:val="00FE049F"/>
    <w:rsid w:val="00FE07CD"/>
    <w:rsid w:val="00FE09C3"/>
    <w:rsid w:val="00FE11BD"/>
    <w:rsid w:val="00FE1CC6"/>
    <w:rsid w:val="00FE25ED"/>
    <w:rsid w:val="00FE2AE6"/>
    <w:rsid w:val="00FE379A"/>
    <w:rsid w:val="00FE4D5E"/>
    <w:rsid w:val="00FE5B8E"/>
    <w:rsid w:val="00FE5E80"/>
    <w:rsid w:val="00FE61E4"/>
    <w:rsid w:val="00FE689F"/>
    <w:rsid w:val="00FE761A"/>
    <w:rsid w:val="00FE76D7"/>
    <w:rsid w:val="00FE78C8"/>
    <w:rsid w:val="00FE7D87"/>
    <w:rsid w:val="00FE7DE3"/>
    <w:rsid w:val="00FF1EAA"/>
    <w:rsid w:val="00FF2655"/>
    <w:rsid w:val="00FF27FC"/>
    <w:rsid w:val="00FF3956"/>
    <w:rsid w:val="00FF557A"/>
    <w:rsid w:val="00FF5874"/>
    <w:rsid w:val="00FF7202"/>
    <w:rsid w:val="00FF7C63"/>
    <w:rsid w:val="11FC55C2"/>
    <w:rsid w:val="1B8A7C38"/>
    <w:rsid w:val="21E2D680"/>
    <w:rsid w:val="2A7B1207"/>
    <w:rsid w:val="5A1B2480"/>
    <w:rsid w:val="6FD2BAB5"/>
    <w:rsid w:val="7E555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fill="f" fillcolor="white" stroke="f">
      <v:fill color="white" on="f"/>
      <v:stroke on="f"/>
    </o:shapedefaults>
    <o:shapelayout v:ext="edit">
      <o:idmap v:ext="edit" data="1"/>
    </o:shapelayout>
  </w:shapeDefaults>
  <w:decimalSymbol w:val="."/>
  <w:listSeparator w:val=","/>
  <w14:docId w14:val="564EC937"/>
  <w15:chartTrackingRefBased/>
  <w15:docId w15:val="{CD30ED62-96A5-4824-BAFA-D8F1F620E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qFormat="1"/>
    <w:lsdException w:name="annotation reference" w:uiPriority="99"/>
    <w:lsdException w:name="Title" w:qFormat="1"/>
    <w:lsdException w:name="Default Paragraph Font" w:uiPriority="1"/>
    <w:lsdException w:name="Subtitle" w:qFormat="1"/>
    <w:lsdException w:name="Hyperlink" w:uiPriority="99"/>
    <w:lsdException w:name="FollowedHyperlink" w:uiPriority="99"/>
    <w:lsdException w:name="Strong" w:uiPriority="22"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E2E97"/>
    <w:pPr>
      <w:spacing w:before="240"/>
      <w:ind w:left="851"/>
      <w:jc w:val="both"/>
    </w:pPr>
    <w:rPr>
      <w:sz w:val="22"/>
      <w:lang w:val="en-GB"/>
    </w:rPr>
  </w:style>
  <w:style w:type="paragraph" w:styleId="Heading1">
    <w:name w:val="heading 1"/>
    <w:next w:val="Normal"/>
    <w:link w:val="Heading1Char"/>
    <w:qFormat/>
    <w:rsid w:val="00F54B1A"/>
    <w:pPr>
      <w:pageBreakBefore/>
      <w:numPr>
        <w:numId w:val="2"/>
      </w:numPr>
      <w:spacing w:before="480" w:after="120"/>
      <w:outlineLvl w:val="0"/>
    </w:pPr>
    <w:rPr>
      <w:rFonts w:ascii="Arial" w:hAnsi="Arial"/>
      <w:b/>
      <w:caps/>
      <w:color w:val="00AEEF"/>
      <w:kern w:val="28"/>
      <w:sz w:val="32"/>
      <w:lang w:val="en-GB"/>
    </w:rPr>
  </w:style>
  <w:style w:type="paragraph" w:styleId="Heading2">
    <w:name w:val="heading 2"/>
    <w:basedOn w:val="Heading1"/>
    <w:next w:val="Normal"/>
    <w:link w:val="Heading2Char"/>
    <w:qFormat/>
    <w:rsid w:val="00F54B1A"/>
    <w:pPr>
      <w:keepNext/>
      <w:pageBreakBefore w:val="0"/>
      <w:numPr>
        <w:ilvl w:val="1"/>
      </w:numPr>
      <w:spacing w:before="360" w:after="0"/>
      <w:outlineLvl w:val="1"/>
    </w:pPr>
    <w:rPr>
      <w:caps w:val="0"/>
      <w:kern w:val="0"/>
      <w:szCs w:val="32"/>
    </w:rPr>
  </w:style>
  <w:style w:type="paragraph" w:styleId="Heading3">
    <w:name w:val="heading 3"/>
    <w:basedOn w:val="Heading2"/>
    <w:next w:val="Normal"/>
    <w:link w:val="Heading3Char"/>
    <w:qFormat/>
    <w:rsid w:val="00F54B1A"/>
    <w:pPr>
      <w:numPr>
        <w:ilvl w:val="2"/>
      </w:numPr>
      <w:outlineLvl w:val="2"/>
    </w:pPr>
    <w:rPr>
      <w:sz w:val="28"/>
      <w:szCs w:val="28"/>
    </w:rPr>
  </w:style>
  <w:style w:type="paragraph" w:styleId="Heading4">
    <w:name w:val="heading 4"/>
    <w:basedOn w:val="Heading3"/>
    <w:next w:val="Normal"/>
    <w:link w:val="Heading4Char"/>
    <w:qFormat/>
    <w:rsid w:val="00F54B1A"/>
    <w:pPr>
      <w:numPr>
        <w:ilvl w:val="3"/>
      </w:numPr>
      <w:spacing w:before="240"/>
      <w:outlineLvl w:val="3"/>
    </w:pPr>
    <w:rPr>
      <w:sz w:val="24"/>
    </w:rPr>
  </w:style>
  <w:style w:type="paragraph" w:styleId="Heading5">
    <w:name w:val="heading 5"/>
    <w:basedOn w:val="Heading4"/>
    <w:next w:val="Normal"/>
    <w:link w:val="Heading5Char"/>
    <w:qFormat/>
    <w:rsid w:val="00F54B1A"/>
    <w:pPr>
      <w:numPr>
        <w:ilvl w:val="4"/>
      </w:numPr>
      <w:tabs>
        <w:tab w:val="left" w:pos="992"/>
      </w:tabs>
      <w:outlineLvl w:val="4"/>
    </w:pPr>
    <w:rPr>
      <w:sz w:val="22"/>
    </w:rPr>
  </w:style>
  <w:style w:type="paragraph" w:styleId="Heading6">
    <w:name w:val="heading 6"/>
    <w:basedOn w:val="Heading5"/>
    <w:next w:val="Normal"/>
    <w:link w:val="Heading6Char"/>
    <w:qFormat/>
    <w:rsid w:val="00F54B1A"/>
    <w:pPr>
      <w:numPr>
        <w:ilvl w:val="5"/>
      </w:numPr>
      <w:tabs>
        <w:tab w:val="clear" w:pos="992"/>
        <w:tab w:val="left" w:pos="1134"/>
      </w:tabs>
      <w:outlineLvl w:val="5"/>
    </w:pPr>
    <w:rPr>
      <w:sz w:val="20"/>
    </w:rPr>
  </w:style>
  <w:style w:type="paragraph" w:styleId="Heading7">
    <w:name w:val="heading 7"/>
    <w:basedOn w:val="Heading6"/>
    <w:next w:val="Normal"/>
    <w:link w:val="Heading7Char"/>
    <w:qFormat/>
    <w:rsid w:val="00F54B1A"/>
    <w:pPr>
      <w:numPr>
        <w:ilvl w:val="6"/>
      </w:numPr>
      <w:tabs>
        <w:tab w:val="clear" w:pos="1134"/>
        <w:tab w:val="left" w:pos="1276"/>
      </w:tabs>
      <w:outlineLvl w:val="6"/>
    </w:pPr>
  </w:style>
  <w:style w:type="paragraph" w:styleId="Heading8">
    <w:name w:val="heading 8"/>
    <w:basedOn w:val="Heading7"/>
    <w:next w:val="Normal"/>
    <w:link w:val="Heading8Char"/>
    <w:qFormat/>
    <w:rsid w:val="00F54B1A"/>
    <w:pPr>
      <w:numPr>
        <w:ilvl w:val="7"/>
      </w:numPr>
      <w:tabs>
        <w:tab w:val="clear" w:pos="1276"/>
        <w:tab w:val="left" w:pos="1474"/>
      </w:tabs>
      <w:outlineLvl w:val="7"/>
    </w:pPr>
  </w:style>
  <w:style w:type="paragraph" w:styleId="Heading9">
    <w:name w:val="heading 9"/>
    <w:basedOn w:val="Heading8"/>
    <w:next w:val="Normal"/>
    <w:link w:val="Heading9Char"/>
    <w:qFormat/>
    <w:rsid w:val="00F54B1A"/>
    <w:pPr>
      <w:numPr>
        <w:ilvl w:val="8"/>
      </w:numPr>
      <w:tabs>
        <w:tab w:val="clear" w:pos="1474"/>
        <w:tab w:val="left" w:pos="1701"/>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Heading1">
    <w:name w:val="Appendix Heading 1"/>
    <w:next w:val="Normal"/>
    <w:rsid w:val="00F54B1A"/>
    <w:pPr>
      <w:numPr>
        <w:numId w:val="14"/>
      </w:numPr>
      <w:spacing w:before="480" w:after="120"/>
      <w:outlineLvl w:val="0"/>
    </w:pPr>
    <w:rPr>
      <w:rFonts w:ascii="Arial" w:hAnsi="Arial"/>
      <w:b/>
      <w:caps/>
      <w:color w:val="00AEEF"/>
      <w:kern w:val="28"/>
      <w:sz w:val="32"/>
      <w:lang w:val="en-GB"/>
    </w:rPr>
  </w:style>
  <w:style w:type="paragraph" w:customStyle="1" w:styleId="AppendixHeading2">
    <w:name w:val="Appendix Heading 2"/>
    <w:basedOn w:val="Heading2"/>
    <w:next w:val="Normal"/>
    <w:rsid w:val="00F54B1A"/>
    <w:pPr>
      <w:numPr>
        <w:numId w:val="14"/>
      </w:numPr>
    </w:pPr>
  </w:style>
  <w:style w:type="paragraph" w:customStyle="1" w:styleId="AppendixHeading3">
    <w:name w:val="Appendix Heading 3"/>
    <w:basedOn w:val="Heading3"/>
    <w:next w:val="Normal"/>
    <w:rsid w:val="00F54B1A"/>
    <w:pPr>
      <w:numPr>
        <w:numId w:val="14"/>
      </w:numPr>
    </w:pPr>
  </w:style>
  <w:style w:type="paragraph" w:customStyle="1" w:styleId="AppendixTitle">
    <w:name w:val="Appendix Title"/>
    <w:basedOn w:val="Normal"/>
    <w:next w:val="Normal"/>
    <w:rsid w:val="00F54B1A"/>
    <w:pPr>
      <w:pageBreakBefore/>
      <w:spacing w:before="480" w:after="120"/>
      <w:ind w:left="0"/>
      <w:jc w:val="center"/>
      <w:outlineLvl w:val="0"/>
    </w:pPr>
    <w:rPr>
      <w:rFonts w:ascii="Arial" w:hAnsi="Arial"/>
      <w:b/>
      <w:caps/>
      <w:color w:val="00AEEF"/>
      <w:kern w:val="32"/>
      <w:sz w:val="32"/>
    </w:rPr>
  </w:style>
  <w:style w:type="paragraph" w:styleId="Caption">
    <w:name w:val="caption"/>
    <w:basedOn w:val="Normal"/>
    <w:next w:val="Normal"/>
    <w:qFormat/>
    <w:rsid w:val="00F54B1A"/>
    <w:pPr>
      <w:keepNext/>
      <w:spacing w:after="120"/>
      <w:jc w:val="center"/>
    </w:pPr>
    <w:rPr>
      <w:b/>
    </w:rPr>
  </w:style>
  <w:style w:type="paragraph" w:customStyle="1" w:styleId="Code">
    <w:name w:val="Code"/>
    <w:basedOn w:val="Normal"/>
    <w:rsid w:val="00F54B1A"/>
    <w:rPr>
      <w:rFonts w:ascii="Courier New" w:hAnsi="Courier New"/>
      <w:b/>
      <w:noProof/>
    </w:rPr>
  </w:style>
  <w:style w:type="paragraph" w:styleId="Footer">
    <w:name w:val="footer"/>
    <w:basedOn w:val="Normal"/>
    <w:link w:val="FooterChar"/>
    <w:uiPriority w:val="99"/>
    <w:rsid w:val="000F4DCB"/>
    <w:pPr>
      <w:framePr w:hSpace="181" w:vSpace="181" w:wrap="around" w:vAnchor="text" w:hAnchor="text" w:y="1"/>
      <w:pBdr>
        <w:top w:val="single" w:sz="6" w:space="2" w:color="808080"/>
      </w:pBdr>
      <w:tabs>
        <w:tab w:val="center" w:pos="6237"/>
        <w:tab w:val="right" w:pos="9356"/>
      </w:tabs>
      <w:ind w:left="0"/>
    </w:pPr>
    <w:rPr>
      <w:rFonts w:ascii="Arial" w:hAnsi="Arial"/>
      <w:color w:val="808080"/>
      <w:sz w:val="16"/>
    </w:rPr>
  </w:style>
  <w:style w:type="paragraph" w:customStyle="1" w:styleId="Frame">
    <w:name w:val="Frame"/>
    <w:basedOn w:val="Normal"/>
    <w:rsid w:val="00F54B1A"/>
    <w:pPr>
      <w:keepNext/>
      <w:pBdr>
        <w:top w:val="single" w:sz="6" w:space="6" w:color="auto"/>
        <w:left w:val="single" w:sz="6" w:space="6" w:color="auto"/>
        <w:bottom w:val="single" w:sz="6" w:space="6" w:color="auto"/>
        <w:right w:val="single" w:sz="6" w:space="6" w:color="auto"/>
      </w:pBdr>
      <w:ind w:left="992" w:right="159"/>
    </w:pPr>
  </w:style>
  <w:style w:type="paragraph" w:styleId="Header">
    <w:name w:val="header"/>
    <w:basedOn w:val="Normal"/>
    <w:link w:val="HeaderChar"/>
    <w:uiPriority w:val="99"/>
    <w:rsid w:val="000F4DCB"/>
    <w:pPr>
      <w:pBdr>
        <w:bottom w:val="single" w:sz="6" w:space="2" w:color="808080"/>
      </w:pBdr>
      <w:tabs>
        <w:tab w:val="right" w:pos="9356"/>
      </w:tabs>
      <w:ind w:left="0"/>
    </w:pPr>
    <w:rPr>
      <w:rFonts w:ascii="Arial" w:hAnsi="Arial"/>
      <w:color w:val="808080"/>
      <w:sz w:val="16"/>
    </w:rPr>
  </w:style>
  <w:style w:type="paragraph" w:customStyle="1" w:styleId="Heading0">
    <w:name w:val="Heading 0"/>
    <w:basedOn w:val="Heading1"/>
    <w:next w:val="Heading1"/>
    <w:rsid w:val="00F54B1A"/>
    <w:pPr>
      <w:pBdr>
        <w:top w:val="double" w:sz="6" w:space="10" w:color="auto"/>
        <w:left w:val="double" w:sz="6" w:space="10" w:color="auto"/>
        <w:bottom w:val="double" w:sz="6" w:space="10" w:color="auto"/>
        <w:right w:val="double" w:sz="6" w:space="10" w:color="auto"/>
      </w:pBdr>
      <w:spacing w:before="5000"/>
      <w:jc w:val="center"/>
    </w:pPr>
    <w:rPr>
      <w:caps w:val="0"/>
      <w:smallCaps/>
    </w:rPr>
  </w:style>
  <w:style w:type="paragraph" w:customStyle="1" w:styleId="Headingpp">
    <w:name w:val="Heading_pp"/>
    <w:basedOn w:val="Normal"/>
    <w:rsid w:val="00F54B1A"/>
    <w:pPr>
      <w:keepNext/>
      <w:spacing w:before="480" w:after="240"/>
      <w:ind w:left="0"/>
      <w:jc w:val="center"/>
    </w:pPr>
    <w:rPr>
      <w:rFonts w:ascii="Arial" w:hAnsi="Arial"/>
      <w:b/>
      <w:caps/>
      <w:sz w:val="24"/>
    </w:rPr>
  </w:style>
  <w:style w:type="paragraph" w:customStyle="1" w:styleId="ListBullet1">
    <w:name w:val="List Bullet 1"/>
    <w:basedOn w:val="Normal"/>
    <w:rsid w:val="00F54B1A"/>
    <w:pPr>
      <w:numPr>
        <w:numId w:val="3"/>
      </w:numPr>
      <w:spacing w:before="120"/>
    </w:pPr>
  </w:style>
  <w:style w:type="paragraph" w:styleId="ListBullet2">
    <w:name w:val="List Bullet 2"/>
    <w:basedOn w:val="ListBullet1"/>
    <w:autoRedefine/>
    <w:rsid w:val="00F54B1A"/>
    <w:pPr>
      <w:numPr>
        <w:numId w:val="4"/>
      </w:numPr>
      <w:tabs>
        <w:tab w:val="clear" w:pos="1778"/>
      </w:tabs>
      <w:spacing w:before="60"/>
    </w:pPr>
  </w:style>
  <w:style w:type="paragraph" w:styleId="ListBullet3">
    <w:name w:val="List Bullet 3"/>
    <w:basedOn w:val="ListBullet2"/>
    <w:autoRedefine/>
    <w:rsid w:val="00F54B1A"/>
    <w:pPr>
      <w:numPr>
        <w:numId w:val="5"/>
      </w:numPr>
    </w:pPr>
  </w:style>
  <w:style w:type="paragraph" w:styleId="ListBullet4">
    <w:name w:val="List Bullet 4"/>
    <w:basedOn w:val="Normal"/>
    <w:autoRedefine/>
    <w:rsid w:val="00F54B1A"/>
    <w:pPr>
      <w:numPr>
        <w:numId w:val="6"/>
      </w:numPr>
      <w:tabs>
        <w:tab w:val="clear" w:pos="2061"/>
      </w:tabs>
      <w:spacing w:before="60"/>
      <w:ind w:left="2552"/>
    </w:pPr>
  </w:style>
  <w:style w:type="paragraph" w:customStyle="1" w:styleId="Normal2">
    <w:name w:val="Normal 2"/>
    <w:basedOn w:val="Normal"/>
    <w:rsid w:val="00F54B1A"/>
    <w:pPr>
      <w:spacing w:before="120"/>
      <w:ind w:left="1276"/>
    </w:pPr>
  </w:style>
  <w:style w:type="paragraph" w:customStyle="1" w:styleId="Normal3">
    <w:name w:val="Normal 3"/>
    <w:basedOn w:val="Normal2"/>
    <w:rsid w:val="00F54B1A"/>
    <w:pPr>
      <w:spacing w:before="60"/>
      <w:ind w:left="1701"/>
    </w:pPr>
  </w:style>
  <w:style w:type="paragraph" w:customStyle="1" w:styleId="Normal4">
    <w:name w:val="Normal 4"/>
    <w:basedOn w:val="Normal3"/>
    <w:rsid w:val="00F54B1A"/>
    <w:pPr>
      <w:ind w:left="2126"/>
    </w:pPr>
  </w:style>
  <w:style w:type="paragraph" w:customStyle="1" w:styleId="Normal5">
    <w:name w:val="Normal 5"/>
    <w:basedOn w:val="Normal4"/>
    <w:rsid w:val="00F54B1A"/>
    <w:pPr>
      <w:ind w:left="2552"/>
    </w:pPr>
  </w:style>
  <w:style w:type="paragraph" w:customStyle="1" w:styleId="NormalNoSpace">
    <w:name w:val="Normal No Space"/>
    <w:basedOn w:val="Normal"/>
    <w:rsid w:val="00F54B1A"/>
    <w:pPr>
      <w:spacing w:before="0"/>
    </w:pPr>
  </w:style>
  <w:style w:type="paragraph" w:customStyle="1" w:styleId="NormalNotJustified">
    <w:name w:val="Normal Not Justified"/>
    <w:basedOn w:val="Normal"/>
    <w:next w:val="Normal"/>
    <w:rsid w:val="00F54B1A"/>
    <w:pPr>
      <w:jc w:val="left"/>
    </w:pPr>
  </w:style>
  <w:style w:type="paragraph" w:customStyle="1" w:styleId="Normalnumbered">
    <w:name w:val="Normal numbered"/>
    <w:basedOn w:val="Normal"/>
    <w:rsid w:val="00F54B1A"/>
    <w:pPr>
      <w:ind w:left="1276" w:hanging="425"/>
    </w:pPr>
  </w:style>
  <w:style w:type="paragraph" w:customStyle="1" w:styleId="Tablecover">
    <w:name w:val="Table_cover"/>
    <w:basedOn w:val="Normal"/>
    <w:rsid w:val="00D82A4F"/>
    <w:pPr>
      <w:spacing w:before="60" w:after="60"/>
      <w:ind w:left="0"/>
      <w:jc w:val="left"/>
    </w:pPr>
  </w:style>
  <w:style w:type="paragraph" w:styleId="FootnoteText">
    <w:name w:val="footnote text"/>
    <w:basedOn w:val="Normal"/>
    <w:semiHidden/>
    <w:rsid w:val="00E2207D"/>
    <w:rPr>
      <w:sz w:val="20"/>
    </w:rPr>
  </w:style>
  <w:style w:type="character" w:styleId="FootnoteReference">
    <w:name w:val="footnote reference"/>
    <w:semiHidden/>
    <w:rsid w:val="00E2207D"/>
    <w:rPr>
      <w:vertAlign w:val="superscript"/>
    </w:rPr>
  </w:style>
  <w:style w:type="paragraph" w:styleId="TableofFigures">
    <w:name w:val="table of figures"/>
    <w:basedOn w:val="Normal"/>
    <w:next w:val="Normal"/>
    <w:semiHidden/>
    <w:rsid w:val="00F54B1A"/>
    <w:pPr>
      <w:tabs>
        <w:tab w:val="right" w:pos="9344"/>
      </w:tabs>
      <w:spacing w:before="0"/>
      <w:ind w:left="1134" w:hanging="283"/>
      <w:jc w:val="left"/>
    </w:pPr>
    <w:rPr>
      <w:caps/>
      <w:noProof/>
      <w:sz w:val="20"/>
    </w:rPr>
  </w:style>
  <w:style w:type="paragraph" w:customStyle="1" w:styleId="TableTitle">
    <w:name w:val="Table Title"/>
    <w:basedOn w:val="Table"/>
    <w:rsid w:val="00F54B1A"/>
    <w:pPr>
      <w:keepNext/>
      <w:spacing w:before="120" w:after="120"/>
      <w:jc w:val="center"/>
    </w:pPr>
    <w:rPr>
      <w:b/>
    </w:rPr>
  </w:style>
  <w:style w:type="paragraph" w:customStyle="1" w:styleId="TaBult1">
    <w:name w:val="TaBult 1"/>
    <w:basedOn w:val="Table"/>
    <w:rsid w:val="00F54B1A"/>
    <w:pPr>
      <w:numPr>
        <w:numId w:val="7"/>
      </w:numPr>
      <w:tabs>
        <w:tab w:val="clear" w:pos="425"/>
      </w:tabs>
    </w:pPr>
  </w:style>
  <w:style w:type="paragraph" w:customStyle="1" w:styleId="TaBult2">
    <w:name w:val="TaBult 2"/>
    <w:basedOn w:val="TaBult1"/>
    <w:rsid w:val="00F54B1A"/>
    <w:pPr>
      <w:numPr>
        <w:numId w:val="8"/>
      </w:numPr>
      <w:tabs>
        <w:tab w:val="clear" w:pos="709"/>
      </w:tabs>
    </w:pPr>
  </w:style>
  <w:style w:type="paragraph" w:customStyle="1" w:styleId="TaBult3">
    <w:name w:val="TaBult 3"/>
    <w:basedOn w:val="TaBult2"/>
    <w:rsid w:val="00F54B1A"/>
    <w:pPr>
      <w:numPr>
        <w:numId w:val="9"/>
      </w:numPr>
      <w:tabs>
        <w:tab w:val="clear" w:pos="992"/>
      </w:tabs>
    </w:pPr>
  </w:style>
  <w:style w:type="paragraph" w:styleId="TOC1">
    <w:name w:val="toc 1"/>
    <w:basedOn w:val="Normal"/>
    <w:autoRedefine/>
    <w:uiPriority w:val="39"/>
    <w:rsid w:val="00F54B1A"/>
    <w:pPr>
      <w:tabs>
        <w:tab w:val="left" w:pos="1276"/>
        <w:tab w:val="right" w:pos="9355"/>
      </w:tabs>
      <w:ind w:left="1134" w:right="567" w:hanging="284"/>
    </w:pPr>
    <w:rPr>
      <w:b/>
      <w:caps/>
      <w:sz w:val="24"/>
    </w:rPr>
  </w:style>
  <w:style w:type="paragraph" w:customStyle="1" w:styleId="TOC0">
    <w:name w:val="TOC 0"/>
    <w:basedOn w:val="TOC1"/>
    <w:rsid w:val="00F54B1A"/>
    <w:pPr>
      <w:tabs>
        <w:tab w:val="right" w:pos="8313"/>
      </w:tabs>
      <w:spacing w:before="480" w:after="240"/>
    </w:pPr>
    <w:rPr>
      <w:b w:val="0"/>
      <w:caps w:val="0"/>
      <w:sz w:val="28"/>
    </w:rPr>
  </w:style>
  <w:style w:type="paragraph" w:styleId="TOC2">
    <w:name w:val="toc 2"/>
    <w:basedOn w:val="TOC1"/>
    <w:autoRedefine/>
    <w:uiPriority w:val="39"/>
    <w:rsid w:val="00F54B1A"/>
    <w:pPr>
      <w:spacing w:before="120"/>
      <w:ind w:left="1701" w:hanging="425"/>
    </w:pPr>
    <w:rPr>
      <w:b w:val="0"/>
      <w:caps w:val="0"/>
      <w:sz w:val="22"/>
    </w:rPr>
  </w:style>
  <w:style w:type="paragraph" w:styleId="TOC3">
    <w:name w:val="toc 3"/>
    <w:basedOn w:val="TOC2"/>
    <w:autoRedefine/>
    <w:uiPriority w:val="39"/>
    <w:rsid w:val="00F54B1A"/>
    <w:pPr>
      <w:spacing w:before="0"/>
      <w:ind w:left="2268" w:hanging="567"/>
    </w:pPr>
  </w:style>
  <w:style w:type="paragraph" w:styleId="TOC4">
    <w:name w:val="toc 4"/>
    <w:basedOn w:val="TOC3"/>
    <w:autoRedefine/>
    <w:uiPriority w:val="39"/>
    <w:rsid w:val="00F54B1A"/>
    <w:pPr>
      <w:tabs>
        <w:tab w:val="left" w:pos="2835"/>
      </w:tabs>
      <w:ind w:left="2977" w:hanging="851"/>
    </w:pPr>
  </w:style>
  <w:style w:type="paragraph" w:styleId="TOC5">
    <w:name w:val="toc 5"/>
    <w:basedOn w:val="TOC4"/>
    <w:autoRedefine/>
    <w:uiPriority w:val="39"/>
    <w:rsid w:val="00F54B1A"/>
    <w:pPr>
      <w:tabs>
        <w:tab w:val="clear" w:pos="2835"/>
        <w:tab w:val="left" w:pos="3402"/>
      </w:tabs>
      <w:ind w:left="3403"/>
    </w:pPr>
  </w:style>
  <w:style w:type="paragraph" w:styleId="TOC6">
    <w:name w:val="toc 6"/>
    <w:basedOn w:val="TOC5"/>
    <w:autoRedefine/>
    <w:uiPriority w:val="39"/>
    <w:rsid w:val="00F54B1A"/>
    <w:pPr>
      <w:tabs>
        <w:tab w:val="clear" w:pos="1276"/>
        <w:tab w:val="clear" w:pos="3402"/>
        <w:tab w:val="left" w:pos="4253"/>
      </w:tabs>
      <w:ind w:left="3969" w:hanging="992"/>
    </w:pPr>
  </w:style>
  <w:style w:type="paragraph" w:styleId="DocumentMap">
    <w:name w:val="Document Map"/>
    <w:basedOn w:val="Normal"/>
    <w:semiHidden/>
    <w:rsid w:val="00F54B1A"/>
    <w:pPr>
      <w:shd w:val="clear" w:color="auto" w:fill="000080"/>
    </w:pPr>
    <w:rPr>
      <w:rFonts w:ascii="Tahoma" w:hAnsi="Tahoma" w:cs="Tahoma"/>
    </w:rPr>
  </w:style>
  <w:style w:type="character" w:styleId="PageNumber">
    <w:name w:val="page number"/>
    <w:basedOn w:val="DefaultParagraphFont"/>
  </w:style>
  <w:style w:type="paragraph" w:styleId="TOC7">
    <w:name w:val="toc 7"/>
    <w:basedOn w:val="Normal"/>
    <w:next w:val="Normal"/>
    <w:autoRedefine/>
    <w:uiPriority w:val="39"/>
    <w:pPr>
      <w:ind w:left="1320"/>
    </w:pPr>
  </w:style>
  <w:style w:type="paragraph" w:customStyle="1" w:styleId="QMSFooter">
    <w:name w:val="QMSFooter"/>
    <w:basedOn w:val="Normal"/>
    <w:pPr>
      <w:spacing w:before="0"/>
      <w:ind w:left="0"/>
    </w:pPr>
    <w:rPr>
      <w:rFonts w:ascii="Arial" w:hAnsi="Arial"/>
      <w:sz w:val="18"/>
    </w:rPr>
  </w:style>
  <w:style w:type="paragraph" w:styleId="TOC8">
    <w:name w:val="toc 8"/>
    <w:basedOn w:val="Normal"/>
    <w:next w:val="Normal"/>
    <w:autoRedefine/>
    <w:uiPriority w:val="39"/>
    <w:pPr>
      <w:ind w:left="1540"/>
    </w:pPr>
  </w:style>
  <w:style w:type="paragraph" w:styleId="TOC9">
    <w:name w:val="toc 9"/>
    <w:basedOn w:val="Normal"/>
    <w:next w:val="Normal"/>
    <w:autoRedefine/>
    <w:uiPriority w:val="39"/>
    <w:pPr>
      <w:ind w:left="1760"/>
    </w:pPr>
  </w:style>
  <w:style w:type="paragraph" w:customStyle="1" w:styleId="Table2">
    <w:name w:val="Table 2"/>
    <w:basedOn w:val="Table"/>
    <w:rsid w:val="00F54B1A"/>
    <w:pPr>
      <w:ind w:left="425"/>
    </w:pPr>
  </w:style>
  <w:style w:type="paragraph" w:customStyle="1" w:styleId="Table3">
    <w:name w:val="Table 3"/>
    <w:basedOn w:val="Table2"/>
    <w:rsid w:val="00F54B1A"/>
    <w:pPr>
      <w:spacing w:before="0"/>
      <w:ind w:left="709"/>
    </w:pPr>
  </w:style>
  <w:style w:type="paragraph" w:customStyle="1" w:styleId="Normalnumbered1">
    <w:name w:val="Normal numbered 1"/>
    <w:basedOn w:val="Normal2"/>
    <w:rsid w:val="00F54B1A"/>
    <w:pPr>
      <w:numPr>
        <w:numId w:val="10"/>
      </w:numPr>
    </w:pPr>
  </w:style>
  <w:style w:type="paragraph" w:customStyle="1" w:styleId="Normalnumbered2">
    <w:name w:val="Normal numbered 2"/>
    <w:basedOn w:val="Normal3"/>
    <w:rsid w:val="00F54B1A"/>
    <w:pPr>
      <w:numPr>
        <w:numId w:val="11"/>
      </w:numPr>
    </w:pPr>
  </w:style>
  <w:style w:type="paragraph" w:customStyle="1" w:styleId="Normalnumbered3">
    <w:name w:val="Normal numbered 3"/>
    <w:basedOn w:val="Normal4"/>
    <w:rsid w:val="00F54B1A"/>
    <w:pPr>
      <w:numPr>
        <w:numId w:val="12"/>
      </w:numPr>
    </w:pPr>
  </w:style>
  <w:style w:type="paragraph" w:customStyle="1" w:styleId="Normalnumbered4">
    <w:name w:val="Normal numbered 4"/>
    <w:basedOn w:val="Normal5"/>
    <w:rsid w:val="00F54B1A"/>
    <w:pPr>
      <w:numPr>
        <w:numId w:val="13"/>
      </w:numPr>
    </w:pPr>
  </w:style>
  <w:style w:type="paragraph" w:styleId="BalloonText">
    <w:name w:val="Balloon Text"/>
    <w:basedOn w:val="Normal"/>
    <w:link w:val="BalloonTextChar"/>
    <w:uiPriority w:val="99"/>
    <w:semiHidden/>
    <w:rsid w:val="00B02A03"/>
    <w:rPr>
      <w:rFonts w:ascii="Tahoma" w:hAnsi="Tahoma" w:cs="Tahoma"/>
      <w:sz w:val="16"/>
      <w:szCs w:val="16"/>
    </w:rPr>
  </w:style>
  <w:style w:type="character" w:styleId="Hyperlink">
    <w:name w:val="Hyperlink"/>
    <w:uiPriority w:val="99"/>
    <w:rsid w:val="009C78AA"/>
    <w:rPr>
      <w:color w:val="4C7A9C"/>
      <w:u w:val="single"/>
    </w:rPr>
  </w:style>
  <w:style w:type="paragraph" w:customStyle="1" w:styleId="Table">
    <w:name w:val="Table"/>
    <w:basedOn w:val="Normal"/>
    <w:rsid w:val="00F54B1A"/>
    <w:pPr>
      <w:spacing w:before="60" w:after="60"/>
      <w:ind w:left="0"/>
      <w:jc w:val="left"/>
    </w:pPr>
  </w:style>
  <w:style w:type="character" w:styleId="CommentReference">
    <w:name w:val="annotation reference"/>
    <w:uiPriority w:val="99"/>
    <w:rsid w:val="003E7923"/>
    <w:rPr>
      <w:sz w:val="16"/>
      <w:szCs w:val="16"/>
    </w:rPr>
  </w:style>
  <w:style w:type="paragraph" w:styleId="CommentText">
    <w:name w:val="annotation text"/>
    <w:basedOn w:val="Normal"/>
    <w:link w:val="CommentTextChar"/>
    <w:uiPriority w:val="99"/>
    <w:rsid w:val="003E7923"/>
    <w:rPr>
      <w:sz w:val="20"/>
    </w:rPr>
  </w:style>
  <w:style w:type="character" w:customStyle="1" w:styleId="CommentTextChar">
    <w:name w:val="Comment Text Char"/>
    <w:link w:val="CommentText"/>
    <w:uiPriority w:val="99"/>
    <w:rsid w:val="003E7923"/>
    <w:rPr>
      <w:lang w:val="en-GB"/>
    </w:rPr>
  </w:style>
  <w:style w:type="paragraph" w:styleId="CommentSubject">
    <w:name w:val="annotation subject"/>
    <w:basedOn w:val="CommentText"/>
    <w:next w:val="CommentText"/>
    <w:link w:val="CommentSubjectChar"/>
    <w:uiPriority w:val="99"/>
    <w:rsid w:val="003E7923"/>
    <w:rPr>
      <w:b/>
      <w:bCs/>
    </w:rPr>
  </w:style>
  <w:style w:type="character" w:customStyle="1" w:styleId="CommentSubjectChar">
    <w:name w:val="Comment Subject Char"/>
    <w:link w:val="CommentSubject"/>
    <w:uiPriority w:val="99"/>
    <w:rsid w:val="003E7923"/>
    <w:rPr>
      <w:b/>
      <w:bCs/>
      <w:lang w:val="en-GB"/>
    </w:rPr>
  </w:style>
  <w:style w:type="table" w:styleId="TableGrid">
    <w:name w:val="Table Grid"/>
    <w:basedOn w:val="TableNormal"/>
    <w:uiPriority w:val="59"/>
    <w:rsid w:val="00FE07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ntemporary">
    <w:name w:val="Table Contemporary"/>
    <w:basedOn w:val="TableNormal"/>
    <w:rsid w:val="00FE07CD"/>
    <w:pPr>
      <w:spacing w:before="240"/>
      <w:ind w:left="851"/>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PlainTable1">
    <w:name w:val="Plain Table 1"/>
    <w:basedOn w:val="TableNormal"/>
    <w:uiPriority w:val="41"/>
    <w:rsid w:val="00FE07CD"/>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NormalWeb">
    <w:name w:val="Normal (Web)"/>
    <w:basedOn w:val="Normal"/>
    <w:uiPriority w:val="99"/>
    <w:unhideWhenUsed/>
    <w:rsid w:val="007C111F"/>
    <w:pPr>
      <w:spacing w:before="150"/>
      <w:ind w:left="0"/>
      <w:jc w:val="left"/>
    </w:pPr>
    <w:rPr>
      <w:sz w:val="24"/>
      <w:szCs w:val="24"/>
      <w:lang w:val="en-US"/>
    </w:rPr>
  </w:style>
  <w:style w:type="character" w:styleId="FollowedHyperlink">
    <w:name w:val="FollowedHyperlink"/>
    <w:uiPriority w:val="99"/>
    <w:rsid w:val="003C2E7E"/>
    <w:rPr>
      <w:color w:val="954F72"/>
      <w:u w:val="single"/>
    </w:rPr>
  </w:style>
  <w:style w:type="paragraph" w:customStyle="1" w:styleId="HeadingPart">
    <w:name w:val="Heading Part"/>
    <w:basedOn w:val="Heading1"/>
    <w:link w:val="HeadingPartChar"/>
    <w:qFormat/>
    <w:rsid w:val="002E5293"/>
    <w:pPr>
      <w:pBdr>
        <w:bottom w:val="single" w:sz="2" w:space="18" w:color="7F7F7F"/>
      </w:pBdr>
      <w:tabs>
        <w:tab w:val="left" w:pos="851"/>
      </w:tabs>
      <w:spacing w:before="5000" w:after="5000"/>
      <w:jc w:val="right"/>
    </w:pPr>
    <w:rPr>
      <w:rFonts w:ascii="Trebuchet MS" w:hAnsi="Trebuchet MS"/>
      <w:color w:val="7F7F7F"/>
      <w:sz w:val="56"/>
      <w:szCs w:val="72"/>
      <w:lang w:eastAsia="en-GB"/>
    </w:rPr>
  </w:style>
  <w:style w:type="character" w:customStyle="1" w:styleId="HeadingPartChar">
    <w:name w:val="Heading Part Char"/>
    <w:link w:val="HeadingPart"/>
    <w:rsid w:val="002E5293"/>
    <w:rPr>
      <w:rFonts w:ascii="Trebuchet MS" w:hAnsi="Trebuchet MS"/>
      <w:b/>
      <w:caps/>
      <w:color w:val="7F7F7F"/>
      <w:kern w:val="28"/>
      <w:sz w:val="56"/>
      <w:szCs w:val="72"/>
      <w:lang w:val="en-GB" w:eastAsia="en-GB"/>
    </w:rPr>
  </w:style>
  <w:style w:type="paragraph" w:styleId="ListParagraph">
    <w:name w:val="List Paragraph"/>
    <w:basedOn w:val="Normal"/>
    <w:uiPriority w:val="34"/>
    <w:qFormat/>
    <w:rsid w:val="00BE73C3"/>
    <w:pPr>
      <w:spacing w:before="0" w:after="160" w:line="259" w:lineRule="auto"/>
      <w:ind w:left="720"/>
      <w:contextualSpacing/>
      <w:jc w:val="left"/>
    </w:pPr>
    <w:rPr>
      <w:rFonts w:ascii="Calibri" w:eastAsia="Calibri" w:hAnsi="Calibri"/>
      <w:szCs w:val="22"/>
      <w:lang w:val="en-US"/>
    </w:rPr>
  </w:style>
  <w:style w:type="table" w:styleId="TableSubtle2">
    <w:name w:val="Table Subtle 2"/>
    <w:basedOn w:val="TableNormal"/>
    <w:rsid w:val="00031A43"/>
    <w:pPr>
      <w:spacing w:before="240"/>
      <w:ind w:left="851"/>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Elegant">
    <w:name w:val="Table Elegant"/>
    <w:basedOn w:val="TableNormal"/>
    <w:rsid w:val="00031A43"/>
    <w:pPr>
      <w:spacing w:before="240"/>
      <w:ind w:left="851"/>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dTable1Light-Accent1">
    <w:name w:val="Grid Table 1 Light Accent 1"/>
    <w:basedOn w:val="TableNormal"/>
    <w:uiPriority w:val="46"/>
    <w:rsid w:val="00031A43"/>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B72044"/>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4-Accent51">
    <w:name w:val="Grid Table 4 - Accent 51"/>
    <w:basedOn w:val="TableNormal"/>
    <w:uiPriority w:val="49"/>
    <w:rsid w:val="00FF27FC"/>
    <w:rPr>
      <w:rFonts w:ascii="Arial" w:eastAsia="Arial" w:hAnsi="Arial" w:cs="Arial"/>
      <w:lang w:val="en-GB" w:eastAsia="en-GB"/>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1Light">
    <w:name w:val="Grid Table 1 Light"/>
    <w:basedOn w:val="TableNormal"/>
    <w:uiPriority w:val="46"/>
    <w:rsid w:val="009F7F6C"/>
    <w:rPr>
      <w:rFonts w:asciiTheme="minorHAnsi" w:eastAsiaTheme="minorHAnsi" w:hAnsiTheme="minorHAnsi" w:cstheme="minorBidi"/>
      <w:sz w:val="22"/>
      <w:szCs w:val="22"/>
      <w:lang w:val="en-GB"/>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rsid w:val="00922D36"/>
    <w:rPr>
      <w:rFonts w:ascii="Arial" w:hAnsi="Arial"/>
      <w:b/>
      <w:caps/>
      <w:color w:val="00AEEF"/>
      <w:kern w:val="28"/>
      <w:sz w:val="32"/>
      <w:lang w:val="en-GB"/>
    </w:rPr>
  </w:style>
  <w:style w:type="character" w:customStyle="1" w:styleId="Heading2Char">
    <w:name w:val="Heading 2 Char"/>
    <w:basedOn w:val="DefaultParagraphFont"/>
    <w:link w:val="Heading2"/>
    <w:rsid w:val="00922D36"/>
    <w:rPr>
      <w:rFonts w:ascii="Arial" w:hAnsi="Arial"/>
      <w:b/>
      <w:color w:val="00AEEF"/>
      <w:sz w:val="32"/>
      <w:szCs w:val="32"/>
      <w:lang w:val="en-GB"/>
    </w:rPr>
  </w:style>
  <w:style w:type="character" w:customStyle="1" w:styleId="Heading3Char">
    <w:name w:val="Heading 3 Char"/>
    <w:basedOn w:val="DefaultParagraphFont"/>
    <w:link w:val="Heading3"/>
    <w:rsid w:val="00922D36"/>
    <w:rPr>
      <w:rFonts w:ascii="Arial" w:hAnsi="Arial"/>
      <w:b/>
      <w:color w:val="00AEEF"/>
      <w:sz w:val="28"/>
      <w:szCs w:val="28"/>
      <w:lang w:val="en-GB"/>
    </w:rPr>
  </w:style>
  <w:style w:type="character" w:customStyle="1" w:styleId="HeaderChar">
    <w:name w:val="Header Char"/>
    <w:basedOn w:val="DefaultParagraphFont"/>
    <w:link w:val="Header"/>
    <w:uiPriority w:val="99"/>
    <w:rsid w:val="00922D36"/>
    <w:rPr>
      <w:rFonts w:ascii="Arial" w:hAnsi="Arial"/>
      <w:color w:val="808080"/>
      <w:sz w:val="16"/>
      <w:lang w:val="en-GB"/>
    </w:rPr>
  </w:style>
  <w:style w:type="character" w:customStyle="1" w:styleId="FooterChar">
    <w:name w:val="Footer Char"/>
    <w:basedOn w:val="DefaultParagraphFont"/>
    <w:link w:val="Footer"/>
    <w:uiPriority w:val="99"/>
    <w:rsid w:val="00922D36"/>
    <w:rPr>
      <w:rFonts w:ascii="Arial" w:hAnsi="Arial"/>
      <w:color w:val="808080"/>
      <w:sz w:val="16"/>
      <w:lang w:val="en-GB"/>
    </w:rPr>
  </w:style>
  <w:style w:type="paragraph" w:styleId="TOCHeading">
    <w:name w:val="TOC Heading"/>
    <w:basedOn w:val="Heading1"/>
    <w:next w:val="Normal"/>
    <w:uiPriority w:val="39"/>
    <w:unhideWhenUsed/>
    <w:qFormat/>
    <w:rsid w:val="00922D36"/>
    <w:pPr>
      <w:keepNext/>
      <w:keepLines/>
      <w:pageBreakBefore w:val="0"/>
      <w:spacing w:after="0" w:line="276" w:lineRule="auto"/>
      <w:ind w:left="720" w:hanging="360"/>
      <w:outlineLvl w:val="9"/>
    </w:pPr>
    <w:rPr>
      <w:rFonts w:asciiTheme="majorHAnsi" w:eastAsiaTheme="majorEastAsia" w:hAnsiTheme="majorHAnsi" w:cstheme="majorBidi"/>
      <w:bCs/>
      <w:caps w:val="0"/>
      <w:color w:val="2E74B5" w:themeColor="accent1" w:themeShade="BF"/>
      <w:kern w:val="0"/>
      <w:sz w:val="28"/>
      <w:szCs w:val="28"/>
      <w:lang w:val="en-US" w:eastAsia="ja-JP"/>
    </w:rPr>
  </w:style>
  <w:style w:type="character" w:customStyle="1" w:styleId="BalloonTextChar">
    <w:name w:val="Balloon Text Char"/>
    <w:basedOn w:val="DefaultParagraphFont"/>
    <w:link w:val="BalloonText"/>
    <w:uiPriority w:val="99"/>
    <w:semiHidden/>
    <w:rsid w:val="00922D36"/>
    <w:rPr>
      <w:rFonts w:ascii="Tahoma" w:hAnsi="Tahoma" w:cs="Tahoma"/>
      <w:sz w:val="16"/>
      <w:szCs w:val="16"/>
      <w:lang w:val="en-GB"/>
    </w:rPr>
  </w:style>
  <w:style w:type="table" w:styleId="LightShading">
    <w:name w:val="Light Shading"/>
    <w:basedOn w:val="TableNormal"/>
    <w:uiPriority w:val="60"/>
    <w:rsid w:val="00922D36"/>
    <w:rPr>
      <w:rFonts w:asciiTheme="minorHAnsi" w:eastAsiaTheme="minorHAnsi" w:hAnsiTheme="minorHAnsi" w:cstheme="minorBidi"/>
      <w:color w:val="000000" w:themeColor="text1" w:themeShade="BF"/>
      <w:sz w:val="22"/>
      <w:szCs w:val="22"/>
      <w:lang w:val="en-GB"/>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4">
    <w:name w:val="Light List Accent 4"/>
    <w:basedOn w:val="TableNormal"/>
    <w:uiPriority w:val="61"/>
    <w:rsid w:val="00922D36"/>
    <w:rPr>
      <w:rFonts w:asciiTheme="minorHAnsi" w:eastAsiaTheme="minorHAnsi" w:hAnsiTheme="minorHAnsi" w:cstheme="minorBidi"/>
      <w:sz w:val="22"/>
      <w:szCs w:val="22"/>
      <w:lang w:val="en-GB"/>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MediumShading2-Accent4">
    <w:name w:val="Medium Shading 2 Accent 4"/>
    <w:basedOn w:val="TableNormal"/>
    <w:uiPriority w:val="64"/>
    <w:rsid w:val="00922D36"/>
    <w:rPr>
      <w:rFonts w:asciiTheme="minorHAnsi" w:eastAsiaTheme="minorHAnsi" w:hAnsiTheme="minorHAnsi" w:cstheme="minorBidi"/>
      <w:sz w:val="22"/>
      <w:szCs w:val="22"/>
      <w:lang w:val="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4">
    <w:name w:val="Medium Shading 1 Accent 4"/>
    <w:basedOn w:val="TableNormal"/>
    <w:uiPriority w:val="63"/>
    <w:rsid w:val="00922D36"/>
    <w:rPr>
      <w:rFonts w:asciiTheme="minorHAnsi" w:eastAsiaTheme="minorHAnsi" w:hAnsiTheme="minorHAnsi" w:cstheme="minorBidi"/>
      <w:sz w:val="22"/>
      <w:szCs w:val="22"/>
      <w:lang w:val="en-GB"/>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GridTable5Dark-Accent1">
    <w:name w:val="Grid Table 5 Dark Accent 1"/>
    <w:basedOn w:val="TableNormal"/>
    <w:uiPriority w:val="50"/>
    <w:rsid w:val="00922D36"/>
    <w:rPr>
      <w:rFonts w:asciiTheme="minorHAnsi" w:eastAsiaTheme="minorHAnsi" w:hAnsiTheme="minorHAnsi" w:cstheme="minorBidi"/>
      <w:sz w:val="22"/>
      <w:szCs w:val="22"/>
      <w:lang w:val="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3-Accent1">
    <w:name w:val="Grid Table 3 Accent 1"/>
    <w:basedOn w:val="TableNormal"/>
    <w:uiPriority w:val="48"/>
    <w:rsid w:val="00922D36"/>
    <w:rPr>
      <w:rFonts w:asciiTheme="minorHAnsi" w:eastAsiaTheme="minorHAnsi" w:hAnsiTheme="minorHAnsi" w:cstheme="minorBidi"/>
      <w:sz w:val="22"/>
      <w:szCs w:val="22"/>
      <w:lang w:val="en-GB"/>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922D36"/>
    <w:rPr>
      <w:rFonts w:asciiTheme="minorHAnsi" w:eastAsiaTheme="minorHAnsi" w:hAnsiTheme="minorHAnsi" w:cstheme="minorBidi"/>
      <w:sz w:val="22"/>
      <w:szCs w:val="22"/>
      <w:lang w:val="en-GB"/>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2">
    <w:name w:val="Grid Table 2"/>
    <w:basedOn w:val="TableNormal"/>
    <w:uiPriority w:val="47"/>
    <w:rsid w:val="00922D36"/>
    <w:rPr>
      <w:rFonts w:asciiTheme="minorHAnsi" w:eastAsiaTheme="minorHAnsi" w:hAnsiTheme="minorHAnsi" w:cstheme="minorBidi"/>
      <w:sz w:val="22"/>
      <w:szCs w:val="22"/>
      <w:lang w:val="en-GB"/>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6">
    <w:name w:val="Grid Table 3 Accent 6"/>
    <w:basedOn w:val="TableNormal"/>
    <w:uiPriority w:val="48"/>
    <w:rsid w:val="00922D36"/>
    <w:rPr>
      <w:rFonts w:asciiTheme="minorHAnsi" w:eastAsiaTheme="minorHAnsi" w:hAnsiTheme="minorHAnsi" w:cstheme="minorBidi"/>
      <w:sz w:val="22"/>
      <w:szCs w:val="22"/>
      <w:lang w:val="en-GB"/>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normaltextrun1">
    <w:name w:val="normaltextrun1"/>
    <w:basedOn w:val="DefaultParagraphFont"/>
    <w:rsid w:val="00922D36"/>
  </w:style>
  <w:style w:type="paragraph" w:styleId="Revision">
    <w:name w:val="Revision"/>
    <w:hidden/>
    <w:uiPriority w:val="99"/>
    <w:semiHidden/>
    <w:rsid w:val="00922D36"/>
    <w:rPr>
      <w:rFonts w:asciiTheme="minorHAnsi" w:eastAsiaTheme="minorHAnsi" w:hAnsiTheme="minorHAnsi" w:cstheme="minorBidi"/>
      <w:sz w:val="22"/>
      <w:szCs w:val="22"/>
      <w:lang w:val="en-GB"/>
    </w:rPr>
  </w:style>
  <w:style w:type="paragraph" w:customStyle="1" w:styleId="paragraph1">
    <w:name w:val="paragraph1"/>
    <w:basedOn w:val="Normal"/>
    <w:rsid w:val="00922D36"/>
    <w:pPr>
      <w:spacing w:before="0"/>
      <w:ind w:left="0"/>
      <w:jc w:val="left"/>
    </w:pPr>
    <w:rPr>
      <w:sz w:val="24"/>
      <w:szCs w:val="24"/>
      <w:lang w:eastAsia="en-GB"/>
    </w:rPr>
  </w:style>
  <w:style w:type="character" w:customStyle="1" w:styleId="eop">
    <w:name w:val="eop"/>
    <w:basedOn w:val="DefaultParagraphFont"/>
    <w:rsid w:val="00922D36"/>
  </w:style>
  <w:style w:type="character" w:customStyle="1" w:styleId="Heading4Char">
    <w:name w:val="Heading 4 Char"/>
    <w:basedOn w:val="DefaultParagraphFont"/>
    <w:link w:val="Heading4"/>
    <w:rsid w:val="00922D36"/>
    <w:rPr>
      <w:rFonts w:ascii="Arial" w:hAnsi="Arial"/>
      <w:b/>
      <w:color w:val="00AEEF"/>
      <w:sz w:val="24"/>
      <w:szCs w:val="28"/>
      <w:lang w:val="en-GB"/>
    </w:rPr>
  </w:style>
  <w:style w:type="character" w:customStyle="1" w:styleId="Heading5Char">
    <w:name w:val="Heading 5 Char"/>
    <w:basedOn w:val="DefaultParagraphFont"/>
    <w:link w:val="Heading5"/>
    <w:rsid w:val="00922D36"/>
    <w:rPr>
      <w:rFonts w:ascii="Arial" w:hAnsi="Arial"/>
      <w:b/>
      <w:color w:val="00AEEF"/>
      <w:sz w:val="22"/>
      <w:szCs w:val="28"/>
      <w:lang w:val="en-GB"/>
    </w:rPr>
  </w:style>
  <w:style w:type="character" w:customStyle="1" w:styleId="Heading6Char">
    <w:name w:val="Heading 6 Char"/>
    <w:basedOn w:val="DefaultParagraphFont"/>
    <w:link w:val="Heading6"/>
    <w:rsid w:val="00922D36"/>
    <w:rPr>
      <w:rFonts w:ascii="Arial" w:hAnsi="Arial"/>
      <w:b/>
      <w:color w:val="00AEEF"/>
      <w:szCs w:val="28"/>
      <w:lang w:val="en-GB"/>
    </w:rPr>
  </w:style>
  <w:style w:type="character" w:customStyle="1" w:styleId="Heading7Char">
    <w:name w:val="Heading 7 Char"/>
    <w:basedOn w:val="DefaultParagraphFont"/>
    <w:link w:val="Heading7"/>
    <w:rsid w:val="00922D36"/>
    <w:rPr>
      <w:rFonts w:ascii="Arial" w:hAnsi="Arial"/>
      <w:b/>
      <w:color w:val="00AEEF"/>
      <w:szCs w:val="28"/>
      <w:lang w:val="en-GB"/>
    </w:rPr>
  </w:style>
  <w:style w:type="character" w:customStyle="1" w:styleId="Heading8Char">
    <w:name w:val="Heading 8 Char"/>
    <w:basedOn w:val="DefaultParagraphFont"/>
    <w:link w:val="Heading8"/>
    <w:rsid w:val="00922D36"/>
    <w:rPr>
      <w:rFonts w:ascii="Arial" w:hAnsi="Arial"/>
      <w:b/>
      <w:color w:val="00AEEF"/>
      <w:szCs w:val="28"/>
      <w:lang w:val="en-GB"/>
    </w:rPr>
  </w:style>
  <w:style w:type="character" w:customStyle="1" w:styleId="Heading9Char">
    <w:name w:val="Heading 9 Char"/>
    <w:basedOn w:val="DefaultParagraphFont"/>
    <w:link w:val="Heading9"/>
    <w:rsid w:val="00922D36"/>
    <w:rPr>
      <w:rFonts w:ascii="Arial" w:hAnsi="Arial"/>
      <w:b/>
      <w:color w:val="00AEEF"/>
      <w:szCs w:val="28"/>
      <w:lang w:val="en-GB"/>
    </w:rPr>
  </w:style>
  <w:style w:type="table" w:styleId="GridTable5Dark-Accent5">
    <w:name w:val="Grid Table 5 Dark Accent 5"/>
    <w:basedOn w:val="TableNormal"/>
    <w:uiPriority w:val="50"/>
    <w:rsid w:val="00D85CB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7Colorful-Accent5">
    <w:name w:val="Grid Table 7 Colorful Accent 5"/>
    <w:basedOn w:val="TableNormal"/>
    <w:uiPriority w:val="52"/>
    <w:rsid w:val="00D85CBA"/>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paragraph" w:customStyle="1" w:styleId="paragraph">
    <w:name w:val="paragraph"/>
    <w:basedOn w:val="Normal"/>
    <w:rsid w:val="00DF5798"/>
    <w:pPr>
      <w:spacing w:before="100" w:beforeAutospacing="1" w:after="100" w:afterAutospacing="1"/>
      <w:ind w:left="0"/>
      <w:jc w:val="left"/>
    </w:pPr>
    <w:rPr>
      <w:sz w:val="24"/>
      <w:szCs w:val="24"/>
      <w:lang w:val="en-US"/>
    </w:rPr>
  </w:style>
  <w:style w:type="character" w:customStyle="1" w:styleId="normaltextrun">
    <w:name w:val="normaltextrun"/>
    <w:basedOn w:val="DefaultParagraphFont"/>
    <w:rsid w:val="00DF5798"/>
  </w:style>
  <w:style w:type="character" w:customStyle="1" w:styleId="contextualspellingandgrammarerror">
    <w:name w:val="contextualspellingandgrammarerror"/>
    <w:basedOn w:val="DefaultParagraphFont"/>
    <w:rsid w:val="00DF5798"/>
  </w:style>
  <w:style w:type="character" w:styleId="Strong">
    <w:name w:val="Strong"/>
    <w:basedOn w:val="DefaultParagraphFont"/>
    <w:uiPriority w:val="22"/>
    <w:qFormat/>
    <w:rsid w:val="009B2E13"/>
    <w:rPr>
      <w:b/>
      <w:bCs/>
    </w:rPr>
  </w:style>
  <w:style w:type="character" w:styleId="Emphasis">
    <w:name w:val="Emphasis"/>
    <w:basedOn w:val="DefaultParagraphFont"/>
    <w:uiPriority w:val="20"/>
    <w:qFormat/>
    <w:rsid w:val="003721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19281">
      <w:bodyDiv w:val="1"/>
      <w:marLeft w:val="0"/>
      <w:marRight w:val="0"/>
      <w:marTop w:val="0"/>
      <w:marBottom w:val="0"/>
      <w:divBdr>
        <w:top w:val="none" w:sz="0" w:space="0" w:color="auto"/>
        <w:left w:val="none" w:sz="0" w:space="0" w:color="auto"/>
        <w:bottom w:val="none" w:sz="0" w:space="0" w:color="auto"/>
        <w:right w:val="none" w:sz="0" w:space="0" w:color="auto"/>
      </w:divBdr>
    </w:div>
    <w:div w:id="62071705">
      <w:bodyDiv w:val="1"/>
      <w:marLeft w:val="0"/>
      <w:marRight w:val="0"/>
      <w:marTop w:val="0"/>
      <w:marBottom w:val="0"/>
      <w:divBdr>
        <w:top w:val="none" w:sz="0" w:space="0" w:color="auto"/>
        <w:left w:val="none" w:sz="0" w:space="0" w:color="auto"/>
        <w:bottom w:val="none" w:sz="0" w:space="0" w:color="auto"/>
        <w:right w:val="none" w:sz="0" w:space="0" w:color="auto"/>
      </w:divBdr>
    </w:div>
    <w:div w:id="69234184">
      <w:bodyDiv w:val="1"/>
      <w:marLeft w:val="0"/>
      <w:marRight w:val="0"/>
      <w:marTop w:val="0"/>
      <w:marBottom w:val="0"/>
      <w:divBdr>
        <w:top w:val="none" w:sz="0" w:space="0" w:color="auto"/>
        <w:left w:val="none" w:sz="0" w:space="0" w:color="auto"/>
        <w:bottom w:val="none" w:sz="0" w:space="0" w:color="auto"/>
        <w:right w:val="none" w:sz="0" w:space="0" w:color="auto"/>
      </w:divBdr>
    </w:div>
    <w:div w:id="80958077">
      <w:bodyDiv w:val="1"/>
      <w:marLeft w:val="0"/>
      <w:marRight w:val="0"/>
      <w:marTop w:val="0"/>
      <w:marBottom w:val="0"/>
      <w:divBdr>
        <w:top w:val="none" w:sz="0" w:space="0" w:color="auto"/>
        <w:left w:val="none" w:sz="0" w:space="0" w:color="auto"/>
        <w:bottom w:val="none" w:sz="0" w:space="0" w:color="auto"/>
        <w:right w:val="none" w:sz="0" w:space="0" w:color="auto"/>
      </w:divBdr>
    </w:div>
    <w:div w:id="85883304">
      <w:bodyDiv w:val="1"/>
      <w:marLeft w:val="0"/>
      <w:marRight w:val="0"/>
      <w:marTop w:val="0"/>
      <w:marBottom w:val="0"/>
      <w:divBdr>
        <w:top w:val="none" w:sz="0" w:space="0" w:color="auto"/>
        <w:left w:val="none" w:sz="0" w:space="0" w:color="auto"/>
        <w:bottom w:val="none" w:sz="0" w:space="0" w:color="auto"/>
        <w:right w:val="none" w:sz="0" w:space="0" w:color="auto"/>
      </w:divBdr>
    </w:div>
    <w:div w:id="205289752">
      <w:bodyDiv w:val="1"/>
      <w:marLeft w:val="0"/>
      <w:marRight w:val="0"/>
      <w:marTop w:val="0"/>
      <w:marBottom w:val="0"/>
      <w:divBdr>
        <w:top w:val="none" w:sz="0" w:space="0" w:color="auto"/>
        <w:left w:val="none" w:sz="0" w:space="0" w:color="auto"/>
        <w:bottom w:val="none" w:sz="0" w:space="0" w:color="auto"/>
        <w:right w:val="none" w:sz="0" w:space="0" w:color="auto"/>
      </w:divBdr>
      <w:divsChild>
        <w:div w:id="1813478065">
          <w:marLeft w:val="0"/>
          <w:marRight w:val="0"/>
          <w:marTop w:val="0"/>
          <w:marBottom w:val="0"/>
          <w:divBdr>
            <w:top w:val="none" w:sz="0" w:space="0" w:color="auto"/>
            <w:left w:val="none" w:sz="0" w:space="0" w:color="auto"/>
            <w:bottom w:val="none" w:sz="0" w:space="0" w:color="auto"/>
            <w:right w:val="none" w:sz="0" w:space="0" w:color="auto"/>
          </w:divBdr>
          <w:divsChild>
            <w:div w:id="1174421121">
              <w:marLeft w:val="0"/>
              <w:marRight w:val="0"/>
              <w:marTop w:val="0"/>
              <w:marBottom w:val="0"/>
              <w:divBdr>
                <w:top w:val="none" w:sz="0" w:space="0" w:color="auto"/>
                <w:left w:val="none" w:sz="0" w:space="0" w:color="auto"/>
                <w:bottom w:val="none" w:sz="0" w:space="0" w:color="auto"/>
                <w:right w:val="none" w:sz="0" w:space="0" w:color="auto"/>
              </w:divBdr>
              <w:divsChild>
                <w:div w:id="676420856">
                  <w:marLeft w:val="0"/>
                  <w:marRight w:val="0"/>
                  <w:marTop w:val="0"/>
                  <w:marBottom w:val="0"/>
                  <w:divBdr>
                    <w:top w:val="none" w:sz="0" w:space="0" w:color="auto"/>
                    <w:left w:val="none" w:sz="0" w:space="0" w:color="auto"/>
                    <w:bottom w:val="none" w:sz="0" w:space="0" w:color="auto"/>
                    <w:right w:val="none" w:sz="0" w:space="0" w:color="auto"/>
                  </w:divBdr>
                  <w:divsChild>
                    <w:div w:id="540216432">
                      <w:marLeft w:val="0"/>
                      <w:marRight w:val="0"/>
                      <w:marTop w:val="0"/>
                      <w:marBottom w:val="0"/>
                      <w:divBdr>
                        <w:top w:val="none" w:sz="0" w:space="0" w:color="auto"/>
                        <w:left w:val="none" w:sz="0" w:space="0" w:color="auto"/>
                        <w:bottom w:val="none" w:sz="0" w:space="0" w:color="auto"/>
                        <w:right w:val="none" w:sz="0" w:space="0" w:color="auto"/>
                      </w:divBdr>
                      <w:divsChild>
                        <w:div w:id="456337708">
                          <w:marLeft w:val="0"/>
                          <w:marRight w:val="0"/>
                          <w:marTop w:val="150"/>
                          <w:marBottom w:val="0"/>
                          <w:divBdr>
                            <w:top w:val="none" w:sz="0" w:space="0" w:color="auto"/>
                            <w:left w:val="none" w:sz="0" w:space="0" w:color="auto"/>
                            <w:bottom w:val="none" w:sz="0" w:space="0" w:color="auto"/>
                            <w:right w:val="none" w:sz="0" w:space="0" w:color="auto"/>
                          </w:divBdr>
                          <w:divsChild>
                            <w:div w:id="732048791">
                              <w:marLeft w:val="0"/>
                              <w:marRight w:val="0"/>
                              <w:marTop w:val="0"/>
                              <w:marBottom w:val="0"/>
                              <w:divBdr>
                                <w:top w:val="none" w:sz="0" w:space="0" w:color="auto"/>
                                <w:left w:val="none" w:sz="0" w:space="0" w:color="auto"/>
                                <w:bottom w:val="none" w:sz="0" w:space="0" w:color="auto"/>
                                <w:right w:val="none" w:sz="0" w:space="0" w:color="auto"/>
                              </w:divBdr>
                              <w:divsChild>
                                <w:div w:id="532037107">
                                  <w:marLeft w:val="0"/>
                                  <w:marRight w:val="0"/>
                                  <w:marTop w:val="0"/>
                                  <w:marBottom w:val="0"/>
                                  <w:divBdr>
                                    <w:top w:val="none" w:sz="0" w:space="0" w:color="auto"/>
                                    <w:left w:val="none" w:sz="0" w:space="0" w:color="auto"/>
                                    <w:bottom w:val="none" w:sz="0" w:space="0" w:color="auto"/>
                                    <w:right w:val="none" w:sz="0" w:space="0" w:color="auto"/>
                                  </w:divBdr>
                                  <w:divsChild>
                                    <w:div w:id="884105063">
                                      <w:marLeft w:val="0"/>
                                      <w:marRight w:val="0"/>
                                      <w:marTop w:val="0"/>
                                      <w:marBottom w:val="0"/>
                                      <w:divBdr>
                                        <w:top w:val="none" w:sz="0" w:space="0" w:color="auto"/>
                                        <w:left w:val="none" w:sz="0" w:space="0" w:color="auto"/>
                                        <w:bottom w:val="none" w:sz="0" w:space="0" w:color="auto"/>
                                        <w:right w:val="none" w:sz="0" w:space="0" w:color="auto"/>
                                      </w:divBdr>
                                      <w:divsChild>
                                        <w:div w:id="1575239055">
                                          <w:marLeft w:val="0"/>
                                          <w:marRight w:val="0"/>
                                          <w:marTop w:val="0"/>
                                          <w:marBottom w:val="0"/>
                                          <w:divBdr>
                                            <w:top w:val="none" w:sz="0" w:space="0" w:color="auto"/>
                                            <w:left w:val="none" w:sz="0" w:space="0" w:color="auto"/>
                                            <w:bottom w:val="none" w:sz="0" w:space="0" w:color="auto"/>
                                            <w:right w:val="none" w:sz="0" w:space="0" w:color="auto"/>
                                          </w:divBdr>
                                          <w:divsChild>
                                            <w:div w:id="555973913">
                                              <w:marLeft w:val="0"/>
                                              <w:marRight w:val="0"/>
                                              <w:marTop w:val="150"/>
                                              <w:marBottom w:val="0"/>
                                              <w:divBdr>
                                                <w:top w:val="none" w:sz="0" w:space="0" w:color="auto"/>
                                                <w:left w:val="none" w:sz="0" w:space="0" w:color="auto"/>
                                                <w:bottom w:val="none" w:sz="0" w:space="0" w:color="auto"/>
                                                <w:right w:val="none" w:sz="0" w:space="0" w:color="auto"/>
                                              </w:divBdr>
                                              <w:divsChild>
                                                <w:div w:id="866676418">
                                                  <w:marLeft w:val="0"/>
                                                  <w:marRight w:val="0"/>
                                                  <w:marTop w:val="0"/>
                                                  <w:marBottom w:val="0"/>
                                                  <w:divBdr>
                                                    <w:top w:val="none" w:sz="0" w:space="0" w:color="auto"/>
                                                    <w:left w:val="none" w:sz="0" w:space="0" w:color="auto"/>
                                                    <w:bottom w:val="none" w:sz="0" w:space="0" w:color="auto"/>
                                                    <w:right w:val="none" w:sz="0" w:space="0" w:color="auto"/>
                                                  </w:divBdr>
                                                  <w:divsChild>
                                                    <w:div w:id="801313534">
                                                      <w:marLeft w:val="0"/>
                                                      <w:marRight w:val="0"/>
                                                      <w:marTop w:val="0"/>
                                                      <w:marBottom w:val="0"/>
                                                      <w:divBdr>
                                                        <w:top w:val="none" w:sz="0" w:space="0" w:color="auto"/>
                                                        <w:left w:val="none" w:sz="0" w:space="0" w:color="auto"/>
                                                        <w:bottom w:val="none" w:sz="0" w:space="0" w:color="auto"/>
                                                        <w:right w:val="none" w:sz="0" w:space="0" w:color="auto"/>
                                                      </w:divBdr>
                                                      <w:divsChild>
                                                        <w:div w:id="6503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78226203">
      <w:bodyDiv w:val="1"/>
      <w:marLeft w:val="0"/>
      <w:marRight w:val="0"/>
      <w:marTop w:val="0"/>
      <w:marBottom w:val="0"/>
      <w:divBdr>
        <w:top w:val="none" w:sz="0" w:space="0" w:color="auto"/>
        <w:left w:val="none" w:sz="0" w:space="0" w:color="auto"/>
        <w:bottom w:val="none" w:sz="0" w:space="0" w:color="auto"/>
        <w:right w:val="none" w:sz="0" w:space="0" w:color="auto"/>
      </w:divBdr>
    </w:div>
    <w:div w:id="382296974">
      <w:bodyDiv w:val="1"/>
      <w:marLeft w:val="0"/>
      <w:marRight w:val="0"/>
      <w:marTop w:val="0"/>
      <w:marBottom w:val="0"/>
      <w:divBdr>
        <w:top w:val="none" w:sz="0" w:space="0" w:color="auto"/>
        <w:left w:val="none" w:sz="0" w:space="0" w:color="auto"/>
        <w:bottom w:val="none" w:sz="0" w:space="0" w:color="auto"/>
        <w:right w:val="none" w:sz="0" w:space="0" w:color="auto"/>
      </w:divBdr>
    </w:div>
    <w:div w:id="391346517">
      <w:bodyDiv w:val="1"/>
      <w:marLeft w:val="0"/>
      <w:marRight w:val="0"/>
      <w:marTop w:val="0"/>
      <w:marBottom w:val="0"/>
      <w:divBdr>
        <w:top w:val="none" w:sz="0" w:space="0" w:color="auto"/>
        <w:left w:val="none" w:sz="0" w:space="0" w:color="auto"/>
        <w:bottom w:val="none" w:sz="0" w:space="0" w:color="auto"/>
        <w:right w:val="none" w:sz="0" w:space="0" w:color="auto"/>
      </w:divBdr>
    </w:div>
    <w:div w:id="460344433">
      <w:bodyDiv w:val="1"/>
      <w:marLeft w:val="0"/>
      <w:marRight w:val="0"/>
      <w:marTop w:val="0"/>
      <w:marBottom w:val="0"/>
      <w:divBdr>
        <w:top w:val="none" w:sz="0" w:space="0" w:color="auto"/>
        <w:left w:val="none" w:sz="0" w:space="0" w:color="auto"/>
        <w:bottom w:val="none" w:sz="0" w:space="0" w:color="auto"/>
        <w:right w:val="none" w:sz="0" w:space="0" w:color="auto"/>
      </w:divBdr>
      <w:divsChild>
        <w:div w:id="869609055">
          <w:marLeft w:val="0"/>
          <w:marRight w:val="0"/>
          <w:marTop w:val="0"/>
          <w:marBottom w:val="0"/>
          <w:divBdr>
            <w:top w:val="none" w:sz="0" w:space="0" w:color="auto"/>
            <w:left w:val="none" w:sz="0" w:space="0" w:color="auto"/>
            <w:bottom w:val="none" w:sz="0" w:space="0" w:color="auto"/>
            <w:right w:val="none" w:sz="0" w:space="0" w:color="auto"/>
          </w:divBdr>
          <w:divsChild>
            <w:div w:id="1515613750">
              <w:marLeft w:val="0"/>
              <w:marRight w:val="0"/>
              <w:marTop w:val="0"/>
              <w:marBottom w:val="0"/>
              <w:divBdr>
                <w:top w:val="none" w:sz="0" w:space="0" w:color="auto"/>
                <w:left w:val="none" w:sz="0" w:space="0" w:color="auto"/>
                <w:bottom w:val="none" w:sz="0" w:space="0" w:color="auto"/>
                <w:right w:val="none" w:sz="0" w:space="0" w:color="auto"/>
              </w:divBdr>
              <w:divsChild>
                <w:div w:id="1921675704">
                  <w:marLeft w:val="0"/>
                  <w:marRight w:val="0"/>
                  <w:marTop w:val="0"/>
                  <w:marBottom w:val="0"/>
                  <w:divBdr>
                    <w:top w:val="none" w:sz="0" w:space="0" w:color="auto"/>
                    <w:left w:val="none" w:sz="0" w:space="0" w:color="auto"/>
                    <w:bottom w:val="none" w:sz="0" w:space="0" w:color="auto"/>
                    <w:right w:val="none" w:sz="0" w:space="0" w:color="auto"/>
                  </w:divBdr>
                  <w:divsChild>
                    <w:div w:id="1723406884">
                      <w:marLeft w:val="0"/>
                      <w:marRight w:val="0"/>
                      <w:marTop w:val="0"/>
                      <w:marBottom w:val="0"/>
                      <w:divBdr>
                        <w:top w:val="none" w:sz="0" w:space="0" w:color="auto"/>
                        <w:left w:val="none" w:sz="0" w:space="0" w:color="auto"/>
                        <w:bottom w:val="none" w:sz="0" w:space="0" w:color="auto"/>
                        <w:right w:val="none" w:sz="0" w:space="0" w:color="auto"/>
                      </w:divBdr>
                      <w:divsChild>
                        <w:div w:id="1827478579">
                          <w:marLeft w:val="0"/>
                          <w:marRight w:val="0"/>
                          <w:marTop w:val="150"/>
                          <w:marBottom w:val="0"/>
                          <w:divBdr>
                            <w:top w:val="none" w:sz="0" w:space="0" w:color="auto"/>
                            <w:left w:val="none" w:sz="0" w:space="0" w:color="auto"/>
                            <w:bottom w:val="none" w:sz="0" w:space="0" w:color="auto"/>
                            <w:right w:val="none" w:sz="0" w:space="0" w:color="auto"/>
                          </w:divBdr>
                          <w:divsChild>
                            <w:div w:id="628704670">
                              <w:marLeft w:val="0"/>
                              <w:marRight w:val="0"/>
                              <w:marTop w:val="0"/>
                              <w:marBottom w:val="0"/>
                              <w:divBdr>
                                <w:top w:val="none" w:sz="0" w:space="0" w:color="auto"/>
                                <w:left w:val="none" w:sz="0" w:space="0" w:color="auto"/>
                                <w:bottom w:val="none" w:sz="0" w:space="0" w:color="auto"/>
                                <w:right w:val="none" w:sz="0" w:space="0" w:color="auto"/>
                              </w:divBdr>
                              <w:divsChild>
                                <w:div w:id="1727021892">
                                  <w:marLeft w:val="0"/>
                                  <w:marRight w:val="0"/>
                                  <w:marTop w:val="0"/>
                                  <w:marBottom w:val="0"/>
                                  <w:divBdr>
                                    <w:top w:val="none" w:sz="0" w:space="0" w:color="auto"/>
                                    <w:left w:val="none" w:sz="0" w:space="0" w:color="auto"/>
                                    <w:bottom w:val="none" w:sz="0" w:space="0" w:color="auto"/>
                                    <w:right w:val="none" w:sz="0" w:space="0" w:color="auto"/>
                                  </w:divBdr>
                                  <w:divsChild>
                                    <w:div w:id="1901400418">
                                      <w:marLeft w:val="0"/>
                                      <w:marRight w:val="0"/>
                                      <w:marTop w:val="0"/>
                                      <w:marBottom w:val="0"/>
                                      <w:divBdr>
                                        <w:top w:val="none" w:sz="0" w:space="0" w:color="auto"/>
                                        <w:left w:val="none" w:sz="0" w:space="0" w:color="auto"/>
                                        <w:bottom w:val="none" w:sz="0" w:space="0" w:color="auto"/>
                                        <w:right w:val="none" w:sz="0" w:space="0" w:color="auto"/>
                                      </w:divBdr>
                                      <w:divsChild>
                                        <w:div w:id="1997343114">
                                          <w:marLeft w:val="0"/>
                                          <w:marRight w:val="0"/>
                                          <w:marTop w:val="0"/>
                                          <w:marBottom w:val="0"/>
                                          <w:divBdr>
                                            <w:top w:val="none" w:sz="0" w:space="0" w:color="auto"/>
                                            <w:left w:val="none" w:sz="0" w:space="0" w:color="auto"/>
                                            <w:bottom w:val="none" w:sz="0" w:space="0" w:color="auto"/>
                                            <w:right w:val="none" w:sz="0" w:space="0" w:color="auto"/>
                                          </w:divBdr>
                                          <w:divsChild>
                                            <w:div w:id="417866577">
                                              <w:marLeft w:val="0"/>
                                              <w:marRight w:val="0"/>
                                              <w:marTop w:val="0"/>
                                              <w:marBottom w:val="0"/>
                                              <w:divBdr>
                                                <w:top w:val="none" w:sz="0" w:space="0" w:color="auto"/>
                                                <w:left w:val="none" w:sz="0" w:space="0" w:color="auto"/>
                                                <w:bottom w:val="none" w:sz="0" w:space="0" w:color="auto"/>
                                                <w:right w:val="none" w:sz="0" w:space="0" w:color="auto"/>
                                              </w:divBdr>
                                              <w:divsChild>
                                                <w:div w:id="1243376481">
                                                  <w:marLeft w:val="0"/>
                                                  <w:marRight w:val="0"/>
                                                  <w:marTop w:val="0"/>
                                                  <w:marBottom w:val="0"/>
                                                  <w:divBdr>
                                                    <w:top w:val="none" w:sz="0" w:space="0" w:color="auto"/>
                                                    <w:left w:val="none" w:sz="0" w:space="0" w:color="auto"/>
                                                    <w:bottom w:val="none" w:sz="0" w:space="0" w:color="auto"/>
                                                    <w:right w:val="none" w:sz="0" w:space="0" w:color="auto"/>
                                                  </w:divBdr>
                                                  <w:divsChild>
                                                    <w:div w:id="37317908">
                                                      <w:marLeft w:val="0"/>
                                                      <w:marRight w:val="0"/>
                                                      <w:marTop w:val="0"/>
                                                      <w:marBottom w:val="0"/>
                                                      <w:divBdr>
                                                        <w:top w:val="none" w:sz="0" w:space="0" w:color="auto"/>
                                                        <w:left w:val="none" w:sz="0" w:space="0" w:color="auto"/>
                                                        <w:bottom w:val="none" w:sz="0" w:space="0" w:color="auto"/>
                                                        <w:right w:val="none" w:sz="0" w:space="0" w:color="auto"/>
                                                      </w:divBdr>
                                                      <w:divsChild>
                                                        <w:div w:id="79390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97505226">
      <w:bodyDiv w:val="1"/>
      <w:marLeft w:val="0"/>
      <w:marRight w:val="0"/>
      <w:marTop w:val="0"/>
      <w:marBottom w:val="0"/>
      <w:divBdr>
        <w:top w:val="none" w:sz="0" w:space="0" w:color="auto"/>
        <w:left w:val="none" w:sz="0" w:space="0" w:color="auto"/>
        <w:bottom w:val="none" w:sz="0" w:space="0" w:color="auto"/>
        <w:right w:val="none" w:sz="0" w:space="0" w:color="auto"/>
      </w:divBdr>
    </w:div>
    <w:div w:id="531378468">
      <w:bodyDiv w:val="1"/>
      <w:marLeft w:val="0"/>
      <w:marRight w:val="0"/>
      <w:marTop w:val="0"/>
      <w:marBottom w:val="0"/>
      <w:divBdr>
        <w:top w:val="none" w:sz="0" w:space="0" w:color="auto"/>
        <w:left w:val="none" w:sz="0" w:space="0" w:color="auto"/>
        <w:bottom w:val="none" w:sz="0" w:space="0" w:color="auto"/>
        <w:right w:val="none" w:sz="0" w:space="0" w:color="auto"/>
      </w:divBdr>
    </w:div>
    <w:div w:id="595751271">
      <w:bodyDiv w:val="1"/>
      <w:marLeft w:val="0"/>
      <w:marRight w:val="0"/>
      <w:marTop w:val="0"/>
      <w:marBottom w:val="0"/>
      <w:divBdr>
        <w:top w:val="none" w:sz="0" w:space="0" w:color="auto"/>
        <w:left w:val="none" w:sz="0" w:space="0" w:color="auto"/>
        <w:bottom w:val="none" w:sz="0" w:space="0" w:color="auto"/>
        <w:right w:val="none" w:sz="0" w:space="0" w:color="auto"/>
      </w:divBdr>
      <w:divsChild>
        <w:div w:id="1658726704">
          <w:marLeft w:val="0"/>
          <w:marRight w:val="0"/>
          <w:marTop w:val="0"/>
          <w:marBottom w:val="0"/>
          <w:divBdr>
            <w:top w:val="none" w:sz="0" w:space="0" w:color="auto"/>
            <w:left w:val="none" w:sz="0" w:space="0" w:color="auto"/>
            <w:bottom w:val="none" w:sz="0" w:space="0" w:color="auto"/>
            <w:right w:val="none" w:sz="0" w:space="0" w:color="auto"/>
          </w:divBdr>
          <w:divsChild>
            <w:div w:id="1587373749">
              <w:marLeft w:val="0"/>
              <w:marRight w:val="0"/>
              <w:marTop w:val="0"/>
              <w:marBottom w:val="0"/>
              <w:divBdr>
                <w:top w:val="none" w:sz="0" w:space="0" w:color="auto"/>
                <w:left w:val="none" w:sz="0" w:space="0" w:color="auto"/>
                <w:bottom w:val="none" w:sz="0" w:space="0" w:color="auto"/>
                <w:right w:val="none" w:sz="0" w:space="0" w:color="auto"/>
              </w:divBdr>
              <w:divsChild>
                <w:div w:id="1185828605">
                  <w:marLeft w:val="0"/>
                  <w:marRight w:val="0"/>
                  <w:marTop w:val="0"/>
                  <w:marBottom w:val="0"/>
                  <w:divBdr>
                    <w:top w:val="none" w:sz="0" w:space="0" w:color="auto"/>
                    <w:left w:val="none" w:sz="0" w:space="0" w:color="auto"/>
                    <w:bottom w:val="none" w:sz="0" w:space="0" w:color="auto"/>
                    <w:right w:val="none" w:sz="0" w:space="0" w:color="auto"/>
                  </w:divBdr>
                  <w:divsChild>
                    <w:div w:id="1337344827">
                      <w:marLeft w:val="0"/>
                      <w:marRight w:val="0"/>
                      <w:marTop w:val="0"/>
                      <w:marBottom w:val="0"/>
                      <w:divBdr>
                        <w:top w:val="none" w:sz="0" w:space="0" w:color="auto"/>
                        <w:left w:val="none" w:sz="0" w:space="0" w:color="auto"/>
                        <w:bottom w:val="none" w:sz="0" w:space="0" w:color="auto"/>
                        <w:right w:val="none" w:sz="0" w:space="0" w:color="auto"/>
                      </w:divBdr>
                      <w:divsChild>
                        <w:div w:id="77575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0990807">
      <w:bodyDiv w:val="1"/>
      <w:marLeft w:val="0"/>
      <w:marRight w:val="0"/>
      <w:marTop w:val="0"/>
      <w:marBottom w:val="0"/>
      <w:divBdr>
        <w:top w:val="none" w:sz="0" w:space="0" w:color="auto"/>
        <w:left w:val="none" w:sz="0" w:space="0" w:color="auto"/>
        <w:bottom w:val="none" w:sz="0" w:space="0" w:color="auto"/>
        <w:right w:val="none" w:sz="0" w:space="0" w:color="auto"/>
      </w:divBdr>
    </w:div>
    <w:div w:id="624434716">
      <w:bodyDiv w:val="1"/>
      <w:marLeft w:val="0"/>
      <w:marRight w:val="0"/>
      <w:marTop w:val="0"/>
      <w:marBottom w:val="0"/>
      <w:divBdr>
        <w:top w:val="none" w:sz="0" w:space="0" w:color="auto"/>
        <w:left w:val="none" w:sz="0" w:space="0" w:color="auto"/>
        <w:bottom w:val="none" w:sz="0" w:space="0" w:color="auto"/>
        <w:right w:val="none" w:sz="0" w:space="0" w:color="auto"/>
      </w:divBdr>
    </w:div>
    <w:div w:id="731579010">
      <w:bodyDiv w:val="1"/>
      <w:marLeft w:val="0"/>
      <w:marRight w:val="0"/>
      <w:marTop w:val="0"/>
      <w:marBottom w:val="0"/>
      <w:divBdr>
        <w:top w:val="none" w:sz="0" w:space="0" w:color="auto"/>
        <w:left w:val="none" w:sz="0" w:space="0" w:color="auto"/>
        <w:bottom w:val="none" w:sz="0" w:space="0" w:color="auto"/>
        <w:right w:val="none" w:sz="0" w:space="0" w:color="auto"/>
      </w:divBdr>
    </w:div>
    <w:div w:id="741871734">
      <w:bodyDiv w:val="1"/>
      <w:marLeft w:val="0"/>
      <w:marRight w:val="0"/>
      <w:marTop w:val="0"/>
      <w:marBottom w:val="0"/>
      <w:divBdr>
        <w:top w:val="none" w:sz="0" w:space="0" w:color="auto"/>
        <w:left w:val="none" w:sz="0" w:space="0" w:color="auto"/>
        <w:bottom w:val="none" w:sz="0" w:space="0" w:color="auto"/>
        <w:right w:val="none" w:sz="0" w:space="0" w:color="auto"/>
      </w:divBdr>
    </w:div>
    <w:div w:id="753475674">
      <w:bodyDiv w:val="1"/>
      <w:marLeft w:val="0"/>
      <w:marRight w:val="0"/>
      <w:marTop w:val="0"/>
      <w:marBottom w:val="0"/>
      <w:divBdr>
        <w:top w:val="none" w:sz="0" w:space="0" w:color="auto"/>
        <w:left w:val="none" w:sz="0" w:space="0" w:color="auto"/>
        <w:bottom w:val="none" w:sz="0" w:space="0" w:color="auto"/>
        <w:right w:val="none" w:sz="0" w:space="0" w:color="auto"/>
      </w:divBdr>
    </w:div>
    <w:div w:id="760682793">
      <w:bodyDiv w:val="1"/>
      <w:marLeft w:val="0"/>
      <w:marRight w:val="0"/>
      <w:marTop w:val="0"/>
      <w:marBottom w:val="0"/>
      <w:divBdr>
        <w:top w:val="none" w:sz="0" w:space="0" w:color="auto"/>
        <w:left w:val="none" w:sz="0" w:space="0" w:color="auto"/>
        <w:bottom w:val="none" w:sz="0" w:space="0" w:color="auto"/>
        <w:right w:val="none" w:sz="0" w:space="0" w:color="auto"/>
      </w:divBdr>
    </w:div>
    <w:div w:id="800615209">
      <w:bodyDiv w:val="1"/>
      <w:marLeft w:val="0"/>
      <w:marRight w:val="0"/>
      <w:marTop w:val="0"/>
      <w:marBottom w:val="0"/>
      <w:divBdr>
        <w:top w:val="none" w:sz="0" w:space="0" w:color="auto"/>
        <w:left w:val="none" w:sz="0" w:space="0" w:color="auto"/>
        <w:bottom w:val="none" w:sz="0" w:space="0" w:color="auto"/>
        <w:right w:val="none" w:sz="0" w:space="0" w:color="auto"/>
      </w:divBdr>
    </w:div>
    <w:div w:id="802507465">
      <w:bodyDiv w:val="1"/>
      <w:marLeft w:val="0"/>
      <w:marRight w:val="0"/>
      <w:marTop w:val="0"/>
      <w:marBottom w:val="0"/>
      <w:divBdr>
        <w:top w:val="none" w:sz="0" w:space="0" w:color="auto"/>
        <w:left w:val="none" w:sz="0" w:space="0" w:color="auto"/>
        <w:bottom w:val="none" w:sz="0" w:space="0" w:color="auto"/>
        <w:right w:val="none" w:sz="0" w:space="0" w:color="auto"/>
      </w:divBdr>
    </w:div>
    <w:div w:id="806556024">
      <w:bodyDiv w:val="1"/>
      <w:marLeft w:val="0"/>
      <w:marRight w:val="0"/>
      <w:marTop w:val="0"/>
      <w:marBottom w:val="0"/>
      <w:divBdr>
        <w:top w:val="none" w:sz="0" w:space="0" w:color="auto"/>
        <w:left w:val="none" w:sz="0" w:space="0" w:color="auto"/>
        <w:bottom w:val="none" w:sz="0" w:space="0" w:color="auto"/>
        <w:right w:val="none" w:sz="0" w:space="0" w:color="auto"/>
      </w:divBdr>
      <w:divsChild>
        <w:div w:id="278997933">
          <w:marLeft w:val="0"/>
          <w:marRight w:val="0"/>
          <w:marTop w:val="0"/>
          <w:marBottom w:val="0"/>
          <w:divBdr>
            <w:top w:val="none" w:sz="0" w:space="0" w:color="auto"/>
            <w:left w:val="none" w:sz="0" w:space="0" w:color="auto"/>
            <w:bottom w:val="none" w:sz="0" w:space="0" w:color="auto"/>
            <w:right w:val="none" w:sz="0" w:space="0" w:color="auto"/>
          </w:divBdr>
        </w:div>
      </w:divsChild>
    </w:div>
    <w:div w:id="859710012">
      <w:bodyDiv w:val="1"/>
      <w:marLeft w:val="0"/>
      <w:marRight w:val="0"/>
      <w:marTop w:val="0"/>
      <w:marBottom w:val="0"/>
      <w:divBdr>
        <w:top w:val="none" w:sz="0" w:space="0" w:color="auto"/>
        <w:left w:val="none" w:sz="0" w:space="0" w:color="auto"/>
        <w:bottom w:val="none" w:sz="0" w:space="0" w:color="auto"/>
        <w:right w:val="none" w:sz="0" w:space="0" w:color="auto"/>
      </w:divBdr>
    </w:div>
    <w:div w:id="872615113">
      <w:bodyDiv w:val="1"/>
      <w:marLeft w:val="0"/>
      <w:marRight w:val="0"/>
      <w:marTop w:val="0"/>
      <w:marBottom w:val="0"/>
      <w:divBdr>
        <w:top w:val="none" w:sz="0" w:space="0" w:color="auto"/>
        <w:left w:val="none" w:sz="0" w:space="0" w:color="auto"/>
        <w:bottom w:val="none" w:sz="0" w:space="0" w:color="auto"/>
        <w:right w:val="none" w:sz="0" w:space="0" w:color="auto"/>
      </w:divBdr>
    </w:div>
    <w:div w:id="942492734">
      <w:bodyDiv w:val="1"/>
      <w:marLeft w:val="0"/>
      <w:marRight w:val="0"/>
      <w:marTop w:val="0"/>
      <w:marBottom w:val="0"/>
      <w:divBdr>
        <w:top w:val="none" w:sz="0" w:space="0" w:color="auto"/>
        <w:left w:val="none" w:sz="0" w:space="0" w:color="auto"/>
        <w:bottom w:val="none" w:sz="0" w:space="0" w:color="auto"/>
        <w:right w:val="none" w:sz="0" w:space="0" w:color="auto"/>
      </w:divBdr>
    </w:div>
    <w:div w:id="980306785">
      <w:bodyDiv w:val="1"/>
      <w:marLeft w:val="0"/>
      <w:marRight w:val="0"/>
      <w:marTop w:val="0"/>
      <w:marBottom w:val="0"/>
      <w:divBdr>
        <w:top w:val="none" w:sz="0" w:space="0" w:color="auto"/>
        <w:left w:val="none" w:sz="0" w:space="0" w:color="auto"/>
        <w:bottom w:val="none" w:sz="0" w:space="0" w:color="auto"/>
        <w:right w:val="none" w:sz="0" w:space="0" w:color="auto"/>
      </w:divBdr>
    </w:div>
    <w:div w:id="1076129513">
      <w:bodyDiv w:val="1"/>
      <w:marLeft w:val="0"/>
      <w:marRight w:val="0"/>
      <w:marTop w:val="0"/>
      <w:marBottom w:val="0"/>
      <w:divBdr>
        <w:top w:val="none" w:sz="0" w:space="0" w:color="auto"/>
        <w:left w:val="none" w:sz="0" w:space="0" w:color="auto"/>
        <w:bottom w:val="none" w:sz="0" w:space="0" w:color="auto"/>
        <w:right w:val="none" w:sz="0" w:space="0" w:color="auto"/>
      </w:divBdr>
    </w:div>
    <w:div w:id="1078333327">
      <w:bodyDiv w:val="1"/>
      <w:marLeft w:val="0"/>
      <w:marRight w:val="0"/>
      <w:marTop w:val="0"/>
      <w:marBottom w:val="0"/>
      <w:divBdr>
        <w:top w:val="none" w:sz="0" w:space="0" w:color="auto"/>
        <w:left w:val="none" w:sz="0" w:space="0" w:color="auto"/>
        <w:bottom w:val="none" w:sz="0" w:space="0" w:color="auto"/>
        <w:right w:val="none" w:sz="0" w:space="0" w:color="auto"/>
      </w:divBdr>
      <w:divsChild>
        <w:div w:id="1713266219">
          <w:marLeft w:val="0"/>
          <w:marRight w:val="0"/>
          <w:marTop w:val="0"/>
          <w:marBottom w:val="0"/>
          <w:divBdr>
            <w:top w:val="none" w:sz="0" w:space="0" w:color="auto"/>
            <w:left w:val="none" w:sz="0" w:space="0" w:color="auto"/>
            <w:bottom w:val="none" w:sz="0" w:space="0" w:color="auto"/>
            <w:right w:val="none" w:sz="0" w:space="0" w:color="auto"/>
          </w:divBdr>
          <w:divsChild>
            <w:div w:id="116218008">
              <w:marLeft w:val="0"/>
              <w:marRight w:val="0"/>
              <w:marTop w:val="0"/>
              <w:marBottom w:val="0"/>
              <w:divBdr>
                <w:top w:val="none" w:sz="0" w:space="0" w:color="auto"/>
                <w:left w:val="none" w:sz="0" w:space="0" w:color="auto"/>
                <w:bottom w:val="none" w:sz="0" w:space="0" w:color="auto"/>
                <w:right w:val="none" w:sz="0" w:space="0" w:color="auto"/>
              </w:divBdr>
              <w:divsChild>
                <w:div w:id="1122964942">
                  <w:marLeft w:val="0"/>
                  <w:marRight w:val="0"/>
                  <w:marTop w:val="0"/>
                  <w:marBottom w:val="0"/>
                  <w:divBdr>
                    <w:top w:val="none" w:sz="0" w:space="0" w:color="auto"/>
                    <w:left w:val="none" w:sz="0" w:space="0" w:color="auto"/>
                    <w:bottom w:val="none" w:sz="0" w:space="0" w:color="auto"/>
                    <w:right w:val="none" w:sz="0" w:space="0" w:color="auto"/>
                  </w:divBdr>
                  <w:divsChild>
                    <w:div w:id="1133524350">
                      <w:marLeft w:val="0"/>
                      <w:marRight w:val="0"/>
                      <w:marTop w:val="0"/>
                      <w:marBottom w:val="0"/>
                      <w:divBdr>
                        <w:top w:val="none" w:sz="0" w:space="0" w:color="auto"/>
                        <w:left w:val="none" w:sz="0" w:space="0" w:color="auto"/>
                        <w:bottom w:val="none" w:sz="0" w:space="0" w:color="auto"/>
                        <w:right w:val="none" w:sz="0" w:space="0" w:color="auto"/>
                      </w:divBdr>
                      <w:divsChild>
                        <w:div w:id="169144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2090889">
      <w:bodyDiv w:val="1"/>
      <w:marLeft w:val="0"/>
      <w:marRight w:val="0"/>
      <w:marTop w:val="0"/>
      <w:marBottom w:val="0"/>
      <w:divBdr>
        <w:top w:val="none" w:sz="0" w:space="0" w:color="auto"/>
        <w:left w:val="none" w:sz="0" w:space="0" w:color="auto"/>
        <w:bottom w:val="none" w:sz="0" w:space="0" w:color="auto"/>
        <w:right w:val="none" w:sz="0" w:space="0" w:color="auto"/>
      </w:divBdr>
    </w:div>
    <w:div w:id="1128476236">
      <w:bodyDiv w:val="1"/>
      <w:marLeft w:val="0"/>
      <w:marRight w:val="0"/>
      <w:marTop w:val="0"/>
      <w:marBottom w:val="0"/>
      <w:divBdr>
        <w:top w:val="none" w:sz="0" w:space="0" w:color="auto"/>
        <w:left w:val="none" w:sz="0" w:space="0" w:color="auto"/>
        <w:bottom w:val="none" w:sz="0" w:space="0" w:color="auto"/>
        <w:right w:val="none" w:sz="0" w:space="0" w:color="auto"/>
      </w:divBdr>
    </w:div>
    <w:div w:id="1150363291">
      <w:bodyDiv w:val="1"/>
      <w:marLeft w:val="0"/>
      <w:marRight w:val="0"/>
      <w:marTop w:val="0"/>
      <w:marBottom w:val="0"/>
      <w:divBdr>
        <w:top w:val="none" w:sz="0" w:space="0" w:color="auto"/>
        <w:left w:val="none" w:sz="0" w:space="0" w:color="auto"/>
        <w:bottom w:val="none" w:sz="0" w:space="0" w:color="auto"/>
        <w:right w:val="none" w:sz="0" w:space="0" w:color="auto"/>
      </w:divBdr>
      <w:divsChild>
        <w:div w:id="733357704">
          <w:marLeft w:val="0"/>
          <w:marRight w:val="0"/>
          <w:marTop w:val="0"/>
          <w:marBottom w:val="0"/>
          <w:divBdr>
            <w:top w:val="none" w:sz="0" w:space="0" w:color="auto"/>
            <w:left w:val="none" w:sz="0" w:space="0" w:color="auto"/>
            <w:bottom w:val="none" w:sz="0" w:space="0" w:color="auto"/>
            <w:right w:val="none" w:sz="0" w:space="0" w:color="auto"/>
          </w:divBdr>
          <w:divsChild>
            <w:div w:id="41445611">
              <w:marLeft w:val="0"/>
              <w:marRight w:val="0"/>
              <w:marTop w:val="0"/>
              <w:marBottom w:val="0"/>
              <w:divBdr>
                <w:top w:val="none" w:sz="0" w:space="0" w:color="auto"/>
                <w:left w:val="none" w:sz="0" w:space="0" w:color="auto"/>
                <w:bottom w:val="none" w:sz="0" w:space="0" w:color="auto"/>
                <w:right w:val="none" w:sz="0" w:space="0" w:color="auto"/>
              </w:divBdr>
              <w:divsChild>
                <w:div w:id="2089841095">
                  <w:marLeft w:val="0"/>
                  <w:marRight w:val="0"/>
                  <w:marTop w:val="0"/>
                  <w:marBottom w:val="0"/>
                  <w:divBdr>
                    <w:top w:val="none" w:sz="0" w:space="0" w:color="auto"/>
                    <w:left w:val="none" w:sz="0" w:space="0" w:color="auto"/>
                    <w:bottom w:val="none" w:sz="0" w:space="0" w:color="auto"/>
                    <w:right w:val="none" w:sz="0" w:space="0" w:color="auto"/>
                  </w:divBdr>
                  <w:divsChild>
                    <w:div w:id="1546218737">
                      <w:marLeft w:val="0"/>
                      <w:marRight w:val="0"/>
                      <w:marTop w:val="0"/>
                      <w:marBottom w:val="0"/>
                      <w:divBdr>
                        <w:top w:val="none" w:sz="0" w:space="0" w:color="auto"/>
                        <w:left w:val="none" w:sz="0" w:space="0" w:color="auto"/>
                        <w:bottom w:val="none" w:sz="0" w:space="0" w:color="auto"/>
                        <w:right w:val="none" w:sz="0" w:space="0" w:color="auto"/>
                      </w:divBdr>
                      <w:divsChild>
                        <w:div w:id="996112478">
                          <w:marLeft w:val="0"/>
                          <w:marRight w:val="0"/>
                          <w:marTop w:val="0"/>
                          <w:marBottom w:val="0"/>
                          <w:divBdr>
                            <w:top w:val="none" w:sz="0" w:space="0" w:color="auto"/>
                            <w:left w:val="none" w:sz="0" w:space="0" w:color="auto"/>
                            <w:bottom w:val="none" w:sz="0" w:space="0" w:color="auto"/>
                            <w:right w:val="none" w:sz="0" w:space="0" w:color="auto"/>
                          </w:divBdr>
                          <w:divsChild>
                            <w:div w:id="1136609770">
                              <w:marLeft w:val="0"/>
                              <w:marRight w:val="0"/>
                              <w:marTop w:val="0"/>
                              <w:marBottom w:val="0"/>
                              <w:divBdr>
                                <w:top w:val="none" w:sz="0" w:space="0" w:color="auto"/>
                                <w:left w:val="none" w:sz="0" w:space="0" w:color="auto"/>
                                <w:bottom w:val="none" w:sz="0" w:space="0" w:color="auto"/>
                                <w:right w:val="none" w:sz="0" w:space="0" w:color="auto"/>
                              </w:divBdr>
                              <w:divsChild>
                                <w:div w:id="587203195">
                                  <w:marLeft w:val="0"/>
                                  <w:marRight w:val="0"/>
                                  <w:marTop w:val="0"/>
                                  <w:marBottom w:val="0"/>
                                  <w:divBdr>
                                    <w:top w:val="none" w:sz="0" w:space="0" w:color="auto"/>
                                    <w:left w:val="none" w:sz="0" w:space="0" w:color="auto"/>
                                    <w:bottom w:val="none" w:sz="0" w:space="0" w:color="auto"/>
                                    <w:right w:val="none" w:sz="0" w:space="0" w:color="auto"/>
                                  </w:divBdr>
                                  <w:divsChild>
                                    <w:div w:id="1563104849">
                                      <w:marLeft w:val="0"/>
                                      <w:marRight w:val="0"/>
                                      <w:marTop w:val="0"/>
                                      <w:marBottom w:val="0"/>
                                      <w:divBdr>
                                        <w:top w:val="none" w:sz="0" w:space="0" w:color="auto"/>
                                        <w:left w:val="none" w:sz="0" w:space="0" w:color="auto"/>
                                        <w:bottom w:val="none" w:sz="0" w:space="0" w:color="auto"/>
                                        <w:right w:val="none" w:sz="0" w:space="0" w:color="auto"/>
                                      </w:divBdr>
                                      <w:divsChild>
                                        <w:div w:id="1177764611">
                                          <w:marLeft w:val="0"/>
                                          <w:marRight w:val="0"/>
                                          <w:marTop w:val="0"/>
                                          <w:marBottom w:val="0"/>
                                          <w:divBdr>
                                            <w:top w:val="none" w:sz="0" w:space="0" w:color="auto"/>
                                            <w:left w:val="none" w:sz="0" w:space="0" w:color="auto"/>
                                            <w:bottom w:val="none" w:sz="0" w:space="0" w:color="auto"/>
                                            <w:right w:val="none" w:sz="0" w:space="0" w:color="auto"/>
                                          </w:divBdr>
                                          <w:divsChild>
                                            <w:div w:id="663581704">
                                              <w:marLeft w:val="0"/>
                                              <w:marRight w:val="0"/>
                                              <w:marTop w:val="0"/>
                                              <w:marBottom w:val="0"/>
                                              <w:divBdr>
                                                <w:top w:val="none" w:sz="0" w:space="0" w:color="auto"/>
                                                <w:left w:val="none" w:sz="0" w:space="0" w:color="auto"/>
                                                <w:bottom w:val="none" w:sz="0" w:space="0" w:color="auto"/>
                                                <w:right w:val="none" w:sz="0" w:space="0" w:color="auto"/>
                                              </w:divBdr>
                                              <w:divsChild>
                                                <w:div w:id="1126123883">
                                                  <w:marLeft w:val="0"/>
                                                  <w:marRight w:val="0"/>
                                                  <w:marTop w:val="0"/>
                                                  <w:marBottom w:val="0"/>
                                                  <w:divBdr>
                                                    <w:top w:val="none" w:sz="0" w:space="0" w:color="auto"/>
                                                    <w:left w:val="none" w:sz="0" w:space="0" w:color="auto"/>
                                                    <w:bottom w:val="none" w:sz="0" w:space="0" w:color="auto"/>
                                                    <w:right w:val="none" w:sz="0" w:space="0" w:color="auto"/>
                                                  </w:divBdr>
                                                  <w:divsChild>
                                                    <w:div w:id="1100562872">
                                                      <w:marLeft w:val="0"/>
                                                      <w:marRight w:val="0"/>
                                                      <w:marTop w:val="0"/>
                                                      <w:marBottom w:val="0"/>
                                                      <w:divBdr>
                                                        <w:top w:val="none" w:sz="0" w:space="0" w:color="auto"/>
                                                        <w:left w:val="none" w:sz="0" w:space="0" w:color="auto"/>
                                                        <w:bottom w:val="none" w:sz="0" w:space="0" w:color="auto"/>
                                                        <w:right w:val="none" w:sz="0" w:space="0" w:color="auto"/>
                                                      </w:divBdr>
                                                      <w:divsChild>
                                                        <w:div w:id="1110391241">
                                                          <w:marLeft w:val="0"/>
                                                          <w:marRight w:val="0"/>
                                                          <w:marTop w:val="0"/>
                                                          <w:marBottom w:val="0"/>
                                                          <w:divBdr>
                                                            <w:top w:val="none" w:sz="0" w:space="0" w:color="auto"/>
                                                            <w:left w:val="none" w:sz="0" w:space="0" w:color="auto"/>
                                                            <w:bottom w:val="none" w:sz="0" w:space="0" w:color="auto"/>
                                                            <w:right w:val="none" w:sz="0" w:space="0" w:color="auto"/>
                                                          </w:divBdr>
                                                        </w:div>
                                                        <w:div w:id="160322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18784317">
      <w:bodyDiv w:val="1"/>
      <w:marLeft w:val="0"/>
      <w:marRight w:val="0"/>
      <w:marTop w:val="0"/>
      <w:marBottom w:val="0"/>
      <w:divBdr>
        <w:top w:val="none" w:sz="0" w:space="0" w:color="auto"/>
        <w:left w:val="none" w:sz="0" w:space="0" w:color="auto"/>
        <w:bottom w:val="none" w:sz="0" w:space="0" w:color="auto"/>
        <w:right w:val="none" w:sz="0" w:space="0" w:color="auto"/>
      </w:divBdr>
    </w:div>
    <w:div w:id="1238317934">
      <w:bodyDiv w:val="1"/>
      <w:marLeft w:val="0"/>
      <w:marRight w:val="0"/>
      <w:marTop w:val="0"/>
      <w:marBottom w:val="0"/>
      <w:divBdr>
        <w:top w:val="none" w:sz="0" w:space="0" w:color="auto"/>
        <w:left w:val="none" w:sz="0" w:space="0" w:color="auto"/>
        <w:bottom w:val="none" w:sz="0" w:space="0" w:color="auto"/>
        <w:right w:val="none" w:sz="0" w:space="0" w:color="auto"/>
      </w:divBdr>
    </w:div>
    <w:div w:id="1389912697">
      <w:bodyDiv w:val="1"/>
      <w:marLeft w:val="0"/>
      <w:marRight w:val="0"/>
      <w:marTop w:val="0"/>
      <w:marBottom w:val="0"/>
      <w:divBdr>
        <w:top w:val="none" w:sz="0" w:space="0" w:color="auto"/>
        <w:left w:val="none" w:sz="0" w:space="0" w:color="auto"/>
        <w:bottom w:val="none" w:sz="0" w:space="0" w:color="auto"/>
        <w:right w:val="none" w:sz="0" w:space="0" w:color="auto"/>
      </w:divBdr>
    </w:div>
    <w:div w:id="1408578590">
      <w:bodyDiv w:val="1"/>
      <w:marLeft w:val="0"/>
      <w:marRight w:val="0"/>
      <w:marTop w:val="0"/>
      <w:marBottom w:val="0"/>
      <w:divBdr>
        <w:top w:val="none" w:sz="0" w:space="0" w:color="auto"/>
        <w:left w:val="none" w:sz="0" w:space="0" w:color="auto"/>
        <w:bottom w:val="none" w:sz="0" w:space="0" w:color="auto"/>
        <w:right w:val="none" w:sz="0" w:space="0" w:color="auto"/>
      </w:divBdr>
      <w:divsChild>
        <w:div w:id="1099522834">
          <w:marLeft w:val="0"/>
          <w:marRight w:val="0"/>
          <w:marTop w:val="0"/>
          <w:marBottom w:val="0"/>
          <w:divBdr>
            <w:top w:val="none" w:sz="0" w:space="0" w:color="auto"/>
            <w:left w:val="none" w:sz="0" w:space="0" w:color="auto"/>
            <w:bottom w:val="none" w:sz="0" w:space="0" w:color="auto"/>
            <w:right w:val="none" w:sz="0" w:space="0" w:color="auto"/>
          </w:divBdr>
          <w:divsChild>
            <w:div w:id="1097822684">
              <w:marLeft w:val="0"/>
              <w:marRight w:val="0"/>
              <w:marTop w:val="0"/>
              <w:marBottom w:val="0"/>
              <w:divBdr>
                <w:top w:val="none" w:sz="0" w:space="0" w:color="auto"/>
                <w:left w:val="none" w:sz="0" w:space="0" w:color="auto"/>
                <w:bottom w:val="none" w:sz="0" w:space="0" w:color="auto"/>
                <w:right w:val="none" w:sz="0" w:space="0" w:color="auto"/>
              </w:divBdr>
              <w:divsChild>
                <w:div w:id="1763798782">
                  <w:marLeft w:val="0"/>
                  <w:marRight w:val="0"/>
                  <w:marTop w:val="0"/>
                  <w:marBottom w:val="0"/>
                  <w:divBdr>
                    <w:top w:val="none" w:sz="0" w:space="0" w:color="auto"/>
                    <w:left w:val="none" w:sz="0" w:space="0" w:color="auto"/>
                    <w:bottom w:val="none" w:sz="0" w:space="0" w:color="auto"/>
                    <w:right w:val="none" w:sz="0" w:space="0" w:color="auto"/>
                  </w:divBdr>
                  <w:divsChild>
                    <w:div w:id="1285038689">
                      <w:marLeft w:val="0"/>
                      <w:marRight w:val="0"/>
                      <w:marTop w:val="0"/>
                      <w:marBottom w:val="0"/>
                      <w:divBdr>
                        <w:top w:val="none" w:sz="0" w:space="0" w:color="auto"/>
                        <w:left w:val="none" w:sz="0" w:space="0" w:color="auto"/>
                        <w:bottom w:val="none" w:sz="0" w:space="0" w:color="auto"/>
                        <w:right w:val="none" w:sz="0" w:space="0" w:color="auto"/>
                      </w:divBdr>
                      <w:divsChild>
                        <w:div w:id="2102944180">
                          <w:marLeft w:val="0"/>
                          <w:marRight w:val="0"/>
                          <w:marTop w:val="0"/>
                          <w:marBottom w:val="0"/>
                          <w:divBdr>
                            <w:top w:val="none" w:sz="0" w:space="0" w:color="auto"/>
                            <w:left w:val="none" w:sz="0" w:space="0" w:color="auto"/>
                            <w:bottom w:val="none" w:sz="0" w:space="0" w:color="auto"/>
                            <w:right w:val="none" w:sz="0" w:space="0" w:color="auto"/>
                          </w:divBdr>
                          <w:divsChild>
                            <w:div w:id="1820803066">
                              <w:marLeft w:val="0"/>
                              <w:marRight w:val="0"/>
                              <w:marTop w:val="0"/>
                              <w:marBottom w:val="0"/>
                              <w:divBdr>
                                <w:top w:val="none" w:sz="0" w:space="0" w:color="auto"/>
                                <w:left w:val="none" w:sz="0" w:space="0" w:color="auto"/>
                                <w:bottom w:val="none" w:sz="0" w:space="0" w:color="auto"/>
                                <w:right w:val="none" w:sz="0" w:space="0" w:color="auto"/>
                              </w:divBdr>
                              <w:divsChild>
                                <w:div w:id="1188133786">
                                  <w:marLeft w:val="0"/>
                                  <w:marRight w:val="0"/>
                                  <w:marTop w:val="0"/>
                                  <w:marBottom w:val="0"/>
                                  <w:divBdr>
                                    <w:top w:val="none" w:sz="0" w:space="0" w:color="auto"/>
                                    <w:left w:val="none" w:sz="0" w:space="0" w:color="auto"/>
                                    <w:bottom w:val="none" w:sz="0" w:space="0" w:color="auto"/>
                                    <w:right w:val="none" w:sz="0" w:space="0" w:color="auto"/>
                                  </w:divBdr>
                                  <w:divsChild>
                                    <w:div w:id="928198534">
                                      <w:marLeft w:val="0"/>
                                      <w:marRight w:val="0"/>
                                      <w:marTop w:val="0"/>
                                      <w:marBottom w:val="0"/>
                                      <w:divBdr>
                                        <w:top w:val="none" w:sz="0" w:space="0" w:color="auto"/>
                                        <w:left w:val="none" w:sz="0" w:space="0" w:color="auto"/>
                                        <w:bottom w:val="none" w:sz="0" w:space="0" w:color="auto"/>
                                        <w:right w:val="none" w:sz="0" w:space="0" w:color="auto"/>
                                      </w:divBdr>
                                      <w:divsChild>
                                        <w:div w:id="519929309">
                                          <w:marLeft w:val="0"/>
                                          <w:marRight w:val="0"/>
                                          <w:marTop w:val="0"/>
                                          <w:marBottom w:val="0"/>
                                          <w:divBdr>
                                            <w:top w:val="none" w:sz="0" w:space="0" w:color="auto"/>
                                            <w:left w:val="none" w:sz="0" w:space="0" w:color="auto"/>
                                            <w:bottom w:val="none" w:sz="0" w:space="0" w:color="auto"/>
                                            <w:right w:val="none" w:sz="0" w:space="0" w:color="auto"/>
                                          </w:divBdr>
                                          <w:divsChild>
                                            <w:div w:id="1210459057">
                                              <w:marLeft w:val="0"/>
                                              <w:marRight w:val="0"/>
                                              <w:marTop w:val="0"/>
                                              <w:marBottom w:val="0"/>
                                              <w:divBdr>
                                                <w:top w:val="none" w:sz="0" w:space="0" w:color="auto"/>
                                                <w:left w:val="none" w:sz="0" w:space="0" w:color="auto"/>
                                                <w:bottom w:val="none" w:sz="0" w:space="0" w:color="auto"/>
                                                <w:right w:val="none" w:sz="0" w:space="0" w:color="auto"/>
                                              </w:divBdr>
                                              <w:divsChild>
                                                <w:div w:id="290481414">
                                                  <w:marLeft w:val="0"/>
                                                  <w:marRight w:val="0"/>
                                                  <w:marTop w:val="0"/>
                                                  <w:marBottom w:val="0"/>
                                                  <w:divBdr>
                                                    <w:top w:val="none" w:sz="0" w:space="0" w:color="auto"/>
                                                    <w:left w:val="none" w:sz="0" w:space="0" w:color="auto"/>
                                                    <w:bottom w:val="none" w:sz="0" w:space="0" w:color="auto"/>
                                                    <w:right w:val="none" w:sz="0" w:space="0" w:color="auto"/>
                                                  </w:divBdr>
                                                  <w:divsChild>
                                                    <w:div w:id="1140684885">
                                                      <w:marLeft w:val="0"/>
                                                      <w:marRight w:val="0"/>
                                                      <w:marTop w:val="0"/>
                                                      <w:marBottom w:val="0"/>
                                                      <w:divBdr>
                                                        <w:top w:val="none" w:sz="0" w:space="0" w:color="auto"/>
                                                        <w:left w:val="none" w:sz="0" w:space="0" w:color="auto"/>
                                                        <w:bottom w:val="none" w:sz="0" w:space="0" w:color="auto"/>
                                                        <w:right w:val="none" w:sz="0" w:space="0" w:color="auto"/>
                                                      </w:divBdr>
                                                      <w:divsChild>
                                                        <w:div w:id="1943225575">
                                                          <w:marLeft w:val="0"/>
                                                          <w:marRight w:val="0"/>
                                                          <w:marTop w:val="0"/>
                                                          <w:marBottom w:val="0"/>
                                                          <w:divBdr>
                                                            <w:top w:val="none" w:sz="0" w:space="0" w:color="auto"/>
                                                            <w:left w:val="none" w:sz="0" w:space="0" w:color="auto"/>
                                                            <w:bottom w:val="none" w:sz="0" w:space="0" w:color="auto"/>
                                                            <w:right w:val="none" w:sz="0" w:space="0" w:color="auto"/>
                                                          </w:divBdr>
                                                        </w:div>
                                                        <w:div w:id="1617367510">
                                                          <w:marLeft w:val="0"/>
                                                          <w:marRight w:val="0"/>
                                                          <w:marTop w:val="0"/>
                                                          <w:marBottom w:val="0"/>
                                                          <w:divBdr>
                                                            <w:top w:val="none" w:sz="0" w:space="0" w:color="auto"/>
                                                            <w:left w:val="none" w:sz="0" w:space="0" w:color="auto"/>
                                                            <w:bottom w:val="none" w:sz="0" w:space="0" w:color="auto"/>
                                                            <w:right w:val="none" w:sz="0" w:space="0" w:color="auto"/>
                                                          </w:divBdr>
                                                        </w:div>
                                                        <w:div w:id="1421875683">
                                                          <w:marLeft w:val="0"/>
                                                          <w:marRight w:val="0"/>
                                                          <w:marTop w:val="0"/>
                                                          <w:marBottom w:val="0"/>
                                                          <w:divBdr>
                                                            <w:top w:val="none" w:sz="0" w:space="0" w:color="auto"/>
                                                            <w:left w:val="none" w:sz="0" w:space="0" w:color="auto"/>
                                                            <w:bottom w:val="none" w:sz="0" w:space="0" w:color="auto"/>
                                                            <w:right w:val="none" w:sz="0" w:space="0" w:color="auto"/>
                                                          </w:divBdr>
                                                        </w:div>
                                                        <w:div w:id="710151491">
                                                          <w:marLeft w:val="0"/>
                                                          <w:marRight w:val="0"/>
                                                          <w:marTop w:val="0"/>
                                                          <w:marBottom w:val="0"/>
                                                          <w:divBdr>
                                                            <w:top w:val="none" w:sz="0" w:space="0" w:color="auto"/>
                                                            <w:left w:val="none" w:sz="0" w:space="0" w:color="auto"/>
                                                            <w:bottom w:val="none" w:sz="0" w:space="0" w:color="auto"/>
                                                            <w:right w:val="none" w:sz="0" w:space="0" w:color="auto"/>
                                                          </w:divBdr>
                                                        </w:div>
                                                        <w:div w:id="1488740783">
                                                          <w:marLeft w:val="0"/>
                                                          <w:marRight w:val="0"/>
                                                          <w:marTop w:val="0"/>
                                                          <w:marBottom w:val="0"/>
                                                          <w:divBdr>
                                                            <w:top w:val="none" w:sz="0" w:space="0" w:color="auto"/>
                                                            <w:left w:val="none" w:sz="0" w:space="0" w:color="auto"/>
                                                            <w:bottom w:val="none" w:sz="0" w:space="0" w:color="auto"/>
                                                            <w:right w:val="none" w:sz="0" w:space="0" w:color="auto"/>
                                                          </w:divBdr>
                                                        </w:div>
                                                        <w:div w:id="33384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16509576">
      <w:bodyDiv w:val="1"/>
      <w:marLeft w:val="0"/>
      <w:marRight w:val="0"/>
      <w:marTop w:val="0"/>
      <w:marBottom w:val="0"/>
      <w:divBdr>
        <w:top w:val="none" w:sz="0" w:space="0" w:color="auto"/>
        <w:left w:val="none" w:sz="0" w:space="0" w:color="auto"/>
        <w:bottom w:val="none" w:sz="0" w:space="0" w:color="auto"/>
        <w:right w:val="none" w:sz="0" w:space="0" w:color="auto"/>
      </w:divBdr>
    </w:div>
    <w:div w:id="1490748258">
      <w:bodyDiv w:val="1"/>
      <w:marLeft w:val="0"/>
      <w:marRight w:val="0"/>
      <w:marTop w:val="0"/>
      <w:marBottom w:val="0"/>
      <w:divBdr>
        <w:top w:val="none" w:sz="0" w:space="0" w:color="auto"/>
        <w:left w:val="none" w:sz="0" w:space="0" w:color="auto"/>
        <w:bottom w:val="none" w:sz="0" w:space="0" w:color="auto"/>
        <w:right w:val="none" w:sz="0" w:space="0" w:color="auto"/>
      </w:divBdr>
    </w:div>
    <w:div w:id="1500120747">
      <w:bodyDiv w:val="1"/>
      <w:marLeft w:val="0"/>
      <w:marRight w:val="0"/>
      <w:marTop w:val="0"/>
      <w:marBottom w:val="0"/>
      <w:divBdr>
        <w:top w:val="none" w:sz="0" w:space="0" w:color="auto"/>
        <w:left w:val="none" w:sz="0" w:space="0" w:color="auto"/>
        <w:bottom w:val="none" w:sz="0" w:space="0" w:color="auto"/>
        <w:right w:val="none" w:sz="0" w:space="0" w:color="auto"/>
      </w:divBdr>
      <w:divsChild>
        <w:div w:id="1351448713">
          <w:marLeft w:val="0"/>
          <w:marRight w:val="0"/>
          <w:marTop w:val="0"/>
          <w:marBottom w:val="0"/>
          <w:divBdr>
            <w:top w:val="none" w:sz="0" w:space="0" w:color="auto"/>
            <w:left w:val="none" w:sz="0" w:space="0" w:color="auto"/>
            <w:bottom w:val="none" w:sz="0" w:space="0" w:color="auto"/>
            <w:right w:val="none" w:sz="0" w:space="0" w:color="auto"/>
          </w:divBdr>
          <w:divsChild>
            <w:div w:id="1391071399">
              <w:marLeft w:val="0"/>
              <w:marRight w:val="0"/>
              <w:marTop w:val="0"/>
              <w:marBottom w:val="0"/>
              <w:divBdr>
                <w:top w:val="none" w:sz="0" w:space="0" w:color="auto"/>
                <w:left w:val="none" w:sz="0" w:space="0" w:color="auto"/>
                <w:bottom w:val="none" w:sz="0" w:space="0" w:color="auto"/>
                <w:right w:val="none" w:sz="0" w:space="0" w:color="auto"/>
              </w:divBdr>
              <w:divsChild>
                <w:div w:id="95247529">
                  <w:marLeft w:val="0"/>
                  <w:marRight w:val="0"/>
                  <w:marTop w:val="0"/>
                  <w:marBottom w:val="0"/>
                  <w:divBdr>
                    <w:top w:val="none" w:sz="0" w:space="0" w:color="auto"/>
                    <w:left w:val="none" w:sz="0" w:space="0" w:color="auto"/>
                    <w:bottom w:val="none" w:sz="0" w:space="0" w:color="auto"/>
                    <w:right w:val="none" w:sz="0" w:space="0" w:color="auto"/>
                  </w:divBdr>
                  <w:divsChild>
                    <w:div w:id="217397879">
                      <w:marLeft w:val="0"/>
                      <w:marRight w:val="0"/>
                      <w:marTop w:val="0"/>
                      <w:marBottom w:val="0"/>
                      <w:divBdr>
                        <w:top w:val="none" w:sz="0" w:space="0" w:color="auto"/>
                        <w:left w:val="none" w:sz="0" w:space="0" w:color="auto"/>
                        <w:bottom w:val="none" w:sz="0" w:space="0" w:color="auto"/>
                        <w:right w:val="none" w:sz="0" w:space="0" w:color="auto"/>
                      </w:divBdr>
                      <w:divsChild>
                        <w:div w:id="1299143533">
                          <w:marLeft w:val="0"/>
                          <w:marRight w:val="0"/>
                          <w:marTop w:val="0"/>
                          <w:marBottom w:val="0"/>
                          <w:divBdr>
                            <w:top w:val="none" w:sz="0" w:space="0" w:color="auto"/>
                            <w:left w:val="none" w:sz="0" w:space="0" w:color="auto"/>
                            <w:bottom w:val="none" w:sz="0" w:space="0" w:color="auto"/>
                            <w:right w:val="none" w:sz="0" w:space="0" w:color="auto"/>
                          </w:divBdr>
                          <w:divsChild>
                            <w:div w:id="1622419250">
                              <w:marLeft w:val="0"/>
                              <w:marRight w:val="0"/>
                              <w:marTop w:val="0"/>
                              <w:marBottom w:val="0"/>
                              <w:divBdr>
                                <w:top w:val="none" w:sz="0" w:space="0" w:color="auto"/>
                                <w:left w:val="none" w:sz="0" w:space="0" w:color="auto"/>
                                <w:bottom w:val="none" w:sz="0" w:space="0" w:color="auto"/>
                                <w:right w:val="none" w:sz="0" w:space="0" w:color="auto"/>
                              </w:divBdr>
                              <w:divsChild>
                                <w:div w:id="1506937973">
                                  <w:marLeft w:val="0"/>
                                  <w:marRight w:val="0"/>
                                  <w:marTop w:val="0"/>
                                  <w:marBottom w:val="0"/>
                                  <w:divBdr>
                                    <w:top w:val="none" w:sz="0" w:space="0" w:color="auto"/>
                                    <w:left w:val="none" w:sz="0" w:space="0" w:color="auto"/>
                                    <w:bottom w:val="none" w:sz="0" w:space="0" w:color="auto"/>
                                    <w:right w:val="none" w:sz="0" w:space="0" w:color="auto"/>
                                  </w:divBdr>
                                  <w:divsChild>
                                    <w:div w:id="1034888267">
                                      <w:marLeft w:val="0"/>
                                      <w:marRight w:val="0"/>
                                      <w:marTop w:val="0"/>
                                      <w:marBottom w:val="0"/>
                                      <w:divBdr>
                                        <w:top w:val="none" w:sz="0" w:space="0" w:color="auto"/>
                                        <w:left w:val="none" w:sz="0" w:space="0" w:color="auto"/>
                                        <w:bottom w:val="none" w:sz="0" w:space="0" w:color="auto"/>
                                        <w:right w:val="none" w:sz="0" w:space="0" w:color="auto"/>
                                      </w:divBdr>
                                      <w:divsChild>
                                        <w:div w:id="1948461934">
                                          <w:marLeft w:val="0"/>
                                          <w:marRight w:val="0"/>
                                          <w:marTop w:val="0"/>
                                          <w:marBottom w:val="0"/>
                                          <w:divBdr>
                                            <w:top w:val="none" w:sz="0" w:space="0" w:color="auto"/>
                                            <w:left w:val="none" w:sz="0" w:space="0" w:color="auto"/>
                                            <w:bottom w:val="none" w:sz="0" w:space="0" w:color="auto"/>
                                            <w:right w:val="none" w:sz="0" w:space="0" w:color="auto"/>
                                          </w:divBdr>
                                          <w:divsChild>
                                            <w:div w:id="2000453564">
                                              <w:marLeft w:val="0"/>
                                              <w:marRight w:val="0"/>
                                              <w:marTop w:val="0"/>
                                              <w:marBottom w:val="0"/>
                                              <w:divBdr>
                                                <w:top w:val="none" w:sz="0" w:space="0" w:color="auto"/>
                                                <w:left w:val="none" w:sz="0" w:space="0" w:color="auto"/>
                                                <w:bottom w:val="none" w:sz="0" w:space="0" w:color="auto"/>
                                                <w:right w:val="none" w:sz="0" w:space="0" w:color="auto"/>
                                              </w:divBdr>
                                              <w:divsChild>
                                                <w:div w:id="90132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0801918">
      <w:bodyDiv w:val="1"/>
      <w:marLeft w:val="0"/>
      <w:marRight w:val="0"/>
      <w:marTop w:val="0"/>
      <w:marBottom w:val="0"/>
      <w:divBdr>
        <w:top w:val="none" w:sz="0" w:space="0" w:color="auto"/>
        <w:left w:val="none" w:sz="0" w:space="0" w:color="auto"/>
        <w:bottom w:val="none" w:sz="0" w:space="0" w:color="auto"/>
        <w:right w:val="none" w:sz="0" w:space="0" w:color="auto"/>
      </w:divBdr>
    </w:div>
    <w:div w:id="1605570106">
      <w:bodyDiv w:val="1"/>
      <w:marLeft w:val="0"/>
      <w:marRight w:val="0"/>
      <w:marTop w:val="0"/>
      <w:marBottom w:val="0"/>
      <w:divBdr>
        <w:top w:val="none" w:sz="0" w:space="0" w:color="auto"/>
        <w:left w:val="none" w:sz="0" w:space="0" w:color="auto"/>
        <w:bottom w:val="none" w:sz="0" w:space="0" w:color="auto"/>
        <w:right w:val="none" w:sz="0" w:space="0" w:color="auto"/>
      </w:divBdr>
    </w:div>
    <w:div w:id="1625647528">
      <w:bodyDiv w:val="1"/>
      <w:marLeft w:val="0"/>
      <w:marRight w:val="0"/>
      <w:marTop w:val="0"/>
      <w:marBottom w:val="0"/>
      <w:divBdr>
        <w:top w:val="none" w:sz="0" w:space="0" w:color="auto"/>
        <w:left w:val="none" w:sz="0" w:space="0" w:color="auto"/>
        <w:bottom w:val="none" w:sz="0" w:space="0" w:color="auto"/>
        <w:right w:val="none" w:sz="0" w:space="0" w:color="auto"/>
      </w:divBdr>
    </w:div>
    <w:div w:id="1756627415">
      <w:bodyDiv w:val="1"/>
      <w:marLeft w:val="0"/>
      <w:marRight w:val="0"/>
      <w:marTop w:val="0"/>
      <w:marBottom w:val="0"/>
      <w:divBdr>
        <w:top w:val="none" w:sz="0" w:space="0" w:color="auto"/>
        <w:left w:val="none" w:sz="0" w:space="0" w:color="auto"/>
        <w:bottom w:val="none" w:sz="0" w:space="0" w:color="auto"/>
        <w:right w:val="none" w:sz="0" w:space="0" w:color="auto"/>
      </w:divBdr>
      <w:divsChild>
        <w:div w:id="1973779457">
          <w:marLeft w:val="0"/>
          <w:marRight w:val="0"/>
          <w:marTop w:val="0"/>
          <w:marBottom w:val="0"/>
          <w:divBdr>
            <w:top w:val="none" w:sz="0" w:space="0" w:color="auto"/>
            <w:left w:val="none" w:sz="0" w:space="0" w:color="auto"/>
            <w:bottom w:val="none" w:sz="0" w:space="0" w:color="auto"/>
            <w:right w:val="none" w:sz="0" w:space="0" w:color="auto"/>
          </w:divBdr>
          <w:divsChild>
            <w:div w:id="1669599880">
              <w:marLeft w:val="0"/>
              <w:marRight w:val="0"/>
              <w:marTop w:val="0"/>
              <w:marBottom w:val="0"/>
              <w:divBdr>
                <w:top w:val="none" w:sz="0" w:space="0" w:color="auto"/>
                <w:left w:val="none" w:sz="0" w:space="0" w:color="auto"/>
                <w:bottom w:val="none" w:sz="0" w:space="0" w:color="auto"/>
                <w:right w:val="none" w:sz="0" w:space="0" w:color="auto"/>
              </w:divBdr>
              <w:divsChild>
                <w:div w:id="267783165">
                  <w:marLeft w:val="0"/>
                  <w:marRight w:val="0"/>
                  <w:marTop w:val="0"/>
                  <w:marBottom w:val="0"/>
                  <w:divBdr>
                    <w:top w:val="none" w:sz="0" w:space="0" w:color="auto"/>
                    <w:left w:val="none" w:sz="0" w:space="0" w:color="auto"/>
                    <w:bottom w:val="none" w:sz="0" w:space="0" w:color="auto"/>
                    <w:right w:val="none" w:sz="0" w:space="0" w:color="auto"/>
                  </w:divBdr>
                  <w:divsChild>
                    <w:div w:id="1643726596">
                      <w:marLeft w:val="0"/>
                      <w:marRight w:val="0"/>
                      <w:marTop w:val="0"/>
                      <w:marBottom w:val="0"/>
                      <w:divBdr>
                        <w:top w:val="none" w:sz="0" w:space="0" w:color="auto"/>
                        <w:left w:val="none" w:sz="0" w:space="0" w:color="auto"/>
                        <w:bottom w:val="none" w:sz="0" w:space="0" w:color="auto"/>
                        <w:right w:val="none" w:sz="0" w:space="0" w:color="auto"/>
                      </w:divBdr>
                      <w:divsChild>
                        <w:div w:id="355038148">
                          <w:marLeft w:val="0"/>
                          <w:marRight w:val="0"/>
                          <w:marTop w:val="150"/>
                          <w:marBottom w:val="0"/>
                          <w:divBdr>
                            <w:top w:val="none" w:sz="0" w:space="0" w:color="auto"/>
                            <w:left w:val="none" w:sz="0" w:space="0" w:color="auto"/>
                            <w:bottom w:val="none" w:sz="0" w:space="0" w:color="auto"/>
                            <w:right w:val="none" w:sz="0" w:space="0" w:color="auto"/>
                          </w:divBdr>
                          <w:divsChild>
                            <w:div w:id="1427729079">
                              <w:marLeft w:val="0"/>
                              <w:marRight w:val="0"/>
                              <w:marTop w:val="0"/>
                              <w:marBottom w:val="0"/>
                              <w:divBdr>
                                <w:top w:val="none" w:sz="0" w:space="0" w:color="auto"/>
                                <w:left w:val="none" w:sz="0" w:space="0" w:color="auto"/>
                                <w:bottom w:val="none" w:sz="0" w:space="0" w:color="auto"/>
                                <w:right w:val="none" w:sz="0" w:space="0" w:color="auto"/>
                              </w:divBdr>
                              <w:divsChild>
                                <w:div w:id="1447852456">
                                  <w:marLeft w:val="0"/>
                                  <w:marRight w:val="0"/>
                                  <w:marTop w:val="0"/>
                                  <w:marBottom w:val="0"/>
                                  <w:divBdr>
                                    <w:top w:val="none" w:sz="0" w:space="0" w:color="auto"/>
                                    <w:left w:val="none" w:sz="0" w:space="0" w:color="auto"/>
                                    <w:bottom w:val="none" w:sz="0" w:space="0" w:color="auto"/>
                                    <w:right w:val="none" w:sz="0" w:space="0" w:color="auto"/>
                                  </w:divBdr>
                                  <w:divsChild>
                                    <w:div w:id="1488325818">
                                      <w:marLeft w:val="0"/>
                                      <w:marRight w:val="0"/>
                                      <w:marTop w:val="0"/>
                                      <w:marBottom w:val="0"/>
                                      <w:divBdr>
                                        <w:top w:val="none" w:sz="0" w:space="0" w:color="auto"/>
                                        <w:left w:val="none" w:sz="0" w:space="0" w:color="auto"/>
                                        <w:bottom w:val="none" w:sz="0" w:space="0" w:color="auto"/>
                                        <w:right w:val="none" w:sz="0" w:space="0" w:color="auto"/>
                                      </w:divBdr>
                                      <w:divsChild>
                                        <w:div w:id="869609414">
                                          <w:marLeft w:val="0"/>
                                          <w:marRight w:val="0"/>
                                          <w:marTop w:val="0"/>
                                          <w:marBottom w:val="0"/>
                                          <w:divBdr>
                                            <w:top w:val="none" w:sz="0" w:space="0" w:color="auto"/>
                                            <w:left w:val="none" w:sz="0" w:space="0" w:color="auto"/>
                                            <w:bottom w:val="none" w:sz="0" w:space="0" w:color="auto"/>
                                            <w:right w:val="none" w:sz="0" w:space="0" w:color="auto"/>
                                          </w:divBdr>
                                          <w:divsChild>
                                            <w:div w:id="1971592973">
                                              <w:marLeft w:val="0"/>
                                              <w:marRight w:val="0"/>
                                              <w:marTop w:val="0"/>
                                              <w:marBottom w:val="0"/>
                                              <w:divBdr>
                                                <w:top w:val="none" w:sz="0" w:space="0" w:color="auto"/>
                                                <w:left w:val="none" w:sz="0" w:space="0" w:color="auto"/>
                                                <w:bottom w:val="none" w:sz="0" w:space="0" w:color="auto"/>
                                                <w:right w:val="none" w:sz="0" w:space="0" w:color="auto"/>
                                              </w:divBdr>
                                              <w:divsChild>
                                                <w:div w:id="1100107034">
                                                  <w:marLeft w:val="0"/>
                                                  <w:marRight w:val="0"/>
                                                  <w:marTop w:val="0"/>
                                                  <w:marBottom w:val="0"/>
                                                  <w:divBdr>
                                                    <w:top w:val="none" w:sz="0" w:space="0" w:color="auto"/>
                                                    <w:left w:val="none" w:sz="0" w:space="0" w:color="auto"/>
                                                    <w:bottom w:val="none" w:sz="0" w:space="0" w:color="auto"/>
                                                    <w:right w:val="none" w:sz="0" w:space="0" w:color="auto"/>
                                                  </w:divBdr>
                                                  <w:divsChild>
                                                    <w:div w:id="523830280">
                                                      <w:marLeft w:val="0"/>
                                                      <w:marRight w:val="0"/>
                                                      <w:marTop w:val="0"/>
                                                      <w:marBottom w:val="0"/>
                                                      <w:divBdr>
                                                        <w:top w:val="none" w:sz="0" w:space="0" w:color="auto"/>
                                                        <w:left w:val="none" w:sz="0" w:space="0" w:color="auto"/>
                                                        <w:bottom w:val="none" w:sz="0" w:space="0" w:color="auto"/>
                                                        <w:right w:val="none" w:sz="0" w:space="0" w:color="auto"/>
                                                      </w:divBdr>
                                                      <w:divsChild>
                                                        <w:div w:id="176857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93942541">
      <w:bodyDiv w:val="1"/>
      <w:marLeft w:val="0"/>
      <w:marRight w:val="0"/>
      <w:marTop w:val="0"/>
      <w:marBottom w:val="0"/>
      <w:divBdr>
        <w:top w:val="none" w:sz="0" w:space="0" w:color="auto"/>
        <w:left w:val="none" w:sz="0" w:space="0" w:color="auto"/>
        <w:bottom w:val="none" w:sz="0" w:space="0" w:color="auto"/>
        <w:right w:val="none" w:sz="0" w:space="0" w:color="auto"/>
      </w:divBdr>
    </w:div>
    <w:div w:id="1863128625">
      <w:bodyDiv w:val="1"/>
      <w:marLeft w:val="0"/>
      <w:marRight w:val="0"/>
      <w:marTop w:val="0"/>
      <w:marBottom w:val="0"/>
      <w:divBdr>
        <w:top w:val="none" w:sz="0" w:space="0" w:color="auto"/>
        <w:left w:val="none" w:sz="0" w:space="0" w:color="auto"/>
        <w:bottom w:val="none" w:sz="0" w:space="0" w:color="auto"/>
        <w:right w:val="none" w:sz="0" w:space="0" w:color="auto"/>
      </w:divBdr>
    </w:div>
    <w:div w:id="1950042921">
      <w:bodyDiv w:val="1"/>
      <w:marLeft w:val="0"/>
      <w:marRight w:val="0"/>
      <w:marTop w:val="0"/>
      <w:marBottom w:val="0"/>
      <w:divBdr>
        <w:top w:val="none" w:sz="0" w:space="0" w:color="auto"/>
        <w:left w:val="none" w:sz="0" w:space="0" w:color="auto"/>
        <w:bottom w:val="none" w:sz="0" w:space="0" w:color="auto"/>
        <w:right w:val="none" w:sz="0" w:space="0" w:color="auto"/>
      </w:divBdr>
    </w:div>
    <w:div w:id="1972898161">
      <w:bodyDiv w:val="1"/>
      <w:marLeft w:val="0"/>
      <w:marRight w:val="0"/>
      <w:marTop w:val="0"/>
      <w:marBottom w:val="0"/>
      <w:divBdr>
        <w:top w:val="none" w:sz="0" w:space="0" w:color="auto"/>
        <w:left w:val="none" w:sz="0" w:space="0" w:color="auto"/>
        <w:bottom w:val="none" w:sz="0" w:space="0" w:color="auto"/>
        <w:right w:val="none" w:sz="0" w:space="0" w:color="auto"/>
      </w:divBdr>
    </w:div>
    <w:div w:id="2099669416">
      <w:bodyDiv w:val="1"/>
      <w:marLeft w:val="0"/>
      <w:marRight w:val="0"/>
      <w:marTop w:val="0"/>
      <w:marBottom w:val="0"/>
      <w:divBdr>
        <w:top w:val="none" w:sz="0" w:space="0" w:color="auto"/>
        <w:left w:val="none" w:sz="0" w:space="0" w:color="auto"/>
        <w:bottom w:val="none" w:sz="0" w:space="0" w:color="auto"/>
        <w:right w:val="none" w:sz="0" w:space="0" w:color="auto"/>
      </w:divBdr>
      <w:divsChild>
        <w:div w:id="232130981">
          <w:marLeft w:val="0"/>
          <w:marRight w:val="0"/>
          <w:marTop w:val="0"/>
          <w:marBottom w:val="0"/>
          <w:divBdr>
            <w:top w:val="none" w:sz="0" w:space="0" w:color="auto"/>
            <w:left w:val="none" w:sz="0" w:space="0" w:color="auto"/>
            <w:bottom w:val="none" w:sz="0" w:space="0" w:color="auto"/>
            <w:right w:val="none" w:sz="0" w:space="0" w:color="auto"/>
          </w:divBdr>
          <w:divsChild>
            <w:div w:id="1303776354">
              <w:marLeft w:val="0"/>
              <w:marRight w:val="0"/>
              <w:marTop w:val="0"/>
              <w:marBottom w:val="0"/>
              <w:divBdr>
                <w:top w:val="none" w:sz="0" w:space="0" w:color="auto"/>
                <w:left w:val="none" w:sz="0" w:space="0" w:color="auto"/>
                <w:bottom w:val="none" w:sz="0" w:space="0" w:color="auto"/>
                <w:right w:val="none" w:sz="0" w:space="0" w:color="auto"/>
              </w:divBdr>
              <w:divsChild>
                <w:div w:id="29377402">
                  <w:marLeft w:val="0"/>
                  <w:marRight w:val="0"/>
                  <w:marTop w:val="0"/>
                  <w:marBottom w:val="0"/>
                  <w:divBdr>
                    <w:top w:val="none" w:sz="0" w:space="0" w:color="auto"/>
                    <w:left w:val="none" w:sz="0" w:space="0" w:color="auto"/>
                    <w:bottom w:val="none" w:sz="0" w:space="0" w:color="auto"/>
                    <w:right w:val="none" w:sz="0" w:space="0" w:color="auto"/>
                  </w:divBdr>
                  <w:divsChild>
                    <w:div w:id="627510276">
                      <w:marLeft w:val="0"/>
                      <w:marRight w:val="0"/>
                      <w:marTop w:val="0"/>
                      <w:marBottom w:val="0"/>
                      <w:divBdr>
                        <w:top w:val="none" w:sz="0" w:space="0" w:color="auto"/>
                        <w:left w:val="none" w:sz="0" w:space="0" w:color="auto"/>
                        <w:bottom w:val="none" w:sz="0" w:space="0" w:color="auto"/>
                        <w:right w:val="none" w:sz="0" w:space="0" w:color="auto"/>
                      </w:divBdr>
                      <w:divsChild>
                        <w:div w:id="823276555">
                          <w:marLeft w:val="0"/>
                          <w:marRight w:val="0"/>
                          <w:marTop w:val="150"/>
                          <w:marBottom w:val="0"/>
                          <w:divBdr>
                            <w:top w:val="none" w:sz="0" w:space="0" w:color="auto"/>
                            <w:left w:val="none" w:sz="0" w:space="0" w:color="auto"/>
                            <w:bottom w:val="none" w:sz="0" w:space="0" w:color="auto"/>
                            <w:right w:val="none" w:sz="0" w:space="0" w:color="auto"/>
                          </w:divBdr>
                          <w:divsChild>
                            <w:div w:id="1696465121">
                              <w:marLeft w:val="0"/>
                              <w:marRight w:val="0"/>
                              <w:marTop w:val="0"/>
                              <w:marBottom w:val="0"/>
                              <w:divBdr>
                                <w:top w:val="none" w:sz="0" w:space="0" w:color="auto"/>
                                <w:left w:val="none" w:sz="0" w:space="0" w:color="auto"/>
                                <w:bottom w:val="none" w:sz="0" w:space="0" w:color="auto"/>
                                <w:right w:val="none" w:sz="0" w:space="0" w:color="auto"/>
                              </w:divBdr>
                              <w:divsChild>
                                <w:div w:id="1337805458">
                                  <w:marLeft w:val="0"/>
                                  <w:marRight w:val="0"/>
                                  <w:marTop w:val="0"/>
                                  <w:marBottom w:val="0"/>
                                  <w:divBdr>
                                    <w:top w:val="none" w:sz="0" w:space="0" w:color="auto"/>
                                    <w:left w:val="none" w:sz="0" w:space="0" w:color="auto"/>
                                    <w:bottom w:val="none" w:sz="0" w:space="0" w:color="auto"/>
                                    <w:right w:val="none" w:sz="0" w:space="0" w:color="auto"/>
                                  </w:divBdr>
                                  <w:divsChild>
                                    <w:div w:id="132450090">
                                      <w:marLeft w:val="0"/>
                                      <w:marRight w:val="0"/>
                                      <w:marTop w:val="0"/>
                                      <w:marBottom w:val="0"/>
                                      <w:divBdr>
                                        <w:top w:val="none" w:sz="0" w:space="0" w:color="auto"/>
                                        <w:left w:val="none" w:sz="0" w:space="0" w:color="auto"/>
                                        <w:bottom w:val="none" w:sz="0" w:space="0" w:color="auto"/>
                                        <w:right w:val="none" w:sz="0" w:space="0" w:color="auto"/>
                                      </w:divBdr>
                                      <w:divsChild>
                                        <w:div w:id="1883709325">
                                          <w:marLeft w:val="0"/>
                                          <w:marRight w:val="0"/>
                                          <w:marTop w:val="0"/>
                                          <w:marBottom w:val="0"/>
                                          <w:divBdr>
                                            <w:top w:val="none" w:sz="0" w:space="0" w:color="auto"/>
                                            <w:left w:val="none" w:sz="0" w:space="0" w:color="auto"/>
                                            <w:bottom w:val="none" w:sz="0" w:space="0" w:color="auto"/>
                                            <w:right w:val="none" w:sz="0" w:space="0" w:color="auto"/>
                                          </w:divBdr>
                                          <w:divsChild>
                                            <w:div w:id="194461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footer" Target="footer1.xml"/><Relationship Id="rId26" Type="http://schemas.openxmlformats.org/officeDocument/2006/relationships/hyperlink" Target="https://pmo.trasys.be/confluence/download/attachments/99300498/R4BP-DC%20Integration_SupersetFor_TE_SBP_UA_20201204_v.1.4.xlsx?version=1&amp;modificationDate=1607858902841&amp;api=v2" TargetMode="External"/><Relationship Id="rId39" Type="http://schemas.openxmlformats.org/officeDocument/2006/relationships/oleObject" Target="embeddings/oleObject1.bin"/><Relationship Id="rId21" Type="http://schemas.openxmlformats.org/officeDocument/2006/relationships/footer" Target="footer3.xml"/><Relationship Id="rId34" Type="http://schemas.openxmlformats.org/officeDocument/2006/relationships/hyperlink" Target="http://schemas.xmlsoap.org/soap/envelope/" TargetMode="External"/><Relationship Id="rId42" Type="http://schemas.openxmlformats.org/officeDocument/2006/relationships/hyperlink" Target="http://schemas.xmlsoap.org/soap/envelope/" TargetMode="External"/><Relationship Id="rId47" Type="http://schemas.openxmlformats.org/officeDocument/2006/relationships/hyperlink" Target="http://services.bidi.echa.europa.eu/" TargetMode="External"/><Relationship Id="rId50" Type="http://schemas.openxmlformats.org/officeDocument/2006/relationships/oleObject" Target="embeddings/oleObject2.bin"/><Relationship Id="rId55" Type="http://schemas.openxmlformats.org/officeDocument/2006/relationships/hyperlink" Target="http://schemas.xmlsoap.org/soap/envelope/" TargetMode="External"/><Relationship Id="rId63" Type="http://schemas.openxmlformats.org/officeDocument/2006/relationships/footer" Target="footer4.xm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image" Target="media/image6.png"/><Relationship Id="rId41" Type="http://schemas.openxmlformats.org/officeDocument/2006/relationships/hyperlink" Target="http://services.bidi.echa.europa.eu/" TargetMode="External"/><Relationship Id="rId54" Type="http://schemas.openxmlformats.org/officeDocument/2006/relationships/hyperlink" Target="http://localhost:7001/DC_LegalEntity/" TargetMode="External"/><Relationship Id="rId62"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pmo.trasys.be/confluence/download/attachments/99300498/R4BP%20-%20DC%20Integration%20Case%20Update_v8.xlsx?version=1&amp;modificationDate=1583170704344&amp;api=v2" TargetMode="External"/><Relationship Id="rId32" Type="http://schemas.openxmlformats.org/officeDocument/2006/relationships/hyperlink" Target="http://schemas.xmlsoap.org/soap/envelope/" TargetMode="External"/><Relationship Id="rId37" Type="http://schemas.openxmlformats.org/officeDocument/2006/relationships/hyperlink" Target="http://services.bidi.echa.europa.eu/" TargetMode="External"/><Relationship Id="rId40" Type="http://schemas.openxmlformats.org/officeDocument/2006/relationships/hyperlink" Target="http://schemas.xmlsoap.org/soap/envelope/" TargetMode="External"/><Relationship Id="rId45" Type="http://schemas.openxmlformats.org/officeDocument/2006/relationships/hyperlink" Target="http://services.bidi.echa.europa.eu/" TargetMode="External"/><Relationship Id="rId53" Type="http://schemas.openxmlformats.org/officeDocument/2006/relationships/hyperlink" Target="http://schemas.xmlsoap.org/soap/envelope/" TargetMode="External"/><Relationship Id="rId58" Type="http://schemas.openxmlformats.org/officeDocument/2006/relationships/oleObject" Target="embeddings/oleObject3.bin"/><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hyperlink" Target="https://pmo.trasys.be/confluence/pages/viewpage.action?spaceKey=DATA&amp;title=3+-+Dynamic+Case" TargetMode="External"/><Relationship Id="rId28" Type="http://schemas.openxmlformats.org/officeDocument/2006/relationships/image" Target="media/image5.png"/><Relationship Id="rId36" Type="http://schemas.openxmlformats.org/officeDocument/2006/relationships/hyperlink" Target="http://schemas.xmlsoap.org/soap/envelope/" TargetMode="External"/><Relationship Id="rId49" Type="http://schemas.openxmlformats.org/officeDocument/2006/relationships/hyperlink" Target="http://services.bidi.echa.europa.eu/" TargetMode="External"/><Relationship Id="rId57" Type="http://schemas.openxmlformats.org/officeDocument/2006/relationships/image" Target="media/image8.emf"/><Relationship Id="rId61" Type="http://schemas.openxmlformats.org/officeDocument/2006/relationships/oleObject" Target="embeddings/oleObject4.bin"/><Relationship Id="rId10" Type="http://schemas.openxmlformats.org/officeDocument/2006/relationships/webSettings" Target="webSettings.xml"/><Relationship Id="rId19" Type="http://schemas.openxmlformats.org/officeDocument/2006/relationships/footer" Target="footer2.xml"/><Relationship Id="rId31" Type="http://schemas.openxmlformats.org/officeDocument/2006/relationships/hyperlink" Target="http://services.bidi.echa.europa.eu/" TargetMode="External"/><Relationship Id="rId44" Type="http://schemas.openxmlformats.org/officeDocument/2006/relationships/hyperlink" Target="http://schemas.xmlsoap.org/soap/envelope/" TargetMode="External"/><Relationship Id="rId52" Type="http://schemas.openxmlformats.org/officeDocument/2006/relationships/hyperlink" Target="http://localhost:7001/DC_LegalEntity/" TargetMode="External"/><Relationship Id="rId60" Type="http://schemas.openxmlformats.org/officeDocument/2006/relationships/image" Target="media/image9.emf"/><Relationship Id="rId65"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eg"/><Relationship Id="rId22" Type="http://schemas.openxmlformats.org/officeDocument/2006/relationships/hyperlink" Target="https://echa.sharepoint.com/:w:/r/sites/ecm/cm/ProjectDocuments/DCRM/07.%20DCRM%20Release%203.3.0/R4BP%20-%20DC%20Integration/Requirements%20definition%20document%20for%20R4BP3-DC%20integration_v0.8.docx?d=w81fa79f09b17408991594f3ec64440e0&amp;csf=1&amp;e=gr40HX" TargetMode="External"/><Relationship Id="rId27" Type="http://schemas.openxmlformats.org/officeDocument/2006/relationships/image" Target="media/image4.png"/><Relationship Id="rId30" Type="http://schemas.openxmlformats.org/officeDocument/2006/relationships/hyperlink" Target="http://schemas.xmlsoap.org/soap/envelope/" TargetMode="External"/><Relationship Id="rId35" Type="http://schemas.openxmlformats.org/officeDocument/2006/relationships/hyperlink" Target="http://services.bidi.echa.europa.eu/" TargetMode="External"/><Relationship Id="rId43" Type="http://schemas.openxmlformats.org/officeDocument/2006/relationships/hyperlink" Target="http://services.bidi.echa.europa.eu/" TargetMode="External"/><Relationship Id="rId48" Type="http://schemas.openxmlformats.org/officeDocument/2006/relationships/hyperlink" Target="http://schemas.xmlsoap.org/soap/envelope/" TargetMode="External"/><Relationship Id="rId56" Type="http://schemas.openxmlformats.org/officeDocument/2006/relationships/hyperlink" Target="http://localhost:7001/DC_LegalEntity/" TargetMode="External"/><Relationship Id="rId64" Type="http://schemas.openxmlformats.org/officeDocument/2006/relationships/fontTable" Target="fontTable.xml"/><Relationship Id="rId8" Type="http://schemas.openxmlformats.org/officeDocument/2006/relationships/styles" Target="styles.xml"/><Relationship Id="rId51" Type="http://schemas.openxmlformats.org/officeDocument/2006/relationships/hyperlink" Target="http://schemas.xmlsoap.org/soap/envelope/" TargetMode="Externa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eader" Target="header2.xml"/><Relationship Id="rId25" Type="http://schemas.openxmlformats.org/officeDocument/2006/relationships/hyperlink" Target="https://pmo.trasys.be/confluence/download/attachments/99300498/Missing%20Fields%20R4BP%20that%20are%20required%20by%20DyCa%20in%20the%20Context%20of%20Case%20Update%20web%20service.docx?version=1&amp;modificationDate=1583235228921&amp;api=v2" TargetMode="External"/><Relationship Id="rId33" Type="http://schemas.openxmlformats.org/officeDocument/2006/relationships/hyperlink" Target="http://services.bidi.echa.europa.eu/" TargetMode="External"/><Relationship Id="rId38" Type="http://schemas.openxmlformats.org/officeDocument/2006/relationships/image" Target="media/image7.emf"/><Relationship Id="rId46" Type="http://schemas.openxmlformats.org/officeDocument/2006/relationships/hyperlink" Target="http://schemas.xmlsoap.org/soap/envelope/" TargetMode="External"/><Relationship Id="rId59" Type="http://schemas.openxmlformats.org/officeDocument/2006/relationships/hyperlink" Target="http://epcecha02582.echa.europa.local:15101/bidi/api/v1/caseUpdate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echa.sharepoint.com/sites/dm/dg/kb/Lists/ECHA%20entities/AllItems.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rtelit\Documents\Projects\Templates\QMS_Macros_e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5FEF31D3B091A489649E420481BB021" ma:contentTypeVersion="5" ma:contentTypeDescription="Create a new document." ma:contentTypeScope="" ma:versionID="d84d04ef8e2820079d68ff1de758c19d">
  <xsd:schema xmlns:xsd="http://www.w3.org/2001/XMLSchema" xmlns:xs="http://www.w3.org/2001/XMLSchema" xmlns:p="http://schemas.microsoft.com/office/2006/metadata/properties" xmlns:ns2="cab38114-4ffb-48c7-9c3d-a21ef5308a18" xmlns:ns3="fc709b45-9de9-4c9b-83c8-cea89c4da185" targetNamespace="http://schemas.microsoft.com/office/2006/metadata/properties" ma:root="true" ma:fieldsID="843b5b471d55fad4a0528fcc86c173d8" ns2:_="" ns3:_="">
    <xsd:import namespace="cab38114-4ffb-48c7-9c3d-a21ef5308a18"/>
    <xsd:import namespace="fc709b45-9de9-4c9b-83c8-cea89c4da185"/>
    <xsd:element name="properties">
      <xsd:complexType>
        <xsd:sequence>
          <xsd:element name="documentManagement">
            <xsd:complexType>
              <xsd:all>
                <xsd:element ref="ns2:MediaServiceMetadata" minOccurs="0"/>
                <xsd:element ref="ns2:MediaServiceFastMetadata" minOccurs="0"/>
                <xsd:element ref="ns2:Description0" minOccurs="0"/>
                <xsd:element ref="ns3:_dlc_DocId" minOccurs="0"/>
                <xsd:element ref="ns3:_dlc_DocIdUrl" minOccurs="0"/>
                <xsd:element ref="ns3:_dlc_DocIdPersistId"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b38114-4ffb-48c7-9c3d-a21ef5308a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escription0" ma:index="10" nillable="true" ma:displayName="Description" ma:internalName="Description0">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c709b45-9de9-4c9b-83c8-cea89c4da185"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Description0 xmlns="cab38114-4ffb-48c7-9c3d-a21ef5308a18" xsi:nil="true"/>
    <_dlc_DocId xmlns="fc709b45-9de9-4c9b-83c8-cea89c4da185">EJX2JJXDAKVX-486125148-390</_dlc_DocId>
    <_dlc_DocIdUrl xmlns="fc709b45-9de9-4c9b-83c8-cea89c4da185">
      <Url>https://echa.sharepoint.com/sites/dm/gov/prj/dc/_layouts/15/DocIdRedir.aspx?ID=EJX2JJXDAKVX-486125148-390</Url>
      <Description>EJX2JJXDAKVX-486125148-390</Description>
    </_dlc_DocIdUrl>
    <SharedWithUsers xmlns="fc709b45-9de9-4c9b-83c8-cea89c4da185">
      <UserInfo>
        <DisplayName>KARELAKI Chryssoula</DisplayName>
        <AccountId>282</AccountId>
        <AccountType/>
      </UserInfo>
    </SharedWithUsers>
  </documentManagement>
</p: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C76559-9256-46C1-BBCA-2887A032062D}">
  <ds:schemaRefs>
    <ds:schemaRef ds:uri="http://schemas.microsoft.com/sharepoint/v3/contenttype/forms"/>
  </ds:schemaRefs>
</ds:datastoreItem>
</file>

<file path=customXml/itemProps2.xml><?xml version="1.0" encoding="utf-8"?>
<ds:datastoreItem xmlns:ds="http://schemas.openxmlformats.org/officeDocument/2006/customXml" ds:itemID="{7190193C-AB63-4262-B844-C8C90D6B9176}">
  <ds:schemaRefs>
    <ds:schemaRef ds:uri="http://schemas.microsoft.com/sharepoint/events"/>
  </ds:schemaRefs>
</ds:datastoreItem>
</file>

<file path=customXml/itemProps3.xml><?xml version="1.0" encoding="utf-8"?>
<ds:datastoreItem xmlns:ds="http://schemas.openxmlformats.org/officeDocument/2006/customXml" ds:itemID="{87C84DCC-2841-4334-B6ED-51302D78057C}">
  <ds:schemaRefs>
    <ds:schemaRef ds:uri="http://schemas.microsoft.com/office/2006/metadata/longProperties"/>
  </ds:schemaRefs>
</ds:datastoreItem>
</file>

<file path=customXml/itemProps4.xml><?xml version="1.0" encoding="utf-8"?>
<ds:datastoreItem xmlns:ds="http://schemas.openxmlformats.org/officeDocument/2006/customXml" ds:itemID="{4526E746-6D0D-4CD1-9E1B-B0E5283FA3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b38114-4ffb-48c7-9c3d-a21ef5308a18"/>
    <ds:schemaRef ds:uri="fc709b45-9de9-4c9b-83c8-cea89c4da1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EB3D091-EB9C-4389-B1D1-D9605A27FD45}">
  <ds:schemaRefs>
    <ds:schemaRef ds:uri="http://schemas.microsoft.com/office/2006/metadata/properties"/>
    <ds:schemaRef ds:uri="http://schemas.microsoft.com/office/infopath/2007/PartnerControls"/>
    <ds:schemaRef ds:uri="cab38114-4ffb-48c7-9c3d-a21ef5308a18"/>
    <ds:schemaRef ds:uri="fc709b45-9de9-4c9b-83c8-cea89c4da185"/>
  </ds:schemaRefs>
</ds:datastoreItem>
</file>

<file path=customXml/itemProps6.xml><?xml version="1.0" encoding="utf-8"?>
<ds:datastoreItem xmlns:ds="http://schemas.openxmlformats.org/officeDocument/2006/customXml" ds:itemID="{F851C5FA-891C-4CAC-9B59-4F6981FA6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QMS_Macros_en.dot</Template>
  <TotalTime>2</TotalTime>
  <Pages>71</Pages>
  <Words>16347</Words>
  <Characters>93181</Characters>
  <Application>Microsoft Office Word</Application>
  <DocSecurity>0</DocSecurity>
  <Lines>776</Lines>
  <Paragraphs>218</Paragraphs>
  <ScaleCrop>false</ScaleCrop>
  <HeadingPairs>
    <vt:vector size="2" baseType="variant">
      <vt:variant>
        <vt:lpstr>Title</vt:lpstr>
      </vt:variant>
      <vt:variant>
        <vt:i4>1</vt:i4>
      </vt:variant>
    </vt:vector>
  </HeadingPairs>
  <TitlesOfParts>
    <vt:vector size="1" baseType="lpstr">
      <vt:lpstr>Business Requirement Report</vt:lpstr>
    </vt:vector>
  </TitlesOfParts>
  <Company>TRASYS</Company>
  <LinksUpToDate>false</LinksUpToDate>
  <CharactersWithSpaces>109310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 Report</dc:title>
  <dc:subject/>
  <dc:creator>Dimitra Oikonomidou</dc:creator>
  <cp:keywords/>
  <dc:description/>
  <cp:lastModifiedBy>KAVVADIAS Grigorios</cp:lastModifiedBy>
  <cp:revision>2</cp:revision>
  <cp:lastPrinted>2008-10-23T08:12:00Z</cp:lastPrinted>
  <dcterms:created xsi:type="dcterms:W3CDTF">2023-01-10T14:52:00Z</dcterms:created>
  <dcterms:modified xsi:type="dcterms:W3CDTF">2023-01-10T14:52:00Z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QMSTemplateName">
    <vt:lpwstr>--</vt:lpwstr>
  </property>
  <property fmtid="{D5CDD505-2E9C-101B-9397-08002B2CF9AE}" pid="3" name="QMSTemplateVersion">
    <vt:lpwstr>V4.2</vt:lpwstr>
  </property>
  <property fmtid="{D5CDD505-2E9C-101B-9397-08002B2CF9AE}" pid="4" name="QmsApprBy">
    <vt:lpwstr>--</vt:lpwstr>
  </property>
  <property fmtid="{D5CDD505-2E9C-101B-9397-08002B2CF9AE}" pid="5" name="QmsApprDate">
    <vt:lpwstr>--/--/----</vt:lpwstr>
  </property>
  <property fmtid="{D5CDD505-2E9C-101B-9397-08002B2CF9AE}" pid="6" name="QMSAuthor">
    <vt:lpwstr>OIKONOMIDOU Dimitra (TRASYS)</vt:lpwstr>
  </property>
  <property fmtid="{D5CDD505-2E9C-101B-9397-08002B2CF9AE}" pid="7" name="QmsClassification">
    <vt:lpwstr>Project directory\-\-</vt:lpwstr>
  </property>
  <property fmtid="{D5CDD505-2E9C-101B-9397-08002B2CF9AE}" pid="8" name="QmsContract">
    <vt:lpwstr>FWC10-SC14</vt:lpwstr>
  </property>
  <property fmtid="{D5CDD505-2E9C-101B-9397-08002B2CF9AE}" pid="9" name="QmsFirstDate">
    <vt:lpwstr>27/09/2019</vt:lpwstr>
  </property>
  <property fmtid="{D5CDD505-2E9C-101B-9397-08002B2CF9AE}" pid="10" name="QmsPrepDate">
    <vt:lpwstr>27/09/2019</vt:lpwstr>
  </property>
  <property fmtid="{D5CDD505-2E9C-101B-9397-08002B2CF9AE}" pid="11" name="QmsProject">
    <vt:lpwstr>Data Management Platform</vt:lpwstr>
  </property>
  <property fmtid="{D5CDD505-2E9C-101B-9397-08002B2CF9AE}" pid="12" name="QmsReference">
    <vt:lpwstr>-</vt:lpwstr>
  </property>
  <property fmtid="{D5CDD505-2E9C-101B-9397-08002B2CF9AE}" pid="13" name="QmsSecurity">
    <vt:lpwstr>RESTRICTED</vt:lpwstr>
  </property>
  <property fmtid="{D5CDD505-2E9C-101B-9397-08002B2CF9AE}" pid="14" name="QmsStatus">
    <vt:lpwstr>Submitted for Review</vt:lpwstr>
  </property>
  <property fmtid="{D5CDD505-2E9C-101B-9397-08002B2CF9AE}" pid="15" name="QmsTitle">
    <vt:lpwstr>R4BP3 - DC Integration - BIDI Web Services Description</vt:lpwstr>
  </property>
  <property fmtid="{D5CDD505-2E9C-101B-9397-08002B2CF9AE}" pid="16" name="QmsVerifBy">
    <vt:lpwstr>--</vt:lpwstr>
  </property>
  <property fmtid="{D5CDD505-2E9C-101B-9397-08002B2CF9AE}" pid="17" name="QmsVerifDate">
    <vt:lpwstr>--/--/----</vt:lpwstr>
  </property>
  <property fmtid="{D5CDD505-2E9C-101B-9397-08002B2CF9AE}" pid="18" name="QmsVersion">
    <vt:lpwstr>V1.0</vt:lpwstr>
  </property>
  <property fmtid="{D5CDD505-2E9C-101B-9397-08002B2CF9AE}" pid="19" name="_QmsConfirmRefresh">
    <vt:lpwstr>IFNEEDED</vt:lpwstr>
  </property>
  <property fmtid="{D5CDD505-2E9C-101B-9397-08002B2CF9AE}" pid="20" name="_QmsRefreshTables">
    <vt:lpwstr>ALL</vt:lpwstr>
  </property>
  <property fmtid="{D5CDD505-2E9C-101B-9397-08002B2CF9AE}" pid="21" name="_CopySource">
    <vt:lpwstr>http://livingattrasys.trasys.be/CentralLibrary/TrasysDocuments/GT01e_Document.doc</vt:lpwstr>
  </property>
  <property fmtid="{D5CDD505-2E9C-101B-9397-08002B2CF9AE}" pid="22" name="display_urn:schemas-microsoft-com:office:office#Document_x0020_Owner">
    <vt:lpwstr>Laine Marie-Christine</vt:lpwstr>
  </property>
  <property fmtid="{D5CDD505-2E9C-101B-9397-08002B2CF9AE}" pid="23" name="display_urn:schemas-microsoft-com:office:office#Final_x0020_Reviewer">
    <vt:lpwstr>De Hous Chris</vt:lpwstr>
  </property>
  <property fmtid="{D5CDD505-2E9C-101B-9397-08002B2CF9AE}" pid="24" name="display_urn:schemas-microsoft-com:office:office#Document_x0020_Publisher">
    <vt:lpwstr>Laine Marie-Christine</vt:lpwstr>
  </property>
  <property fmtid="{D5CDD505-2E9C-101B-9397-08002B2CF9AE}" pid="25" name="Order">
    <vt:lpwstr>572000.000000000</vt:lpwstr>
  </property>
  <property fmtid="{D5CDD505-2E9C-101B-9397-08002B2CF9AE}" pid="26" name="Business domain">
    <vt:lpwstr>1;#Concern|b67597c9-0c16-4f90-8622-816c584484e8;#5;#Use|7c09c1d3-967c-48ef-895f-63802dbc480b;#7;#Hazard|52cd32bc-8c3a-4ded-a63d-7d68cfa4223a</vt:lpwstr>
  </property>
  <property fmtid="{D5CDD505-2E9C-101B-9397-08002B2CF9AE}" pid="27" name="ContentTypeId">
    <vt:lpwstr>0x010100C5FEF31D3B091A489649E420481BB021</vt:lpwstr>
  </property>
  <property fmtid="{D5CDD505-2E9C-101B-9397-08002B2CF9AE}" pid="28" name="_dlc_DocIdItemGuid">
    <vt:lpwstr>fb990de4-01ef-48c6-a60f-34c24ab4cdd8</vt:lpwstr>
  </property>
</Properties>
</file>