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0A5F" w14:textId="4AABCF21" w:rsidR="007A408C" w:rsidRPr="00605A71" w:rsidRDefault="007A408C" w:rsidP="007A408C">
      <w:pPr>
        <w:rPr>
          <w:rFonts w:ascii="Arial" w:hAnsi="Arial" w:cs="Arial"/>
          <w:sz w:val="20"/>
          <w:szCs w:val="20"/>
        </w:rPr>
      </w:pPr>
      <w:r w:rsidRPr="00605A71">
        <w:rPr>
          <w:rFonts w:ascii="Arial" w:hAnsi="Arial" w:cs="Arial"/>
          <w:b/>
          <w:bCs/>
          <w:sz w:val="20"/>
          <w:szCs w:val="20"/>
        </w:rPr>
        <w:t>Title (</w:t>
      </w:r>
      <w:r>
        <w:rPr>
          <w:rFonts w:ascii="Arial" w:hAnsi="Arial" w:cs="Arial"/>
          <w:b/>
          <w:bCs/>
          <w:sz w:val="20"/>
          <w:szCs w:val="20"/>
        </w:rPr>
        <w:t>20/20 words</w:t>
      </w:r>
      <w:r w:rsidRPr="00605A71">
        <w:rPr>
          <w:rFonts w:ascii="Arial" w:hAnsi="Arial" w:cs="Arial"/>
          <w:b/>
          <w:bCs/>
          <w:sz w:val="20"/>
          <w:szCs w:val="20"/>
        </w:rPr>
        <w:t>):</w:t>
      </w:r>
      <w:r w:rsidRPr="00605A71">
        <w:rPr>
          <w:rFonts w:ascii="Arial" w:hAnsi="Arial" w:cs="Arial"/>
          <w:sz w:val="20"/>
          <w:szCs w:val="20"/>
        </w:rPr>
        <w:t xml:space="preserve"> </w:t>
      </w:r>
      <w:r>
        <w:rPr>
          <w:rFonts w:ascii="Arial" w:hAnsi="Arial" w:cs="Arial"/>
          <w:sz w:val="20"/>
          <w:szCs w:val="20"/>
        </w:rPr>
        <w:t xml:space="preserve">Development and Application of the PFAS </w:t>
      </w:r>
      <w:proofErr w:type="spellStart"/>
      <w:r>
        <w:rPr>
          <w:rFonts w:ascii="Arial" w:hAnsi="Arial" w:cs="Arial"/>
          <w:sz w:val="20"/>
          <w:szCs w:val="20"/>
        </w:rPr>
        <w:t>IMplementor</w:t>
      </w:r>
      <w:proofErr w:type="spellEnd"/>
      <w:r>
        <w:rPr>
          <w:rFonts w:ascii="Arial" w:hAnsi="Arial" w:cs="Arial"/>
          <w:sz w:val="20"/>
          <w:szCs w:val="20"/>
        </w:rPr>
        <w:t xml:space="preserve"> for Mass Spectrometry (PIMMS): </w:t>
      </w:r>
      <w:bookmarkStart w:id="0" w:name="_Hlk188540330"/>
      <w:r>
        <w:rPr>
          <w:rFonts w:ascii="Arial" w:hAnsi="Arial" w:cs="Arial"/>
          <w:sz w:val="20"/>
          <w:szCs w:val="20"/>
        </w:rPr>
        <w:t>Liquid Chromatography Ion Mobility Mass Spectrometry</w:t>
      </w:r>
      <w:bookmarkEnd w:id="0"/>
      <w:r>
        <w:rPr>
          <w:rFonts w:ascii="Arial" w:hAnsi="Arial" w:cs="Arial"/>
          <w:sz w:val="20"/>
          <w:szCs w:val="20"/>
        </w:rPr>
        <w:t xml:space="preserve"> Non-Targeted Analysis Software</w:t>
      </w:r>
    </w:p>
    <w:p w14:paraId="38FE5F6D" w14:textId="3BCABCF5" w:rsidR="007A408C" w:rsidRPr="00605A71" w:rsidRDefault="007A408C" w:rsidP="007A408C">
      <w:pPr>
        <w:pStyle w:val="BCAuthorAddress"/>
        <w:rPr>
          <w:rFonts w:ascii="Arial" w:hAnsi="Arial" w:cs="Arial"/>
          <w:sz w:val="20"/>
          <w:szCs w:val="20"/>
          <w:vertAlign w:val="superscript"/>
        </w:rPr>
      </w:pPr>
      <w:r w:rsidRPr="00605A71">
        <w:rPr>
          <w:rFonts w:ascii="Arial" w:hAnsi="Arial" w:cs="Arial"/>
          <w:b/>
          <w:bCs/>
          <w:sz w:val="20"/>
          <w:szCs w:val="20"/>
        </w:rPr>
        <w:t>Co-Authors</w:t>
      </w:r>
      <w:r w:rsidRPr="00605A71">
        <w:rPr>
          <w:rFonts w:ascii="Arial" w:hAnsi="Arial" w:cs="Arial"/>
          <w:sz w:val="20"/>
          <w:szCs w:val="20"/>
        </w:rPr>
        <w:t xml:space="preserve">: </w:t>
      </w:r>
      <w:bookmarkStart w:id="1" w:name="_Hlk130475545"/>
      <w:bookmarkStart w:id="2" w:name="_Hlk130475493"/>
      <w:r w:rsidRPr="00F5493F">
        <w:rPr>
          <w:rFonts w:ascii="Arial" w:hAnsi="Arial" w:cs="Arial"/>
          <w:sz w:val="20"/>
          <w:szCs w:val="20"/>
          <w:u w:val="single"/>
        </w:rPr>
        <w:t>Gregory Kudzin</w:t>
      </w:r>
      <w:r w:rsidRPr="00F5493F">
        <w:rPr>
          <w:rFonts w:ascii="Arial" w:hAnsi="Arial" w:cs="Arial"/>
          <w:sz w:val="20"/>
          <w:szCs w:val="20"/>
          <w:u w:val="single"/>
          <w:vertAlign w:val="superscript"/>
        </w:rPr>
        <w:t>1</w:t>
      </w:r>
      <w:r w:rsidRPr="00605A71">
        <w:rPr>
          <w:rFonts w:ascii="Arial" w:hAnsi="Arial" w:cs="Arial"/>
          <w:sz w:val="20"/>
          <w:szCs w:val="20"/>
        </w:rPr>
        <w:t>; James N. Dodds</w:t>
      </w:r>
      <w:r w:rsidRPr="00605A71">
        <w:rPr>
          <w:rFonts w:ascii="Arial" w:hAnsi="Arial" w:cs="Arial"/>
          <w:sz w:val="20"/>
          <w:szCs w:val="20"/>
          <w:vertAlign w:val="superscript"/>
        </w:rPr>
        <w:t>1</w:t>
      </w:r>
      <w:r w:rsidRPr="00605A71">
        <w:rPr>
          <w:rFonts w:ascii="Arial" w:hAnsi="Arial" w:cs="Arial"/>
          <w:sz w:val="20"/>
          <w:szCs w:val="20"/>
        </w:rPr>
        <w:t>;</w:t>
      </w:r>
      <w:r w:rsidR="005031D5">
        <w:rPr>
          <w:rFonts w:ascii="Arial" w:hAnsi="Arial" w:cs="Arial"/>
          <w:sz w:val="20"/>
          <w:szCs w:val="20"/>
        </w:rPr>
        <w:t xml:space="preserve"> Anna K. Boatman</w:t>
      </w:r>
      <w:r w:rsidR="005031D5">
        <w:rPr>
          <w:rFonts w:ascii="Arial" w:hAnsi="Arial" w:cs="Arial"/>
          <w:sz w:val="20"/>
          <w:szCs w:val="20"/>
          <w:vertAlign w:val="superscript"/>
        </w:rPr>
        <w:t>1</w:t>
      </w:r>
      <w:r w:rsidR="005031D5">
        <w:rPr>
          <w:rFonts w:ascii="Arial" w:hAnsi="Arial" w:cs="Arial"/>
          <w:sz w:val="20"/>
          <w:szCs w:val="20"/>
        </w:rPr>
        <w:t>;</w:t>
      </w:r>
      <w:r w:rsidRPr="00605A71">
        <w:rPr>
          <w:rFonts w:ascii="Arial" w:hAnsi="Arial" w:cs="Arial"/>
          <w:sz w:val="20"/>
          <w:szCs w:val="20"/>
        </w:rPr>
        <w:t xml:space="preserve"> Kaylie I. Kirkwood-Donelson</w:t>
      </w:r>
      <w:r w:rsidRPr="00605A71">
        <w:rPr>
          <w:rFonts w:ascii="Arial" w:hAnsi="Arial" w:cs="Arial"/>
          <w:sz w:val="20"/>
          <w:szCs w:val="20"/>
          <w:vertAlign w:val="superscript"/>
        </w:rPr>
        <w:t>2</w:t>
      </w:r>
      <w:r w:rsidRPr="00605A71">
        <w:rPr>
          <w:rFonts w:ascii="Arial" w:hAnsi="Arial" w:cs="Arial"/>
          <w:sz w:val="20"/>
          <w:szCs w:val="20"/>
        </w:rPr>
        <w:t>; Jessie Chappel</w:t>
      </w:r>
      <w:r>
        <w:rPr>
          <w:rFonts w:ascii="Arial" w:hAnsi="Arial" w:cs="Arial"/>
          <w:sz w:val="20"/>
          <w:szCs w:val="20"/>
          <w:vertAlign w:val="superscript"/>
        </w:rPr>
        <w:t>1</w:t>
      </w:r>
      <w:r w:rsidRPr="00605A71">
        <w:rPr>
          <w:rFonts w:ascii="Arial" w:hAnsi="Arial" w:cs="Arial"/>
          <w:sz w:val="20"/>
          <w:szCs w:val="20"/>
        </w:rPr>
        <w:t>; Dylan Johnson</w:t>
      </w:r>
      <w:r w:rsidRPr="00605A71">
        <w:rPr>
          <w:rFonts w:ascii="Arial" w:hAnsi="Arial" w:cs="Arial"/>
          <w:sz w:val="20"/>
          <w:szCs w:val="20"/>
          <w:vertAlign w:val="superscript"/>
        </w:rPr>
        <w:t>4</w:t>
      </w:r>
      <w:r w:rsidRPr="00605A71">
        <w:rPr>
          <w:rFonts w:ascii="Arial" w:hAnsi="Arial" w:cs="Arial"/>
          <w:sz w:val="20"/>
          <w:szCs w:val="20"/>
        </w:rPr>
        <w:t>; Adam Schiffenbauer</w:t>
      </w:r>
      <w:r w:rsidRPr="00605A71">
        <w:rPr>
          <w:rFonts w:ascii="Arial" w:hAnsi="Arial" w:cs="Arial"/>
          <w:sz w:val="20"/>
          <w:szCs w:val="20"/>
          <w:vertAlign w:val="superscript"/>
        </w:rPr>
        <w:t>3</w:t>
      </w:r>
      <w:r w:rsidRPr="00605A71">
        <w:rPr>
          <w:rFonts w:ascii="Arial" w:hAnsi="Arial" w:cs="Arial"/>
          <w:sz w:val="20"/>
          <w:szCs w:val="20"/>
        </w:rPr>
        <w:t>; Kakali Sarkar</w:t>
      </w:r>
      <w:r w:rsidRPr="00605A71">
        <w:rPr>
          <w:rFonts w:ascii="Arial" w:hAnsi="Arial" w:cs="Arial"/>
          <w:sz w:val="20"/>
          <w:szCs w:val="20"/>
          <w:vertAlign w:val="superscript"/>
        </w:rPr>
        <w:t>3</w:t>
      </w:r>
      <w:r w:rsidRPr="00CD2D23">
        <w:rPr>
          <w:rFonts w:ascii="Arial" w:hAnsi="Arial" w:cs="Arial"/>
          <w:sz w:val="20"/>
          <w:szCs w:val="20"/>
        </w:rPr>
        <w:t>;</w:t>
      </w:r>
      <w:r w:rsidRPr="00605A71">
        <w:rPr>
          <w:rFonts w:ascii="Arial" w:hAnsi="Arial" w:cs="Arial"/>
          <w:sz w:val="20"/>
          <w:szCs w:val="20"/>
        </w:rPr>
        <w:t xml:space="preserve"> Payam </w:t>
      </w:r>
      <w:proofErr w:type="spellStart"/>
      <w:r w:rsidRPr="00605A71">
        <w:rPr>
          <w:rFonts w:ascii="Arial" w:hAnsi="Arial" w:cs="Arial"/>
          <w:sz w:val="20"/>
          <w:szCs w:val="20"/>
        </w:rPr>
        <w:t>Noroozi</w:t>
      </w:r>
      <w:proofErr w:type="spellEnd"/>
      <w:r w:rsidRPr="00605A71">
        <w:rPr>
          <w:rFonts w:ascii="Arial" w:hAnsi="Arial" w:cs="Arial"/>
          <w:sz w:val="20"/>
          <w:szCs w:val="20"/>
        </w:rPr>
        <w:t xml:space="preserve"> Farhadi</w:t>
      </w:r>
      <w:r w:rsidRPr="00605A71">
        <w:rPr>
          <w:rFonts w:ascii="Arial" w:hAnsi="Arial" w:cs="Arial"/>
          <w:sz w:val="20"/>
          <w:szCs w:val="20"/>
          <w:vertAlign w:val="superscript"/>
        </w:rPr>
        <w:t>3</w:t>
      </w:r>
      <w:r w:rsidRPr="00605A71">
        <w:rPr>
          <w:rFonts w:ascii="Arial" w:hAnsi="Arial" w:cs="Arial"/>
          <w:sz w:val="20"/>
          <w:szCs w:val="20"/>
        </w:rPr>
        <w:t>; Frederick W. Miller</w:t>
      </w:r>
      <w:r w:rsidRPr="00605A71">
        <w:rPr>
          <w:rFonts w:ascii="Arial" w:hAnsi="Arial" w:cs="Arial"/>
          <w:sz w:val="20"/>
          <w:szCs w:val="20"/>
          <w:vertAlign w:val="superscript"/>
        </w:rPr>
        <w:t>3</w:t>
      </w:r>
      <w:r w:rsidRPr="00605A71">
        <w:rPr>
          <w:rFonts w:ascii="Arial" w:hAnsi="Arial" w:cs="Arial"/>
          <w:sz w:val="20"/>
          <w:szCs w:val="20"/>
        </w:rPr>
        <w:t>; Alan K. Jarmusch</w:t>
      </w:r>
      <w:r w:rsidRPr="00605A71">
        <w:rPr>
          <w:rFonts w:ascii="Arial" w:hAnsi="Arial" w:cs="Arial"/>
          <w:sz w:val="20"/>
          <w:szCs w:val="20"/>
          <w:vertAlign w:val="superscript"/>
        </w:rPr>
        <w:t>2</w:t>
      </w:r>
      <w:r w:rsidRPr="00605A71">
        <w:rPr>
          <w:rFonts w:ascii="Arial" w:hAnsi="Arial" w:cs="Arial"/>
          <w:sz w:val="20"/>
          <w:szCs w:val="20"/>
        </w:rPr>
        <w:t>; Lisa G. Rider</w:t>
      </w:r>
      <w:r w:rsidRPr="00605A71">
        <w:rPr>
          <w:rFonts w:ascii="Arial" w:hAnsi="Arial" w:cs="Arial"/>
          <w:sz w:val="20"/>
          <w:szCs w:val="20"/>
          <w:vertAlign w:val="superscript"/>
        </w:rPr>
        <w:t>3</w:t>
      </w:r>
      <w:r w:rsidRPr="00605A71">
        <w:rPr>
          <w:rFonts w:ascii="Arial" w:hAnsi="Arial" w:cs="Arial"/>
          <w:sz w:val="20"/>
          <w:szCs w:val="20"/>
        </w:rPr>
        <w:t>; Erin S. Baker</w:t>
      </w:r>
      <w:r w:rsidRPr="00605A71">
        <w:rPr>
          <w:rFonts w:ascii="Arial" w:hAnsi="Arial" w:cs="Arial"/>
          <w:sz w:val="20"/>
          <w:szCs w:val="20"/>
          <w:vertAlign w:val="superscript"/>
        </w:rPr>
        <w:t>1</w:t>
      </w:r>
      <w:bookmarkEnd w:id="1"/>
      <w:bookmarkEnd w:id="2"/>
      <w:r w:rsidR="008924E0">
        <w:rPr>
          <w:rFonts w:ascii="Arial" w:hAnsi="Arial" w:cs="Arial"/>
          <w:sz w:val="20"/>
          <w:szCs w:val="20"/>
          <w:vertAlign w:val="superscript"/>
        </w:rPr>
        <w:t xml:space="preserve"> </w:t>
      </w:r>
    </w:p>
    <w:p w14:paraId="119FA1E1" w14:textId="77777777" w:rsidR="007A408C" w:rsidRPr="00605A71" w:rsidRDefault="007A408C" w:rsidP="007A408C">
      <w:pPr>
        <w:pStyle w:val="BIEmailAddress"/>
        <w:rPr>
          <w:rFonts w:ascii="Arial" w:hAnsi="Arial" w:cs="Arial"/>
          <w:sz w:val="20"/>
        </w:rPr>
      </w:pPr>
    </w:p>
    <w:p w14:paraId="341200F1" w14:textId="77777777" w:rsidR="007A408C" w:rsidRPr="00611CF8" w:rsidRDefault="007A408C" w:rsidP="007A408C">
      <w:pPr>
        <w:pStyle w:val="StyleBIEmailAddress95pt"/>
        <w:rPr>
          <w:rFonts w:ascii="Arial" w:hAnsi="Arial" w:cs="Arial"/>
          <w:iCs/>
          <w:sz w:val="20"/>
          <w:lang w:val="en-GB"/>
        </w:rPr>
      </w:pPr>
      <w:r w:rsidRPr="00611CF8">
        <w:rPr>
          <w:rFonts w:ascii="Arial" w:hAnsi="Arial" w:cs="Arial"/>
          <w:iCs/>
          <w:sz w:val="20"/>
          <w:vertAlign w:val="superscript"/>
        </w:rPr>
        <w:t>1</w:t>
      </w:r>
      <w:r w:rsidRPr="00611CF8">
        <w:rPr>
          <w:rFonts w:ascii="Arial" w:hAnsi="Arial" w:cs="Arial"/>
          <w:iCs/>
          <w:sz w:val="20"/>
          <w:lang w:val="en-GB"/>
        </w:rPr>
        <w:t>University of North Carolina, Department of Chemistry, Chapel Hill, NC 27599, USA</w:t>
      </w:r>
    </w:p>
    <w:p w14:paraId="31BAECFA" w14:textId="77777777" w:rsidR="007A408C" w:rsidRPr="00611CF8" w:rsidRDefault="007A408C" w:rsidP="007A408C">
      <w:pPr>
        <w:pStyle w:val="StyleBIEmailAddress95pt"/>
        <w:rPr>
          <w:rFonts w:ascii="Arial" w:hAnsi="Arial" w:cs="Arial"/>
          <w:iCs/>
          <w:sz w:val="20"/>
          <w:lang w:val="en-GB"/>
        </w:rPr>
      </w:pPr>
      <w:r w:rsidRPr="00611CF8">
        <w:rPr>
          <w:rFonts w:ascii="Arial" w:hAnsi="Arial" w:cs="Arial"/>
          <w:iCs/>
          <w:sz w:val="20"/>
          <w:vertAlign w:val="superscript"/>
          <w:lang w:val="en-GB"/>
        </w:rPr>
        <w:t>2</w:t>
      </w:r>
      <w:r w:rsidRPr="00611CF8">
        <w:rPr>
          <w:rFonts w:ascii="Arial" w:hAnsi="Arial" w:cs="Arial"/>
          <w:iCs/>
          <w:sz w:val="20"/>
          <w:lang w:val="en-GB"/>
        </w:rPr>
        <w:t>Immunity, Inflammation, and Disease Laboratory, Division of Intramural Research, NIEHS, NIH, Research Triangle Park, NC 27709, USA</w:t>
      </w:r>
    </w:p>
    <w:p w14:paraId="6B21FAF9" w14:textId="77777777" w:rsidR="007A408C" w:rsidRPr="00611CF8" w:rsidRDefault="007A408C" w:rsidP="007A408C">
      <w:pPr>
        <w:pStyle w:val="StyleBIEmailAddress95pt"/>
        <w:rPr>
          <w:rFonts w:ascii="Arial" w:hAnsi="Arial" w:cs="Arial"/>
          <w:iCs/>
          <w:sz w:val="20"/>
          <w:lang w:val="en-GB"/>
        </w:rPr>
      </w:pPr>
      <w:r w:rsidRPr="00611CF8">
        <w:rPr>
          <w:rFonts w:ascii="Arial" w:hAnsi="Arial" w:cs="Arial"/>
          <w:iCs/>
          <w:sz w:val="20"/>
          <w:vertAlign w:val="superscript"/>
          <w:lang w:val="en-GB"/>
        </w:rPr>
        <w:t>3</w:t>
      </w:r>
      <w:r w:rsidRPr="00611CF8">
        <w:rPr>
          <w:rFonts w:ascii="Arial" w:hAnsi="Arial" w:cs="Arial"/>
          <w:iCs/>
          <w:sz w:val="20"/>
          <w:lang w:val="en-GB"/>
        </w:rPr>
        <w:t>Environmental Autoimmunity Group, Clinical Research Branch, NIEHS, NIH, Bethesda, MD 20892, USA</w:t>
      </w:r>
    </w:p>
    <w:p w14:paraId="11A61F97" w14:textId="77777777" w:rsidR="007A408C" w:rsidRPr="00611CF8" w:rsidRDefault="007A408C" w:rsidP="007A408C">
      <w:pPr>
        <w:pStyle w:val="StyleBIEmailAddress95pt"/>
        <w:rPr>
          <w:rFonts w:ascii="Arial" w:hAnsi="Arial" w:cs="Arial"/>
          <w:iCs/>
          <w:sz w:val="20"/>
          <w:lang w:val="en-GB"/>
        </w:rPr>
      </w:pPr>
      <w:r w:rsidRPr="00611CF8">
        <w:rPr>
          <w:rFonts w:ascii="Arial" w:hAnsi="Arial" w:cs="Arial"/>
          <w:iCs/>
          <w:sz w:val="20"/>
          <w:vertAlign w:val="superscript"/>
          <w:lang w:val="en-GB"/>
        </w:rPr>
        <w:t>4</w:t>
      </w:r>
      <w:r w:rsidRPr="00611CF8">
        <w:rPr>
          <w:rFonts w:ascii="Arial" w:hAnsi="Arial" w:cs="Arial"/>
          <w:iCs/>
          <w:sz w:val="20"/>
          <w:lang w:val="en-GB"/>
        </w:rPr>
        <w:t>Integrative Bioinformatics Support Group, Division of Intramural Research, NIEHS, NIH, Research Triangle Park, NC 27709, USA</w:t>
      </w:r>
    </w:p>
    <w:p w14:paraId="2D7975EC" w14:textId="77777777" w:rsidR="007A408C" w:rsidRDefault="007A408C" w:rsidP="007A408C">
      <w:pPr>
        <w:rPr>
          <w:rFonts w:ascii="Arial" w:hAnsi="Arial" w:cs="Arial"/>
          <w:b/>
          <w:bCs/>
          <w:sz w:val="20"/>
        </w:rPr>
      </w:pPr>
    </w:p>
    <w:p w14:paraId="387FBB08" w14:textId="0C8E74C4" w:rsidR="00B63741" w:rsidRPr="004147A6" w:rsidRDefault="007A408C" w:rsidP="004C0FDF">
      <w:pPr>
        <w:rPr>
          <w:rFonts w:ascii="Arial" w:eastAsia="Times New Roman" w:hAnsi="Arial" w:cs="Arial"/>
          <w:iCs/>
          <w:kern w:val="0"/>
          <w:sz w:val="20"/>
          <w:szCs w:val="20"/>
          <w:lang w:val="en-GB"/>
          <w14:ligatures w14:val="none"/>
        </w:rPr>
      </w:pPr>
      <w:r w:rsidRPr="000A4336">
        <w:rPr>
          <w:rFonts w:ascii="Arial" w:hAnsi="Arial" w:cs="Arial"/>
          <w:b/>
          <w:bCs/>
          <w:sz w:val="20"/>
        </w:rPr>
        <w:t>Introduction</w:t>
      </w:r>
      <w:r>
        <w:rPr>
          <w:rFonts w:ascii="Arial" w:hAnsi="Arial" w:cs="Arial"/>
          <w:b/>
          <w:bCs/>
          <w:sz w:val="20"/>
        </w:rPr>
        <w:t xml:space="preserve"> (1</w:t>
      </w:r>
      <w:r w:rsidR="005031D5">
        <w:rPr>
          <w:rFonts w:ascii="Arial" w:hAnsi="Arial" w:cs="Arial"/>
          <w:b/>
          <w:bCs/>
          <w:sz w:val="20"/>
        </w:rPr>
        <w:t>19</w:t>
      </w:r>
      <w:r>
        <w:rPr>
          <w:rFonts w:ascii="Arial" w:hAnsi="Arial" w:cs="Arial"/>
          <w:b/>
          <w:bCs/>
          <w:sz w:val="20"/>
        </w:rPr>
        <w:t>/120)</w:t>
      </w:r>
      <w:r w:rsidRPr="000A4336">
        <w:rPr>
          <w:rFonts w:ascii="Arial" w:hAnsi="Arial" w:cs="Arial"/>
          <w:b/>
          <w:bCs/>
          <w:sz w:val="20"/>
        </w:rPr>
        <w:t xml:space="preserve">: </w:t>
      </w:r>
      <w:bookmarkStart w:id="3" w:name="_Hlk182815557"/>
      <w:r w:rsidR="004147A6" w:rsidRPr="004147A6">
        <w:rPr>
          <w:rFonts w:ascii="Arial" w:eastAsia="Times New Roman" w:hAnsi="Arial" w:cs="Arial"/>
          <w:iCs/>
          <w:kern w:val="0"/>
          <w:sz w:val="20"/>
          <w:szCs w:val="20"/>
          <w:lang w:val="en-GB"/>
          <w14:ligatures w14:val="none"/>
        </w:rPr>
        <w:t xml:space="preserve">Per- and polyfluoroalkyl substances (PFAS) are a diverse class of fluorinated molecules that bioaccumulate, leading to harmful health effects, including decreased immune response. PFAS are typically </w:t>
      </w:r>
      <w:r w:rsidR="004147A6" w:rsidRPr="004147A6">
        <w:rPr>
          <w:rFonts w:ascii="Arial" w:eastAsia="Times New Roman" w:hAnsi="Arial" w:cs="Arial"/>
          <w:iCs/>
          <w:kern w:val="0"/>
          <w:sz w:val="20"/>
          <w:szCs w:val="20"/>
          <w:lang w:val="en-GB"/>
          <w14:ligatures w14:val="none"/>
        </w:rPr>
        <w:t>analysed</w:t>
      </w:r>
      <w:r w:rsidR="004147A6" w:rsidRPr="004147A6">
        <w:rPr>
          <w:rFonts w:ascii="Arial" w:eastAsia="Times New Roman" w:hAnsi="Arial" w:cs="Arial"/>
          <w:iCs/>
          <w:kern w:val="0"/>
          <w:sz w:val="20"/>
          <w:szCs w:val="20"/>
          <w:lang w:val="en-GB"/>
          <w14:ligatures w14:val="none"/>
        </w:rPr>
        <w:t xml:space="preserve"> using LC-MS, which relies on comparison to analytical standards and is limited to compounds with available standards. Non-target analysis (NTA) has emerged as an alternative, enabling the detection of PFAS without standards. While LC-MS NTA software accelerates this workflow, </w:t>
      </w:r>
      <w:r w:rsidR="005031D5">
        <w:rPr>
          <w:rFonts w:ascii="Arial" w:eastAsia="Times New Roman" w:hAnsi="Arial" w:cs="Arial"/>
          <w:iCs/>
          <w:kern w:val="0"/>
          <w:sz w:val="20"/>
          <w:szCs w:val="20"/>
          <w:lang w:val="en-GB"/>
          <w14:ligatures w14:val="none"/>
        </w:rPr>
        <w:t>can produce false positives when studying complex matrices such as serum and blood</w:t>
      </w:r>
      <w:r w:rsidR="004147A6" w:rsidRPr="004147A6">
        <w:rPr>
          <w:rFonts w:ascii="Arial" w:eastAsia="Times New Roman" w:hAnsi="Arial" w:cs="Arial"/>
          <w:iCs/>
          <w:kern w:val="0"/>
          <w:sz w:val="20"/>
          <w:szCs w:val="20"/>
          <w:lang w:val="en-GB"/>
          <w14:ligatures w14:val="none"/>
        </w:rPr>
        <w:t xml:space="preserve">. Ion Mobility Spectrometry (IMS) has gained popularity for NTA, as it can separate PFAS from the matrix. The PFAS </w:t>
      </w:r>
      <w:proofErr w:type="spellStart"/>
      <w:r w:rsidR="004147A6" w:rsidRPr="004147A6">
        <w:rPr>
          <w:rFonts w:ascii="Arial" w:eastAsia="Times New Roman" w:hAnsi="Arial" w:cs="Arial"/>
          <w:iCs/>
          <w:kern w:val="0"/>
          <w:sz w:val="20"/>
          <w:szCs w:val="20"/>
          <w:lang w:val="en-GB"/>
          <w14:ligatures w14:val="none"/>
        </w:rPr>
        <w:t>IMplementor</w:t>
      </w:r>
      <w:proofErr w:type="spellEnd"/>
      <w:r w:rsidR="004147A6" w:rsidRPr="004147A6">
        <w:rPr>
          <w:rFonts w:ascii="Arial" w:eastAsia="Times New Roman" w:hAnsi="Arial" w:cs="Arial"/>
          <w:iCs/>
          <w:kern w:val="0"/>
          <w:sz w:val="20"/>
          <w:szCs w:val="20"/>
          <w:lang w:val="en-GB"/>
          <w14:ligatures w14:val="none"/>
        </w:rPr>
        <w:t xml:space="preserve"> for Mass Spectrometry (PIMMS) was developed to automate LC-IMS-MS workflow</w:t>
      </w:r>
      <w:r w:rsidR="004147A6">
        <w:rPr>
          <w:rFonts w:ascii="Arial" w:eastAsia="Times New Roman" w:hAnsi="Arial" w:cs="Arial"/>
          <w:iCs/>
          <w:kern w:val="0"/>
          <w:sz w:val="20"/>
          <w:szCs w:val="20"/>
          <w:lang w:val="en-GB"/>
          <w14:ligatures w14:val="none"/>
        </w:rPr>
        <w:t>s</w:t>
      </w:r>
      <w:r w:rsidR="004147A6" w:rsidRPr="004147A6">
        <w:rPr>
          <w:rFonts w:ascii="Arial" w:eastAsia="Times New Roman" w:hAnsi="Arial" w:cs="Arial"/>
          <w:iCs/>
          <w:kern w:val="0"/>
          <w:sz w:val="20"/>
          <w:szCs w:val="20"/>
          <w:lang w:val="en-GB"/>
          <w14:ligatures w14:val="none"/>
        </w:rPr>
        <w:t>, prioritizing suspects and facilitating identification of novel and emerging PFAS.</w:t>
      </w:r>
    </w:p>
    <w:p w14:paraId="5E978D38" w14:textId="20AD8C27" w:rsidR="000B3498" w:rsidRPr="000B3498" w:rsidRDefault="004B0DD5" w:rsidP="000B3498">
      <w:pPr>
        <w:rPr>
          <w:rFonts w:ascii="Arial" w:hAnsi="Arial" w:cs="Arial"/>
          <w:sz w:val="20"/>
          <w:szCs w:val="20"/>
        </w:rPr>
      </w:pPr>
      <w:r>
        <w:rPr>
          <w:rFonts w:ascii="Arial" w:hAnsi="Arial" w:cs="Arial"/>
          <w:b/>
          <w:bCs/>
          <w:sz w:val="20"/>
        </w:rPr>
        <w:t>Methods (1</w:t>
      </w:r>
      <w:r w:rsidR="004147A6">
        <w:rPr>
          <w:rFonts w:ascii="Arial" w:hAnsi="Arial" w:cs="Arial"/>
          <w:b/>
          <w:bCs/>
          <w:sz w:val="20"/>
        </w:rPr>
        <w:t>20</w:t>
      </w:r>
      <w:r>
        <w:rPr>
          <w:rFonts w:ascii="Arial" w:hAnsi="Arial" w:cs="Arial"/>
          <w:b/>
          <w:bCs/>
          <w:sz w:val="20"/>
        </w:rPr>
        <w:t>/120)</w:t>
      </w:r>
      <w:r w:rsidRPr="000A4336">
        <w:rPr>
          <w:rFonts w:ascii="Arial" w:hAnsi="Arial" w:cs="Arial"/>
          <w:b/>
          <w:bCs/>
          <w:sz w:val="20"/>
        </w:rPr>
        <w:t>:</w:t>
      </w:r>
      <w:r>
        <w:rPr>
          <w:rFonts w:ascii="Arial" w:hAnsi="Arial" w:cs="Arial"/>
          <w:b/>
          <w:bCs/>
          <w:sz w:val="20"/>
        </w:rPr>
        <w:t xml:space="preserve"> </w:t>
      </w:r>
      <w:r w:rsidR="000B3498" w:rsidRPr="000B3498">
        <w:rPr>
          <w:rFonts w:ascii="Arial" w:hAnsi="Arial" w:cs="Arial"/>
          <w:sz w:val="20"/>
          <w:szCs w:val="20"/>
        </w:rPr>
        <w:t xml:space="preserve">The PIMMS workflow was developed using data from human serum and alligator blood collected on an Agilent 6560 IM-QTOF. Analysis starts with a .csv feature list containing intensity, retention time, IMS drift time, collisional cross section (CCS), and mass-to-charge ratio (m/z). This data is imported into </w:t>
      </w:r>
      <w:r w:rsidR="000B3498">
        <w:rPr>
          <w:rFonts w:ascii="Arial" w:hAnsi="Arial" w:cs="Arial"/>
          <w:sz w:val="20"/>
          <w:szCs w:val="20"/>
        </w:rPr>
        <w:t>PIMMS</w:t>
      </w:r>
      <w:r w:rsidR="000B3498" w:rsidRPr="000B3498">
        <w:rPr>
          <w:rFonts w:ascii="Arial" w:hAnsi="Arial" w:cs="Arial"/>
          <w:sz w:val="20"/>
          <w:szCs w:val="20"/>
        </w:rPr>
        <w:t>, where algorithms remove endogenous features and prioritize fluorinated suspects. The workflow includes 11 steps: (1) Blank subtraction, (2)</w:t>
      </w:r>
      <w:r w:rsidR="004147A6">
        <w:rPr>
          <w:rFonts w:ascii="Arial" w:hAnsi="Arial" w:cs="Arial"/>
          <w:sz w:val="20"/>
          <w:szCs w:val="20"/>
        </w:rPr>
        <w:t xml:space="preserve"> Mass defect scoring</w:t>
      </w:r>
      <w:r w:rsidR="000B3498" w:rsidRPr="000B3498">
        <w:rPr>
          <w:rFonts w:ascii="Arial" w:hAnsi="Arial" w:cs="Arial"/>
          <w:sz w:val="20"/>
          <w:szCs w:val="20"/>
        </w:rPr>
        <w:t xml:space="preserve">, (3) Feature merging filter, (4) Smearing filter, (5) Isotopic packet filter, (6) Adduct and </w:t>
      </w:r>
      <w:r w:rsidR="009720CF">
        <w:rPr>
          <w:rFonts w:ascii="Arial" w:hAnsi="Arial" w:cs="Arial"/>
          <w:sz w:val="20"/>
          <w:szCs w:val="20"/>
        </w:rPr>
        <w:t>post-source decay filter</w:t>
      </w:r>
      <w:r w:rsidR="000B3498" w:rsidRPr="000B3498">
        <w:rPr>
          <w:rFonts w:ascii="Arial" w:hAnsi="Arial" w:cs="Arial"/>
          <w:sz w:val="20"/>
          <w:szCs w:val="20"/>
        </w:rPr>
        <w:t xml:space="preserve">, (7) Standard reference filter, (8) </w:t>
      </w:r>
      <w:r w:rsidR="004147A6">
        <w:rPr>
          <w:rFonts w:ascii="Arial" w:hAnsi="Arial" w:cs="Arial"/>
          <w:sz w:val="20"/>
          <w:szCs w:val="20"/>
        </w:rPr>
        <w:t>Score</w:t>
      </w:r>
      <w:r w:rsidR="000B3498" w:rsidRPr="000B3498">
        <w:rPr>
          <w:rFonts w:ascii="Arial" w:hAnsi="Arial" w:cs="Arial"/>
          <w:sz w:val="20"/>
          <w:szCs w:val="20"/>
        </w:rPr>
        <w:t xml:space="preserve"> filtering, (9) PFAS trendline selection, (10) Library searching, and (11) Final report generation. Cross-validation </w:t>
      </w:r>
      <w:r w:rsidR="000B3498">
        <w:rPr>
          <w:rFonts w:ascii="Arial" w:hAnsi="Arial" w:cs="Arial"/>
          <w:sz w:val="20"/>
          <w:szCs w:val="20"/>
        </w:rPr>
        <w:t>was then performed to confirm</w:t>
      </w:r>
      <w:r w:rsidR="000B3498" w:rsidRPr="000B3498">
        <w:rPr>
          <w:rFonts w:ascii="Arial" w:hAnsi="Arial" w:cs="Arial"/>
          <w:sz w:val="20"/>
          <w:szCs w:val="20"/>
        </w:rPr>
        <w:t xml:space="preserve"> the consistency of the PIMMS workflow with manual identification methods</w:t>
      </w:r>
      <w:r w:rsidR="000B3498">
        <w:rPr>
          <w:rFonts w:ascii="Arial" w:hAnsi="Arial" w:cs="Arial"/>
          <w:sz w:val="20"/>
          <w:szCs w:val="20"/>
        </w:rPr>
        <w:t>.</w:t>
      </w:r>
    </w:p>
    <w:p w14:paraId="6FDB7A07" w14:textId="137CD2E6" w:rsidR="008A6A1D" w:rsidRPr="008A6A1D" w:rsidRDefault="000B3498" w:rsidP="008A6A1D">
      <w:pPr>
        <w:rPr>
          <w:rFonts w:ascii="Arial" w:hAnsi="Arial" w:cs="Arial"/>
          <w:sz w:val="20"/>
          <w:szCs w:val="20"/>
        </w:rPr>
      </w:pPr>
      <w:r>
        <w:rPr>
          <w:rFonts w:ascii="Arial" w:hAnsi="Arial" w:cs="Arial"/>
          <w:b/>
          <w:bCs/>
          <w:sz w:val="20"/>
          <w:szCs w:val="20"/>
        </w:rPr>
        <w:t>Preliminary Data or Plenary Speakers Abstract (</w:t>
      </w:r>
      <w:r w:rsidR="008A6A1D">
        <w:rPr>
          <w:rFonts w:ascii="Arial" w:hAnsi="Arial" w:cs="Arial"/>
          <w:b/>
          <w:bCs/>
          <w:sz w:val="20"/>
          <w:szCs w:val="20"/>
        </w:rPr>
        <w:t>300</w:t>
      </w:r>
      <w:r>
        <w:rPr>
          <w:rFonts w:ascii="Arial" w:hAnsi="Arial" w:cs="Arial"/>
          <w:b/>
          <w:bCs/>
          <w:sz w:val="20"/>
          <w:szCs w:val="20"/>
        </w:rPr>
        <w:t xml:space="preserve">/300): </w:t>
      </w:r>
      <w:r w:rsidR="008A6A1D" w:rsidRPr="008A6A1D">
        <w:rPr>
          <w:rFonts w:ascii="Arial" w:hAnsi="Arial" w:cs="Arial"/>
          <w:sz w:val="20"/>
          <w:szCs w:val="20"/>
        </w:rPr>
        <w:t xml:space="preserve">Currently, several automated PFAS analysis tools exist, but none fully utilize the </w:t>
      </w:r>
      <w:r w:rsidR="005031D5">
        <w:rPr>
          <w:rFonts w:ascii="Arial" w:hAnsi="Arial" w:cs="Arial"/>
          <w:sz w:val="20"/>
          <w:szCs w:val="20"/>
        </w:rPr>
        <w:t>separation</w:t>
      </w:r>
      <w:r w:rsidR="008A6A1D" w:rsidRPr="008A6A1D">
        <w:rPr>
          <w:rFonts w:ascii="Arial" w:hAnsi="Arial" w:cs="Arial"/>
          <w:sz w:val="20"/>
          <w:szCs w:val="20"/>
        </w:rPr>
        <w:t xml:space="preserve"> provided by ion mobility in PFAS analysis. PFAS, being highly fluorinated, </w:t>
      </w:r>
      <w:proofErr w:type="gramStart"/>
      <w:r w:rsidR="008A6A1D" w:rsidRPr="008A6A1D">
        <w:rPr>
          <w:rFonts w:ascii="Arial" w:hAnsi="Arial" w:cs="Arial"/>
          <w:sz w:val="20"/>
          <w:szCs w:val="20"/>
        </w:rPr>
        <w:t>exhibit</w:t>
      </w:r>
      <w:proofErr w:type="gramEnd"/>
      <w:r w:rsidR="008A6A1D" w:rsidRPr="008A6A1D">
        <w:rPr>
          <w:rFonts w:ascii="Arial" w:hAnsi="Arial" w:cs="Arial"/>
          <w:sz w:val="20"/>
          <w:szCs w:val="20"/>
        </w:rPr>
        <w:t xml:space="preserve"> much higher densities than biological molecules, resulting in significantly smaller collision cross sections (CCS) relative to similarly weighted biological molecules when analyzed by drift. PIMMS leverages this property by integrating a machine learning algorithm that prioritizes molecules with CCS-to-mass-to-charge ratio (m/z) trends indicative of heavy fluorination. This CCS-to-m/z </w:t>
      </w:r>
      <w:r w:rsidR="004147A6">
        <w:rPr>
          <w:rFonts w:ascii="Arial" w:hAnsi="Arial" w:cs="Arial"/>
          <w:sz w:val="20"/>
          <w:szCs w:val="20"/>
        </w:rPr>
        <w:t>separation</w:t>
      </w:r>
      <w:r w:rsidR="008A6A1D" w:rsidRPr="008A6A1D">
        <w:rPr>
          <w:rFonts w:ascii="Arial" w:hAnsi="Arial" w:cs="Arial"/>
          <w:sz w:val="20"/>
          <w:szCs w:val="20"/>
        </w:rPr>
        <w:t xml:space="preserve"> allows PIMMS to outperform software that relies solely on m/z trends, such as Kendrick mass defect analysis.</w:t>
      </w:r>
    </w:p>
    <w:p w14:paraId="51E54EB6" w14:textId="23CF4895" w:rsidR="008A6A1D" w:rsidRPr="008A6A1D" w:rsidRDefault="008A6A1D" w:rsidP="008A6A1D">
      <w:pPr>
        <w:rPr>
          <w:rFonts w:ascii="Arial" w:hAnsi="Arial" w:cs="Arial"/>
          <w:sz w:val="20"/>
          <w:szCs w:val="20"/>
        </w:rPr>
      </w:pPr>
      <w:r w:rsidRPr="008A6A1D">
        <w:rPr>
          <w:rFonts w:ascii="Arial" w:hAnsi="Arial" w:cs="Arial"/>
          <w:sz w:val="20"/>
          <w:szCs w:val="20"/>
        </w:rPr>
        <w:t xml:space="preserve">To further enhance </w:t>
      </w:r>
      <w:r w:rsidR="005031D5">
        <w:rPr>
          <w:rFonts w:ascii="Arial" w:hAnsi="Arial" w:cs="Arial"/>
          <w:sz w:val="20"/>
          <w:szCs w:val="20"/>
        </w:rPr>
        <w:t>utility</w:t>
      </w:r>
      <w:r w:rsidRPr="008A6A1D">
        <w:rPr>
          <w:rFonts w:ascii="Arial" w:hAnsi="Arial" w:cs="Arial"/>
          <w:sz w:val="20"/>
          <w:szCs w:val="20"/>
        </w:rPr>
        <w:t>, PIMMS incorporates algorithms to reduce false positives. Key among these is the smearing filter, which eliminates features indistinguishable from more intense preceding peaks. Unlike other tools that misidentify the tail of a saturated peak as a unique feature, PIMMS scans within defined mass, retention, and CCS windows to identify and remove such artifacts. Additionally, a post-source decay and adduct filter identifies artifacts and adducted complexes that could otherwise inflate false identifications or require manual corrections.</w:t>
      </w:r>
    </w:p>
    <w:p w14:paraId="650972CF" w14:textId="5E81FDEE" w:rsidR="008A6A1D" w:rsidRPr="008A6A1D" w:rsidRDefault="008A6A1D" w:rsidP="008A6A1D">
      <w:pPr>
        <w:rPr>
          <w:rFonts w:ascii="Arial" w:hAnsi="Arial" w:cs="Arial"/>
          <w:sz w:val="20"/>
          <w:szCs w:val="20"/>
        </w:rPr>
      </w:pPr>
      <w:r w:rsidRPr="008A6A1D">
        <w:rPr>
          <w:rFonts w:ascii="Arial" w:hAnsi="Arial" w:cs="Arial"/>
          <w:sz w:val="20"/>
          <w:szCs w:val="20"/>
        </w:rPr>
        <w:t xml:space="preserve">PIMMS has been rigorously benchmarked against manual identification workflows performed by trained technicians, the gold standard in PFAS analysis. In an unguided, non-targeted workflow, PIMMS achieved </w:t>
      </w:r>
      <w:r w:rsidRPr="008A6A1D">
        <w:rPr>
          <w:rFonts w:ascii="Arial" w:hAnsi="Arial" w:cs="Arial"/>
          <w:sz w:val="20"/>
          <w:szCs w:val="20"/>
        </w:rPr>
        <w:lastRenderedPageBreak/>
        <w:t xml:space="preserve">&gt;88% concordance with human identifications while processing each sample in just 20 seconds. This efficiency enabled the analysis of over 156 human serum samples in </w:t>
      </w:r>
      <w:r>
        <w:rPr>
          <w:rFonts w:ascii="Arial" w:hAnsi="Arial" w:cs="Arial"/>
          <w:sz w:val="20"/>
          <w:szCs w:val="20"/>
        </w:rPr>
        <w:t>45</w:t>
      </w:r>
      <w:r w:rsidRPr="008A6A1D">
        <w:rPr>
          <w:rFonts w:ascii="Arial" w:hAnsi="Arial" w:cs="Arial"/>
          <w:sz w:val="20"/>
          <w:szCs w:val="20"/>
        </w:rPr>
        <w:t xml:space="preserve"> minutes, significantly accelerating PFAS detection without sacrificing accuracy.</w:t>
      </w:r>
    </w:p>
    <w:p w14:paraId="36864F1C" w14:textId="77777777" w:rsidR="008A6A1D" w:rsidRPr="008A6A1D" w:rsidRDefault="008A6A1D" w:rsidP="008A6A1D">
      <w:pPr>
        <w:rPr>
          <w:rFonts w:ascii="Arial" w:hAnsi="Arial" w:cs="Arial"/>
          <w:sz w:val="20"/>
          <w:szCs w:val="20"/>
        </w:rPr>
      </w:pPr>
      <w:r w:rsidRPr="008A6A1D">
        <w:rPr>
          <w:rFonts w:ascii="Arial" w:hAnsi="Arial" w:cs="Arial"/>
          <w:sz w:val="20"/>
          <w:szCs w:val="20"/>
        </w:rPr>
        <w:t>PIMMS has also demonstrated its utility in novel applications, such as analyzing blood samples from alligators in the Cape Fear River. The software rapidly flagged features later confirmed as novel PFAS through independent MS/MS validation. As such, PIMMS offers a powerful, user-friendly, and customizable solution for non-targeted PFAS analysis. Distributed through GitHub for non-commercial use, the software allows laboratories to adapt and optimize the platform for their specific identification workflows.</w:t>
      </w:r>
    </w:p>
    <w:bookmarkEnd w:id="3"/>
    <w:p w14:paraId="307A2852" w14:textId="5CF9D760" w:rsidR="008F0AB9" w:rsidRPr="008F0AB9" w:rsidRDefault="008F0AB9" w:rsidP="008F0AB9">
      <w:pPr>
        <w:rPr>
          <w:rFonts w:ascii="Arial" w:hAnsi="Arial" w:cs="Arial"/>
          <w:sz w:val="20"/>
          <w:szCs w:val="20"/>
        </w:rPr>
      </w:pPr>
      <w:r w:rsidRPr="008F0AB9">
        <w:rPr>
          <w:b/>
          <w:bCs/>
        </w:rPr>
        <w:t xml:space="preserve">Novel aspect (20/20): </w:t>
      </w:r>
      <w:r w:rsidRPr="008F0AB9">
        <w:rPr>
          <w:rFonts w:ascii="Arial" w:hAnsi="Arial" w:cs="Arial"/>
          <w:sz w:val="20"/>
          <w:szCs w:val="20"/>
        </w:rPr>
        <w:t xml:space="preserve">The development and validation of </w:t>
      </w:r>
      <w:r>
        <w:rPr>
          <w:rFonts w:ascii="Arial" w:hAnsi="Arial" w:cs="Arial"/>
          <w:sz w:val="20"/>
          <w:szCs w:val="20"/>
        </w:rPr>
        <w:t>a</w:t>
      </w:r>
      <w:r w:rsidRPr="008F0AB9">
        <w:rPr>
          <w:rFonts w:ascii="Arial" w:hAnsi="Arial" w:cs="Arial"/>
          <w:sz w:val="20"/>
          <w:szCs w:val="20"/>
        </w:rPr>
        <w:t xml:space="preserve"> novel open-source software for rapid, non-targeted PFAS analysis with accuracy comparable to manual workflows.</w:t>
      </w:r>
    </w:p>
    <w:p w14:paraId="2AA722F2" w14:textId="5969AF13" w:rsidR="008F0AB9" w:rsidRPr="008F0AB9" w:rsidRDefault="008F0AB9" w:rsidP="008F0AB9"/>
    <w:p w14:paraId="60B53E69" w14:textId="68F46A44" w:rsidR="008F0AB9" w:rsidRDefault="008F0AB9"/>
    <w:p w14:paraId="330B359B" w14:textId="77777777" w:rsidR="008F0AB9" w:rsidRDefault="008F0AB9"/>
    <w:sectPr w:rsidR="008F0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8C"/>
    <w:rsid w:val="000119DD"/>
    <w:rsid w:val="000A466C"/>
    <w:rsid w:val="000B3498"/>
    <w:rsid w:val="000D2AFB"/>
    <w:rsid w:val="001E7C7D"/>
    <w:rsid w:val="004147A6"/>
    <w:rsid w:val="00460831"/>
    <w:rsid w:val="004B0DD5"/>
    <w:rsid w:val="004C0FDF"/>
    <w:rsid w:val="005031D5"/>
    <w:rsid w:val="00537F63"/>
    <w:rsid w:val="005B3DC0"/>
    <w:rsid w:val="00640701"/>
    <w:rsid w:val="00757645"/>
    <w:rsid w:val="007A408C"/>
    <w:rsid w:val="00891BB6"/>
    <w:rsid w:val="008924E0"/>
    <w:rsid w:val="008A6A1D"/>
    <w:rsid w:val="008F0AB9"/>
    <w:rsid w:val="009720CF"/>
    <w:rsid w:val="009B6DDE"/>
    <w:rsid w:val="00A56E0D"/>
    <w:rsid w:val="00AB07F3"/>
    <w:rsid w:val="00B63741"/>
    <w:rsid w:val="00BF0E58"/>
    <w:rsid w:val="00D80AE6"/>
    <w:rsid w:val="00DA6DF6"/>
    <w:rsid w:val="00E50641"/>
    <w:rsid w:val="00FA6BE6"/>
    <w:rsid w:val="00FB2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2F3B"/>
  <w15:chartTrackingRefBased/>
  <w15:docId w15:val="{1C1AC261-35D2-4A2F-AF30-18C15841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08C"/>
  </w:style>
  <w:style w:type="paragraph" w:styleId="Heading1">
    <w:name w:val="heading 1"/>
    <w:basedOn w:val="Normal"/>
    <w:next w:val="Normal"/>
    <w:link w:val="Heading1Char"/>
    <w:uiPriority w:val="9"/>
    <w:qFormat/>
    <w:rsid w:val="007A4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08C"/>
    <w:rPr>
      <w:rFonts w:eastAsiaTheme="majorEastAsia" w:cstheme="majorBidi"/>
      <w:color w:val="272727" w:themeColor="text1" w:themeTint="D8"/>
    </w:rPr>
  </w:style>
  <w:style w:type="paragraph" w:styleId="Title">
    <w:name w:val="Title"/>
    <w:basedOn w:val="Normal"/>
    <w:next w:val="Normal"/>
    <w:link w:val="TitleChar"/>
    <w:uiPriority w:val="10"/>
    <w:qFormat/>
    <w:rsid w:val="007A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08C"/>
    <w:pPr>
      <w:spacing w:before="160"/>
      <w:jc w:val="center"/>
    </w:pPr>
    <w:rPr>
      <w:i/>
      <w:iCs/>
      <w:color w:val="404040" w:themeColor="text1" w:themeTint="BF"/>
    </w:rPr>
  </w:style>
  <w:style w:type="character" w:customStyle="1" w:styleId="QuoteChar">
    <w:name w:val="Quote Char"/>
    <w:basedOn w:val="DefaultParagraphFont"/>
    <w:link w:val="Quote"/>
    <w:uiPriority w:val="29"/>
    <w:rsid w:val="007A408C"/>
    <w:rPr>
      <w:i/>
      <w:iCs/>
      <w:color w:val="404040" w:themeColor="text1" w:themeTint="BF"/>
    </w:rPr>
  </w:style>
  <w:style w:type="paragraph" w:styleId="ListParagraph">
    <w:name w:val="List Paragraph"/>
    <w:basedOn w:val="Normal"/>
    <w:uiPriority w:val="34"/>
    <w:qFormat/>
    <w:rsid w:val="007A408C"/>
    <w:pPr>
      <w:ind w:left="720"/>
      <w:contextualSpacing/>
    </w:pPr>
  </w:style>
  <w:style w:type="character" w:styleId="IntenseEmphasis">
    <w:name w:val="Intense Emphasis"/>
    <w:basedOn w:val="DefaultParagraphFont"/>
    <w:uiPriority w:val="21"/>
    <w:qFormat/>
    <w:rsid w:val="007A408C"/>
    <w:rPr>
      <w:i/>
      <w:iCs/>
      <w:color w:val="0F4761" w:themeColor="accent1" w:themeShade="BF"/>
    </w:rPr>
  </w:style>
  <w:style w:type="paragraph" w:styleId="IntenseQuote">
    <w:name w:val="Intense Quote"/>
    <w:basedOn w:val="Normal"/>
    <w:next w:val="Normal"/>
    <w:link w:val="IntenseQuoteChar"/>
    <w:uiPriority w:val="30"/>
    <w:qFormat/>
    <w:rsid w:val="007A4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08C"/>
    <w:rPr>
      <w:i/>
      <w:iCs/>
      <w:color w:val="0F4761" w:themeColor="accent1" w:themeShade="BF"/>
    </w:rPr>
  </w:style>
  <w:style w:type="character" w:styleId="IntenseReference">
    <w:name w:val="Intense Reference"/>
    <w:basedOn w:val="DefaultParagraphFont"/>
    <w:uiPriority w:val="32"/>
    <w:qFormat/>
    <w:rsid w:val="007A408C"/>
    <w:rPr>
      <w:b/>
      <w:bCs/>
      <w:smallCaps/>
      <w:color w:val="0F4761" w:themeColor="accent1" w:themeShade="BF"/>
      <w:spacing w:val="5"/>
    </w:rPr>
  </w:style>
  <w:style w:type="character" w:styleId="CommentReference">
    <w:name w:val="annotation reference"/>
    <w:basedOn w:val="DefaultParagraphFont"/>
    <w:uiPriority w:val="99"/>
    <w:semiHidden/>
    <w:unhideWhenUsed/>
    <w:rsid w:val="007A408C"/>
    <w:rPr>
      <w:sz w:val="16"/>
      <w:szCs w:val="16"/>
    </w:rPr>
  </w:style>
  <w:style w:type="paragraph" w:styleId="CommentText">
    <w:name w:val="annotation text"/>
    <w:basedOn w:val="Normal"/>
    <w:link w:val="CommentTextChar"/>
    <w:uiPriority w:val="99"/>
    <w:unhideWhenUsed/>
    <w:rsid w:val="007A408C"/>
    <w:pPr>
      <w:spacing w:line="240" w:lineRule="auto"/>
    </w:pPr>
    <w:rPr>
      <w:sz w:val="20"/>
      <w:szCs w:val="20"/>
    </w:rPr>
  </w:style>
  <w:style w:type="character" w:customStyle="1" w:styleId="CommentTextChar">
    <w:name w:val="Comment Text Char"/>
    <w:basedOn w:val="DefaultParagraphFont"/>
    <w:link w:val="CommentText"/>
    <w:uiPriority w:val="99"/>
    <w:rsid w:val="007A408C"/>
    <w:rPr>
      <w:sz w:val="20"/>
      <w:szCs w:val="20"/>
    </w:rPr>
  </w:style>
  <w:style w:type="paragraph" w:customStyle="1" w:styleId="BCAuthorAddress">
    <w:name w:val="BC_Author_Address"/>
    <w:basedOn w:val="Normal"/>
    <w:next w:val="BIEmailAddress"/>
    <w:autoRedefine/>
    <w:rsid w:val="007A408C"/>
    <w:pPr>
      <w:spacing w:after="60" w:line="240" w:lineRule="auto"/>
    </w:pPr>
    <w:rPr>
      <w:rFonts w:ascii="Arno Pro" w:eastAsia="Times New Roman" w:hAnsi="Arno Pro" w:cs="Times New Roman"/>
      <w:kern w:val="26"/>
      <w:sz w:val="24"/>
      <w:szCs w:val="24"/>
      <w14:ligatures w14:val="none"/>
    </w:rPr>
  </w:style>
  <w:style w:type="paragraph" w:customStyle="1" w:styleId="BIEmailAddress">
    <w:name w:val="BI_Email_Address"/>
    <w:basedOn w:val="Normal"/>
    <w:next w:val="Normal"/>
    <w:autoRedefine/>
    <w:rsid w:val="007A408C"/>
    <w:pPr>
      <w:spacing w:after="100" w:line="240" w:lineRule="auto"/>
    </w:pPr>
    <w:rPr>
      <w:rFonts w:ascii="Arno Pro" w:eastAsia="Times New Roman" w:hAnsi="Arno Pro" w:cs="Times New Roman"/>
      <w:kern w:val="0"/>
      <w:sz w:val="18"/>
      <w:szCs w:val="20"/>
      <w14:ligatures w14:val="none"/>
    </w:rPr>
  </w:style>
  <w:style w:type="paragraph" w:customStyle="1" w:styleId="StyleBIEmailAddress95pt">
    <w:name w:val="Style BI_Email_Address + 9.5 pt"/>
    <w:basedOn w:val="BIEmailAddress"/>
    <w:rsid w:val="007A408C"/>
    <w:pPr>
      <w:spacing w:after="60"/>
    </w:pPr>
    <w:rPr>
      <w:sz w:val="19"/>
    </w:rPr>
  </w:style>
  <w:style w:type="paragraph" w:styleId="NormalWeb">
    <w:name w:val="Normal (Web)"/>
    <w:basedOn w:val="Normal"/>
    <w:uiPriority w:val="99"/>
    <w:semiHidden/>
    <w:unhideWhenUsed/>
    <w:rsid w:val="007A408C"/>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E50641"/>
    <w:rPr>
      <w:b/>
      <w:bCs/>
    </w:rPr>
  </w:style>
  <w:style w:type="character" w:customStyle="1" w:styleId="CommentSubjectChar">
    <w:name w:val="Comment Subject Char"/>
    <w:basedOn w:val="CommentTextChar"/>
    <w:link w:val="CommentSubject"/>
    <w:uiPriority w:val="99"/>
    <w:semiHidden/>
    <w:rsid w:val="00E506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8053">
      <w:bodyDiv w:val="1"/>
      <w:marLeft w:val="0"/>
      <w:marRight w:val="0"/>
      <w:marTop w:val="0"/>
      <w:marBottom w:val="0"/>
      <w:divBdr>
        <w:top w:val="none" w:sz="0" w:space="0" w:color="auto"/>
        <w:left w:val="none" w:sz="0" w:space="0" w:color="auto"/>
        <w:bottom w:val="none" w:sz="0" w:space="0" w:color="auto"/>
        <w:right w:val="none" w:sz="0" w:space="0" w:color="auto"/>
      </w:divBdr>
      <w:divsChild>
        <w:div w:id="2125924152">
          <w:marLeft w:val="0"/>
          <w:marRight w:val="0"/>
          <w:marTop w:val="0"/>
          <w:marBottom w:val="0"/>
          <w:divBdr>
            <w:top w:val="none" w:sz="0" w:space="0" w:color="auto"/>
            <w:left w:val="none" w:sz="0" w:space="0" w:color="auto"/>
            <w:bottom w:val="none" w:sz="0" w:space="0" w:color="auto"/>
            <w:right w:val="none" w:sz="0" w:space="0" w:color="auto"/>
          </w:divBdr>
          <w:divsChild>
            <w:div w:id="681471120">
              <w:marLeft w:val="0"/>
              <w:marRight w:val="0"/>
              <w:marTop w:val="0"/>
              <w:marBottom w:val="0"/>
              <w:divBdr>
                <w:top w:val="none" w:sz="0" w:space="0" w:color="auto"/>
                <w:left w:val="none" w:sz="0" w:space="0" w:color="auto"/>
                <w:bottom w:val="none" w:sz="0" w:space="0" w:color="auto"/>
                <w:right w:val="none" w:sz="0" w:space="0" w:color="auto"/>
              </w:divBdr>
              <w:divsChild>
                <w:div w:id="587229236">
                  <w:marLeft w:val="0"/>
                  <w:marRight w:val="0"/>
                  <w:marTop w:val="0"/>
                  <w:marBottom w:val="0"/>
                  <w:divBdr>
                    <w:top w:val="none" w:sz="0" w:space="0" w:color="auto"/>
                    <w:left w:val="none" w:sz="0" w:space="0" w:color="auto"/>
                    <w:bottom w:val="none" w:sz="0" w:space="0" w:color="auto"/>
                    <w:right w:val="none" w:sz="0" w:space="0" w:color="auto"/>
                  </w:divBdr>
                  <w:divsChild>
                    <w:div w:id="5136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42550">
      <w:bodyDiv w:val="1"/>
      <w:marLeft w:val="0"/>
      <w:marRight w:val="0"/>
      <w:marTop w:val="0"/>
      <w:marBottom w:val="0"/>
      <w:divBdr>
        <w:top w:val="none" w:sz="0" w:space="0" w:color="auto"/>
        <w:left w:val="none" w:sz="0" w:space="0" w:color="auto"/>
        <w:bottom w:val="none" w:sz="0" w:space="0" w:color="auto"/>
        <w:right w:val="none" w:sz="0" w:space="0" w:color="auto"/>
      </w:divBdr>
      <w:divsChild>
        <w:div w:id="1022053508">
          <w:marLeft w:val="0"/>
          <w:marRight w:val="0"/>
          <w:marTop w:val="0"/>
          <w:marBottom w:val="0"/>
          <w:divBdr>
            <w:top w:val="none" w:sz="0" w:space="0" w:color="auto"/>
            <w:left w:val="none" w:sz="0" w:space="0" w:color="auto"/>
            <w:bottom w:val="none" w:sz="0" w:space="0" w:color="auto"/>
            <w:right w:val="none" w:sz="0" w:space="0" w:color="auto"/>
          </w:divBdr>
          <w:divsChild>
            <w:div w:id="813717181">
              <w:marLeft w:val="0"/>
              <w:marRight w:val="0"/>
              <w:marTop w:val="0"/>
              <w:marBottom w:val="0"/>
              <w:divBdr>
                <w:top w:val="none" w:sz="0" w:space="0" w:color="auto"/>
                <w:left w:val="none" w:sz="0" w:space="0" w:color="auto"/>
                <w:bottom w:val="none" w:sz="0" w:space="0" w:color="auto"/>
                <w:right w:val="none" w:sz="0" w:space="0" w:color="auto"/>
              </w:divBdr>
              <w:divsChild>
                <w:div w:id="1229028672">
                  <w:marLeft w:val="0"/>
                  <w:marRight w:val="0"/>
                  <w:marTop w:val="0"/>
                  <w:marBottom w:val="0"/>
                  <w:divBdr>
                    <w:top w:val="none" w:sz="0" w:space="0" w:color="auto"/>
                    <w:left w:val="none" w:sz="0" w:space="0" w:color="auto"/>
                    <w:bottom w:val="none" w:sz="0" w:space="0" w:color="auto"/>
                    <w:right w:val="none" w:sz="0" w:space="0" w:color="auto"/>
                  </w:divBdr>
                  <w:divsChild>
                    <w:div w:id="72741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20901">
      <w:bodyDiv w:val="1"/>
      <w:marLeft w:val="0"/>
      <w:marRight w:val="0"/>
      <w:marTop w:val="0"/>
      <w:marBottom w:val="0"/>
      <w:divBdr>
        <w:top w:val="none" w:sz="0" w:space="0" w:color="auto"/>
        <w:left w:val="none" w:sz="0" w:space="0" w:color="auto"/>
        <w:bottom w:val="none" w:sz="0" w:space="0" w:color="auto"/>
        <w:right w:val="none" w:sz="0" w:space="0" w:color="auto"/>
      </w:divBdr>
      <w:divsChild>
        <w:div w:id="198475061">
          <w:marLeft w:val="0"/>
          <w:marRight w:val="0"/>
          <w:marTop w:val="0"/>
          <w:marBottom w:val="0"/>
          <w:divBdr>
            <w:top w:val="none" w:sz="0" w:space="0" w:color="auto"/>
            <w:left w:val="none" w:sz="0" w:space="0" w:color="auto"/>
            <w:bottom w:val="none" w:sz="0" w:space="0" w:color="auto"/>
            <w:right w:val="none" w:sz="0" w:space="0" w:color="auto"/>
          </w:divBdr>
          <w:divsChild>
            <w:div w:id="1593928078">
              <w:marLeft w:val="0"/>
              <w:marRight w:val="0"/>
              <w:marTop w:val="0"/>
              <w:marBottom w:val="0"/>
              <w:divBdr>
                <w:top w:val="none" w:sz="0" w:space="0" w:color="auto"/>
                <w:left w:val="none" w:sz="0" w:space="0" w:color="auto"/>
                <w:bottom w:val="none" w:sz="0" w:space="0" w:color="auto"/>
                <w:right w:val="none" w:sz="0" w:space="0" w:color="auto"/>
              </w:divBdr>
              <w:divsChild>
                <w:div w:id="1504929071">
                  <w:marLeft w:val="0"/>
                  <w:marRight w:val="0"/>
                  <w:marTop w:val="0"/>
                  <w:marBottom w:val="0"/>
                  <w:divBdr>
                    <w:top w:val="none" w:sz="0" w:space="0" w:color="auto"/>
                    <w:left w:val="none" w:sz="0" w:space="0" w:color="auto"/>
                    <w:bottom w:val="none" w:sz="0" w:space="0" w:color="auto"/>
                    <w:right w:val="none" w:sz="0" w:space="0" w:color="auto"/>
                  </w:divBdr>
                  <w:divsChild>
                    <w:div w:id="5306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38569">
      <w:bodyDiv w:val="1"/>
      <w:marLeft w:val="0"/>
      <w:marRight w:val="0"/>
      <w:marTop w:val="0"/>
      <w:marBottom w:val="0"/>
      <w:divBdr>
        <w:top w:val="none" w:sz="0" w:space="0" w:color="auto"/>
        <w:left w:val="none" w:sz="0" w:space="0" w:color="auto"/>
        <w:bottom w:val="none" w:sz="0" w:space="0" w:color="auto"/>
        <w:right w:val="none" w:sz="0" w:space="0" w:color="auto"/>
      </w:divBdr>
      <w:divsChild>
        <w:div w:id="1192841502">
          <w:marLeft w:val="0"/>
          <w:marRight w:val="0"/>
          <w:marTop w:val="0"/>
          <w:marBottom w:val="0"/>
          <w:divBdr>
            <w:top w:val="none" w:sz="0" w:space="0" w:color="auto"/>
            <w:left w:val="none" w:sz="0" w:space="0" w:color="auto"/>
            <w:bottom w:val="none" w:sz="0" w:space="0" w:color="auto"/>
            <w:right w:val="none" w:sz="0" w:space="0" w:color="auto"/>
          </w:divBdr>
          <w:divsChild>
            <w:div w:id="428502899">
              <w:marLeft w:val="0"/>
              <w:marRight w:val="0"/>
              <w:marTop w:val="0"/>
              <w:marBottom w:val="0"/>
              <w:divBdr>
                <w:top w:val="none" w:sz="0" w:space="0" w:color="auto"/>
                <w:left w:val="none" w:sz="0" w:space="0" w:color="auto"/>
                <w:bottom w:val="none" w:sz="0" w:space="0" w:color="auto"/>
                <w:right w:val="none" w:sz="0" w:space="0" w:color="auto"/>
              </w:divBdr>
              <w:divsChild>
                <w:div w:id="226644872">
                  <w:marLeft w:val="0"/>
                  <w:marRight w:val="0"/>
                  <w:marTop w:val="0"/>
                  <w:marBottom w:val="0"/>
                  <w:divBdr>
                    <w:top w:val="none" w:sz="0" w:space="0" w:color="auto"/>
                    <w:left w:val="none" w:sz="0" w:space="0" w:color="auto"/>
                    <w:bottom w:val="none" w:sz="0" w:space="0" w:color="auto"/>
                    <w:right w:val="none" w:sz="0" w:space="0" w:color="auto"/>
                  </w:divBdr>
                  <w:divsChild>
                    <w:div w:id="16502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636841">
      <w:bodyDiv w:val="1"/>
      <w:marLeft w:val="0"/>
      <w:marRight w:val="0"/>
      <w:marTop w:val="0"/>
      <w:marBottom w:val="0"/>
      <w:divBdr>
        <w:top w:val="none" w:sz="0" w:space="0" w:color="auto"/>
        <w:left w:val="none" w:sz="0" w:space="0" w:color="auto"/>
        <w:bottom w:val="none" w:sz="0" w:space="0" w:color="auto"/>
        <w:right w:val="none" w:sz="0" w:space="0" w:color="auto"/>
      </w:divBdr>
      <w:divsChild>
        <w:div w:id="2071420731">
          <w:marLeft w:val="0"/>
          <w:marRight w:val="0"/>
          <w:marTop w:val="0"/>
          <w:marBottom w:val="0"/>
          <w:divBdr>
            <w:top w:val="none" w:sz="0" w:space="0" w:color="auto"/>
            <w:left w:val="none" w:sz="0" w:space="0" w:color="auto"/>
            <w:bottom w:val="none" w:sz="0" w:space="0" w:color="auto"/>
            <w:right w:val="none" w:sz="0" w:space="0" w:color="auto"/>
          </w:divBdr>
          <w:divsChild>
            <w:div w:id="1924877607">
              <w:marLeft w:val="0"/>
              <w:marRight w:val="0"/>
              <w:marTop w:val="0"/>
              <w:marBottom w:val="0"/>
              <w:divBdr>
                <w:top w:val="none" w:sz="0" w:space="0" w:color="auto"/>
                <w:left w:val="none" w:sz="0" w:space="0" w:color="auto"/>
                <w:bottom w:val="none" w:sz="0" w:space="0" w:color="auto"/>
                <w:right w:val="none" w:sz="0" w:space="0" w:color="auto"/>
              </w:divBdr>
              <w:divsChild>
                <w:div w:id="1251431866">
                  <w:marLeft w:val="0"/>
                  <w:marRight w:val="0"/>
                  <w:marTop w:val="0"/>
                  <w:marBottom w:val="0"/>
                  <w:divBdr>
                    <w:top w:val="none" w:sz="0" w:space="0" w:color="auto"/>
                    <w:left w:val="none" w:sz="0" w:space="0" w:color="auto"/>
                    <w:bottom w:val="none" w:sz="0" w:space="0" w:color="auto"/>
                    <w:right w:val="none" w:sz="0" w:space="0" w:color="auto"/>
                  </w:divBdr>
                  <w:divsChild>
                    <w:div w:id="92492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227239">
      <w:bodyDiv w:val="1"/>
      <w:marLeft w:val="0"/>
      <w:marRight w:val="0"/>
      <w:marTop w:val="0"/>
      <w:marBottom w:val="0"/>
      <w:divBdr>
        <w:top w:val="none" w:sz="0" w:space="0" w:color="auto"/>
        <w:left w:val="none" w:sz="0" w:space="0" w:color="auto"/>
        <w:bottom w:val="none" w:sz="0" w:space="0" w:color="auto"/>
        <w:right w:val="none" w:sz="0" w:space="0" w:color="auto"/>
      </w:divBdr>
      <w:divsChild>
        <w:div w:id="1589535878">
          <w:marLeft w:val="0"/>
          <w:marRight w:val="0"/>
          <w:marTop w:val="0"/>
          <w:marBottom w:val="0"/>
          <w:divBdr>
            <w:top w:val="none" w:sz="0" w:space="0" w:color="auto"/>
            <w:left w:val="none" w:sz="0" w:space="0" w:color="auto"/>
            <w:bottom w:val="none" w:sz="0" w:space="0" w:color="auto"/>
            <w:right w:val="none" w:sz="0" w:space="0" w:color="auto"/>
          </w:divBdr>
          <w:divsChild>
            <w:div w:id="1667173005">
              <w:marLeft w:val="0"/>
              <w:marRight w:val="0"/>
              <w:marTop w:val="0"/>
              <w:marBottom w:val="0"/>
              <w:divBdr>
                <w:top w:val="none" w:sz="0" w:space="0" w:color="auto"/>
                <w:left w:val="none" w:sz="0" w:space="0" w:color="auto"/>
                <w:bottom w:val="none" w:sz="0" w:space="0" w:color="auto"/>
                <w:right w:val="none" w:sz="0" w:space="0" w:color="auto"/>
              </w:divBdr>
              <w:divsChild>
                <w:div w:id="914361267">
                  <w:marLeft w:val="0"/>
                  <w:marRight w:val="0"/>
                  <w:marTop w:val="0"/>
                  <w:marBottom w:val="0"/>
                  <w:divBdr>
                    <w:top w:val="none" w:sz="0" w:space="0" w:color="auto"/>
                    <w:left w:val="none" w:sz="0" w:space="0" w:color="auto"/>
                    <w:bottom w:val="none" w:sz="0" w:space="0" w:color="auto"/>
                    <w:right w:val="none" w:sz="0" w:space="0" w:color="auto"/>
                  </w:divBdr>
                  <w:divsChild>
                    <w:div w:id="143216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615602">
      <w:bodyDiv w:val="1"/>
      <w:marLeft w:val="0"/>
      <w:marRight w:val="0"/>
      <w:marTop w:val="0"/>
      <w:marBottom w:val="0"/>
      <w:divBdr>
        <w:top w:val="none" w:sz="0" w:space="0" w:color="auto"/>
        <w:left w:val="none" w:sz="0" w:space="0" w:color="auto"/>
        <w:bottom w:val="none" w:sz="0" w:space="0" w:color="auto"/>
        <w:right w:val="none" w:sz="0" w:space="0" w:color="auto"/>
      </w:divBdr>
      <w:divsChild>
        <w:div w:id="1088966422">
          <w:marLeft w:val="0"/>
          <w:marRight w:val="0"/>
          <w:marTop w:val="0"/>
          <w:marBottom w:val="0"/>
          <w:divBdr>
            <w:top w:val="none" w:sz="0" w:space="0" w:color="auto"/>
            <w:left w:val="none" w:sz="0" w:space="0" w:color="auto"/>
            <w:bottom w:val="none" w:sz="0" w:space="0" w:color="auto"/>
            <w:right w:val="none" w:sz="0" w:space="0" w:color="auto"/>
          </w:divBdr>
          <w:divsChild>
            <w:div w:id="37780737">
              <w:marLeft w:val="0"/>
              <w:marRight w:val="0"/>
              <w:marTop w:val="0"/>
              <w:marBottom w:val="0"/>
              <w:divBdr>
                <w:top w:val="none" w:sz="0" w:space="0" w:color="auto"/>
                <w:left w:val="none" w:sz="0" w:space="0" w:color="auto"/>
                <w:bottom w:val="none" w:sz="0" w:space="0" w:color="auto"/>
                <w:right w:val="none" w:sz="0" w:space="0" w:color="auto"/>
              </w:divBdr>
              <w:divsChild>
                <w:div w:id="2117169046">
                  <w:marLeft w:val="0"/>
                  <w:marRight w:val="0"/>
                  <w:marTop w:val="0"/>
                  <w:marBottom w:val="0"/>
                  <w:divBdr>
                    <w:top w:val="none" w:sz="0" w:space="0" w:color="auto"/>
                    <w:left w:val="none" w:sz="0" w:space="0" w:color="auto"/>
                    <w:bottom w:val="none" w:sz="0" w:space="0" w:color="auto"/>
                    <w:right w:val="none" w:sz="0" w:space="0" w:color="auto"/>
                  </w:divBdr>
                  <w:divsChild>
                    <w:div w:id="20150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90033">
      <w:bodyDiv w:val="1"/>
      <w:marLeft w:val="0"/>
      <w:marRight w:val="0"/>
      <w:marTop w:val="0"/>
      <w:marBottom w:val="0"/>
      <w:divBdr>
        <w:top w:val="none" w:sz="0" w:space="0" w:color="auto"/>
        <w:left w:val="none" w:sz="0" w:space="0" w:color="auto"/>
        <w:bottom w:val="none" w:sz="0" w:space="0" w:color="auto"/>
        <w:right w:val="none" w:sz="0" w:space="0" w:color="auto"/>
      </w:divBdr>
      <w:divsChild>
        <w:div w:id="1233656965">
          <w:marLeft w:val="0"/>
          <w:marRight w:val="0"/>
          <w:marTop w:val="0"/>
          <w:marBottom w:val="0"/>
          <w:divBdr>
            <w:top w:val="none" w:sz="0" w:space="0" w:color="auto"/>
            <w:left w:val="none" w:sz="0" w:space="0" w:color="auto"/>
            <w:bottom w:val="none" w:sz="0" w:space="0" w:color="auto"/>
            <w:right w:val="none" w:sz="0" w:space="0" w:color="auto"/>
          </w:divBdr>
          <w:divsChild>
            <w:div w:id="2094080261">
              <w:marLeft w:val="0"/>
              <w:marRight w:val="0"/>
              <w:marTop w:val="0"/>
              <w:marBottom w:val="0"/>
              <w:divBdr>
                <w:top w:val="none" w:sz="0" w:space="0" w:color="auto"/>
                <w:left w:val="none" w:sz="0" w:space="0" w:color="auto"/>
                <w:bottom w:val="none" w:sz="0" w:space="0" w:color="auto"/>
                <w:right w:val="none" w:sz="0" w:space="0" w:color="auto"/>
              </w:divBdr>
              <w:divsChild>
                <w:div w:id="1933582735">
                  <w:marLeft w:val="0"/>
                  <w:marRight w:val="0"/>
                  <w:marTop w:val="0"/>
                  <w:marBottom w:val="0"/>
                  <w:divBdr>
                    <w:top w:val="none" w:sz="0" w:space="0" w:color="auto"/>
                    <w:left w:val="none" w:sz="0" w:space="0" w:color="auto"/>
                    <w:bottom w:val="none" w:sz="0" w:space="0" w:color="auto"/>
                    <w:right w:val="none" w:sz="0" w:space="0" w:color="auto"/>
                  </w:divBdr>
                  <w:divsChild>
                    <w:div w:id="2288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586524">
      <w:bodyDiv w:val="1"/>
      <w:marLeft w:val="0"/>
      <w:marRight w:val="0"/>
      <w:marTop w:val="0"/>
      <w:marBottom w:val="0"/>
      <w:divBdr>
        <w:top w:val="none" w:sz="0" w:space="0" w:color="auto"/>
        <w:left w:val="none" w:sz="0" w:space="0" w:color="auto"/>
        <w:bottom w:val="none" w:sz="0" w:space="0" w:color="auto"/>
        <w:right w:val="none" w:sz="0" w:space="0" w:color="auto"/>
      </w:divBdr>
      <w:divsChild>
        <w:div w:id="800803899">
          <w:marLeft w:val="0"/>
          <w:marRight w:val="0"/>
          <w:marTop w:val="0"/>
          <w:marBottom w:val="0"/>
          <w:divBdr>
            <w:top w:val="none" w:sz="0" w:space="0" w:color="auto"/>
            <w:left w:val="none" w:sz="0" w:space="0" w:color="auto"/>
            <w:bottom w:val="none" w:sz="0" w:space="0" w:color="auto"/>
            <w:right w:val="none" w:sz="0" w:space="0" w:color="auto"/>
          </w:divBdr>
          <w:divsChild>
            <w:div w:id="275138316">
              <w:marLeft w:val="0"/>
              <w:marRight w:val="0"/>
              <w:marTop w:val="0"/>
              <w:marBottom w:val="0"/>
              <w:divBdr>
                <w:top w:val="none" w:sz="0" w:space="0" w:color="auto"/>
                <w:left w:val="none" w:sz="0" w:space="0" w:color="auto"/>
                <w:bottom w:val="none" w:sz="0" w:space="0" w:color="auto"/>
                <w:right w:val="none" w:sz="0" w:space="0" w:color="auto"/>
              </w:divBdr>
              <w:divsChild>
                <w:div w:id="1522353884">
                  <w:marLeft w:val="0"/>
                  <w:marRight w:val="0"/>
                  <w:marTop w:val="0"/>
                  <w:marBottom w:val="0"/>
                  <w:divBdr>
                    <w:top w:val="none" w:sz="0" w:space="0" w:color="auto"/>
                    <w:left w:val="none" w:sz="0" w:space="0" w:color="auto"/>
                    <w:bottom w:val="none" w:sz="0" w:space="0" w:color="auto"/>
                    <w:right w:val="none" w:sz="0" w:space="0" w:color="auto"/>
                  </w:divBdr>
                  <w:divsChild>
                    <w:div w:id="1790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539500">
      <w:bodyDiv w:val="1"/>
      <w:marLeft w:val="0"/>
      <w:marRight w:val="0"/>
      <w:marTop w:val="0"/>
      <w:marBottom w:val="0"/>
      <w:divBdr>
        <w:top w:val="none" w:sz="0" w:space="0" w:color="auto"/>
        <w:left w:val="none" w:sz="0" w:space="0" w:color="auto"/>
        <w:bottom w:val="none" w:sz="0" w:space="0" w:color="auto"/>
        <w:right w:val="none" w:sz="0" w:space="0" w:color="auto"/>
      </w:divBdr>
      <w:divsChild>
        <w:div w:id="1565942778">
          <w:marLeft w:val="0"/>
          <w:marRight w:val="0"/>
          <w:marTop w:val="0"/>
          <w:marBottom w:val="0"/>
          <w:divBdr>
            <w:top w:val="none" w:sz="0" w:space="0" w:color="auto"/>
            <w:left w:val="none" w:sz="0" w:space="0" w:color="auto"/>
            <w:bottom w:val="none" w:sz="0" w:space="0" w:color="auto"/>
            <w:right w:val="none" w:sz="0" w:space="0" w:color="auto"/>
          </w:divBdr>
          <w:divsChild>
            <w:div w:id="1266570135">
              <w:marLeft w:val="0"/>
              <w:marRight w:val="0"/>
              <w:marTop w:val="0"/>
              <w:marBottom w:val="0"/>
              <w:divBdr>
                <w:top w:val="none" w:sz="0" w:space="0" w:color="auto"/>
                <w:left w:val="none" w:sz="0" w:space="0" w:color="auto"/>
                <w:bottom w:val="none" w:sz="0" w:space="0" w:color="auto"/>
                <w:right w:val="none" w:sz="0" w:space="0" w:color="auto"/>
              </w:divBdr>
              <w:divsChild>
                <w:div w:id="1228800656">
                  <w:marLeft w:val="0"/>
                  <w:marRight w:val="0"/>
                  <w:marTop w:val="0"/>
                  <w:marBottom w:val="0"/>
                  <w:divBdr>
                    <w:top w:val="none" w:sz="0" w:space="0" w:color="auto"/>
                    <w:left w:val="none" w:sz="0" w:space="0" w:color="auto"/>
                    <w:bottom w:val="none" w:sz="0" w:space="0" w:color="auto"/>
                    <w:right w:val="none" w:sz="0" w:space="0" w:color="auto"/>
                  </w:divBdr>
                  <w:divsChild>
                    <w:div w:id="140518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383609">
      <w:bodyDiv w:val="1"/>
      <w:marLeft w:val="0"/>
      <w:marRight w:val="0"/>
      <w:marTop w:val="0"/>
      <w:marBottom w:val="0"/>
      <w:divBdr>
        <w:top w:val="none" w:sz="0" w:space="0" w:color="auto"/>
        <w:left w:val="none" w:sz="0" w:space="0" w:color="auto"/>
        <w:bottom w:val="none" w:sz="0" w:space="0" w:color="auto"/>
        <w:right w:val="none" w:sz="0" w:space="0" w:color="auto"/>
      </w:divBdr>
      <w:divsChild>
        <w:div w:id="1390574295">
          <w:marLeft w:val="0"/>
          <w:marRight w:val="0"/>
          <w:marTop w:val="0"/>
          <w:marBottom w:val="0"/>
          <w:divBdr>
            <w:top w:val="none" w:sz="0" w:space="0" w:color="auto"/>
            <w:left w:val="none" w:sz="0" w:space="0" w:color="auto"/>
            <w:bottom w:val="none" w:sz="0" w:space="0" w:color="auto"/>
            <w:right w:val="none" w:sz="0" w:space="0" w:color="auto"/>
          </w:divBdr>
          <w:divsChild>
            <w:div w:id="1210847082">
              <w:marLeft w:val="0"/>
              <w:marRight w:val="0"/>
              <w:marTop w:val="0"/>
              <w:marBottom w:val="0"/>
              <w:divBdr>
                <w:top w:val="none" w:sz="0" w:space="0" w:color="auto"/>
                <w:left w:val="none" w:sz="0" w:space="0" w:color="auto"/>
                <w:bottom w:val="none" w:sz="0" w:space="0" w:color="auto"/>
                <w:right w:val="none" w:sz="0" w:space="0" w:color="auto"/>
              </w:divBdr>
              <w:divsChild>
                <w:div w:id="1477910796">
                  <w:marLeft w:val="0"/>
                  <w:marRight w:val="0"/>
                  <w:marTop w:val="0"/>
                  <w:marBottom w:val="0"/>
                  <w:divBdr>
                    <w:top w:val="none" w:sz="0" w:space="0" w:color="auto"/>
                    <w:left w:val="none" w:sz="0" w:space="0" w:color="auto"/>
                    <w:bottom w:val="none" w:sz="0" w:space="0" w:color="auto"/>
                    <w:right w:val="none" w:sz="0" w:space="0" w:color="auto"/>
                  </w:divBdr>
                  <w:divsChild>
                    <w:div w:id="12374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342655">
      <w:bodyDiv w:val="1"/>
      <w:marLeft w:val="0"/>
      <w:marRight w:val="0"/>
      <w:marTop w:val="0"/>
      <w:marBottom w:val="0"/>
      <w:divBdr>
        <w:top w:val="none" w:sz="0" w:space="0" w:color="auto"/>
        <w:left w:val="none" w:sz="0" w:space="0" w:color="auto"/>
        <w:bottom w:val="none" w:sz="0" w:space="0" w:color="auto"/>
        <w:right w:val="none" w:sz="0" w:space="0" w:color="auto"/>
      </w:divBdr>
    </w:div>
    <w:div w:id="855391684">
      <w:bodyDiv w:val="1"/>
      <w:marLeft w:val="0"/>
      <w:marRight w:val="0"/>
      <w:marTop w:val="0"/>
      <w:marBottom w:val="0"/>
      <w:divBdr>
        <w:top w:val="none" w:sz="0" w:space="0" w:color="auto"/>
        <w:left w:val="none" w:sz="0" w:space="0" w:color="auto"/>
        <w:bottom w:val="none" w:sz="0" w:space="0" w:color="auto"/>
        <w:right w:val="none" w:sz="0" w:space="0" w:color="auto"/>
      </w:divBdr>
      <w:divsChild>
        <w:div w:id="1211458285">
          <w:marLeft w:val="0"/>
          <w:marRight w:val="0"/>
          <w:marTop w:val="0"/>
          <w:marBottom w:val="0"/>
          <w:divBdr>
            <w:top w:val="none" w:sz="0" w:space="0" w:color="auto"/>
            <w:left w:val="none" w:sz="0" w:space="0" w:color="auto"/>
            <w:bottom w:val="none" w:sz="0" w:space="0" w:color="auto"/>
            <w:right w:val="none" w:sz="0" w:space="0" w:color="auto"/>
          </w:divBdr>
          <w:divsChild>
            <w:div w:id="567152750">
              <w:marLeft w:val="0"/>
              <w:marRight w:val="0"/>
              <w:marTop w:val="0"/>
              <w:marBottom w:val="0"/>
              <w:divBdr>
                <w:top w:val="none" w:sz="0" w:space="0" w:color="auto"/>
                <w:left w:val="none" w:sz="0" w:space="0" w:color="auto"/>
                <w:bottom w:val="none" w:sz="0" w:space="0" w:color="auto"/>
                <w:right w:val="none" w:sz="0" w:space="0" w:color="auto"/>
              </w:divBdr>
              <w:divsChild>
                <w:div w:id="228225396">
                  <w:marLeft w:val="0"/>
                  <w:marRight w:val="0"/>
                  <w:marTop w:val="0"/>
                  <w:marBottom w:val="0"/>
                  <w:divBdr>
                    <w:top w:val="none" w:sz="0" w:space="0" w:color="auto"/>
                    <w:left w:val="none" w:sz="0" w:space="0" w:color="auto"/>
                    <w:bottom w:val="none" w:sz="0" w:space="0" w:color="auto"/>
                    <w:right w:val="none" w:sz="0" w:space="0" w:color="auto"/>
                  </w:divBdr>
                  <w:divsChild>
                    <w:div w:id="42284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80672">
      <w:bodyDiv w:val="1"/>
      <w:marLeft w:val="0"/>
      <w:marRight w:val="0"/>
      <w:marTop w:val="0"/>
      <w:marBottom w:val="0"/>
      <w:divBdr>
        <w:top w:val="none" w:sz="0" w:space="0" w:color="auto"/>
        <w:left w:val="none" w:sz="0" w:space="0" w:color="auto"/>
        <w:bottom w:val="none" w:sz="0" w:space="0" w:color="auto"/>
        <w:right w:val="none" w:sz="0" w:space="0" w:color="auto"/>
      </w:divBdr>
      <w:divsChild>
        <w:div w:id="1408192716">
          <w:marLeft w:val="0"/>
          <w:marRight w:val="0"/>
          <w:marTop w:val="0"/>
          <w:marBottom w:val="0"/>
          <w:divBdr>
            <w:top w:val="none" w:sz="0" w:space="0" w:color="auto"/>
            <w:left w:val="none" w:sz="0" w:space="0" w:color="auto"/>
            <w:bottom w:val="none" w:sz="0" w:space="0" w:color="auto"/>
            <w:right w:val="none" w:sz="0" w:space="0" w:color="auto"/>
          </w:divBdr>
          <w:divsChild>
            <w:div w:id="24329055">
              <w:marLeft w:val="0"/>
              <w:marRight w:val="0"/>
              <w:marTop w:val="0"/>
              <w:marBottom w:val="0"/>
              <w:divBdr>
                <w:top w:val="none" w:sz="0" w:space="0" w:color="auto"/>
                <w:left w:val="none" w:sz="0" w:space="0" w:color="auto"/>
                <w:bottom w:val="none" w:sz="0" w:space="0" w:color="auto"/>
                <w:right w:val="none" w:sz="0" w:space="0" w:color="auto"/>
              </w:divBdr>
              <w:divsChild>
                <w:div w:id="1533877633">
                  <w:marLeft w:val="0"/>
                  <w:marRight w:val="0"/>
                  <w:marTop w:val="0"/>
                  <w:marBottom w:val="0"/>
                  <w:divBdr>
                    <w:top w:val="none" w:sz="0" w:space="0" w:color="auto"/>
                    <w:left w:val="none" w:sz="0" w:space="0" w:color="auto"/>
                    <w:bottom w:val="none" w:sz="0" w:space="0" w:color="auto"/>
                    <w:right w:val="none" w:sz="0" w:space="0" w:color="auto"/>
                  </w:divBdr>
                  <w:divsChild>
                    <w:div w:id="17504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06226">
      <w:bodyDiv w:val="1"/>
      <w:marLeft w:val="0"/>
      <w:marRight w:val="0"/>
      <w:marTop w:val="0"/>
      <w:marBottom w:val="0"/>
      <w:divBdr>
        <w:top w:val="none" w:sz="0" w:space="0" w:color="auto"/>
        <w:left w:val="none" w:sz="0" w:space="0" w:color="auto"/>
        <w:bottom w:val="none" w:sz="0" w:space="0" w:color="auto"/>
        <w:right w:val="none" w:sz="0" w:space="0" w:color="auto"/>
      </w:divBdr>
      <w:divsChild>
        <w:div w:id="2037000333">
          <w:marLeft w:val="0"/>
          <w:marRight w:val="0"/>
          <w:marTop w:val="0"/>
          <w:marBottom w:val="0"/>
          <w:divBdr>
            <w:top w:val="none" w:sz="0" w:space="0" w:color="auto"/>
            <w:left w:val="none" w:sz="0" w:space="0" w:color="auto"/>
            <w:bottom w:val="none" w:sz="0" w:space="0" w:color="auto"/>
            <w:right w:val="none" w:sz="0" w:space="0" w:color="auto"/>
          </w:divBdr>
          <w:divsChild>
            <w:div w:id="2031056300">
              <w:marLeft w:val="0"/>
              <w:marRight w:val="0"/>
              <w:marTop w:val="0"/>
              <w:marBottom w:val="0"/>
              <w:divBdr>
                <w:top w:val="none" w:sz="0" w:space="0" w:color="auto"/>
                <w:left w:val="none" w:sz="0" w:space="0" w:color="auto"/>
                <w:bottom w:val="none" w:sz="0" w:space="0" w:color="auto"/>
                <w:right w:val="none" w:sz="0" w:space="0" w:color="auto"/>
              </w:divBdr>
              <w:divsChild>
                <w:div w:id="706492013">
                  <w:marLeft w:val="0"/>
                  <w:marRight w:val="0"/>
                  <w:marTop w:val="0"/>
                  <w:marBottom w:val="0"/>
                  <w:divBdr>
                    <w:top w:val="none" w:sz="0" w:space="0" w:color="auto"/>
                    <w:left w:val="none" w:sz="0" w:space="0" w:color="auto"/>
                    <w:bottom w:val="none" w:sz="0" w:space="0" w:color="auto"/>
                    <w:right w:val="none" w:sz="0" w:space="0" w:color="auto"/>
                  </w:divBdr>
                  <w:divsChild>
                    <w:div w:id="1612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556705">
      <w:bodyDiv w:val="1"/>
      <w:marLeft w:val="0"/>
      <w:marRight w:val="0"/>
      <w:marTop w:val="0"/>
      <w:marBottom w:val="0"/>
      <w:divBdr>
        <w:top w:val="none" w:sz="0" w:space="0" w:color="auto"/>
        <w:left w:val="none" w:sz="0" w:space="0" w:color="auto"/>
        <w:bottom w:val="none" w:sz="0" w:space="0" w:color="auto"/>
        <w:right w:val="none" w:sz="0" w:space="0" w:color="auto"/>
      </w:divBdr>
      <w:divsChild>
        <w:div w:id="1424955145">
          <w:marLeft w:val="0"/>
          <w:marRight w:val="0"/>
          <w:marTop w:val="0"/>
          <w:marBottom w:val="0"/>
          <w:divBdr>
            <w:top w:val="none" w:sz="0" w:space="0" w:color="auto"/>
            <w:left w:val="none" w:sz="0" w:space="0" w:color="auto"/>
            <w:bottom w:val="none" w:sz="0" w:space="0" w:color="auto"/>
            <w:right w:val="none" w:sz="0" w:space="0" w:color="auto"/>
          </w:divBdr>
          <w:divsChild>
            <w:div w:id="244148220">
              <w:marLeft w:val="0"/>
              <w:marRight w:val="0"/>
              <w:marTop w:val="0"/>
              <w:marBottom w:val="0"/>
              <w:divBdr>
                <w:top w:val="none" w:sz="0" w:space="0" w:color="auto"/>
                <w:left w:val="none" w:sz="0" w:space="0" w:color="auto"/>
                <w:bottom w:val="none" w:sz="0" w:space="0" w:color="auto"/>
                <w:right w:val="none" w:sz="0" w:space="0" w:color="auto"/>
              </w:divBdr>
              <w:divsChild>
                <w:div w:id="959069909">
                  <w:marLeft w:val="0"/>
                  <w:marRight w:val="0"/>
                  <w:marTop w:val="0"/>
                  <w:marBottom w:val="0"/>
                  <w:divBdr>
                    <w:top w:val="none" w:sz="0" w:space="0" w:color="auto"/>
                    <w:left w:val="none" w:sz="0" w:space="0" w:color="auto"/>
                    <w:bottom w:val="none" w:sz="0" w:space="0" w:color="auto"/>
                    <w:right w:val="none" w:sz="0" w:space="0" w:color="auto"/>
                  </w:divBdr>
                  <w:divsChild>
                    <w:div w:id="21399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844526">
      <w:bodyDiv w:val="1"/>
      <w:marLeft w:val="0"/>
      <w:marRight w:val="0"/>
      <w:marTop w:val="0"/>
      <w:marBottom w:val="0"/>
      <w:divBdr>
        <w:top w:val="none" w:sz="0" w:space="0" w:color="auto"/>
        <w:left w:val="none" w:sz="0" w:space="0" w:color="auto"/>
        <w:bottom w:val="none" w:sz="0" w:space="0" w:color="auto"/>
        <w:right w:val="none" w:sz="0" w:space="0" w:color="auto"/>
      </w:divBdr>
    </w:div>
    <w:div w:id="1334912925">
      <w:bodyDiv w:val="1"/>
      <w:marLeft w:val="0"/>
      <w:marRight w:val="0"/>
      <w:marTop w:val="0"/>
      <w:marBottom w:val="0"/>
      <w:divBdr>
        <w:top w:val="none" w:sz="0" w:space="0" w:color="auto"/>
        <w:left w:val="none" w:sz="0" w:space="0" w:color="auto"/>
        <w:bottom w:val="none" w:sz="0" w:space="0" w:color="auto"/>
        <w:right w:val="none" w:sz="0" w:space="0" w:color="auto"/>
      </w:divBdr>
      <w:divsChild>
        <w:div w:id="759260319">
          <w:marLeft w:val="0"/>
          <w:marRight w:val="0"/>
          <w:marTop w:val="0"/>
          <w:marBottom w:val="0"/>
          <w:divBdr>
            <w:top w:val="none" w:sz="0" w:space="0" w:color="auto"/>
            <w:left w:val="none" w:sz="0" w:space="0" w:color="auto"/>
            <w:bottom w:val="none" w:sz="0" w:space="0" w:color="auto"/>
            <w:right w:val="none" w:sz="0" w:space="0" w:color="auto"/>
          </w:divBdr>
          <w:divsChild>
            <w:div w:id="1343315198">
              <w:marLeft w:val="0"/>
              <w:marRight w:val="0"/>
              <w:marTop w:val="0"/>
              <w:marBottom w:val="0"/>
              <w:divBdr>
                <w:top w:val="none" w:sz="0" w:space="0" w:color="auto"/>
                <w:left w:val="none" w:sz="0" w:space="0" w:color="auto"/>
                <w:bottom w:val="none" w:sz="0" w:space="0" w:color="auto"/>
                <w:right w:val="none" w:sz="0" w:space="0" w:color="auto"/>
              </w:divBdr>
              <w:divsChild>
                <w:div w:id="1992976493">
                  <w:marLeft w:val="0"/>
                  <w:marRight w:val="0"/>
                  <w:marTop w:val="0"/>
                  <w:marBottom w:val="0"/>
                  <w:divBdr>
                    <w:top w:val="none" w:sz="0" w:space="0" w:color="auto"/>
                    <w:left w:val="none" w:sz="0" w:space="0" w:color="auto"/>
                    <w:bottom w:val="none" w:sz="0" w:space="0" w:color="auto"/>
                    <w:right w:val="none" w:sz="0" w:space="0" w:color="auto"/>
                  </w:divBdr>
                  <w:divsChild>
                    <w:div w:id="17169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439221">
      <w:bodyDiv w:val="1"/>
      <w:marLeft w:val="0"/>
      <w:marRight w:val="0"/>
      <w:marTop w:val="0"/>
      <w:marBottom w:val="0"/>
      <w:divBdr>
        <w:top w:val="none" w:sz="0" w:space="0" w:color="auto"/>
        <w:left w:val="none" w:sz="0" w:space="0" w:color="auto"/>
        <w:bottom w:val="none" w:sz="0" w:space="0" w:color="auto"/>
        <w:right w:val="none" w:sz="0" w:space="0" w:color="auto"/>
      </w:divBdr>
      <w:divsChild>
        <w:div w:id="1772697993">
          <w:marLeft w:val="0"/>
          <w:marRight w:val="0"/>
          <w:marTop w:val="0"/>
          <w:marBottom w:val="0"/>
          <w:divBdr>
            <w:top w:val="none" w:sz="0" w:space="0" w:color="auto"/>
            <w:left w:val="none" w:sz="0" w:space="0" w:color="auto"/>
            <w:bottom w:val="none" w:sz="0" w:space="0" w:color="auto"/>
            <w:right w:val="none" w:sz="0" w:space="0" w:color="auto"/>
          </w:divBdr>
          <w:divsChild>
            <w:div w:id="420176038">
              <w:marLeft w:val="0"/>
              <w:marRight w:val="0"/>
              <w:marTop w:val="0"/>
              <w:marBottom w:val="0"/>
              <w:divBdr>
                <w:top w:val="none" w:sz="0" w:space="0" w:color="auto"/>
                <w:left w:val="none" w:sz="0" w:space="0" w:color="auto"/>
                <w:bottom w:val="none" w:sz="0" w:space="0" w:color="auto"/>
                <w:right w:val="none" w:sz="0" w:space="0" w:color="auto"/>
              </w:divBdr>
              <w:divsChild>
                <w:div w:id="2065635130">
                  <w:marLeft w:val="0"/>
                  <w:marRight w:val="0"/>
                  <w:marTop w:val="0"/>
                  <w:marBottom w:val="0"/>
                  <w:divBdr>
                    <w:top w:val="none" w:sz="0" w:space="0" w:color="auto"/>
                    <w:left w:val="none" w:sz="0" w:space="0" w:color="auto"/>
                    <w:bottom w:val="none" w:sz="0" w:space="0" w:color="auto"/>
                    <w:right w:val="none" w:sz="0" w:space="0" w:color="auto"/>
                  </w:divBdr>
                  <w:divsChild>
                    <w:div w:id="108711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890037">
      <w:bodyDiv w:val="1"/>
      <w:marLeft w:val="0"/>
      <w:marRight w:val="0"/>
      <w:marTop w:val="0"/>
      <w:marBottom w:val="0"/>
      <w:divBdr>
        <w:top w:val="none" w:sz="0" w:space="0" w:color="auto"/>
        <w:left w:val="none" w:sz="0" w:space="0" w:color="auto"/>
        <w:bottom w:val="none" w:sz="0" w:space="0" w:color="auto"/>
        <w:right w:val="none" w:sz="0" w:space="0" w:color="auto"/>
      </w:divBdr>
      <w:divsChild>
        <w:div w:id="1536426023">
          <w:marLeft w:val="0"/>
          <w:marRight w:val="0"/>
          <w:marTop w:val="0"/>
          <w:marBottom w:val="0"/>
          <w:divBdr>
            <w:top w:val="none" w:sz="0" w:space="0" w:color="auto"/>
            <w:left w:val="none" w:sz="0" w:space="0" w:color="auto"/>
            <w:bottom w:val="none" w:sz="0" w:space="0" w:color="auto"/>
            <w:right w:val="none" w:sz="0" w:space="0" w:color="auto"/>
          </w:divBdr>
          <w:divsChild>
            <w:div w:id="1189569105">
              <w:marLeft w:val="0"/>
              <w:marRight w:val="0"/>
              <w:marTop w:val="0"/>
              <w:marBottom w:val="0"/>
              <w:divBdr>
                <w:top w:val="none" w:sz="0" w:space="0" w:color="auto"/>
                <w:left w:val="none" w:sz="0" w:space="0" w:color="auto"/>
                <w:bottom w:val="none" w:sz="0" w:space="0" w:color="auto"/>
                <w:right w:val="none" w:sz="0" w:space="0" w:color="auto"/>
              </w:divBdr>
              <w:divsChild>
                <w:div w:id="340278318">
                  <w:marLeft w:val="0"/>
                  <w:marRight w:val="0"/>
                  <w:marTop w:val="0"/>
                  <w:marBottom w:val="0"/>
                  <w:divBdr>
                    <w:top w:val="none" w:sz="0" w:space="0" w:color="auto"/>
                    <w:left w:val="none" w:sz="0" w:space="0" w:color="auto"/>
                    <w:bottom w:val="none" w:sz="0" w:space="0" w:color="auto"/>
                    <w:right w:val="none" w:sz="0" w:space="0" w:color="auto"/>
                  </w:divBdr>
                  <w:divsChild>
                    <w:div w:id="202528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295713">
      <w:bodyDiv w:val="1"/>
      <w:marLeft w:val="0"/>
      <w:marRight w:val="0"/>
      <w:marTop w:val="0"/>
      <w:marBottom w:val="0"/>
      <w:divBdr>
        <w:top w:val="none" w:sz="0" w:space="0" w:color="auto"/>
        <w:left w:val="none" w:sz="0" w:space="0" w:color="auto"/>
        <w:bottom w:val="none" w:sz="0" w:space="0" w:color="auto"/>
        <w:right w:val="none" w:sz="0" w:space="0" w:color="auto"/>
      </w:divBdr>
      <w:divsChild>
        <w:div w:id="388960539">
          <w:marLeft w:val="0"/>
          <w:marRight w:val="0"/>
          <w:marTop w:val="0"/>
          <w:marBottom w:val="0"/>
          <w:divBdr>
            <w:top w:val="none" w:sz="0" w:space="0" w:color="auto"/>
            <w:left w:val="none" w:sz="0" w:space="0" w:color="auto"/>
            <w:bottom w:val="none" w:sz="0" w:space="0" w:color="auto"/>
            <w:right w:val="none" w:sz="0" w:space="0" w:color="auto"/>
          </w:divBdr>
          <w:divsChild>
            <w:div w:id="1752461631">
              <w:marLeft w:val="0"/>
              <w:marRight w:val="0"/>
              <w:marTop w:val="0"/>
              <w:marBottom w:val="0"/>
              <w:divBdr>
                <w:top w:val="none" w:sz="0" w:space="0" w:color="auto"/>
                <w:left w:val="none" w:sz="0" w:space="0" w:color="auto"/>
                <w:bottom w:val="none" w:sz="0" w:space="0" w:color="auto"/>
                <w:right w:val="none" w:sz="0" w:space="0" w:color="auto"/>
              </w:divBdr>
              <w:divsChild>
                <w:div w:id="403795862">
                  <w:marLeft w:val="0"/>
                  <w:marRight w:val="0"/>
                  <w:marTop w:val="0"/>
                  <w:marBottom w:val="0"/>
                  <w:divBdr>
                    <w:top w:val="none" w:sz="0" w:space="0" w:color="auto"/>
                    <w:left w:val="none" w:sz="0" w:space="0" w:color="auto"/>
                    <w:bottom w:val="none" w:sz="0" w:space="0" w:color="auto"/>
                    <w:right w:val="none" w:sz="0" w:space="0" w:color="auto"/>
                  </w:divBdr>
                  <w:divsChild>
                    <w:div w:id="16382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755389">
      <w:bodyDiv w:val="1"/>
      <w:marLeft w:val="0"/>
      <w:marRight w:val="0"/>
      <w:marTop w:val="0"/>
      <w:marBottom w:val="0"/>
      <w:divBdr>
        <w:top w:val="none" w:sz="0" w:space="0" w:color="auto"/>
        <w:left w:val="none" w:sz="0" w:space="0" w:color="auto"/>
        <w:bottom w:val="none" w:sz="0" w:space="0" w:color="auto"/>
        <w:right w:val="none" w:sz="0" w:space="0" w:color="auto"/>
      </w:divBdr>
      <w:divsChild>
        <w:div w:id="1504273270">
          <w:marLeft w:val="0"/>
          <w:marRight w:val="0"/>
          <w:marTop w:val="0"/>
          <w:marBottom w:val="0"/>
          <w:divBdr>
            <w:top w:val="none" w:sz="0" w:space="0" w:color="auto"/>
            <w:left w:val="none" w:sz="0" w:space="0" w:color="auto"/>
            <w:bottom w:val="none" w:sz="0" w:space="0" w:color="auto"/>
            <w:right w:val="none" w:sz="0" w:space="0" w:color="auto"/>
          </w:divBdr>
          <w:divsChild>
            <w:div w:id="1511483215">
              <w:marLeft w:val="0"/>
              <w:marRight w:val="0"/>
              <w:marTop w:val="0"/>
              <w:marBottom w:val="0"/>
              <w:divBdr>
                <w:top w:val="none" w:sz="0" w:space="0" w:color="auto"/>
                <w:left w:val="none" w:sz="0" w:space="0" w:color="auto"/>
                <w:bottom w:val="none" w:sz="0" w:space="0" w:color="auto"/>
                <w:right w:val="none" w:sz="0" w:space="0" w:color="auto"/>
              </w:divBdr>
              <w:divsChild>
                <w:div w:id="1714429089">
                  <w:marLeft w:val="0"/>
                  <w:marRight w:val="0"/>
                  <w:marTop w:val="0"/>
                  <w:marBottom w:val="0"/>
                  <w:divBdr>
                    <w:top w:val="none" w:sz="0" w:space="0" w:color="auto"/>
                    <w:left w:val="none" w:sz="0" w:space="0" w:color="auto"/>
                    <w:bottom w:val="none" w:sz="0" w:space="0" w:color="auto"/>
                    <w:right w:val="none" w:sz="0" w:space="0" w:color="auto"/>
                  </w:divBdr>
                  <w:divsChild>
                    <w:div w:id="111622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539432">
      <w:bodyDiv w:val="1"/>
      <w:marLeft w:val="0"/>
      <w:marRight w:val="0"/>
      <w:marTop w:val="0"/>
      <w:marBottom w:val="0"/>
      <w:divBdr>
        <w:top w:val="none" w:sz="0" w:space="0" w:color="auto"/>
        <w:left w:val="none" w:sz="0" w:space="0" w:color="auto"/>
        <w:bottom w:val="none" w:sz="0" w:space="0" w:color="auto"/>
        <w:right w:val="none" w:sz="0" w:space="0" w:color="auto"/>
      </w:divBdr>
      <w:divsChild>
        <w:div w:id="1864779196">
          <w:marLeft w:val="0"/>
          <w:marRight w:val="0"/>
          <w:marTop w:val="0"/>
          <w:marBottom w:val="0"/>
          <w:divBdr>
            <w:top w:val="none" w:sz="0" w:space="0" w:color="auto"/>
            <w:left w:val="none" w:sz="0" w:space="0" w:color="auto"/>
            <w:bottom w:val="none" w:sz="0" w:space="0" w:color="auto"/>
            <w:right w:val="none" w:sz="0" w:space="0" w:color="auto"/>
          </w:divBdr>
          <w:divsChild>
            <w:div w:id="1256012607">
              <w:marLeft w:val="0"/>
              <w:marRight w:val="0"/>
              <w:marTop w:val="0"/>
              <w:marBottom w:val="0"/>
              <w:divBdr>
                <w:top w:val="none" w:sz="0" w:space="0" w:color="auto"/>
                <w:left w:val="none" w:sz="0" w:space="0" w:color="auto"/>
                <w:bottom w:val="none" w:sz="0" w:space="0" w:color="auto"/>
                <w:right w:val="none" w:sz="0" w:space="0" w:color="auto"/>
              </w:divBdr>
              <w:divsChild>
                <w:div w:id="1949854579">
                  <w:marLeft w:val="0"/>
                  <w:marRight w:val="0"/>
                  <w:marTop w:val="0"/>
                  <w:marBottom w:val="0"/>
                  <w:divBdr>
                    <w:top w:val="none" w:sz="0" w:space="0" w:color="auto"/>
                    <w:left w:val="none" w:sz="0" w:space="0" w:color="auto"/>
                    <w:bottom w:val="none" w:sz="0" w:space="0" w:color="auto"/>
                    <w:right w:val="none" w:sz="0" w:space="0" w:color="auto"/>
                  </w:divBdr>
                  <w:divsChild>
                    <w:div w:id="8880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764472">
      <w:bodyDiv w:val="1"/>
      <w:marLeft w:val="0"/>
      <w:marRight w:val="0"/>
      <w:marTop w:val="0"/>
      <w:marBottom w:val="0"/>
      <w:divBdr>
        <w:top w:val="none" w:sz="0" w:space="0" w:color="auto"/>
        <w:left w:val="none" w:sz="0" w:space="0" w:color="auto"/>
        <w:bottom w:val="none" w:sz="0" w:space="0" w:color="auto"/>
        <w:right w:val="none" w:sz="0" w:space="0" w:color="auto"/>
      </w:divBdr>
      <w:divsChild>
        <w:div w:id="293798471">
          <w:marLeft w:val="0"/>
          <w:marRight w:val="0"/>
          <w:marTop w:val="0"/>
          <w:marBottom w:val="0"/>
          <w:divBdr>
            <w:top w:val="none" w:sz="0" w:space="0" w:color="auto"/>
            <w:left w:val="none" w:sz="0" w:space="0" w:color="auto"/>
            <w:bottom w:val="none" w:sz="0" w:space="0" w:color="auto"/>
            <w:right w:val="none" w:sz="0" w:space="0" w:color="auto"/>
          </w:divBdr>
          <w:divsChild>
            <w:div w:id="811024055">
              <w:marLeft w:val="0"/>
              <w:marRight w:val="0"/>
              <w:marTop w:val="0"/>
              <w:marBottom w:val="0"/>
              <w:divBdr>
                <w:top w:val="none" w:sz="0" w:space="0" w:color="auto"/>
                <w:left w:val="none" w:sz="0" w:space="0" w:color="auto"/>
                <w:bottom w:val="none" w:sz="0" w:space="0" w:color="auto"/>
                <w:right w:val="none" w:sz="0" w:space="0" w:color="auto"/>
              </w:divBdr>
              <w:divsChild>
                <w:div w:id="396126290">
                  <w:marLeft w:val="0"/>
                  <w:marRight w:val="0"/>
                  <w:marTop w:val="0"/>
                  <w:marBottom w:val="0"/>
                  <w:divBdr>
                    <w:top w:val="none" w:sz="0" w:space="0" w:color="auto"/>
                    <w:left w:val="none" w:sz="0" w:space="0" w:color="auto"/>
                    <w:bottom w:val="none" w:sz="0" w:space="0" w:color="auto"/>
                    <w:right w:val="none" w:sz="0" w:space="0" w:color="auto"/>
                  </w:divBdr>
                  <w:divsChild>
                    <w:div w:id="253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75475">
      <w:bodyDiv w:val="1"/>
      <w:marLeft w:val="0"/>
      <w:marRight w:val="0"/>
      <w:marTop w:val="0"/>
      <w:marBottom w:val="0"/>
      <w:divBdr>
        <w:top w:val="none" w:sz="0" w:space="0" w:color="auto"/>
        <w:left w:val="none" w:sz="0" w:space="0" w:color="auto"/>
        <w:bottom w:val="none" w:sz="0" w:space="0" w:color="auto"/>
        <w:right w:val="none" w:sz="0" w:space="0" w:color="auto"/>
      </w:divBdr>
    </w:div>
    <w:div w:id="1649088009">
      <w:bodyDiv w:val="1"/>
      <w:marLeft w:val="0"/>
      <w:marRight w:val="0"/>
      <w:marTop w:val="0"/>
      <w:marBottom w:val="0"/>
      <w:divBdr>
        <w:top w:val="none" w:sz="0" w:space="0" w:color="auto"/>
        <w:left w:val="none" w:sz="0" w:space="0" w:color="auto"/>
        <w:bottom w:val="none" w:sz="0" w:space="0" w:color="auto"/>
        <w:right w:val="none" w:sz="0" w:space="0" w:color="auto"/>
      </w:divBdr>
      <w:divsChild>
        <w:div w:id="613024854">
          <w:marLeft w:val="0"/>
          <w:marRight w:val="0"/>
          <w:marTop w:val="0"/>
          <w:marBottom w:val="0"/>
          <w:divBdr>
            <w:top w:val="none" w:sz="0" w:space="0" w:color="auto"/>
            <w:left w:val="none" w:sz="0" w:space="0" w:color="auto"/>
            <w:bottom w:val="none" w:sz="0" w:space="0" w:color="auto"/>
            <w:right w:val="none" w:sz="0" w:space="0" w:color="auto"/>
          </w:divBdr>
          <w:divsChild>
            <w:div w:id="1222911033">
              <w:marLeft w:val="0"/>
              <w:marRight w:val="0"/>
              <w:marTop w:val="0"/>
              <w:marBottom w:val="0"/>
              <w:divBdr>
                <w:top w:val="none" w:sz="0" w:space="0" w:color="auto"/>
                <w:left w:val="none" w:sz="0" w:space="0" w:color="auto"/>
                <w:bottom w:val="none" w:sz="0" w:space="0" w:color="auto"/>
                <w:right w:val="none" w:sz="0" w:space="0" w:color="auto"/>
              </w:divBdr>
              <w:divsChild>
                <w:div w:id="754084870">
                  <w:marLeft w:val="0"/>
                  <w:marRight w:val="0"/>
                  <w:marTop w:val="0"/>
                  <w:marBottom w:val="0"/>
                  <w:divBdr>
                    <w:top w:val="none" w:sz="0" w:space="0" w:color="auto"/>
                    <w:left w:val="none" w:sz="0" w:space="0" w:color="auto"/>
                    <w:bottom w:val="none" w:sz="0" w:space="0" w:color="auto"/>
                    <w:right w:val="none" w:sz="0" w:space="0" w:color="auto"/>
                  </w:divBdr>
                  <w:divsChild>
                    <w:div w:id="171130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636966">
      <w:bodyDiv w:val="1"/>
      <w:marLeft w:val="0"/>
      <w:marRight w:val="0"/>
      <w:marTop w:val="0"/>
      <w:marBottom w:val="0"/>
      <w:divBdr>
        <w:top w:val="none" w:sz="0" w:space="0" w:color="auto"/>
        <w:left w:val="none" w:sz="0" w:space="0" w:color="auto"/>
        <w:bottom w:val="none" w:sz="0" w:space="0" w:color="auto"/>
        <w:right w:val="none" w:sz="0" w:space="0" w:color="auto"/>
      </w:divBdr>
    </w:div>
    <w:div w:id="1682655887">
      <w:bodyDiv w:val="1"/>
      <w:marLeft w:val="0"/>
      <w:marRight w:val="0"/>
      <w:marTop w:val="0"/>
      <w:marBottom w:val="0"/>
      <w:divBdr>
        <w:top w:val="none" w:sz="0" w:space="0" w:color="auto"/>
        <w:left w:val="none" w:sz="0" w:space="0" w:color="auto"/>
        <w:bottom w:val="none" w:sz="0" w:space="0" w:color="auto"/>
        <w:right w:val="none" w:sz="0" w:space="0" w:color="auto"/>
      </w:divBdr>
      <w:divsChild>
        <w:div w:id="2083864139">
          <w:marLeft w:val="0"/>
          <w:marRight w:val="0"/>
          <w:marTop w:val="0"/>
          <w:marBottom w:val="0"/>
          <w:divBdr>
            <w:top w:val="none" w:sz="0" w:space="0" w:color="auto"/>
            <w:left w:val="none" w:sz="0" w:space="0" w:color="auto"/>
            <w:bottom w:val="none" w:sz="0" w:space="0" w:color="auto"/>
            <w:right w:val="none" w:sz="0" w:space="0" w:color="auto"/>
          </w:divBdr>
          <w:divsChild>
            <w:div w:id="407462181">
              <w:marLeft w:val="0"/>
              <w:marRight w:val="0"/>
              <w:marTop w:val="0"/>
              <w:marBottom w:val="0"/>
              <w:divBdr>
                <w:top w:val="none" w:sz="0" w:space="0" w:color="auto"/>
                <w:left w:val="none" w:sz="0" w:space="0" w:color="auto"/>
                <w:bottom w:val="none" w:sz="0" w:space="0" w:color="auto"/>
                <w:right w:val="none" w:sz="0" w:space="0" w:color="auto"/>
              </w:divBdr>
              <w:divsChild>
                <w:div w:id="657924296">
                  <w:marLeft w:val="0"/>
                  <w:marRight w:val="0"/>
                  <w:marTop w:val="0"/>
                  <w:marBottom w:val="0"/>
                  <w:divBdr>
                    <w:top w:val="none" w:sz="0" w:space="0" w:color="auto"/>
                    <w:left w:val="none" w:sz="0" w:space="0" w:color="auto"/>
                    <w:bottom w:val="none" w:sz="0" w:space="0" w:color="auto"/>
                    <w:right w:val="none" w:sz="0" w:space="0" w:color="auto"/>
                  </w:divBdr>
                  <w:divsChild>
                    <w:div w:id="1568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07349">
      <w:bodyDiv w:val="1"/>
      <w:marLeft w:val="0"/>
      <w:marRight w:val="0"/>
      <w:marTop w:val="0"/>
      <w:marBottom w:val="0"/>
      <w:divBdr>
        <w:top w:val="none" w:sz="0" w:space="0" w:color="auto"/>
        <w:left w:val="none" w:sz="0" w:space="0" w:color="auto"/>
        <w:bottom w:val="none" w:sz="0" w:space="0" w:color="auto"/>
        <w:right w:val="none" w:sz="0" w:space="0" w:color="auto"/>
      </w:divBdr>
    </w:div>
    <w:div w:id="1742673921">
      <w:bodyDiv w:val="1"/>
      <w:marLeft w:val="0"/>
      <w:marRight w:val="0"/>
      <w:marTop w:val="0"/>
      <w:marBottom w:val="0"/>
      <w:divBdr>
        <w:top w:val="none" w:sz="0" w:space="0" w:color="auto"/>
        <w:left w:val="none" w:sz="0" w:space="0" w:color="auto"/>
        <w:bottom w:val="none" w:sz="0" w:space="0" w:color="auto"/>
        <w:right w:val="none" w:sz="0" w:space="0" w:color="auto"/>
      </w:divBdr>
    </w:div>
    <w:div w:id="1747804070">
      <w:bodyDiv w:val="1"/>
      <w:marLeft w:val="0"/>
      <w:marRight w:val="0"/>
      <w:marTop w:val="0"/>
      <w:marBottom w:val="0"/>
      <w:divBdr>
        <w:top w:val="none" w:sz="0" w:space="0" w:color="auto"/>
        <w:left w:val="none" w:sz="0" w:space="0" w:color="auto"/>
        <w:bottom w:val="none" w:sz="0" w:space="0" w:color="auto"/>
        <w:right w:val="none" w:sz="0" w:space="0" w:color="auto"/>
      </w:divBdr>
      <w:divsChild>
        <w:div w:id="1333870739">
          <w:marLeft w:val="0"/>
          <w:marRight w:val="0"/>
          <w:marTop w:val="0"/>
          <w:marBottom w:val="0"/>
          <w:divBdr>
            <w:top w:val="none" w:sz="0" w:space="0" w:color="auto"/>
            <w:left w:val="none" w:sz="0" w:space="0" w:color="auto"/>
            <w:bottom w:val="none" w:sz="0" w:space="0" w:color="auto"/>
            <w:right w:val="none" w:sz="0" w:space="0" w:color="auto"/>
          </w:divBdr>
          <w:divsChild>
            <w:div w:id="19625364">
              <w:marLeft w:val="0"/>
              <w:marRight w:val="0"/>
              <w:marTop w:val="0"/>
              <w:marBottom w:val="0"/>
              <w:divBdr>
                <w:top w:val="none" w:sz="0" w:space="0" w:color="auto"/>
                <w:left w:val="none" w:sz="0" w:space="0" w:color="auto"/>
                <w:bottom w:val="none" w:sz="0" w:space="0" w:color="auto"/>
                <w:right w:val="none" w:sz="0" w:space="0" w:color="auto"/>
              </w:divBdr>
              <w:divsChild>
                <w:div w:id="1606186142">
                  <w:marLeft w:val="0"/>
                  <w:marRight w:val="0"/>
                  <w:marTop w:val="0"/>
                  <w:marBottom w:val="0"/>
                  <w:divBdr>
                    <w:top w:val="none" w:sz="0" w:space="0" w:color="auto"/>
                    <w:left w:val="none" w:sz="0" w:space="0" w:color="auto"/>
                    <w:bottom w:val="none" w:sz="0" w:space="0" w:color="auto"/>
                    <w:right w:val="none" w:sz="0" w:space="0" w:color="auto"/>
                  </w:divBdr>
                  <w:divsChild>
                    <w:div w:id="17526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7477">
      <w:bodyDiv w:val="1"/>
      <w:marLeft w:val="0"/>
      <w:marRight w:val="0"/>
      <w:marTop w:val="0"/>
      <w:marBottom w:val="0"/>
      <w:divBdr>
        <w:top w:val="none" w:sz="0" w:space="0" w:color="auto"/>
        <w:left w:val="none" w:sz="0" w:space="0" w:color="auto"/>
        <w:bottom w:val="none" w:sz="0" w:space="0" w:color="auto"/>
        <w:right w:val="none" w:sz="0" w:space="0" w:color="auto"/>
      </w:divBdr>
      <w:divsChild>
        <w:div w:id="2093816400">
          <w:marLeft w:val="0"/>
          <w:marRight w:val="0"/>
          <w:marTop w:val="0"/>
          <w:marBottom w:val="0"/>
          <w:divBdr>
            <w:top w:val="none" w:sz="0" w:space="0" w:color="auto"/>
            <w:left w:val="none" w:sz="0" w:space="0" w:color="auto"/>
            <w:bottom w:val="none" w:sz="0" w:space="0" w:color="auto"/>
            <w:right w:val="none" w:sz="0" w:space="0" w:color="auto"/>
          </w:divBdr>
          <w:divsChild>
            <w:div w:id="417023137">
              <w:marLeft w:val="0"/>
              <w:marRight w:val="0"/>
              <w:marTop w:val="0"/>
              <w:marBottom w:val="0"/>
              <w:divBdr>
                <w:top w:val="none" w:sz="0" w:space="0" w:color="auto"/>
                <w:left w:val="none" w:sz="0" w:space="0" w:color="auto"/>
                <w:bottom w:val="none" w:sz="0" w:space="0" w:color="auto"/>
                <w:right w:val="none" w:sz="0" w:space="0" w:color="auto"/>
              </w:divBdr>
              <w:divsChild>
                <w:div w:id="120805186">
                  <w:marLeft w:val="0"/>
                  <w:marRight w:val="0"/>
                  <w:marTop w:val="0"/>
                  <w:marBottom w:val="0"/>
                  <w:divBdr>
                    <w:top w:val="none" w:sz="0" w:space="0" w:color="auto"/>
                    <w:left w:val="none" w:sz="0" w:space="0" w:color="auto"/>
                    <w:bottom w:val="none" w:sz="0" w:space="0" w:color="auto"/>
                    <w:right w:val="none" w:sz="0" w:space="0" w:color="auto"/>
                  </w:divBdr>
                  <w:divsChild>
                    <w:div w:id="11195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87029">
      <w:bodyDiv w:val="1"/>
      <w:marLeft w:val="0"/>
      <w:marRight w:val="0"/>
      <w:marTop w:val="0"/>
      <w:marBottom w:val="0"/>
      <w:divBdr>
        <w:top w:val="none" w:sz="0" w:space="0" w:color="auto"/>
        <w:left w:val="none" w:sz="0" w:space="0" w:color="auto"/>
        <w:bottom w:val="none" w:sz="0" w:space="0" w:color="auto"/>
        <w:right w:val="none" w:sz="0" w:space="0" w:color="auto"/>
      </w:divBdr>
      <w:divsChild>
        <w:div w:id="1795370791">
          <w:marLeft w:val="0"/>
          <w:marRight w:val="0"/>
          <w:marTop w:val="0"/>
          <w:marBottom w:val="0"/>
          <w:divBdr>
            <w:top w:val="none" w:sz="0" w:space="0" w:color="auto"/>
            <w:left w:val="none" w:sz="0" w:space="0" w:color="auto"/>
            <w:bottom w:val="none" w:sz="0" w:space="0" w:color="auto"/>
            <w:right w:val="none" w:sz="0" w:space="0" w:color="auto"/>
          </w:divBdr>
          <w:divsChild>
            <w:div w:id="1636174504">
              <w:marLeft w:val="0"/>
              <w:marRight w:val="0"/>
              <w:marTop w:val="0"/>
              <w:marBottom w:val="0"/>
              <w:divBdr>
                <w:top w:val="none" w:sz="0" w:space="0" w:color="auto"/>
                <w:left w:val="none" w:sz="0" w:space="0" w:color="auto"/>
                <w:bottom w:val="none" w:sz="0" w:space="0" w:color="auto"/>
                <w:right w:val="none" w:sz="0" w:space="0" w:color="auto"/>
              </w:divBdr>
              <w:divsChild>
                <w:div w:id="1658220467">
                  <w:marLeft w:val="0"/>
                  <w:marRight w:val="0"/>
                  <w:marTop w:val="0"/>
                  <w:marBottom w:val="0"/>
                  <w:divBdr>
                    <w:top w:val="none" w:sz="0" w:space="0" w:color="auto"/>
                    <w:left w:val="none" w:sz="0" w:space="0" w:color="auto"/>
                    <w:bottom w:val="none" w:sz="0" w:space="0" w:color="auto"/>
                    <w:right w:val="none" w:sz="0" w:space="0" w:color="auto"/>
                  </w:divBdr>
                  <w:divsChild>
                    <w:div w:id="6574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205390">
      <w:bodyDiv w:val="1"/>
      <w:marLeft w:val="0"/>
      <w:marRight w:val="0"/>
      <w:marTop w:val="0"/>
      <w:marBottom w:val="0"/>
      <w:divBdr>
        <w:top w:val="none" w:sz="0" w:space="0" w:color="auto"/>
        <w:left w:val="none" w:sz="0" w:space="0" w:color="auto"/>
        <w:bottom w:val="none" w:sz="0" w:space="0" w:color="auto"/>
        <w:right w:val="none" w:sz="0" w:space="0" w:color="auto"/>
      </w:divBdr>
      <w:divsChild>
        <w:div w:id="287513725">
          <w:marLeft w:val="0"/>
          <w:marRight w:val="0"/>
          <w:marTop w:val="0"/>
          <w:marBottom w:val="0"/>
          <w:divBdr>
            <w:top w:val="none" w:sz="0" w:space="0" w:color="auto"/>
            <w:left w:val="none" w:sz="0" w:space="0" w:color="auto"/>
            <w:bottom w:val="none" w:sz="0" w:space="0" w:color="auto"/>
            <w:right w:val="none" w:sz="0" w:space="0" w:color="auto"/>
          </w:divBdr>
          <w:divsChild>
            <w:div w:id="948313761">
              <w:marLeft w:val="0"/>
              <w:marRight w:val="0"/>
              <w:marTop w:val="0"/>
              <w:marBottom w:val="0"/>
              <w:divBdr>
                <w:top w:val="none" w:sz="0" w:space="0" w:color="auto"/>
                <w:left w:val="none" w:sz="0" w:space="0" w:color="auto"/>
                <w:bottom w:val="none" w:sz="0" w:space="0" w:color="auto"/>
                <w:right w:val="none" w:sz="0" w:space="0" w:color="auto"/>
              </w:divBdr>
              <w:divsChild>
                <w:div w:id="489369228">
                  <w:marLeft w:val="0"/>
                  <w:marRight w:val="0"/>
                  <w:marTop w:val="0"/>
                  <w:marBottom w:val="0"/>
                  <w:divBdr>
                    <w:top w:val="none" w:sz="0" w:space="0" w:color="auto"/>
                    <w:left w:val="none" w:sz="0" w:space="0" w:color="auto"/>
                    <w:bottom w:val="none" w:sz="0" w:space="0" w:color="auto"/>
                    <w:right w:val="none" w:sz="0" w:space="0" w:color="auto"/>
                  </w:divBdr>
                  <w:divsChild>
                    <w:div w:id="3820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76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Kudzin, Rachel Grace Augustine</dc:creator>
  <cp:keywords/>
  <dc:description/>
  <cp:lastModifiedBy>Kudzin, Gregory Phillip</cp:lastModifiedBy>
  <cp:revision>2</cp:revision>
  <dcterms:created xsi:type="dcterms:W3CDTF">2025-01-24T15:09:00Z</dcterms:created>
  <dcterms:modified xsi:type="dcterms:W3CDTF">2025-01-24T15:09:00Z</dcterms:modified>
</cp:coreProperties>
</file>