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45D30" w14:textId="2B2D084B" w:rsidR="00E27C65" w:rsidRDefault="00C91593" w:rsidP="00C91593">
      <w:pPr>
        <w:pStyle w:val="Titre"/>
        <w:rPr>
          <w:rStyle w:val="LienInternet"/>
          <w:color w:val="auto"/>
          <w:u w:val="none"/>
        </w:rPr>
      </w:pPr>
      <w:r>
        <w:rPr>
          <w:rStyle w:val="LienInternet"/>
          <w:color w:val="auto"/>
          <w:u w:val="none"/>
        </w:rPr>
        <w:t>Questionnaire c</w:t>
      </w:r>
      <w:r w:rsidRPr="00C91593">
        <w:rPr>
          <w:rStyle w:val="LienInternet"/>
          <w:color w:val="auto"/>
          <w:u w:val="none"/>
        </w:rPr>
        <w:t>ompréhension</w:t>
      </w:r>
      <w:r>
        <w:rPr>
          <w:rStyle w:val="LienInternet"/>
          <w:color w:val="auto"/>
          <w:u w:val="none"/>
        </w:rPr>
        <w:t xml:space="preserve"> du</w:t>
      </w:r>
      <w:r w:rsidRPr="00C91593">
        <w:rPr>
          <w:rStyle w:val="LienInternet"/>
          <w:color w:val="auto"/>
          <w:u w:val="none"/>
        </w:rPr>
        <w:t xml:space="preserve"> projet</w:t>
      </w:r>
    </w:p>
    <w:p w14:paraId="79A3F065" w14:textId="214A5A04" w:rsidR="00C91593" w:rsidRDefault="00C91593" w:rsidP="00C91593"/>
    <w:p w14:paraId="3C6C00BA" w14:textId="45C2763E" w:rsidR="00C91593" w:rsidRDefault="00C91593" w:rsidP="00C91593">
      <w:r>
        <w:t xml:space="preserve">Ce questionnaire a été établi pour que nous puissions vérifier votre compréhension du sujet ainsi que les premières informations trouvées </w:t>
      </w:r>
      <w:r w:rsidR="000133F0">
        <w:t>pour le projet</w:t>
      </w:r>
      <w:r>
        <w:t>.</w:t>
      </w:r>
    </w:p>
    <w:p w14:paraId="6E6C8D80" w14:textId="5A9F4958" w:rsidR="00C91593" w:rsidRDefault="00C91593" w:rsidP="00C91593">
      <w:r>
        <w:t>Cela nous permettra de vous recadrer si nécessaire et éviter les hors sujet.</w:t>
      </w:r>
    </w:p>
    <w:p w14:paraId="3A7E237D" w14:textId="77777777" w:rsidR="00BF6FAB" w:rsidRDefault="00BF6FAB" w:rsidP="00C91593"/>
    <w:p w14:paraId="2BCD91BB" w14:textId="31704119" w:rsidR="00326906" w:rsidRDefault="00326906" w:rsidP="00C91593">
      <w:r>
        <w:t>Ce questionnaire est donc découpé en 3 parties à savoir :</w:t>
      </w:r>
    </w:p>
    <w:p w14:paraId="34B6597C" w14:textId="419D7B35" w:rsidR="00326906" w:rsidRDefault="00284FB5" w:rsidP="00326906">
      <w:pPr>
        <w:pStyle w:val="Paragraphedeliste"/>
        <w:numPr>
          <w:ilvl w:val="0"/>
          <w:numId w:val="6"/>
        </w:numPr>
      </w:pPr>
      <w:r>
        <w:t>Partie workflow</w:t>
      </w:r>
    </w:p>
    <w:p w14:paraId="31498278" w14:textId="517FFD2E" w:rsidR="00326906" w:rsidRDefault="00284FB5" w:rsidP="00326906">
      <w:pPr>
        <w:pStyle w:val="Paragraphedeliste"/>
        <w:numPr>
          <w:ilvl w:val="0"/>
          <w:numId w:val="6"/>
        </w:numPr>
      </w:pPr>
      <w:r>
        <w:t>Partie client</w:t>
      </w:r>
    </w:p>
    <w:p w14:paraId="0AD5251F" w14:textId="77777777" w:rsidR="00435BAD" w:rsidRDefault="00435BAD" w:rsidP="00435BAD">
      <w:r>
        <w:t>Chacune de ces parties comporte ensuite des sous-points.</w:t>
      </w:r>
    </w:p>
    <w:p w14:paraId="66C3CD0F" w14:textId="77777777" w:rsidR="006C2359" w:rsidRDefault="006C2359">
      <w:pPr>
        <w:rPr>
          <w:b/>
          <w:bCs/>
        </w:rPr>
      </w:pPr>
    </w:p>
    <w:p w14:paraId="63CC0FB8" w14:textId="75C12A89" w:rsidR="00011D6D" w:rsidRDefault="00DD4863">
      <w:pPr>
        <w:rPr>
          <w:b/>
          <w:bCs/>
        </w:rPr>
      </w:pPr>
      <w:r w:rsidRPr="00DD4863">
        <w:rPr>
          <w:b/>
          <w:bCs/>
        </w:rPr>
        <w:t>Nous ne vous demandons pas de copier-coller ce qui se trouve dans votre cahier des charges mais de synthétiser en quelques phrases votre travail pour répondre au mieux aux questions posées.</w:t>
      </w:r>
    </w:p>
    <w:p w14:paraId="029FF127" w14:textId="361CA0C0" w:rsidR="00011D6D" w:rsidRDefault="002D4543" w:rsidP="00011D6D">
      <w:pPr>
        <w:pStyle w:val="Titre1"/>
      </w:pPr>
      <w:r>
        <w:t>Management</w:t>
      </w:r>
      <w:r w:rsidR="00011D6D">
        <w:t xml:space="preserve"> de projet</w:t>
      </w:r>
    </w:p>
    <w:tbl>
      <w:tblPr>
        <w:tblStyle w:val="Grilledutableau"/>
        <w:tblW w:w="0" w:type="auto"/>
        <w:tblLook w:val="04A0" w:firstRow="1" w:lastRow="0" w:firstColumn="1" w:lastColumn="0" w:noHBand="0" w:noVBand="1"/>
      </w:tblPr>
      <w:tblGrid>
        <w:gridCol w:w="9062"/>
      </w:tblGrid>
      <w:tr w:rsidR="002D4543" w14:paraId="287F2395" w14:textId="77777777" w:rsidTr="00282ADB">
        <w:trPr>
          <w:trHeight w:val="397"/>
        </w:trPr>
        <w:tc>
          <w:tcPr>
            <w:tcW w:w="9062" w:type="dxa"/>
            <w:tcBorders>
              <w:top w:val="nil"/>
              <w:left w:val="nil"/>
              <w:bottom w:val="single" w:sz="4" w:space="0" w:color="auto"/>
              <w:right w:val="nil"/>
            </w:tcBorders>
            <w:vAlign w:val="center"/>
          </w:tcPr>
          <w:p w14:paraId="73A8A998" w14:textId="25FEBDA8" w:rsidR="002D4543" w:rsidRPr="002D4543" w:rsidRDefault="002D4543" w:rsidP="002D4543">
            <w:pPr>
              <w:rPr>
                <w:b/>
                <w:bCs/>
              </w:rPr>
            </w:pPr>
            <w:r>
              <w:rPr>
                <w:b/>
                <w:bCs/>
              </w:rPr>
              <w:t>Qui est le chef de projet au sein de votre équipe ?</w:t>
            </w:r>
          </w:p>
        </w:tc>
      </w:tr>
      <w:tr w:rsidR="002D4543" w14:paraId="719C3A71" w14:textId="77777777" w:rsidTr="00282ADB">
        <w:trPr>
          <w:trHeight w:val="907"/>
        </w:trPr>
        <w:tc>
          <w:tcPr>
            <w:tcW w:w="9062" w:type="dxa"/>
            <w:tcBorders>
              <w:top w:val="single" w:sz="4" w:space="0" w:color="auto"/>
              <w:bottom w:val="single" w:sz="4" w:space="0" w:color="auto"/>
            </w:tcBorders>
          </w:tcPr>
          <w:p w14:paraId="13263998" w14:textId="77777777" w:rsidR="00F6509C" w:rsidRDefault="00F6509C" w:rsidP="00F6509C">
            <w:pPr>
              <w:pStyle w:val="Paragraphedeliste"/>
              <w:numPr>
                <w:ilvl w:val="0"/>
                <w:numId w:val="8"/>
              </w:numPr>
            </w:pPr>
            <w:r w:rsidRPr="00F6509C">
              <w:rPr>
                <w:b/>
                <w:bCs/>
              </w:rPr>
              <w:t>El Hadj Oumar TALL</w:t>
            </w:r>
            <w:r w:rsidRPr="00F6509C">
              <w:t xml:space="preserve"> – Chef de Projet principal</w:t>
            </w:r>
          </w:p>
          <w:p w14:paraId="3084CC3E" w14:textId="108638F0" w:rsidR="00F6509C" w:rsidRDefault="00F6509C" w:rsidP="00F6509C">
            <w:pPr>
              <w:pStyle w:val="Paragraphedeliste"/>
              <w:numPr>
                <w:ilvl w:val="0"/>
                <w:numId w:val="8"/>
              </w:numPr>
            </w:pPr>
            <w:r w:rsidRPr="00F6509C">
              <w:rPr>
                <w:b/>
                <w:bCs/>
              </w:rPr>
              <w:t>Jules GREGOIRE</w:t>
            </w:r>
            <w:r w:rsidRPr="00F6509C">
              <w:t xml:space="preserve"> – Chef de Projet adjoint</w:t>
            </w:r>
          </w:p>
        </w:tc>
      </w:tr>
      <w:tr w:rsidR="002D4543" w14:paraId="33B0119B" w14:textId="77777777" w:rsidTr="00282ADB">
        <w:trPr>
          <w:trHeight w:val="567"/>
        </w:trPr>
        <w:tc>
          <w:tcPr>
            <w:tcW w:w="9062" w:type="dxa"/>
            <w:tcBorders>
              <w:left w:val="nil"/>
              <w:right w:val="nil"/>
            </w:tcBorders>
            <w:vAlign w:val="center"/>
          </w:tcPr>
          <w:p w14:paraId="117AEBAD" w14:textId="6A2D048C" w:rsidR="002D4543" w:rsidRPr="002D4543" w:rsidRDefault="008C3CE8" w:rsidP="002D4543">
            <w:pPr>
              <w:rPr>
                <w:b/>
                <w:bCs/>
              </w:rPr>
            </w:pPr>
            <w:r>
              <w:rPr>
                <w:b/>
                <w:bCs/>
              </w:rPr>
              <w:t xml:space="preserve">Quels sont les logiciels et </w:t>
            </w:r>
            <w:r w:rsidR="002D4543">
              <w:rPr>
                <w:b/>
                <w:bCs/>
              </w:rPr>
              <w:t>outils utilisés pour communiquer ?</w:t>
            </w:r>
          </w:p>
        </w:tc>
      </w:tr>
      <w:tr w:rsidR="002D4543" w14:paraId="138E395E" w14:textId="77777777" w:rsidTr="00282ADB">
        <w:trPr>
          <w:trHeight w:val="907"/>
        </w:trPr>
        <w:tc>
          <w:tcPr>
            <w:tcW w:w="9062" w:type="dxa"/>
            <w:tcBorders>
              <w:bottom w:val="single" w:sz="4" w:space="0" w:color="auto"/>
            </w:tcBorders>
          </w:tcPr>
          <w:p w14:paraId="54BEBCF6" w14:textId="77777777" w:rsidR="007D387C" w:rsidRPr="005A3474" w:rsidRDefault="00F6509C" w:rsidP="00F6509C">
            <w:pPr>
              <w:pStyle w:val="Paragraphedeliste"/>
              <w:numPr>
                <w:ilvl w:val="0"/>
                <w:numId w:val="9"/>
              </w:numPr>
            </w:pPr>
            <w:r w:rsidRPr="005A3474">
              <w:t>Slack</w:t>
            </w:r>
          </w:p>
          <w:p w14:paraId="05CA131B" w14:textId="602B3C8C" w:rsidR="00F6509C" w:rsidRDefault="00F6509C" w:rsidP="00F6509C">
            <w:pPr>
              <w:pStyle w:val="Paragraphedeliste"/>
              <w:numPr>
                <w:ilvl w:val="0"/>
                <w:numId w:val="9"/>
              </w:numPr>
            </w:pPr>
            <w:r w:rsidRPr="00F6509C">
              <w:t>Microsoft Teams</w:t>
            </w:r>
          </w:p>
          <w:p w14:paraId="30919D63" w14:textId="77777777" w:rsidR="00F6509C" w:rsidRDefault="00F6509C" w:rsidP="00F6509C">
            <w:pPr>
              <w:pStyle w:val="Paragraphedeliste"/>
              <w:numPr>
                <w:ilvl w:val="0"/>
                <w:numId w:val="9"/>
              </w:numPr>
            </w:pPr>
            <w:r w:rsidRPr="00F6509C">
              <w:t>Trello</w:t>
            </w:r>
          </w:p>
          <w:p w14:paraId="6DC4849A" w14:textId="77777777" w:rsidR="00F6509C" w:rsidRDefault="00F6509C" w:rsidP="00F6509C">
            <w:pPr>
              <w:pStyle w:val="Paragraphedeliste"/>
              <w:numPr>
                <w:ilvl w:val="0"/>
                <w:numId w:val="9"/>
              </w:numPr>
            </w:pPr>
            <w:r w:rsidRPr="00F6509C">
              <w:t xml:space="preserve">Outlook </w:t>
            </w:r>
            <w:r>
              <w:t xml:space="preserve">et </w:t>
            </w:r>
            <w:r w:rsidRPr="00F6509C">
              <w:t>Gmail</w:t>
            </w:r>
          </w:p>
          <w:p w14:paraId="5AE5F8A0" w14:textId="77777777" w:rsidR="005A3474" w:rsidRDefault="005A3474" w:rsidP="00F6509C">
            <w:pPr>
              <w:pStyle w:val="Paragraphedeliste"/>
              <w:numPr>
                <w:ilvl w:val="0"/>
                <w:numId w:val="9"/>
              </w:numPr>
            </w:pPr>
            <w:proofErr w:type="spellStart"/>
            <w:r w:rsidRPr="005A3474">
              <w:t>GitLab</w:t>
            </w:r>
            <w:proofErr w:type="spellEnd"/>
          </w:p>
          <w:p w14:paraId="04A04546" w14:textId="567E5B94" w:rsidR="005A3474" w:rsidRDefault="005A3474" w:rsidP="00F6509C">
            <w:pPr>
              <w:pStyle w:val="Paragraphedeliste"/>
              <w:numPr>
                <w:ilvl w:val="0"/>
                <w:numId w:val="9"/>
              </w:numPr>
            </w:pPr>
            <w:r w:rsidRPr="005A3474">
              <w:t>WhatsApp</w:t>
            </w:r>
          </w:p>
        </w:tc>
      </w:tr>
      <w:tr w:rsidR="002D4543" w14:paraId="4FEB6C7E" w14:textId="77777777" w:rsidTr="00282ADB">
        <w:trPr>
          <w:trHeight w:val="567"/>
        </w:trPr>
        <w:tc>
          <w:tcPr>
            <w:tcW w:w="9062" w:type="dxa"/>
            <w:tcBorders>
              <w:left w:val="nil"/>
              <w:right w:val="nil"/>
            </w:tcBorders>
            <w:vAlign w:val="center"/>
          </w:tcPr>
          <w:p w14:paraId="523B81B2" w14:textId="12A2DC47" w:rsidR="002D4543" w:rsidRPr="002D4543" w:rsidRDefault="008C3CE8" w:rsidP="002D4543">
            <w:pPr>
              <w:rPr>
                <w:b/>
                <w:bCs/>
              </w:rPr>
            </w:pPr>
            <w:r>
              <w:rPr>
                <w:b/>
                <w:bCs/>
              </w:rPr>
              <w:t xml:space="preserve">Quels sont les logiciels et outils </w:t>
            </w:r>
            <w:r w:rsidR="002D4543">
              <w:rPr>
                <w:b/>
                <w:bCs/>
              </w:rPr>
              <w:t>utilisés pour travailler en commun ?</w:t>
            </w:r>
          </w:p>
        </w:tc>
      </w:tr>
      <w:tr w:rsidR="002D4543" w14:paraId="515C8D0A" w14:textId="77777777" w:rsidTr="00C263A0">
        <w:trPr>
          <w:trHeight w:val="907"/>
        </w:trPr>
        <w:tc>
          <w:tcPr>
            <w:tcW w:w="9062" w:type="dxa"/>
            <w:tcBorders>
              <w:bottom w:val="single" w:sz="4" w:space="0" w:color="auto"/>
            </w:tcBorders>
          </w:tcPr>
          <w:p w14:paraId="64757EEF" w14:textId="409B2B7B" w:rsidR="005A3474" w:rsidRPr="005A3474" w:rsidRDefault="005A3474" w:rsidP="005A3474">
            <w:pPr>
              <w:pStyle w:val="Paragraphedeliste"/>
              <w:numPr>
                <w:ilvl w:val="0"/>
                <w:numId w:val="11"/>
              </w:numPr>
              <w:rPr>
                <w:b/>
                <w:bCs/>
              </w:rPr>
            </w:pPr>
            <w:r w:rsidRPr="005A3474">
              <w:rPr>
                <w:b/>
                <w:bCs/>
              </w:rPr>
              <w:t>Gestion de projet et collaboration</w:t>
            </w:r>
          </w:p>
          <w:p w14:paraId="1F10EF8B" w14:textId="0261B580" w:rsidR="002D4543" w:rsidRDefault="005A3474" w:rsidP="005A3474">
            <w:pPr>
              <w:pStyle w:val="Paragraphedeliste"/>
              <w:numPr>
                <w:ilvl w:val="0"/>
                <w:numId w:val="10"/>
              </w:numPr>
            </w:pPr>
            <w:r w:rsidRPr="005A3474">
              <w:t>Trello</w:t>
            </w:r>
          </w:p>
          <w:p w14:paraId="1D3F30A3" w14:textId="797C9F14" w:rsidR="005A3474" w:rsidRDefault="005A3474" w:rsidP="005A3474">
            <w:pPr>
              <w:pStyle w:val="Paragraphedeliste"/>
              <w:numPr>
                <w:ilvl w:val="0"/>
                <w:numId w:val="10"/>
              </w:numPr>
            </w:pPr>
            <w:r w:rsidRPr="005A3474">
              <w:t>Jira</w:t>
            </w:r>
          </w:p>
          <w:p w14:paraId="446BDF4D" w14:textId="77777777" w:rsidR="005A3474" w:rsidRDefault="005A3474" w:rsidP="005A3474">
            <w:pPr>
              <w:pStyle w:val="Paragraphedeliste"/>
              <w:numPr>
                <w:ilvl w:val="0"/>
                <w:numId w:val="10"/>
              </w:numPr>
            </w:pPr>
            <w:r w:rsidRPr="005A3474">
              <w:t>Confluence</w:t>
            </w:r>
          </w:p>
          <w:p w14:paraId="35845BF6" w14:textId="77777777" w:rsidR="005A3474" w:rsidRPr="005A3474" w:rsidRDefault="005A3474" w:rsidP="005A3474">
            <w:pPr>
              <w:pStyle w:val="Paragraphedeliste"/>
              <w:numPr>
                <w:ilvl w:val="0"/>
                <w:numId w:val="11"/>
              </w:numPr>
            </w:pPr>
            <w:r w:rsidRPr="005A3474">
              <w:rPr>
                <w:b/>
                <w:bCs/>
              </w:rPr>
              <w:t>Gestion de code et CI/CD</w:t>
            </w:r>
          </w:p>
          <w:p w14:paraId="5D71A360" w14:textId="77777777" w:rsidR="005A3474" w:rsidRDefault="005A3474" w:rsidP="005A3474">
            <w:pPr>
              <w:pStyle w:val="Paragraphedeliste"/>
              <w:numPr>
                <w:ilvl w:val="0"/>
                <w:numId w:val="12"/>
              </w:numPr>
            </w:pPr>
            <w:proofErr w:type="spellStart"/>
            <w:r w:rsidRPr="005A3474">
              <w:t>GitLab</w:t>
            </w:r>
            <w:proofErr w:type="spellEnd"/>
          </w:p>
          <w:p w14:paraId="104A0B4B" w14:textId="77777777" w:rsidR="005A3474" w:rsidRDefault="005A3474" w:rsidP="005A3474">
            <w:pPr>
              <w:pStyle w:val="Paragraphedeliste"/>
              <w:numPr>
                <w:ilvl w:val="0"/>
                <w:numId w:val="12"/>
              </w:numPr>
            </w:pPr>
            <w:r w:rsidRPr="005A3474">
              <w:t>Jenkins</w:t>
            </w:r>
          </w:p>
          <w:p w14:paraId="79F648EC" w14:textId="77777777" w:rsidR="005A3474" w:rsidRPr="005A3474" w:rsidRDefault="005A3474" w:rsidP="005A3474">
            <w:pPr>
              <w:pStyle w:val="Paragraphedeliste"/>
              <w:numPr>
                <w:ilvl w:val="0"/>
                <w:numId w:val="11"/>
              </w:numPr>
            </w:pPr>
            <w:r w:rsidRPr="005A3474">
              <w:rPr>
                <w:b/>
                <w:bCs/>
              </w:rPr>
              <w:t>Environnements de développement</w:t>
            </w:r>
          </w:p>
          <w:p w14:paraId="73B5B5F7" w14:textId="77777777" w:rsidR="005A3474" w:rsidRDefault="005A3474" w:rsidP="005A3474">
            <w:pPr>
              <w:pStyle w:val="Paragraphedeliste"/>
              <w:numPr>
                <w:ilvl w:val="0"/>
                <w:numId w:val="13"/>
              </w:numPr>
            </w:pPr>
            <w:r w:rsidRPr="005A3474">
              <w:t>Docker</w:t>
            </w:r>
          </w:p>
          <w:p w14:paraId="4FAEAFA8" w14:textId="77777777" w:rsidR="005A3474" w:rsidRDefault="005A3474" w:rsidP="005A3474">
            <w:pPr>
              <w:pStyle w:val="Paragraphedeliste"/>
              <w:numPr>
                <w:ilvl w:val="0"/>
                <w:numId w:val="13"/>
              </w:numPr>
            </w:pPr>
            <w:r w:rsidRPr="005A3474">
              <w:t>Visual Studio Code</w:t>
            </w:r>
          </w:p>
          <w:p w14:paraId="46907367" w14:textId="77777777" w:rsidR="005A3474" w:rsidRDefault="005A3474" w:rsidP="005A3474">
            <w:pPr>
              <w:pStyle w:val="Paragraphedeliste"/>
              <w:numPr>
                <w:ilvl w:val="0"/>
                <w:numId w:val="13"/>
              </w:numPr>
            </w:pPr>
            <w:r w:rsidRPr="005A3474">
              <w:t>Postman</w:t>
            </w:r>
          </w:p>
          <w:p w14:paraId="07F73077" w14:textId="77777777" w:rsidR="00727E50" w:rsidRPr="00727E50" w:rsidRDefault="00727E50" w:rsidP="00727E50">
            <w:pPr>
              <w:pStyle w:val="Paragraphedeliste"/>
              <w:numPr>
                <w:ilvl w:val="0"/>
                <w:numId w:val="11"/>
              </w:numPr>
              <w:rPr>
                <w:b/>
                <w:bCs/>
              </w:rPr>
            </w:pPr>
            <w:r w:rsidRPr="00727E50">
              <w:rPr>
                <w:b/>
                <w:bCs/>
              </w:rPr>
              <w:t>Tests et monitoring</w:t>
            </w:r>
          </w:p>
          <w:p w14:paraId="097D041F" w14:textId="77777777" w:rsidR="00727E50" w:rsidRDefault="00727E50" w:rsidP="00727E50">
            <w:pPr>
              <w:pStyle w:val="Paragraphedeliste"/>
              <w:numPr>
                <w:ilvl w:val="0"/>
                <w:numId w:val="14"/>
              </w:numPr>
            </w:pPr>
            <w:proofErr w:type="spellStart"/>
            <w:r w:rsidRPr="00727E50">
              <w:t>Cypress</w:t>
            </w:r>
            <w:proofErr w:type="spellEnd"/>
          </w:p>
          <w:p w14:paraId="332D5803" w14:textId="77777777" w:rsidR="00727E50" w:rsidRDefault="00727E50" w:rsidP="00727E50">
            <w:pPr>
              <w:pStyle w:val="Paragraphedeliste"/>
              <w:numPr>
                <w:ilvl w:val="0"/>
                <w:numId w:val="14"/>
              </w:numPr>
            </w:pPr>
            <w:proofErr w:type="spellStart"/>
            <w:r w:rsidRPr="00727E50">
              <w:t>Grafana</w:t>
            </w:r>
            <w:proofErr w:type="spellEnd"/>
            <w:r w:rsidRPr="00727E50">
              <w:t xml:space="preserve"> + </w:t>
            </w:r>
            <w:proofErr w:type="spellStart"/>
            <w:r w:rsidRPr="00727E50">
              <w:t>Prometheus</w:t>
            </w:r>
            <w:proofErr w:type="spellEnd"/>
          </w:p>
          <w:p w14:paraId="259E35BD" w14:textId="77777777" w:rsidR="00727E50" w:rsidRPr="00727E50" w:rsidRDefault="00727E50" w:rsidP="00727E50">
            <w:pPr>
              <w:pStyle w:val="Paragraphedeliste"/>
              <w:numPr>
                <w:ilvl w:val="0"/>
                <w:numId w:val="11"/>
              </w:numPr>
            </w:pPr>
            <w:r w:rsidRPr="00727E50">
              <w:rPr>
                <w:b/>
                <w:bCs/>
              </w:rPr>
              <w:lastRenderedPageBreak/>
              <w:t>Design et prototypage</w:t>
            </w:r>
          </w:p>
          <w:p w14:paraId="12CDC4F7" w14:textId="77777777" w:rsidR="00727E50" w:rsidRDefault="00727E50" w:rsidP="00727E50">
            <w:pPr>
              <w:pStyle w:val="Paragraphedeliste"/>
              <w:numPr>
                <w:ilvl w:val="0"/>
                <w:numId w:val="15"/>
              </w:numPr>
            </w:pPr>
            <w:proofErr w:type="spellStart"/>
            <w:r w:rsidRPr="00727E50">
              <w:t>Figma</w:t>
            </w:r>
            <w:proofErr w:type="spellEnd"/>
          </w:p>
          <w:p w14:paraId="72309264" w14:textId="77777777" w:rsidR="00727E50" w:rsidRDefault="00727E50" w:rsidP="00727E50">
            <w:pPr>
              <w:pStyle w:val="Paragraphedeliste"/>
              <w:numPr>
                <w:ilvl w:val="0"/>
                <w:numId w:val="15"/>
              </w:numPr>
            </w:pPr>
            <w:r>
              <w:t xml:space="preserve">Adobe </w:t>
            </w:r>
            <w:proofErr w:type="spellStart"/>
            <w:r>
              <w:t>photoshop</w:t>
            </w:r>
            <w:proofErr w:type="spellEnd"/>
          </w:p>
          <w:p w14:paraId="0A0C171C" w14:textId="77777777" w:rsidR="00727E50" w:rsidRDefault="00727E50" w:rsidP="00727E50">
            <w:pPr>
              <w:pStyle w:val="Paragraphedeliste"/>
              <w:numPr>
                <w:ilvl w:val="0"/>
                <w:numId w:val="15"/>
              </w:numPr>
            </w:pPr>
            <w:r>
              <w:t>Illustrator</w:t>
            </w:r>
          </w:p>
          <w:p w14:paraId="4E4DD128" w14:textId="77777777" w:rsidR="00727E50" w:rsidRPr="00727E50" w:rsidRDefault="00727E50" w:rsidP="00727E50">
            <w:pPr>
              <w:pStyle w:val="Paragraphedeliste"/>
              <w:numPr>
                <w:ilvl w:val="0"/>
                <w:numId w:val="11"/>
              </w:numPr>
              <w:rPr>
                <w:b/>
                <w:bCs/>
              </w:rPr>
            </w:pPr>
            <w:r w:rsidRPr="00727E50">
              <w:rPr>
                <w:b/>
                <w:bCs/>
              </w:rPr>
              <w:t>Sauvegardes et partage de fichiers</w:t>
            </w:r>
          </w:p>
          <w:p w14:paraId="56B53206" w14:textId="77777777" w:rsidR="00727E50" w:rsidRDefault="00727E50" w:rsidP="00727E50">
            <w:pPr>
              <w:pStyle w:val="Paragraphedeliste"/>
              <w:numPr>
                <w:ilvl w:val="0"/>
                <w:numId w:val="16"/>
              </w:numPr>
            </w:pPr>
            <w:proofErr w:type="spellStart"/>
            <w:r w:rsidRPr="00727E50">
              <w:t>BorgBackup</w:t>
            </w:r>
            <w:proofErr w:type="spellEnd"/>
          </w:p>
          <w:p w14:paraId="15AE0E05" w14:textId="7050DBDF" w:rsidR="00727E50" w:rsidRDefault="00727E50" w:rsidP="00727E50">
            <w:pPr>
              <w:pStyle w:val="Paragraphedeliste"/>
              <w:numPr>
                <w:ilvl w:val="0"/>
                <w:numId w:val="16"/>
              </w:numPr>
            </w:pPr>
            <w:r w:rsidRPr="00727E50">
              <w:t>Google Drive</w:t>
            </w:r>
          </w:p>
        </w:tc>
      </w:tr>
      <w:tr w:rsidR="00C61FB0" w14:paraId="0C09781A" w14:textId="77777777" w:rsidTr="00B52041">
        <w:trPr>
          <w:trHeight w:val="964"/>
        </w:trPr>
        <w:tc>
          <w:tcPr>
            <w:tcW w:w="9062" w:type="dxa"/>
            <w:tcBorders>
              <w:left w:val="nil"/>
              <w:bottom w:val="single" w:sz="4" w:space="0" w:color="auto"/>
              <w:right w:val="nil"/>
            </w:tcBorders>
            <w:vAlign w:val="center"/>
          </w:tcPr>
          <w:p w14:paraId="7B94828C" w14:textId="77777777" w:rsidR="008C3CE8" w:rsidRDefault="008C3CE8" w:rsidP="008C3CE8">
            <w:pPr>
              <w:rPr>
                <w:b/>
                <w:bCs/>
              </w:rPr>
            </w:pPr>
            <w:r w:rsidRPr="00C263A0">
              <w:rPr>
                <w:b/>
                <w:bCs/>
              </w:rPr>
              <w:lastRenderedPageBreak/>
              <w:t xml:space="preserve">Merci de nous donner accès ici à l’outil demandé pour la répartition et le suivi du travail </w:t>
            </w:r>
            <w:r w:rsidRPr="006336B4">
              <w:rPr>
                <w:b/>
                <w:bCs/>
                <w:i/>
                <w:iCs/>
              </w:rPr>
              <w:t>(Trello, Notion…)</w:t>
            </w:r>
            <w:r>
              <w:rPr>
                <w:b/>
                <w:bCs/>
              </w:rPr>
              <w:t>.</w:t>
            </w:r>
          </w:p>
          <w:p w14:paraId="340702F6" w14:textId="0B61403B" w:rsidR="00C61FB0" w:rsidRPr="00C263A0" w:rsidRDefault="008C3CE8" w:rsidP="008C3CE8">
            <w:pPr>
              <w:rPr>
                <w:b/>
                <w:bCs/>
              </w:rPr>
            </w:pPr>
            <w:r w:rsidRPr="006336B4">
              <w:rPr>
                <w:b/>
                <w:bCs/>
                <w:i/>
                <w:iCs/>
                <w:sz w:val="21"/>
                <w:szCs w:val="21"/>
              </w:rPr>
              <w:t xml:space="preserve">(Il nous </w:t>
            </w:r>
            <w:r>
              <w:rPr>
                <w:b/>
                <w:bCs/>
                <w:i/>
                <w:iCs/>
                <w:sz w:val="21"/>
                <w:szCs w:val="21"/>
              </w:rPr>
              <w:t>faut ici bien</w:t>
            </w:r>
            <w:r w:rsidRPr="006336B4">
              <w:rPr>
                <w:b/>
                <w:bCs/>
                <w:i/>
                <w:iCs/>
                <w:sz w:val="21"/>
                <w:szCs w:val="21"/>
              </w:rPr>
              <w:t xml:space="preserve"> évidemment l’URL </w:t>
            </w:r>
            <w:r w:rsidRPr="006336B4">
              <w:rPr>
                <w:b/>
                <w:bCs/>
                <w:i/>
                <w:iCs/>
                <w:sz w:val="21"/>
                <w:szCs w:val="21"/>
                <w:u w:val="single"/>
              </w:rPr>
              <w:t>publi</w:t>
            </w:r>
            <w:r>
              <w:rPr>
                <w:b/>
                <w:bCs/>
                <w:i/>
                <w:iCs/>
                <w:sz w:val="21"/>
                <w:szCs w:val="21"/>
                <w:u w:val="single"/>
              </w:rPr>
              <w:t>que</w:t>
            </w:r>
            <w:r w:rsidRPr="006336B4">
              <w:rPr>
                <w:b/>
                <w:bCs/>
                <w:i/>
                <w:iCs/>
                <w:sz w:val="21"/>
                <w:szCs w:val="21"/>
              </w:rPr>
              <w:t xml:space="preserve"> ainsi que les identifiants de connexion au cas où)</w:t>
            </w:r>
          </w:p>
        </w:tc>
      </w:tr>
      <w:tr w:rsidR="00C61FB0" w14:paraId="62AB9E6D" w14:textId="77777777" w:rsidTr="00282ADB">
        <w:trPr>
          <w:trHeight w:val="907"/>
        </w:trPr>
        <w:tc>
          <w:tcPr>
            <w:tcW w:w="9062" w:type="dxa"/>
            <w:tcBorders>
              <w:bottom w:val="single" w:sz="4" w:space="0" w:color="auto"/>
            </w:tcBorders>
          </w:tcPr>
          <w:p w14:paraId="54D11607" w14:textId="69839B71" w:rsidR="00C61FB0" w:rsidRDefault="00727E50" w:rsidP="00282ADB">
            <w:r>
              <w:t>Trello</w:t>
            </w:r>
            <w:r w:rsidR="003F753A">
              <w:t xml:space="preserve"> : </w:t>
            </w:r>
            <w:r w:rsidR="003F753A" w:rsidRPr="003F753A">
              <w:t>https://trello.com/b/WOaYeLHy/groupe-3</w:t>
            </w:r>
          </w:p>
          <w:p w14:paraId="19B59912" w14:textId="57FDCEA7" w:rsidR="00727E50" w:rsidRDefault="00727E50" w:rsidP="00282ADB">
            <w:r>
              <w:t xml:space="preserve">Compte : </w:t>
            </w:r>
            <w:hyperlink r:id="rId8" w:history="1">
              <w:r w:rsidRPr="000012DF">
                <w:rPr>
                  <w:rStyle w:val="Lienhypertexte"/>
                </w:rPr>
                <w:t>groupe3estdarchi@gmail.com</w:t>
              </w:r>
            </w:hyperlink>
          </w:p>
          <w:p w14:paraId="62514407" w14:textId="26C51C29" w:rsidR="00727E50" w:rsidRDefault="00727E50" w:rsidP="00282ADB">
            <w:proofErr w:type="spellStart"/>
            <w:r>
              <w:t>Password</w:t>
            </w:r>
            <w:proofErr w:type="spellEnd"/>
            <w:r>
              <w:t> : ESTDARCHI2025@</w:t>
            </w:r>
          </w:p>
        </w:tc>
      </w:tr>
      <w:tr w:rsidR="002D4543" w14:paraId="788E664A" w14:textId="77777777" w:rsidTr="00282ADB">
        <w:trPr>
          <w:trHeight w:val="850"/>
        </w:trPr>
        <w:tc>
          <w:tcPr>
            <w:tcW w:w="9062" w:type="dxa"/>
            <w:tcBorders>
              <w:left w:val="nil"/>
              <w:right w:val="nil"/>
            </w:tcBorders>
            <w:vAlign w:val="center"/>
          </w:tcPr>
          <w:p w14:paraId="669B8D73" w14:textId="29450462" w:rsidR="002D4543" w:rsidRPr="00F31845" w:rsidRDefault="00F31845" w:rsidP="00F31845">
            <w:pPr>
              <w:rPr>
                <w:b/>
                <w:bCs/>
              </w:rPr>
            </w:pPr>
            <w:r>
              <w:rPr>
                <w:b/>
                <w:bCs/>
              </w:rPr>
              <w:t>Y a-t-il des problématiques de groupe particulières à soulever ?</w:t>
            </w:r>
          </w:p>
        </w:tc>
      </w:tr>
      <w:tr w:rsidR="002D4543" w14:paraId="6A67A287" w14:textId="77777777" w:rsidTr="00282ADB">
        <w:trPr>
          <w:trHeight w:val="907"/>
        </w:trPr>
        <w:tc>
          <w:tcPr>
            <w:tcW w:w="9062" w:type="dxa"/>
          </w:tcPr>
          <w:p w14:paraId="09F72C35" w14:textId="1E53A2EF" w:rsidR="002D4543" w:rsidRDefault="003F753A" w:rsidP="00282ADB">
            <w:r>
              <w:t>RAS</w:t>
            </w:r>
          </w:p>
        </w:tc>
      </w:tr>
    </w:tbl>
    <w:p w14:paraId="7CB9D58B" w14:textId="35096E99" w:rsidR="002E6073" w:rsidRDefault="003869F6" w:rsidP="002E6073">
      <w:pPr>
        <w:pStyle w:val="Titre1"/>
        <w:numPr>
          <w:ilvl w:val="0"/>
          <w:numId w:val="7"/>
        </w:numPr>
      </w:pPr>
      <w:r>
        <w:t>Partie Workflow</w:t>
      </w:r>
    </w:p>
    <w:tbl>
      <w:tblPr>
        <w:tblStyle w:val="Grilledutableau"/>
        <w:tblW w:w="0" w:type="auto"/>
        <w:tblLook w:val="04A0" w:firstRow="1" w:lastRow="0" w:firstColumn="1" w:lastColumn="0" w:noHBand="0" w:noVBand="1"/>
      </w:tblPr>
      <w:tblGrid>
        <w:gridCol w:w="9062"/>
      </w:tblGrid>
      <w:tr w:rsidR="002E6073" w14:paraId="063E2F59" w14:textId="77777777" w:rsidTr="005F1BBB">
        <w:trPr>
          <w:trHeight w:val="397"/>
        </w:trPr>
        <w:tc>
          <w:tcPr>
            <w:tcW w:w="9062" w:type="dxa"/>
            <w:tcBorders>
              <w:top w:val="nil"/>
              <w:left w:val="nil"/>
              <w:bottom w:val="single" w:sz="4" w:space="0" w:color="auto"/>
              <w:right w:val="nil"/>
            </w:tcBorders>
            <w:vAlign w:val="center"/>
          </w:tcPr>
          <w:p w14:paraId="00423028" w14:textId="33C7F1B7" w:rsidR="002E6073" w:rsidRPr="002921EE" w:rsidRDefault="00D41318" w:rsidP="005F1BBB">
            <w:pPr>
              <w:pStyle w:val="Paragraphedeliste"/>
              <w:numPr>
                <w:ilvl w:val="0"/>
                <w:numId w:val="4"/>
              </w:numPr>
              <w:ind w:left="318"/>
              <w:rPr>
                <w:b/>
                <w:bCs/>
              </w:rPr>
            </w:pPr>
            <w:r>
              <w:rPr>
                <w:b/>
                <w:bCs/>
              </w:rPr>
              <w:t xml:space="preserve">Comment votre équipe se positionne-t-elle par rapport à l’agence </w:t>
            </w:r>
            <w:proofErr w:type="spellStart"/>
            <w:r>
              <w:rPr>
                <w:b/>
                <w:bCs/>
              </w:rPr>
              <w:t>FuriousDuck</w:t>
            </w:r>
            <w:proofErr w:type="spellEnd"/>
            <w:r>
              <w:rPr>
                <w:b/>
                <w:bCs/>
              </w:rPr>
              <w:t xml:space="preserve"> </w:t>
            </w:r>
            <w:r w:rsidRPr="001009A2">
              <w:rPr>
                <w:b/>
                <w:bCs/>
                <w:i/>
                <w:iCs/>
              </w:rPr>
              <w:t>(prestataire, employé…)</w:t>
            </w:r>
            <w:r w:rsidRPr="002921EE">
              <w:rPr>
                <w:b/>
                <w:bCs/>
              </w:rPr>
              <w:t> ?</w:t>
            </w:r>
          </w:p>
        </w:tc>
      </w:tr>
      <w:tr w:rsidR="002E6073" w14:paraId="322C695B" w14:textId="77777777" w:rsidTr="005F1BBB">
        <w:trPr>
          <w:trHeight w:val="907"/>
        </w:trPr>
        <w:tc>
          <w:tcPr>
            <w:tcW w:w="9062" w:type="dxa"/>
            <w:tcBorders>
              <w:top w:val="single" w:sz="4" w:space="0" w:color="auto"/>
              <w:bottom w:val="single" w:sz="4" w:space="0" w:color="auto"/>
            </w:tcBorders>
          </w:tcPr>
          <w:p w14:paraId="6EEFE16C" w14:textId="6423F5EF" w:rsidR="003F753A" w:rsidRDefault="003F753A" w:rsidP="003F753A">
            <w:pPr>
              <w:jc w:val="both"/>
            </w:pPr>
            <w:r>
              <w:t xml:space="preserve">     </w:t>
            </w:r>
            <w:r w:rsidRPr="003F753A">
              <w:t xml:space="preserve">Notre équipe est considérée comme </w:t>
            </w:r>
            <w:r w:rsidRPr="003F753A">
              <w:rPr>
                <w:u w:val="single"/>
              </w:rPr>
              <w:t>employée</w:t>
            </w:r>
            <w:r w:rsidRPr="003F753A">
              <w:t xml:space="preserve"> au sein de l’agence </w:t>
            </w:r>
            <w:proofErr w:type="spellStart"/>
            <w:r w:rsidRPr="003F753A">
              <w:t>Furious</w:t>
            </w:r>
            <w:proofErr w:type="spellEnd"/>
            <w:r w:rsidRPr="003F753A">
              <w:t xml:space="preserve"> Ducks. </w:t>
            </w:r>
          </w:p>
          <w:p w14:paraId="0D4ED479" w14:textId="20091FD5" w:rsidR="003F753A" w:rsidRPr="003F753A" w:rsidRDefault="003F753A" w:rsidP="003F753A">
            <w:pPr>
              <w:jc w:val="both"/>
            </w:pPr>
            <w:r w:rsidRPr="003F753A">
              <w:t>Nous avons été intégrés pour accompagner la transition organisationnelle de l’agence, moderniser leurs méthodes de travail, et concevoir un workflow de production</w:t>
            </w:r>
            <w:r>
              <w:t xml:space="preserve"> de sites</w:t>
            </w:r>
            <w:r w:rsidRPr="003F753A">
              <w:t xml:space="preserve"> performant.</w:t>
            </w:r>
          </w:p>
          <w:p w14:paraId="1AAB2162" w14:textId="435373BA" w:rsidR="002E6073" w:rsidRDefault="003F753A" w:rsidP="003F753A">
            <w:pPr>
              <w:jc w:val="both"/>
            </w:pPr>
            <w:r>
              <w:t xml:space="preserve">    </w:t>
            </w:r>
            <w:r w:rsidRPr="003F753A">
              <w:t xml:space="preserve">Nous agissons comme une </w:t>
            </w:r>
            <w:r w:rsidRPr="003F753A">
              <w:rPr>
                <w:u w:val="single"/>
              </w:rPr>
              <w:t>équipe interne</w:t>
            </w:r>
            <w:r w:rsidRPr="003F753A">
              <w:t xml:space="preserve"> dédiée à l'amélioration des processus et au développement de solutions techniques, tout en collaborant étroitement avec la direction et les équipes existantes pour assurer une transition fluide et alignée sur les objectifs stratégiques de l’agence.</w:t>
            </w:r>
          </w:p>
        </w:tc>
      </w:tr>
      <w:tr w:rsidR="002E6073" w14:paraId="65F4A92C" w14:textId="77777777" w:rsidTr="005F1BBB">
        <w:trPr>
          <w:trHeight w:val="567"/>
        </w:trPr>
        <w:tc>
          <w:tcPr>
            <w:tcW w:w="9062" w:type="dxa"/>
            <w:tcBorders>
              <w:left w:val="nil"/>
              <w:right w:val="nil"/>
            </w:tcBorders>
            <w:vAlign w:val="center"/>
          </w:tcPr>
          <w:p w14:paraId="6CD296EB" w14:textId="37160C6B" w:rsidR="002E6073" w:rsidRPr="002921EE" w:rsidRDefault="00D74262" w:rsidP="005F1BBB">
            <w:pPr>
              <w:pStyle w:val="Paragraphedeliste"/>
              <w:numPr>
                <w:ilvl w:val="0"/>
                <w:numId w:val="4"/>
              </w:numPr>
              <w:ind w:left="318"/>
              <w:rPr>
                <w:b/>
                <w:bCs/>
              </w:rPr>
            </w:pPr>
            <w:r>
              <w:rPr>
                <w:b/>
                <w:bCs/>
              </w:rPr>
              <w:t xml:space="preserve">Quelle problématique a été soulevée par </w:t>
            </w:r>
            <w:proofErr w:type="spellStart"/>
            <w:r>
              <w:rPr>
                <w:b/>
                <w:bCs/>
              </w:rPr>
              <w:t>FuriousDuck</w:t>
            </w:r>
            <w:proofErr w:type="spellEnd"/>
            <w:r>
              <w:rPr>
                <w:b/>
                <w:bCs/>
              </w:rPr>
              <w:t xml:space="preserve"> dans son organisation</w:t>
            </w:r>
            <w:r w:rsidRPr="002921EE">
              <w:rPr>
                <w:b/>
                <w:bCs/>
              </w:rPr>
              <w:t> ?</w:t>
            </w:r>
          </w:p>
        </w:tc>
      </w:tr>
      <w:tr w:rsidR="002E6073" w14:paraId="1A2D9F53" w14:textId="77777777" w:rsidTr="005F1BBB">
        <w:trPr>
          <w:trHeight w:val="907"/>
        </w:trPr>
        <w:tc>
          <w:tcPr>
            <w:tcW w:w="9062" w:type="dxa"/>
            <w:tcBorders>
              <w:bottom w:val="single" w:sz="4" w:space="0" w:color="auto"/>
            </w:tcBorders>
          </w:tcPr>
          <w:p w14:paraId="4FBF2DCF" w14:textId="740351EA" w:rsidR="003F753A" w:rsidRPr="003F753A" w:rsidRDefault="003F753A" w:rsidP="003F753A">
            <w:pPr>
              <w:jc w:val="both"/>
            </w:pPr>
            <w:r>
              <w:t xml:space="preserve">    </w:t>
            </w:r>
            <w:r w:rsidRPr="003F753A">
              <w:t xml:space="preserve">Après plus de 15 ans d'existence, </w:t>
            </w:r>
            <w:proofErr w:type="spellStart"/>
            <w:r w:rsidRPr="003F753A">
              <w:t>Furious</w:t>
            </w:r>
            <w:proofErr w:type="spellEnd"/>
            <w:r w:rsidRPr="003F753A">
              <w:t xml:space="preserve"> Ducks a constaté une désorganisation croissante au sein de son fonctionnement. Cette désorganisation entraîne une perte significative d'efficacité dans leurs processus de production et de gestion de projets.</w:t>
            </w:r>
          </w:p>
          <w:p w14:paraId="49855A82" w14:textId="77777777" w:rsidR="003F753A" w:rsidRDefault="003F753A" w:rsidP="003F753A">
            <w:pPr>
              <w:jc w:val="both"/>
            </w:pPr>
            <w:r>
              <w:t xml:space="preserve">    </w:t>
            </w:r>
            <w:r w:rsidRPr="003F753A">
              <w:t xml:space="preserve">De plus, leur méthode actuelle de travail basée sur un cycle en V n'est plus adaptée aux exigences modernes, ce qui limite leur capacité à s'adapter rapidement aux évolutions des projets et aux besoins des clients. </w:t>
            </w:r>
          </w:p>
          <w:p w14:paraId="744D2F58" w14:textId="2BB593A7" w:rsidR="003F753A" w:rsidRPr="003F753A" w:rsidRDefault="003F753A" w:rsidP="003F753A">
            <w:pPr>
              <w:jc w:val="both"/>
            </w:pPr>
            <w:r>
              <w:t xml:space="preserve">   </w:t>
            </w:r>
            <w:r w:rsidRPr="003F753A">
              <w:t>Cela a conduit à la nécessité d'une transition vers des méthodologies plus agiles et flexibles, ainsi qu'à la mise en place d'un workflow de production optimisé.</w:t>
            </w:r>
          </w:p>
          <w:p w14:paraId="760ADF83" w14:textId="77777777" w:rsidR="002E6073" w:rsidRDefault="002E6073" w:rsidP="005F1BBB"/>
        </w:tc>
      </w:tr>
      <w:tr w:rsidR="002E6073" w14:paraId="0EB59D3F" w14:textId="77777777" w:rsidTr="005F1BBB">
        <w:trPr>
          <w:trHeight w:val="567"/>
        </w:trPr>
        <w:tc>
          <w:tcPr>
            <w:tcW w:w="9062" w:type="dxa"/>
            <w:tcBorders>
              <w:left w:val="nil"/>
              <w:right w:val="nil"/>
            </w:tcBorders>
            <w:vAlign w:val="center"/>
          </w:tcPr>
          <w:p w14:paraId="6345FADB" w14:textId="1075FF66" w:rsidR="002E6073" w:rsidRPr="002921EE" w:rsidRDefault="007D165E" w:rsidP="005F1BBB">
            <w:pPr>
              <w:pStyle w:val="Paragraphedeliste"/>
              <w:numPr>
                <w:ilvl w:val="0"/>
                <w:numId w:val="4"/>
              </w:numPr>
              <w:ind w:left="318"/>
              <w:rPr>
                <w:b/>
                <w:bCs/>
              </w:rPr>
            </w:pPr>
            <w:r w:rsidRPr="002921EE">
              <w:rPr>
                <w:b/>
                <w:bCs/>
              </w:rPr>
              <w:t xml:space="preserve">Quels sont les livrables attendus pour répondre </w:t>
            </w:r>
            <w:r>
              <w:rPr>
                <w:b/>
                <w:bCs/>
              </w:rPr>
              <w:t>à cette</w:t>
            </w:r>
            <w:r w:rsidRPr="002921EE">
              <w:rPr>
                <w:b/>
                <w:bCs/>
              </w:rPr>
              <w:t xml:space="preserve"> problématique ?</w:t>
            </w:r>
          </w:p>
        </w:tc>
      </w:tr>
      <w:tr w:rsidR="002E6073" w14:paraId="7FE81B7D" w14:textId="77777777" w:rsidTr="005F1BBB">
        <w:trPr>
          <w:trHeight w:val="907"/>
        </w:trPr>
        <w:tc>
          <w:tcPr>
            <w:tcW w:w="9062" w:type="dxa"/>
            <w:tcBorders>
              <w:bottom w:val="single" w:sz="4" w:space="0" w:color="auto"/>
            </w:tcBorders>
          </w:tcPr>
          <w:p w14:paraId="0106776C" w14:textId="4BC091C0" w:rsidR="00726EF3" w:rsidRPr="00726EF3" w:rsidRDefault="00726EF3" w:rsidP="00726EF3">
            <w:pPr>
              <w:pStyle w:val="Paragraphedeliste"/>
              <w:numPr>
                <w:ilvl w:val="0"/>
                <w:numId w:val="17"/>
              </w:numPr>
              <w:rPr>
                <w:b/>
                <w:bCs/>
              </w:rPr>
            </w:pPr>
            <w:r w:rsidRPr="00726EF3">
              <w:rPr>
                <w:b/>
                <w:bCs/>
              </w:rPr>
              <w:t>Cahier des spécifications techniques</w:t>
            </w:r>
          </w:p>
          <w:p w14:paraId="70202C65" w14:textId="77777777" w:rsidR="00726EF3" w:rsidRDefault="00726EF3" w:rsidP="001C426C">
            <w:pPr>
              <w:pStyle w:val="Paragraphedeliste"/>
              <w:numPr>
                <w:ilvl w:val="0"/>
                <w:numId w:val="18"/>
              </w:numPr>
              <w:ind w:firstLine="23"/>
            </w:pPr>
            <w:r>
              <w:t>Document détaillant les préconisations techniques pour le workflow (outils, infrastructure, méthodologies).</w:t>
            </w:r>
          </w:p>
          <w:p w14:paraId="1D540772" w14:textId="77777777" w:rsidR="00726EF3" w:rsidRDefault="00726EF3" w:rsidP="001C426C">
            <w:pPr>
              <w:pStyle w:val="Paragraphedeliste"/>
              <w:numPr>
                <w:ilvl w:val="0"/>
                <w:numId w:val="18"/>
              </w:numPr>
              <w:ind w:firstLine="23"/>
            </w:pPr>
            <w:r>
              <w:t>Justifications des choix technologiques.</w:t>
            </w:r>
          </w:p>
          <w:p w14:paraId="3BAE5CE2" w14:textId="2F80011C" w:rsidR="00726EF3" w:rsidRPr="00726EF3" w:rsidRDefault="00726EF3" w:rsidP="00726EF3">
            <w:pPr>
              <w:pStyle w:val="Paragraphedeliste"/>
              <w:numPr>
                <w:ilvl w:val="0"/>
                <w:numId w:val="17"/>
              </w:numPr>
              <w:rPr>
                <w:b/>
                <w:bCs/>
              </w:rPr>
            </w:pPr>
            <w:r w:rsidRPr="00726EF3">
              <w:rPr>
                <w:b/>
                <w:bCs/>
              </w:rPr>
              <w:t>Workflow de production complet</w:t>
            </w:r>
          </w:p>
          <w:p w14:paraId="3F487E6D" w14:textId="120F3202" w:rsidR="00726EF3" w:rsidRPr="00726EF3" w:rsidRDefault="00726EF3" w:rsidP="00726EF3">
            <w:pPr>
              <w:pStyle w:val="Paragraphedeliste"/>
              <w:numPr>
                <w:ilvl w:val="0"/>
                <w:numId w:val="17"/>
              </w:numPr>
              <w:rPr>
                <w:b/>
                <w:bCs/>
              </w:rPr>
            </w:pPr>
            <w:r w:rsidRPr="00726EF3">
              <w:rPr>
                <w:b/>
                <w:bCs/>
              </w:rPr>
              <w:t>Diagrammes techniques</w:t>
            </w:r>
          </w:p>
          <w:p w14:paraId="5B26EDF1" w14:textId="77777777" w:rsidR="00726EF3" w:rsidRDefault="00726EF3" w:rsidP="001C426C">
            <w:pPr>
              <w:pStyle w:val="Paragraphedeliste"/>
              <w:numPr>
                <w:ilvl w:val="0"/>
                <w:numId w:val="19"/>
              </w:numPr>
              <w:ind w:firstLine="23"/>
            </w:pPr>
            <w:r>
              <w:lastRenderedPageBreak/>
              <w:t>Diagramme d’infrastructure détaillé.</w:t>
            </w:r>
          </w:p>
          <w:p w14:paraId="7F83284A" w14:textId="77777777" w:rsidR="00726EF3" w:rsidRDefault="00726EF3" w:rsidP="001C426C">
            <w:pPr>
              <w:pStyle w:val="Paragraphedeliste"/>
              <w:numPr>
                <w:ilvl w:val="0"/>
                <w:numId w:val="19"/>
              </w:numPr>
              <w:ind w:firstLine="23"/>
            </w:pPr>
            <w:r>
              <w:t>Diagrammes UML et BPMN pour représenter les processus de production.</w:t>
            </w:r>
          </w:p>
          <w:p w14:paraId="65AD94BE" w14:textId="582AF24A" w:rsidR="00726EF3" w:rsidRPr="00726EF3" w:rsidRDefault="00726EF3" w:rsidP="00726EF3">
            <w:pPr>
              <w:pStyle w:val="Paragraphedeliste"/>
              <w:numPr>
                <w:ilvl w:val="0"/>
                <w:numId w:val="17"/>
              </w:numPr>
              <w:rPr>
                <w:b/>
                <w:bCs/>
              </w:rPr>
            </w:pPr>
            <w:r w:rsidRPr="00726EF3">
              <w:rPr>
                <w:b/>
                <w:bCs/>
              </w:rPr>
              <w:t>Documentation utilisateur</w:t>
            </w:r>
          </w:p>
          <w:p w14:paraId="4F303296" w14:textId="77777777" w:rsidR="00726EF3" w:rsidRDefault="00726EF3" w:rsidP="001C426C">
            <w:pPr>
              <w:pStyle w:val="Paragraphedeliste"/>
              <w:numPr>
                <w:ilvl w:val="0"/>
                <w:numId w:val="20"/>
              </w:numPr>
              <w:ind w:firstLine="23"/>
            </w:pPr>
            <w:r>
              <w:t xml:space="preserve">Procédures rédigées pour permettre aux développeurs de modifier et de travailler avec le workflow sans accès direct au CI (via des </w:t>
            </w:r>
            <w:proofErr w:type="spellStart"/>
            <w:r>
              <w:t>Jenkinsfiles</w:t>
            </w:r>
            <w:proofErr w:type="spellEnd"/>
            <w:r>
              <w:t xml:space="preserve"> par exemple).</w:t>
            </w:r>
          </w:p>
          <w:p w14:paraId="07117E1C" w14:textId="77777777" w:rsidR="00726EF3" w:rsidRDefault="00726EF3" w:rsidP="001C426C">
            <w:pPr>
              <w:pStyle w:val="Paragraphedeliste"/>
              <w:numPr>
                <w:ilvl w:val="0"/>
                <w:numId w:val="20"/>
              </w:numPr>
              <w:ind w:firstLine="23"/>
            </w:pPr>
            <w:r>
              <w:t>Guide de formation à destination des équipes internes.</w:t>
            </w:r>
          </w:p>
          <w:p w14:paraId="451FB4F0" w14:textId="6B15AF0C" w:rsidR="00726EF3" w:rsidRPr="00726EF3" w:rsidRDefault="00726EF3" w:rsidP="00726EF3">
            <w:pPr>
              <w:pStyle w:val="Paragraphedeliste"/>
              <w:numPr>
                <w:ilvl w:val="0"/>
                <w:numId w:val="17"/>
              </w:numPr>
              <w:rPr>
                <w:b/>
                <w:bCs/>
              </w:rPr>
            </w:pPr>
            <w:r w:rsidRPr="00726EF3">
              <w:rPr>
                <w:b/>
                <w:bCs/>
              </w:rPr>
              <w:t>Fiche de poste et formation</w:t>
            </w:r>
          </w:p>
          <w:p w14:paraId="6C6D40F0" w14:textId="77777777" w:rsidR="00726EF3" w:rsidRDefault="00726EF3" w:rsidP="001C426C">
            <w:pPr>
              <w:pStyle w:val="Paragraphedeliste"/>
              <w:numPr>
                <w:ilvl w:val="0"/>
                <w:numId w:val="21"/>
              </w:numPr>
              <w:ind w:firstLine="23"/>
            </w:pPr>
            <w:r>
              <w:t>Rédaction d'une fiche de poste pour le recrutement d’un responsable technique en charge de la gestion et de la maintenance du workflow.</w:t>
            </w:r>
          </w:p>
          <w:p w14:paraId="36612AA7" w14:textId="77777777" w:rsidR="00726EF3" w:rsidRDefault="00726EF3" w:rsidP="001C426C">
            <w:pPr>
              <w:pStyle w:val="Paragraphedeliste"/>
              <w:numPr>
                <w:ilvl w:val="0"/>
                <w:numId w:val="21"/>
              </w:numPr>
              <w:ind w:firstLine="23"/>
            </w:pPr>
            <w:r>
              <w:t>Proposition de plan de formation pour une prise en main rapide et efficace du workflow.</w:t>
            </w:r>
          </w:p>
          <w:p w14:paraId="48AE1F0F" w14:textId="2F67A4C4" w:rsidR="00726EF3" w:rsidRPr="00726EF3" w:rsidRDefault="00726EF3" w:rsidP="00726EF3">
            <w:pPr>
              <w:pStyle w:val="Paragraphedeliste"/>
              <w:numPr>
                <w:ilvl w:val="0"/>
                <w:numId w:val="17"/>
              </w:numPr>
              <w:rPr>
                <w:b/>
                <w:bCs/>
              </w:rPr>
            </w:pPr>
            <w:r w:rsidRPr="00726EF3">
              <w:rPr>
                <w:b/>
                <w:bCs/>
              </w:rPr>
              <w:t>Présentation PowerPoint</w:t>
            </w:r>
          </w:p>
          <w:p w14:paraId="21A07948" w14:textId="5AEA6CD9" w:rsidR="00726EF3" w:rsidRDefault="00726EF3" w:rsidP="001C426C">
            <w:pPr>
              <w:pStyle w:val="Paragraphedeliste"/>
              <w:numPr>
                <w:ilvl w:val="0"/>
                <w:numId w:val="22"/>
              </w:numPr>
              <w:ind w:firstLine="23"/>
            </w:pPr>
            <w:r>
              <w:t>Présentation synthétique pour expliquer la nouvelle organisation, les outils et les bénéfices attendus.</w:t>
            </w:r>
          </w:p>
          <w:p w14:paraId="685E2CC3" w14:textId="4126CCDD" w:rsidR="002E6073" w:rsidRDefault="002E6073" w:rsidP="003F753A"/>
        </w:tc>
      </w:tr>
      <w:tr w:rsidR="002E6073" w14:paraId="18B944DF" w14:textId="77777777" w:rsidTr="005F1BBB">
        <w:trPr>
          <w:trHeight w:val="850"/>
        </w:trPr>
        <w:tc>
          <w:tcPr>
            <w:tcW w:w="9062" w:type="dxa"/>
            <w:tcBorders>
              <w:left w:val="nil"/>
              <w:right w:val="nil"/>
            </w:tcBorders>
            <w:vAlign w:val="center"/>
          </w:tcPr>
          <w:p w14:paraId="067384C6" w14:textId="53E49B02" w:rsidR="002E6073" w:rsidRPr="002921EE" w:rsidRDefault="00C83D2C" w:rsidP="005F1BBB">
            <w:pPr>
              <w:pStyle w:val="Paragraphedeliste"/>
              <w:numPr>
                <w:ilvl w:val="0"/>
                <w:numId w:val="4"/>
              </w:numPr>
              <w:ind w:left="318"/>
              <w:rPr>
                <w:b/>
                <w:bCs/>
              </w:rPr>
            </w:pPr>
            <w:r>
              <w:rPr>
                <w:b/>
                <w:bCs/>
              </w:rPr>
              <w:lastRenderedPageBreak/>
              <w:t xml:space="preserve">Quelles contraintes techniques vous ont-elles été imposées par </w:t>
            </w:r>
            <w:proofErr w:type="spellStart"/>
            <w:r>
              <w:rPr>
                <w:b/>
                <w:bCs/>
              </w:rPr>
              <w:t>FuriousDuck</w:t>
            </w:r>
            <w:proofErr w:type="spellEnd"/>
            <w:r>
              <w:rPr>
                <w:b/>
                <w:bCs/>
              </w:rPr>
              <w:t> ?</w:t>
            </w:r>
          </w:p>
        </w:tc>
      </w:tr>
      <w:tr w:rsidR="002E6073" w14:paraId="432692BE" w14:textId="77777777" w:rsidTr="005F1BBB">
        <w:trPr>
          <w:trHeight w:val="907"/>
        </w:trPr>
        <w:tc>
          <w:tcPr>
            <w:tcW w:w="9062" w:type="dxa"/>
          </w:tcPr>
          <w:p w14:paraId="05BFD121" w14:textId="1CCCC338" w:rsidR="001C426C" w:rsidRPr="001C426C" w:rsidRDefault="001C426C" w:rsidP="001C426C">
            <w:pPr>
              <w:pStyle w:val="Paragraphedeliste"/>
              <w:numPr>
                <w:ilvl w:val="0"/>
                <w:numId w:val="24"/>
              </w:numPr>
              <w:rPr>
                <w:b/>
                <w:bCs/>
              </w:rPr>
            </w:pPr>
            <w:r w:rsidRPr="001C426C">
              <w:rPr>
                <w:b/>
                <w:bCs/>
              </w:rPr>
              <w:t>Hébergement sur Linux :</w:t>
            </w:r>
          </w:p>
          <w:p w14:paraId="2AC68AAC" w14:textId="68AE5FA4" w:rsidR="001C426C" w:rsidRDefault="001C426C" w:rsidP="001C426C">
            <w:pPr>
              <w:pStyle w:val="Paragraphedeliste"/>
              <w:numPr>
                <w:ilvl w:val="0"/>
                <w:numId w:val="22"/>
              </w:numPr>
              <w:ind w:firstLine="23"/>
              <w:jc w:val="both"/>
            </w:pPr>
            <w:r>
              <w:t>Tous les serveurs (workflow, tests, préproduction, production) doivent tourner sur une distribution Linux.</w:t>
            </w:r>
          </w:p>
          <w:p w14:paraId="1DC2BE5B" w14:textId="766A00B9" w:rsidR="001C426C" w:rsidRPr="001C426C" w:rsidRDefault="001C426C" w:rsidP="001C426C">
            <w:pPr>
              <w:pStyle w:val="Paragraphedeliste"/>
              <w:numPr>
                <w:ilvl w:val="0"/>
                <w:numId w:val="24"/>
              </w:numPr>
              <w:rPr>
                <w:b/>
                <w:bCs/>
              </w:rPr>
            </w:pPr>
            <w:r w:rsidRPr="001C426C">
              <w:rPr>
                <w:b/>
                <w:bCs/>
              </w:rPr>
              <w:t>Utilisation de Docker :</w:t>
            </w:r>
          </w:p>
          <w:p w14:paraId="530D62AD" w14:textId="61A74AFD" w:rsidR="001C426C" w:rsidRDefault="001C426C" w:rsidP="001C426C">
            <w:pPr>
              <w:pStyle w:val="Paragraphedeliste"/>
              <w:numPr>
                <w:ilvl w:val="0"/>
                <w:numId w:val="22"/>
              </w:numPr>
              <w:ind w:firstLine="23"/>
              <w:jc w:val="both"/>
            </w:pPr>
            <w:r>
              <w:t>L’ensemble des serveurs du workflow (tests, préproduction, production) doit être entièrement basé sur Docker pour garantir l’isolation, la portabilité, et la scalabilité des applications.</w:t>
            </w:r>
          </w:p>
          <w:p w14:paraId="438F7AD6" w14:textId="5BAAC10D" w:rsidR="001C426C" w:rsidRPr="001C426C" w:rsidRDefault="001C426C" w:rsidP="001C426C">
            <w:pPr>
              <w:pStyle w:val="Paragraphedeliste"/>
              <w:numPr>
                <w:ilvl w:val="0"/>
                <w:numId w:val="24"/>
              </w:numPr>
              <w:rPr>
                <w:b/>
                <w:bCs/>
              </w:rPr>
            </w:pPr>
            <w:r w:rsidRPr="001C426C">
              <w:rPr>
                <w:b/>
                <w:bCs/>
              </w:rPr>
              <w:t>Solutions open source ou libres :</w:t>
            </w:r>
          </w:p>
          <w:p w14:paraId="72684479" w14:textId="1662A6AA" w:rsidR="001C426C" w:rsidRDefault="001C426C" w:rsidP="001C426C">
            <w:pPr>
              <w:pStyle w:val="Paragraphedeliste"/>
              <w:numPr>
                <w:ilvl w:val="0"/>
                <w:numId w:val="22"/>
              </w:numPr>
              <w:ind w:firstLine="23"/>
              <w:jc w:val="both"/>
            </w:pPr>
            <w:r>
              <w:t xml:space="preserve">Les logiciels et outils utilisés dans le workflow doivent être open source (ex. </w:t>
            </w:r>
            <w:proofErr w:type="spellStart"/>
            <w:r>
              <w:t>MariaDB</w:t>
            </w:r>
            <w:proofErr w:type="spellEnd"/>
            <w:r>
              <w:t xml:space="preserve">, </w:t>
            </w:r>
            <w:proofErr w:type="spellStart"/>
            <w:r>
              <w:t>GitLab</w:t>
            </w:r>
            <w:proofErr w:type="spellEnd"/>
            <w:r>
              <w:t>, Jenkins) ou, au pire, libres (ex. MySQL).</w:t>
            </w:r>
          </w:p>
          <w:p w14:paraId="2517C2E8" w14:textId="4AD4868D" w:rsidR="001C426C" w:rsidRPr="001C426C" w:rsidRDefault="001C426C" w:rsidP="001C426C">
            <w:pPr>
              <w:pStyle w:val="Paragraphedeliste"/>
              <w:numPr>
                <w:ilvl w:val="0"/>
                <w:numId w:val="24"/>
              </w:numPr>
              <w:rPr>
                <w:b/>
                <w:bCs/>
              </w:rPr>
            </w:pPr>
            <w:r w:rsidRPr="001C426C">
              <w:rPr>
                <w:b/>
                <w:bCs/>
              </w:rPr>
              <w:t>Flexibilité et personnalisation par les développeurs :</w:t>
            </w:r>
          </w:p>
          <w:p w14:paraId="1B9CF5F5" w14:textId="48A6CD3A" w:rsidR="001C426C" w:rsidRDefault="001C426C" w:rsidP="001C426C">
            <w:pPr>
              <w:pStyle w:val="Paragraphedeliste"/>
              <w:numPr>
                <w:ilvl w:val="0"/>
                <w:numId w:val="22"/>
              </w:numPr>
              <w:ind w:firstLine="23"/>
              <w:jc w:val="both"/>
            </w:pPr>
            <w:r>
              <w:t xml:space="preserve">Les développeurs doivent pouvoir modifier la configuration des pipelines CI/CD (via des fichiers comme </w:t>
            </w:r>
            <w:proofErr w:type="spellStart"/>
            <w:r>
              <w:t>Jenkinsfiles</w:t>
            </w:r>
            <w:proofErr w:type="spellEnd"/>
            <w:r>
              <w:t>) sans avoir d’accès direct à l'interface CI.</w:t>
            </w:r>
          </w:p>
          <w:p w14:paraId="6F9469E7" w14:textId="7599432F" w:rsidR="001C426C" w:rsidRPr="001C426C" w:rsidRDefault="001C426C" w:rsidP="001C426C">
            <w:pPr>
              <w:pStyle w:val="Paragraphedeliste"/>
              <w:numPr>
                <w:ilvl w:val="0"/>
                <w:numId w:val="24"/>
              </w:numPr>
              <w:rPr>
                <w:b/>
                <w:bCs/>
              </w:rPr>
            </w:pPr>
            <w:r w:rsidRPr="001C426C">
              <w:rPr>
                <w:b/>
                <w:bCs/>
              </w:rPr>
              <w:t>Automatisation obligatoire :</w:t>
            </w:r>
          </w:p>
          <w:p w14:paraId="2BAFC213" w14:textId="206F20D0" w:rsidR="001C426C" w:rsidRDefault="001C426C" w:rsidP="001C426C">
            <w:pPr>
              <w:pStyle w:val="Paragraphedeliste"/>
              <w:numPr>
                <w:ilvl w:val="0"/>
                <w:numId w:val="22"/>
              </w:numPr>
              <w:ind w:firstLine="23"/>
              <w:jc w:val="both"/>
            </w:pPr>
            <w:r>
              <w:t>Automatiser les processus de :</w:t>
            </w:r>
          </w:p>
          <w:p w14:paraId="10B50FD2" w14:textId="415621D4" w:rsidR="001C426C" w:rsidRDefault="001C426C" w:rsidP="001C426C">
            <w:pPr>
              <w:pStyle w:val="Paragraphedeliste"/>
              <w:numPr>
                <w:ilvl w:val="0"/>
                <w:numId w:val="25"/>
              </w:numPr>
              <w:ind w:firstLine="306"/>
            </w:pPr>
            <w:r>
              <w:t>Optimisation des assets (minification, compression, etc.).</w:t>
            </w:r>
          </w:p>
          <w:p w14:paraId="0D2CB89E" w14:textId="205C92A4" w:rsidR="001C426C" w:rsidRDefault="001C426C" w:rsidP="00C86DA1">
            <w:pPr>
              <w:pStyle w:val="Paragraphedeliste"/>
              <w:numPr>
                <w:ilvl w:val="0"/>
                <w:numId w:val="25"/>
              </w:numPr>
              <w:ind w:firstLine="306"/>
            </w:pPr>
            <w:r>
              <w:t>Déploiement des serveurs (développement, préproduction, production).</w:t>
            </w:r>
          </w:p>
          <w:p w14:paraId="07B34A43" w14:textId="1A726224" w:rsidR="001C426C" w:rsidRDefault="001C426C" w:rsidP="00C86DA1">
            <w:pPr>
              <w:pStyle w:val="Paragraphedeliste"/>
              <w:numPr>
                <w:ilvl w:val="0"/>
                <w:numId w:val="25"/>
              </w:numPr>
              <w:ind w:firstLine="306"/>
            </w:pPr>
            <w:r>
              <w:t>Exécution des tests (unitaires, fonctionnels).</w:t>
            </w:r>
          </w:p>
          <w:p w14:paraId="04349D0C" w14:textId="312BBA46" w:rsidR="001C426C" w:rsidRDefault="001C426C" w:rsidP="00C86DA1">
            <w:pPr>
              <w:pStyle w:val="Paragraphedeliste"/>
              <w:numPr>
                <w:ilvl w:val="0"/>
                <w:numId w:val="25"/>
              </w:numPr>
              <w:ind w:firstLine="306"/>
            </w:pPr>
            <w:r>
              <w:t>Stockage et sauvegarde des images Docker et des rapports de tests.</w:t>
            </w:r>
          </w:p>
          <w:p w14:paraId="71798B61" w14:textId="76840689" w:rsidR="001C426C" w:rsidRPr="001C426C" w:rsidRDefault="001C426C" w:rsidP="001C426C">
            <w:pPr>
              <w:pStyle w:val="Paragraphedeliste"/>
              <w:numPr>
                <w:ilvl w:val="0"/>
                <w:numId w:val="24"/>
              </w:numPr>
              <w:rPr>
                <w:b/>
                <w:bCs/>
              </w:rPr>
            </w:pPr>
            <w:r w:rsidRPr="001C426C">
              <w:rPr>
                <w:b/>
                <w:bCs/>
              </w:rPr>
              <w:t>Adaptabilité aux projets clients :</w:t>
            </w:r>
          </w:p>
          <w:p w14:paraId="5EE50704" w14:textId="38A1347A" w:rsidR="001C426C" w:rsidRDefault="001C426C" w:rsidP="00C86DA1">
            <w:pPr>
              <w:pStyle w:val="Paragraphedeliste"/>
              <w:numPr>
                <w:ilvl w:val="0"/>
                <w:numId w:val="22"/>
              </w:numPr>
              <w:ind w:firstLine="23"/>
              <w:jc w:val="both"/>
            </w:pPr>
            <w:r>
              <w:t>Le workflow doit pouvoir gérer des projets variés (sites vitrines HTML/CSS, sites administrables PHP/</w:t>
            </w:r>
            <w:proofErr w:type="spellStart"/>
            <w:r>
              <w:t>NodeJS</w:t>
            </w:r>
            <w:proofErr w:type="spellEnd"/>
            <w:r>
              <w:t>/Python/Ruby, applications mobiles hybrides ou natives).</w:t>
            </w:r>
          </w:p>
          <w:p w14:paraId="134B0B2F" w14:textId="1166AE17" w:rsidR="001C426C" w:rsidRPr="001C426C" w:rsidRDefault="001C426C" w:rsidP="001C426C">
            <w:pPr>
              <w:pStyle w:val="Paragraphedeliste"/>
              <w:numPr>
                <w:ilvl w:val="0"/>
                <w:numId w:val="24"/>
              </w:numPr>
              <w:rPr>
                <w:b/>
                <w:bCs/>
              </w:rPr>
            </w:pPr>
            <w:r w:rsidRPr="001C426C">
              <w:rPr>
                <w:b/>
                <w:bCs/>
              </w:rPr>
              <w:t>Sauvegarde complète et automatisée :</w:t>
            </w:r>
          </w:p>
          <w:p w14:paraId="40F8BEAD" w14:textId="49DCC8DC" w:rsidR="001C426C" w:rsidRDefault="001C426C" w:rsidP="00C86DA1">
            <w:pPr>
              <w:pStyle w:val="Paragraphedeliste"/>
              <w:numPr>
                <w:ilvl w:val="0"/>
                <w:numId w:val="22"/>
              </w:numPr>
              <w:ind w:firstLine="23"/>
              <w:jc w:val="both"/>
            </w:pPr>
            <w:r>
              <w:t>Les sauvegardes doivent couvrir l’intégralité du workflow, y compris les projets clients gérés avec celui-ci.</w:t>
            </w:r>
          </w:p>
          <w:p w14:paraId="21B7B9F5" w14:textId="31D002F4" w:rsidR="001C426C" w:rsidRPr="001C426C" w:rsidRDefault="001C426C" w:rsidP="001C426C">
            <w:pPr>
              <w:pStyle w:val="Paragraphedeliste"/>
              <w:numPr>
                <w:ilvl w:val="0"/>
                <w:numId w:val="24"/>
              </w:numPr>
              <w:rPr>
                <w:b/>
                <w:bCs/>
              </w:rPr>
            </w:pPr>
            <w:r w:rsidRPr="001C426C">
              <w:rPr>
                <w:b/>
                <w:bCs/>
              </w:rPr>
              <w:t>Évolutivité et longévité :</w:t>
            </w:r>
          </w:p>
          <w:p w14:paraId="1693E78C" w14:textId="27CCDA32" w:rsidR="002E6073" w:rsidRDefault="001C426C" w:rsidP="00C86DA1">
            <w:pPr>
              <w:pStyle w:val="Paragraphedeliste"/>
              <w:numPr>
                <w:ilvl w:val="0"/>
                <w:numId w:val="22"/>
              </w:numPr>
              <w:ind w:firstLine="23"/>
              <w:jc w:val="both"/>
            </w:pPr>
            <w:r>
              <w:t>Le workflow doit être conçu pour être maintenu à long terme, avec un responsable technique dédié à sa gestion et à sa maintenance.</w:t>
            </w:r>
          </w:p>
        </w:tc>
      </w:tr>
    </w:tbl>
    <w:p w14:paraId="3B4D0905" w14:textId="77777777" w:rsidR="002E6073" w:rsidRDefault="002E6073" w:rsidP="002E6073">
      <w:pPr>
        <w:pStyle w:val="Titre1"/>
      </w:pPr>
    </w:p>
    <w:p w14:paraId="3F8277F4" w14:textId="77777777" w:rsidR="003869F6" w:rsidRDefault="003869F6">
      <w:pPr>
        <w:rPr>
          <w:rFonts w:asciiTheme="majorHAnsi" w:eastAsiaTheme="majorEastAsia" w:hAnsiTheme="majorHAnsi" w:cstheme="majorBidi"/>
          <w:color w:val="2F5496" w:themeColor="accent1" w:themeShade="BF"/>
          <w:sz w:val="32"/>
          <w:szCs w:val="32"/>
        </w:rPr>
      </w:pPr>
      <w:r>
        <w:br w:type="page"/>
      </w:r>
    </w:p>
    <w:p w14:paraId="22C77694" w14:textId="12368CB8" w:rsidR="00C91593" w:rsidRDefault="003869F6" w:rsidP="00C263A0">
      <w:pPr>
        <w:pStyle w:val="Titre1"/>
        <w:numPr>
          <w:ilvl w:val="0"/>
          <w:numId w:val="7"/>
        </w:numPr>
      </w:pPr>
      <w:r>
        <w:lastRenderedPageBreak/>
        <w:t>Partie client</w:t>
      </w:r>
    </w:p>
    <w:p w14:paraId="06AC41CB" w14:textId="1E6D2970" w:rsidR="00C83D2C" w:rsidRDefault="00C83D2C" w:rsidP="00C83D2C">
      <w:pPr>
        <w:pStyle w:val="Titre2"/>
        <w:ind w:firstLine="360"/>
      </w:pPr>
      <w:r>
        <w:t>Compréhension de la demande</w:t>
      </w:r>
    </w:p>
    <w:p w14:paraId="606D3706" w14:textId="77777777" w:rsidR="00C83D2C" w:rsidRPr="00C83D2C" w:rsidRDefault="00C83D2C" w:rsidP="00C83D2C"/>
    <w:tbl>
      <w:tblPr>
        <w:tblStyle w:val="Grilledutableau"/>
        <w:tblW w:w="0" w:type="auto"/>
        <w:tblLook w:val="04A0" w:firstRow="1" w:lastRow="0" w:firstColumn="1" w:lastColumn="0" w:noHBand="0" w:noVBand="1"/>
      </w:tblPr>
      <w:tblGrid>
        <w:gridCol w:w="9062"/>
      </w:tblGrid>
      <w:tr w:rsidR="00C47F83" w14:paraId="429467C2" w14:textId="77777777" w:rsidTr="00293677">
        <w:trPr>
          <w:trHeight w:val="397"/>
        </w:trPr>
        <w:tc>
          <w:tcPr>
            <w:tcW w:w="9062" w:type="dxa"/>
            <w:tcBorders>
              <w:top w:val="nil"/>
              <w:left w:val="nil"/>
              <w:bottom w:val="single" w:sz="4" w:space="0" w:color="auto"/>
              <w:right w:val="nil"/>
            </w:tcBorders>
            <w:vAlign w:val="center"/>
          </w:tcPr>
          <w:p w14:paraId="3E78FD26" w14:textId="7B9D6662" w:rsidR="00C47F83" w:rsidRPr="002921EE" w:rsidRDefault="00C47F83" w:rsidP="00C47F83">
            <w:pPr>
              <w:pStyle w:val="Paragraphedeliste"/>
              <w:numPr>
                <w:ilvl w:val="0"/>
                <w:numId w:val="4"/>
              </w:numPr>
              <w:ind w:left="318"/>
              <w:rPr>
                <w:b/>
                <w:bCs/>
              </w:rPr>
            </w:pPr>
            <w:r w:rsidRPr="002921EE">
              <w:rPr>
                <w:b/>
                <w:bCs/>
              </w:rPr>
              <w:t>Qui est votre client et quelle est son activité ?</w:t>
            </w:r>
          </w:p>
        </w:tc>
      </w:tr>
      <w:tr w:rsidR="00C47F83" w14:paraId="5F4DCE3B" w14:textId="77777777" w:rsidTr="00293677">
        <w:trPr>
          <w:trHeight w:val="907"/>
        </w:trPr>
        <w:tc>
          <w:tcPr>
            <w:tcW w:w="9062" w:type="dxa"/>
            <w:tcBorders>
              <w:top w:val="single" w:sz="4" w:space="0" w:color="auto"/>
              <w:bottom w:val="single" w:sz="4" w:space="0" w:color="auto"/>
            </w:tcBorders>
          </w:tcPr>
          <w:p w14:paraId="42C45A91" w14:textId="60326B72" w:rsidR="00C47F83" w:rsidRDefault="009A4828" w:rsidP="009A4828">
            <w:pPr>
              <w:jc w:val="both"/>
            </w:pPr>
            <w:r>
              <w:t xml:space="preserve">   </w:t>
            </w:r>
            <w:r w:rsidR="00C86DA1" w:rsidRPr="00C86DA1">
              <w:t xml:space="preserve">Notre client est </w:t>
            </w:r>
            <w:r w:rsidR="00C86DA1">
              <w:t xml:space="preserve">nommé </w:t>
            </w:r>
            <w:r w:rsidR="00C86DA1" w:rsidRPr="00C86DA1">
              <w:rPr>
                <w:b/>
                <w:bCs/>
              </w:rPr>
              <w:t>Thé Tip Top</w:t>
            </w:r>
            <w:r w:rsidR="00C86DA1">
              <w:rPr>
                <w:b/>
                <w:bCs/>
              </w:rPr>
              <w:t xml:space="preserve"> </w:t>
            </w:r>
            <w:r w:rsidR="00C86DA1" w:rsidRPr="00C86DA1">
              <w:t>qui est</w:t>
            </w:r>
            <w:r w:rsidR="00C86DA1" w:rsidRPr="00C86DA1">
              <w:t xml:space="preserve"> une société spécialisée dans la promotion et la vente de thés haut de gamme</w:t>
            </w:r>
            <w:r w:rsidR="00C86DA1">
              <w:t>.</w:t>
            </w:r>
          </w:p>
          <w:p w14:paraId="59489AC1" w14:textId="5034F633" w:rsidR="00C86DA1" w:rsidRDefault="009A4828" w:rsidP="009A4828">
            <w:pPr>
              <w:jc w:val="both"/>
            </w:pPr>
            <w:r>
              <w:t xml:space="preserve">   </w:t>
            </w:r>
            <w:r w:rsidR="00C86DA1">
              <w:t>Elle est une</w:t>
            </w:r>
            <w:r w:rsidR="00C86DA1" w:rsidRPr="00C86DA1">
              <w:t xml:space="preserve"> société est une SA (Société Anonyme) avec un capital social de 150 000 €</w:t>
            </w:r>
            <w:r w:rsidR="00C86DA1" w:rsidRPr="000E0676">
              <w:t xml:space="preserve"> dont</w:t>
            </w:r>
            <w:r w:rsidR="00C86DA1" w:rsidRPr="009A4828">
              <w:t xml:space="preserve"> le s</w:t>
            </w:r>
            <w:r w:rsidR="00C86DA1" w:rsidRPr="00C86DA1">
              <w:t xml:space="preserve">iège social </w:t>
            </w:r>
            <w:r w:rsidR="00C86DA1">
              <w:t>se trouve à</w:t>
            </w:r>
            <w:r w:rsidR="00C86DA1" w:rsidRPr="00C86DA1">
              <w:t xml:space="preserve"> 18 rue Léon Frot, 75011 Paris</w:t>
            </w:r>
            <w:r w:rsidR="00C86DA1" w:rsidRPr="009A4828">
              <w:t xml:space="preserve"> et g</w:t>
            </w:r>
            <w:r w:rsidR="00C86DA1" w:rsidRPr="009A4828">
              <w:t>ér</w:t>
            </w:r>
            <w:r w:rsidR="00C86DA1" w:rsidRPr="009A4828">
              <w:t>ée</w:t>
            </w:r>
            <w:r w:rsidR="00C86DA1" w:rsidRPr="00C86DA1">
              <w:t xml:space="preserve"> </w:t>
            </w:r>
            <w:r w:rsidR="00C86DA1">
              <w:t>par</w:t>
            </w:r>
            <w:r w:rsidR="00C86DA1" w:rsidRPr="00C86DA1">
              <w:t xml:space="preserve"> </w:t>
            </w:r>
            <w:r w:rsidR="00C86DA1" w:rsidRPr="000E0676">
              <w:t xml:space="preserve">Mr. </w:t>
            </w:r>
            <w:proofErr w:type="spellStart"/>
            <w:r w:rsidR="00C86DA1" w:rsidRPr="000E0676">
              <w:t>Eric</w:t>
            </w:r>
            <w:proofErr w:type="spellEnd"/>
            <w:r w:rsidR="00C86DA1" w:rsidRPr="000E0676">
              <w:t xml:space="preserve"> Bourdon</w:t>
            </w:r>
            <w:r w:rsidR="00C86DA1" w:rsidRPr="000E0676">
              <w:t>.</w:t>
            </w:r>
          </w:p>
          <w:p w14:paraId="74857131" w14:textId="5E5E1DED" w:rsidR="00C86DA1" w:rsidRPr="000E0676" w:rsidRDefault="009A4828" w:rsidP="009A4828">
            <w:pPr>
              <w:jc w:val="both"/>
            </w:pPr>
            <w:r>
              <w:t xml:space="preserve">   </w:t>
            </w:r>
            <w:r w:rsidR="00C86DA1">
              <w:t>Elle a pour activité principale la c</w:t>
            </w:r>
            <w:r w:rsidR="00C86DA1" w:rsidRPr="00C86DA1">
              <w:t xml:space="preserve">ommercialisation </w:t>
            </w:r>
            <w:r w:rsidR="00C86DA1" w:rsidRPr="000E0676">
              <w:t xml:space="preserve">de thés bio et </w:t>
            </w:r>
            <w:proofErr w:type="spellStart"/>
            <w:r w:rsidR="00C86DA1" w:rsidRPr="000E0676">
              <w:t>handmades</w:t>
            </w:r>
            <w:proofErr w:type="spellEnd"/>
            <w:r w:rsidR="00C86DA1" w:rsidRPr="000E0676">
              <w:t>, incluant :</w:t>
            </w:r>
          </w:p>
          <w:p w14:paraId="3E545B56" w14:textId="77777777" w:rsidR="00C86DA1" w:rsidRPr="00C86DA1" w:rsidRDefault="00C86DA1" w:rsidP="009A4828">
            <w:pPr>
              <w:numPr>
                <w:ilvl w:val="0"/>
                <w:numId w:val="26"/>
              </w:numPr>
              <w:jc w:val="both"/>
            </w:pPr>
            <w:r w:rsidRPr="00C86DA1">
              <w:t>Des mélanges signature exclusifs.</w:t>
            </w:r>
          </w:p>
          <w:p w14:paraId="4540D9DE" w14:textId="77777777" w:rsidR="00C86DA1" w:rsidRPr="00C86DA1" w:rsidRDefault="00C86DA1" w:rsidP="009A4828">
            <w:pPr>
              <w:numPr>
                <w:ilvl w:val="0"/>
                <w:numId w:val="26"/>
              </w:numPr>
              <w:jc w:val="both"/>
            </w:pPr>
            <w:r w:rsidRPr="00C86DA1">
              <w:t>Des thés détox, thés blancs, thés aux légumes, et infusions.</w:t>
            </w:r>
          </w:p>
          <w:p w14:paraId="525D45DB" w14:textId="63F2FB81" w:rsidR="00C86DA1" w:rsidRDefault="00C86DA1" w:rsidP="00C47F83"/>
        </w:tc>
      </w:tr>
      <w:tr w:rsidR="00C47F83" w14:paraId="218538F1" w14:textId="77777777" w:rsidTr="00293677">
        <w:trPr>
          <w:trHeight w:val="567"/>
        </w:trPr>
        <w:tc>
          <w:tcPr>
            <w:tcW w:w="9062" w:type="dxa"/>
            <w:tcBorders>
              <w:left w:val="nil"/>
              <w:right w:val="nil"/>
            </w:tcBorders>
            <w:vAlign w:val="center"/>
          </w:tcPr>
          <w:p w14:paraId="46ED87F2" w14:textId="7631E541" w:rsidR="00C47F83" w:rsidRPr="002921EE" w:rsidRDefault="00827D63" w:rsidP="00C47F83">
            <w:pPr>
              <w:pStyle w:val="Paragraphedeliste"/>
              <w:numPr>
                <w:ilvl w:val="0"/>
                <w:numId w:val="4"/>
              </w:numPr>
              <w:ind w:left="318"/>
              <w:rPr>
                <w:b/>
                <w:bCs/>
              </w:rPr>
            </w:pPr>
            <w:r w:rsidRPr="002921EE">
              <w:rPr>
                <w:b/>
                <w:bCs/>
              </w:rPr>
              <w:t xml:space="preserve">Quel est le besoin </w:t>
            </w:r>
            <w:r w:rsidR="004C567C">
              <w:rPr>
                <w:b/>
                <w:bCs/>
              </w:rPr>
              <w:t>et/</w:t>
            </w:r>
            <w:r w:rsidRPr="002921EE">
              <w:rPr>
                <w:b/>
                <w:bCs/>
              </w:rPr>
              <w:t>ou la problématique de votre client ?</w:t>
            </w:r>
          </w:p>
        </w:tc>
      </w:tr>
      <w:tr w:rsidR="00C47F83" w14:paraId="2EE061CB" w14:textId="77777777" w:rsidTr="00293677">
        <w:trPr>
          <w:trHeight w:val="907"/>
        </w:trPr>
        <w:tc>
          <w:tcPr>
            <w:tcW w:w="9062" w:type="dxa"/>
            <w:tcBorders>
              <w:bottom w:val="single" w:sz="4" w:space="0" w:color="auto"/>
            </w:tcBorders>
          </w:tcPr>
          <w:p w14:paraId="25C987B6" w14:textId="404A7F25" w:rsidR="00C47F83" w:rsidRDefault="009A4828" w:rsidP="009A4828">
            <w:pPr>
              <w:jc w:val="both"/>
            </w:pPr>
            <w:r>
              <w:t xml:space="preserve">   </w:t>
            </w:r>
            <w:r w:rsidR="00C86DA1">
              <w:t xml:space="preserve">Elle souhaite </w:t>
            </w:r>
            <w:r w:rsidRPr="009A4828">
              <w:t>o</w:t>
            </w:r>
            <w:r w:rsidR="00C86DA1" w:rsidRPr="009A4828">
              <w:t>rganiser un jeu-concours attractif</w:t>
            </w:r>
            <w:r w:rsidR="00C86DA1" w:rsidRPr="00C86DA1">
              <w:t xml:space="preserve"> pour fêter l’ouverture de leur 10</w:t>
            </w:r>
            <w:r w:rsidR="000E0676" w:rsidRPr="000E0676">
              <w:rPr>
                <w:vertAlign w:val="superscript"/>
              </w:rPr>
              <w:t>eme</w:t>
            </w:r>
            <w:r w:rsidR="000E0676">
              <w:t xml:space="preserve"> </w:t>
            </w:r>
            <w:r w:rsidR="000E0676" w:rsidRPr="00C86DA1">
              <w:t>boutique</w:t>
            </w:r>
            <w:r w:rsidR="00C86DA1" w:rsidRPr="00C86DA1">
              <w:t xml:space="preserve"> à Nice et renforcer leur visibilité auprès d’une clientèle existante et nouvelle.</w:t>
            </w:r>
          </w:p>
          <w:p w14:paraId="5C264804" w14:textId="0D4C56EA" w:rsidR="009A4828" w:rsidRPr="009A4828" w:rsidRDefault="009A4828" w:rsidP="009A4828">
            <w:pPr>
              <w:jc w:val="both"/>
            </w:pPr>
            <w:r>
              <w:t xml:space="preserve">   A cet effet, elle voudrait procéder à la </w:t>
            </w:r>
            <w:r w:rsidRPr="009A4828">
              <w:t>c</w:t>
            </w:r>
            <w:r w:rsidRPr="009A4828">
              <w:t>ré</w:t>
            </w:r>
            <w:r w:rsidRPr="009A4828">
              <w:t>ation d’un</w:t>
            </w:r>
            <w:r w:rsidRPr="009A4828">
              <w:t xml:space="preserve"> site dédié au jeu-concours, comprenant</w:t>
            </w:r>
            <w:r>
              <w:t xml:space="preserve"> l’i</w:t>
            </w:r>
            <w:r w:rsidRPr="009A4828">
              <w:t>nscription des participants via différents moyens (Google/Facebook ou formulaire classique)</w:t>
            </w:r>
            <w:r>
              <w:t>, v</w:t>
            </w:r>
            <w:r w:rsidRPr="009A4828">
              <w:t>alidation des codes uniques présents sur les tickets de caisse pour réclamer les lots</w:t>
            </w:r>
            <w:r>
              <w:t xml:space="preserve"> et la v</w:t>
            </w:r>
            <w:r w:rsidRPr="009A4828">
              <w:t>isualisation des gains par les participants et gestion des statistiques par les administrateurs.</w:t>
            </w:r>
          </w:p>
          <w:p w14:paraId="0EE629DB" w14:textId="43A5B9CA" w:rsidR="009A4828" w:rsidRDefault="009A4828" w:rsidP="00C47F83"/>
        </w:tc>
      </w:tr>
      <w:tr w:rsidR="00C47F83" w14:paraId="39C5F2F8" w14:textId="77777777" w:rsidTr="00293677">
        <w:trPr>
          <w:trHeight w:val="567"/>
        </w:trPr>
        <w:tc>
          <w:tcPr>
            <w:tcW w:w="9062" w:type="dxa"/>
            <w:tcBorders>
              <w:left w:val="nil"/>
              <w:right w:val="nil"/>
            </w:tcBorders>
            <w:vAlign w:val="center"/>
          </w:tcPr>
          <w:p w14:paraId="71147B2A" w14:textId="65765566" w:rsidR="00C47F83" w:rsidRPr="002921EE" w:rsidRDefault="0096064B" w:rsidP="00C47F83">
            <w:pPr>
              <w:pStyle w:val="Paragraphedeliste"/>
              <w:numPr>
                <w:ilvl w:val="0"/>
                <w:numId w:val="4"/>
              </w:numPr>
              <w:ind w:left="318"/>
              <w:rPr>
                <w:b/>
                <w:bCs/>
              </w:rPr>
            </w:pPr>
            <w:r w:rsidRPr="002921EE">
              <w:rPr>
                <w:b/>
                <w:bCs/>
              </w:rPr>
              <w:t>Quels sont les livrables attendus pour répondre au besoin / la problématique ?</w:t>
            </w:r>
          </w:p>
        </w:tc>
      </w:tr>
      <w:tr w:rsidR="00C47F83" w14:paraId="74BAD453" w14:textId="77777777" w:rsidTr="00293677">
        <w:trPr>
          <w:trHeight w:val="907"/>
        </w:trPr>
        <w:tc>
          <w:tcPr>
            <w:tcW w:w="9062" w:type="dxa"/>
            <w:tcBorders>
              <w:bottom w:val="single" w:sz="4" w:space="0" w:color="auto"/>
            </w:tcBorders>
          </w:tcPr>
          <w:p w14:paraId="3176D7DC" w14:textId="77777777" w:rsidR="008446D7" w:rsidRPr="008446D7" w:rsidRDefault="008446D7" w:rsidP="008446D7">
            <w:pPr>
              <w:rPr>
                <w:b/>
                <w:bCs/>
              </w:rPr>
            </w:pPr>
            <w:r w:rsidRPr="008446D7">
              <w:rPr>
                <w:b/>
                <w:bCs/>
              </w:rPr>
              <w:t>1. Cahier des charges complet</w:t>
            </w:r>
          </w:p>
          <w:p w14:paraId="3743F35B" w14:textId="77777777" w:rsidR="008446D7" w:rsidRPr="008446D7" w:rsidRDefault="008446D7" w:rsidP="008446D7">
            <w:pPr>
              <w:numPr>
                <w:ilvl w:val="0"/>
                <w:numId w:val="28"/>
              </w:numPr>
            </w:pPr>
            <w:r w:rsidRPr="008446D7">
              <w:t>Un document détaillant les besoins fonctionnels et techniques pour la conception du site dédié au jeu-concours.</w:t>
            </w:r>
          </w:p>
          <w:p w14:paraId="44DBBB22" w14:textId="77777777" w:rsidR="008446D7" w:rsidRPr="008446D7" w:rsidRDefault="008446D7" w:rsidP="008446D7">
            <w:pPr>
              <w:numPr>
                <w:ilvl w:val="0"/>
                <w:numId w:val="28"/>
              </w:numPr>
            </w:pPr>
            <w:r w:rsidRPr="008446D7">
              <w:t xml:space="preserve">Comprend les spécifications pour l'API, la </w:t>
            </w:r>
            <w:proofErr w:type="spellStart"/>
            <w:r w:rsidRPr="008446D7">
              <w:t>WebApp</w:t>
            </w:r>
            <w:proofErr w:type="spellEnd"/>
            <w:r w:rsidRPr="008446D7">
              <w:t>, les bases de données, et l'intégration avec les caisses en magasin et le futur site e-commerce.</w:t>
            </w:r>
          </w:p>
          <w:p w14:paraId="64ED5FB1" w14:textId="77777777" w:rsidR="008446D7" w:rsidRPr="008446D7" w:rsidRDefault="008446D7" w:rsidP="008446D7">
            <w:pPr>
              <w:rPr>
                <w:b/>
                <w:bCs/>
              </w:rPr>
            </w:pPr>
            <w:r w:rsidRPr="008446D7">
              <w:rPr>
                <w:b/>
                <w:bCs/>
              </w:rPr>
              <w:t>2. Site dédié au jeu-concours</w:t>
            </w:r>
          </w:p>
          <w:p w14:paraId="017CF62D" w14:textId="77777777" w:rsidR="008446D7" w:rsidRPr="008446D7" w:rsidRDefault="008446D7" w:rsidP="008446D7">
            <w:pPr>
              <w:numPr>
                <w:ilvl w:val="0"/>
                <w:numId w:val="29"/>
              </w:numPr>
            </w:pPr>
            <w:r w:rsidRPr="008446D7">
              <w:rPr>
                <w:b/>
                <w:bCs/>
              </w:rPr>
              <w:t>Fonctionnalités principales :</w:t>
            </w:r>
          </w:p>
          <w:p w14:paraId="31FCCCE7" w14:textId="77777777" w:rsidR="008446D7" w:rsidRPr="008446D7" w:rsidRDefault="008446D7" w:rsidP="008446D7">
            <w:pPr>
              <w:numPr>
                <w:ilvl w:val="1"/>
                <w:numId w:val="29"/>
              </w:numPr>
            </w:pPr>
            <w:r w:rsidRPr="008446D7">
              <w:t>Présentation des règles et des lots.</w:t>
            </w:r>
          </w:p>
          <w:p w14:paraId="4A4D885E" w14:textId="77777777" w:rsidR="008446D7" w:rsidRPr="008446D7" w:rsidRDefault="008446D7" w:rsidP="008446D7">
            <w:pPr>
              <w:numPr>
                <w:ilvl w:val="1"/>
                <w:numId w:val="29"/>
              </w:numPr>
            </w:pPr>
            <w:r w:rsidRPr="008446D7">
              <w:t>Inscription des participants (via Google/Facebook ou formulaire classique).</w:t>
            </w:r>
          </w:p>
          <w:p w14:paraId="1B756A4F" w14:textId="77777777" w:rsidR="008446D7" w:rsidRPr="008446D7" w:rsidRDefault="008446D7" w:rsidP="008446D7">
            <w:pPr>
              <w:numPr>
                <w:ilvl w:val="1"/>
                <w:numId w:val="29"/>
              </w:numPr>
            </w:pPr>
            <w:r w:rsidRPr="008446D7">
              <w:t>Vérification des tickets (codes uniques avec lots associés pré-générés).</w:t>
            </w:r>
          </w:p>
          <w:p w14:paraId="027C26EE" w14:textId="77777777" w:rsidR="008446D7" w:rsidRPr="008446D7" w:rsidRDefault="008446D7" w:rsidP="008446D7">
            <w:pPr>
              <w:numPr>
                <w:ilvl w:val="1"/>
                <w:numId w:val="29"/>
              </w:numPr>
            </w:pPr>
            <w:r w:rsidRPr="008446D7">
              <w:t>Consultation des gains par les participants.</w:t>
            </w:r>
          </w:p>
          <w:p w14:paraId="6FEE1DD9" w14:textId="77777777" w:rsidR="008446D7" w:rsidRPr="008446D7" w:rsidRDefault="008446D7" w:rsidP="008446D7">
            <w:pPr>
              <w:numPr>
                <w:ilvl w:val="1"/>
                <w:numId w:val="29"/>
              </w:numPr>
            </w:pPr>
            <w:r w:rsidRPr="008446D7">
              <w:t>Gestion administrative pour visualiser les statistiques (tickets fournis, gains distribués, données démographiques).</w:t>
            </w:r>
          </w:p>
          <w:p w14:paraId="1CFC002D" w14:textId="77777777" w:rsidR="008446D7" w:rsidRPr="008446D7" w:rsidRDefault="008446D7" w:rsidP="008446D7">
            <w:pPr>
              <w:numPr>
                <w:ilvl w:val="1"/>
                <w:numId w:val="29"/>
              </w:numPr>
            </w:pPr>
            <w:r w:rsidRPr="008446D7">
              <w:t>Tirage au sort du gros lot côté serveur.</w:t>
            </w:r>
          </w:p>
          <w:p w14:paraId="0A9F8FF3" w14:textId="77777777" w:rsidR="008446D7" w:rsidRPr="008446D7" w:rsidRDefault="008446D7" w:rsidP="008446D7">
            <w:pPr>
              <w:numPr>
                <w:ilvl w:val="0"/>
                <w:numId w:val="29"/>
              </w:numPr>
            </w:pPr>
            <w:r w:rsidRPr="008446D7">
              <w:rPr>
                <w:b/>
                <w:bCs/>
              </w:rPr>
              <w:t>Exigences techniques :</w:t>
            </w:r>
          </w:p>
          <w:p w14:paraId="26620956" w14:textId="77777777" w:rsidR="008446D7" w:rsidRPr="008446D7" w:rsidRDefault="008446D7" w:rsidP="008446D7">
            <w:pPr>
              <w:numPr>
                <w:ilvl w:val="1"/>
                <w:numId w:val="29"/>
              </w:numPr>
            </w:pPr>
            <w:r w:rsidRPr="008446D7">
              <w:t>API backend sécurisée et scalable.</w:t>
            </w:r>
          </w:p>
          <w:p w14:paraId="1A0CFA97" w14:textId="77777777" w:rsidR="008446D7" w:rsidRPr="008446D7" w:rsidRDefault="008446D7" w:rsidP="008446D7">
            <w:pPr>
              <w:numPr>
                <w:ilvl w:val="1"/>
                <w:numId w:val="29"/>
              </w:numPr>
            </w:pPr>
            <w:proofErr w:type="spellStart"/>
            <w:r w:rsidRPr="008446D7">
              <w:t>WebApp</w:t>
            </w:r>
            <w:proofErr w:type="spellEnd"/>
            <w:r w:rsidRPr="008446D7">
              <w:t xml:space="preserve"> responsive et accessible, optimisée pour mobile et desktop.</w:t>
            </w:r>
          </w:p>
          <w:p w14:paraId="7EF63E3B" w14:textId="77777777" w:rsidR="008446D7" w:rsidRPr="008446D7" w:rsidRDefault="008446D7" w:rsidP="008446D7">
            <w:pPr>
              <w:numPr>
                <w:ilvl w:val="1"/>
                <w:numId w:val="29"/>
              </w:numPr>
            </w:pPr>
            <w:r w:rsidRPr="008446D7">
              <w:t>RGPD-</w:t>
            </w:r>
            <w:proofErr w:type="spellStart"/>
            <w:r w:rsidRPr="008446D7">
              <w:t>friendly</w:t>
            </w:r>
            <w:proofErr w:type="spellEnd"/>
            <w:r w:rsidRPr="008446D7">
              <w:t xml:space="preserve"> et respect des normes d'accessibilité.</w:t>
            </w:r>
          </w:p>
          <w:p w14:paraId="3E17A606" w14:textId="77777777" w:rsidR="008446D7" w:rsidRPr="008446D7" w:rsidRDefault="008446D7" w:rsidP="008446D7">
            <w:pPr>
              <w:rPr>
                <w:b/>
                <w:bCs/>
              </w:rPr>
            </w:pPr>
            <w:r w:rsidRPr="008446D7">
              <w:rPr>
                <w:b/>
                <w:bCs/>
              </w:rPr>
              <w:t>3. Charte graphique et identité visuelle</w:t>
            </w:r>
          </w:p>
          <w:p w14:paraId="2C490C26" w14:textId="77777777" w:rsidR="008446D7" w:rsidRPr="008446D7" w:rsidRDefault="008446D7" w:rsidP="008446D7">
            <w:pPr>
              <w:numPr>
                <w:ilvl w:val="0"/>
                <w:numId w:val="30"/>
              </w:numPr>
            </w:pPr>
            <w:r w:rsidRPr="008446D7">
              <w:t>Proposition d'un nouveau logo et d'une charte graphique pour renforcer l'image premium, bio, et artisanale de Thé Tip Top.</w:t>
            </w:r>
          </w:p>
          <w:p w14:paraId="0963CABA" w14:textId="77777777" w:rsidR="008446D7" w:rsidRPr="008446D7" w:rsidRDefault="008446D7" w:rsidP="008446D7">
            <w:pPr>
              <w:numPr>
                <w:ilvl w:val="0"/>
                <w:numId w:val="30"/>
              </w:numPr>
            </w:pPr>
            <w:r w:rsidRPr="008446D7">
              <w:t>Design des visuels pour le site du jeu-concours et pour les campagnes promotionnelles (réseaux sociaux, affiches).</w:t>
            </w:r>
          </w:p>
          <w:p w14:paraId="6DEEA7EF" w14:textId="77777777" w:rsidR="008446D7" w:rsidRPr="008446D7" w:rsidRDefault="008446D7" w:rsidP="008446D7">
            <w:pPr>
              <w:rPr>
                <w:b/>
                <w:bCs/>
              </w:rPr>
            </w:pPr>
            <w:r w:rsidRPr="008446D7">
              <w:rPr>
                <w:b/>
                <w:bCs/>
              </w:rPr>
              <w:t>4. Étude marketing et stratégie de communication</w:t>
            </w:r>
          </w:p>
          <w:p w14:paraId="77AD6FCF" w14:textId="77777777" w:rsidR="008446D7" w:rsidRPr="008446D7" w:rsidRDefault="008446D7" w:rsidP="008446D7">
            <w:pPr>
              <w:numPr>
                <w:ilvl w:val="0"/>
                <w:numId w:val="31"/>
              </w:numPr>
            </w:pPr>
            <w:r w:rsidRPr="008446D7">
              <w:t>Analyse du marché et des concurrents.</w:t>
            </w:r>
          </w:p>
          <w:p w14:paraId="53A75F4B" w14:textId="77777777" w:rsidR="008446D7" w:rsidRPr="008446D7" w:rsidRDefault="008446D7" w:rsidP="008446D7">
            <w:pPr>
              <w:numPr>
                <w:ilvl w:val="0"/>
                <w:numId w:val="31"/>
              </w:numPr>
            </w:pPr>
            <w:r w:rsidRPr="008446D7">
              <w:t>Plan marketing avec un mix marketing</w:t>
            </w:r>
            <w:r w:rsidRPr="008446D7">
              <w:rPr>
                <w:b/>
                <w:bCs/>
              </w:rPr>
              <w:t xml:space="preserve"> </w:t>
            </w:r>
            <w:r w:rsidRPr="008446D7">
              <w:t>(4P).</w:t>
            </w:r>
          </w:p>
          <w:p w14:paraId="56FFAD44" w14:textId="77777777" w:rsidR="008446D7" w:rsidRPr="008446D7" w:rsidRDefault="008446D7" w:rsidP="008446D7">
            <w:pPr>
              <w:numPr>
                <w:ilvl w:val="0"/>
                <w:numId w:val="31"/>
              </w:numPr>
            </w:pPr>
            <w:r w:rsidRPr="008446D7">
              <w:lastRenderedPageBreak/>
              <w:t>Stratégie de promotion sur les réseaux sociaux, y compris une campagne ciblée avec des influenceurs.</w:t>
            </w:r>
          </w:p>
          <w:p w14:paraId="29A6EE8F" w14:textId="77777777" w:rsidR="008446D7" w:rsidRPr="008446D7" w:rsidRDefault="008446D7" w:rsidP="008446D7">
            <w:pPr>
              <w:numPr>
                <w:ilvl w:val="0"/>
                <w:numId w:val="31"/>
              </w:numPr>
            </w:pPr>
            <w:r w:rsidRPr="008446D7">
              <w:t xml:space="preserve">Proposition d'outils marketing : Google Analytics, campagnes emailing (via </w:t>
            </w:r>
            <w:proofErr w:type="spellStart"/>
            <w:r w:rsidRPr="008446D7">
              <w:t>Mailchimp</w:t>
            </w:r>
            <w:proofErr w:type="spellEnd"/>
            <w:r w:rsidRPr="008446D7">
              <w:t>).</w:t>
            </w:r>
          </w:p>
          <w:p w14:paraId="77717D17" w14:textId="77777777" w:rsidR="008446D7" w:rsidRPr="008446D7" w:rsidRDefault="008446D7" w:rsidP="008446D7">
            <w:pPr>
              <w:rPr>
                <w:b/>
                <w:bCs/>
              </w:rPr>
            </w:pPr>
            <w:r w:rsidRPr="008446D7">
              <w:rPr>
                <w:b/>
                <w:bCs/>
              </w:rPr>
              <w:t>5. Gestion de projet</w:t>
            </w:r>
          </w:p>
          <w:p w14:paraId="57D8CC7F" w14:textId="77777777" w:rsidR="008446D7" w:rsidRPr="008446D7" w:rsidRDefault="008446D7" w:rsidP="008446D7">
            <w:pPr>
              <w:numPr>
                <w:ilvl w:val="0"/>
                <w:numId w:val="32"/>
              </w:numPr>
            </w:pPr>
            <w:r w:rsidRPr="008446D7">
              <w:rPr>
                <w:b/>
                <w:bCs/>
              </w:rPr>
              <w:t>Diagrammes UML/BPMN :</w:t>
            </w:r>
            <w:r w:rsidRPr="008446D7">
              <w:t xml:space="preserve"> Processus utilisateurs (inscription, validation des tickets, tirage au sort).</w:t>
            </w:r>
          </w:p>
          <w:p w14:paraId="332A08C4" w14:textId="77777777" w:rsidR="008446D7" w:rsidRPr="008446D7" w:rsidRDefault="008446D7" w:rsidP="008446D7">
            <w:pPr>
              <w:numPr>
                <w:ilvl w:val="0"/>
                <w:numId w:val="32"/>
              </w:numPr>
            </w:pPr>
            <w:r w:rsidRPr="008446D7">
              <w:rPr>
                <w:b/>
                <w:bCs/>
              </w:rPr>
              <w:t>Gantt Chart détaillé :</w:t>
            </w:r>
            <w:r w:rsidRPr="008446D7">
              <w:t xml:space="preserve"> Planification des étapes du projet en ASAP sous MS Project ou Gantt Project.</w:t>
            </w:r>
          </w:p>
          <w:p w14:paraId="6E9F1EDE" w14:textId="77777777" w:rsidR="008446D7" w:rsidRPr="008446D7" w:rsidRDefault="008446D7" w:rsidP="008446D7">
            <w:pPr>
              <w:numPr>
                <w:ilvl w:val="0"/>
                <w:numId w:val="32"/>
              </w:numPr>
            </w:pPr>
            <w:r w:rsidRPr="008446D7">
              <w:rPr>
                <w:b/>
                <w:bCs/>
              </w:rPr>
              <w:t>Suivi des tâches :</w:t>
            </w:r>
            <w:r w:rsidRPr="008446D7">
              <w:t xml:space="preserve"> Mise en place d'un outil collaboratif comme Trello ou Notion pour assurer la transparence et le suivi.</w:t>
            </w:r>
          </w:p>
          <w:p w14:paraId="340883BC" w14:textId="77777777" w:rsidR="008446D7" w:rsidRPr="008446D7" w:rsidRDefault="008446D7" w:rsidP="008446D7">
            <w:pPr>
              <w:rPr>
                <w:b/>
                <w:bCs/>
              </w:rPr>
            </w:pPr>
            <w:r w:rsidRPr="008446D7">
              <w:rPr>
                <w:b/>
                <w:bCs/>
              </w:rPr>
              <w:t>6. Présentation PowerPoint</w:t>
            </w:r>
          </w:p>
          <w:p w14:paraId="45B299D7" w14:textId="77777777" w:rsidR="008446D7" w:rsidRPr="008446D7" w:rsidRDefault="008446D7" w:rsidP="008446D7">
            <w:pPr>
              <w:numPr>
                <w:ilvl w:val="0"/>
                <w:numId w:val="33"/>
              </w:numPr>
            </w:pPr>
            <w:r w:rsidRPr="008446D7">
              <w:t>Une présentation synthétique pour présenter le projet et les choix stratégiques au client.</w:t>
            </w:r>
          </w:p>
          <w:p w14:paraId="26C7B74B" w14:textId="77777777" w:rsidR="008446D7" w:rsidRPr="008446D7" w:rsidRDefault="008446D7" w:rsidP="008446D7">
            <w:pPr>
              <w:rPr>
                <w:b/>
                <w:bCs/>
              </w:rPr>
            </w:pPr>
            <w:r w:rsidRPr="008446D7">
              <w:rPr>
                <w:b/>
                <w:bCs/>
              </w:rPr>
              <w:t>7. Estimations et budgets</w:t>
            </w:r>
          </w:p>
          <w:p w14:paraId="56CF83E3" w14:textId="77777777" w:rsidR="008446D7" w:rsidRPr="008446D7" w:rsidRDefault="008446D7" w:rsidP="008446D7">
            <w:pPr>
              <w:numPr>
                <w:ilvl w:val="0"/>
                <w:numId w:val="34"/>
              </w:numPr>
            </w:pPr>
            <w:r w:rsidRPr="008446D7">
              <w:rPr>
                <w:b/>
                <w:bCs/>
              </w:rPr>
              <w:t>Estimation des coûts</w:t>
            </w:r>
            <w:r w:rsidRPr="008446D7">
              <w:t xml:space="preserve"> : Études, développement, marketing, communication, et suivi.</w:t>
            </w:r>
          </w:p>
          <w:p w14:paraId="7203702B" w14:textId="77777777" w:rsidR="008446D7" w:rsidRPr="008446D7" w:rsidRDefault="008446D7" w:rsidP="008446D7">
            <w:pPr>
              <w:numPr>
                <w:ilvl w:val="0"/>
                <w:numId w:val="34"/>
              </w:numPr>
            </w:pPr>
            <w:r w:rsidRPr="008446D7">
              <w:rPr>
                <w:b/>
                <w:bCs/>
              </w:rPr>
              <w:t>Prévisions d’impacts</w:t>
            </w:r>
            <w:r w:rsidRPr="008446D7">
              <w:t xml:space="preserve"> sur la visibilité et l'engagement de la clientèle.</w:t>
            </w:r>
          </w:p>
          <w:p w14:paraId="44DE2EE8" w14:textId="77777777" w:rsidR="00C47F83" w:rsidRDefault="00C47F83" w:rsidP="00C47F83"/>
          <w:p w14:paraId="7A06DF8B" w14:textId="77777777" w:rsidR="008446D7" w:rsidRDefault="008446D7" w:rsidP="00C47F83"/>
        </w:tc>
      </w:tr>
      <w:tr w:rsidR="00512D1B" w14:paraId="70FD69B4" w14:textId="77777777" w:rsidTr="00B56698">
        <w:trPr>
          <w:trHeight w:val="850"/>
        </w:trPr>
        <w:tc>
          <w:tcPr>
            <w:tcW w:w="9062" w:type="dxa"/>
            <w:tcBorders>
              <w:left w:val="nil"/>
              <w:right w:val="nil"/>
            </w:tcBorders>
            <w:vAlign w:val="center"/>
          </w:tcPr>
          <w:p w14:paraId="0CDF639E" w14:textId="48CFEB70" w:rsidR="00512D1B" w:rsidRPr="002921EE" w:rsidRDefault="00512D1B" w:rsidP="00293677">
            <w:pPr>
              <w:pStyle w:val="Paragraphedeliste"/>
              <w:numPr>
                <w:ilvl w:val="0"/>
                <w:numId w:val="4"/>
              </w:numPr>
              <w:ind w:left="318"/>
              <w:rPr>
                <w:b/>
                <w:bCs/>
              </w:rPr>
            </w:pPr>
            <w:r w:rsidRPr="002921EE">
              <w:rPr>
                <w:b/>
                <w:bCs/>
              </w:rPr>
              <w:lastRenderedPageBreak/>
              <w:t xml:space="preserve">Y a-t-il des contraintes particulières </w:t>
            </w:r>
            <w:r w:rsidR="00B56698">
              <w:rPr>
                <w:b/>
                <w:bCs/>
              </w:rPr>
              <w:t xml:space="preserve">imposées par le client </w:t>
            </w:r>
            <w:r w:rsidRPr="002921EE">
              <w:rPr>
                <w:b/>
                <w:bCs/>
              </w:rPr>
              <w:t>à respecter ?</w:t>
            </w:r>
            <w:r w:rsidR="005C77BC">
              <w:rPr>
                <w:b/>
                <w:bCs/>
              </w:rPr>
              <w:t xml:space="preserve"> </w:t>
            </w:r>
            <w:r w:rsidR="005C77BC" w:rsidRPr="001009A2">
              <w:rPr>
                <w:b/>
                <w:bCs/>
                <w:i/>
                <w:iCs/>
              </w:rPr>
              <w:t>(</w:t>
            </w:r>
            <w:r w:rsidR="000E0676">
              <w:rPr>
                <w:b/>
                <w:bCs/>
                <w:i/>
                <w:iCs/>
              </w:rPr>
              <w:t>t</w:t>
            </w:r>
            <w:r w:rsidR="000E0676" w:rsidRPr="001009A2">
              <w:rPr>
                <w:b/>
                <w:bCs/>
                <w:i/>
                <w:iCs/>
              </w:rPr>
              <w:t>emporelle</w:t>
            </w:r>
            <w:r w:rsidR="005C77BC" w:rsidRPr="001009A2">
              <w:rPr>
                <w:b/>
                <w:bCs/>
                <w:i/>
                <w:iCs/>
              </w:rPr>
              <w:t>, financière, technique…)</w:t>
            </w:r>
          </w:p>
        </w:tc>
      </w:tr>
      <w:tr w:rsidR="00512D1B" w14:paraId="0C355DBB" w14:textId="77777777" w:rsidTr="0045296E">
        <w:trPr>
          <w:trHeight w:val="907"/>
        </w:trPr>
        <w:tc>
          <w:tcPr>
            <w:tcW w:w="9062" w:type="dxa"/>
            <w:tcBorders>
              <w:bottom w:val="single" w:sz="4" w:space="0" w:color="auto"/>
            </w:tcBorders>
          </w:tcPr>
          <w:p w14:paraId="5066D8EE" w14:textId="77777777" w:rsidR="00F80917" w:rsidRPr="00F80917" w:rsidRDefault="00F80917" w:rsidP="00F80917">
            <w:pPr>
              <w:rPr>
                <w:b/>
                <w:bCs/>
              </w:rPr>
            </w:pPr>
            <w:r w:rsidRPr="00F80917">
              <w:rPr>
                <w:b/>
                <w:bCs/>
              </w:rPr>
              <w:t>1. Contraintes temporelles</w:t>
            </w:r>
          </w:p>
          <w:p w14:paraId="149CFCD4" w14:textId="77777777" w:rsidR="00F80917" w:rsidRPr="00F80917" w:rsidRDefault="00F80917" w:rsidP="00F80917">
            <w:pPr>
              <w:numPr>
                <w:ilvl w:val="0"/>
                <w:numId w:val="35"/>
              </w:numPr>
            </w:pPr>
            <w:r w:rsidRPr="00F80917">
              <w:rPr>
                <w:b/>
                <w:bCs/>
              </w:rPr>
              <w:t>Durée du jeu-concours :</w:t>
            </w:r>
          </w:p>
          <w:p w14:paraId="659C06BD" w14:textId="77777777" w:rsidR="00F80917" w:rsidRPr="00F80917" w:rsidRDefault="00F80917" w:rsidP="00F80917">
            <w:pPr>
              <w:numPr>
                <w:ilvl w:val="1"/>
                <w:numId w:val="35"/>
              </w:numPr>
            </w:pPr>
            <w:r w:rsidRPr="00F80917">
              <w:t xml:space="preserve">Le jeu-concours doit durer </w:t>
            </w:r>
            <w:r w:rsidRPr="00F80917">
              <w:rPr>
                <w:b/>
                <w:bCs/>
              </w:rPr>
              <w:t>30 jours</w:t>
            </w:r>
            <w:r w:rsidRPr="00F80917">
              <w:t xml:space="preserve">, avec une période supplémentaire de </w:t>
            </w:r>
            <w:r w:rsidRPr="00F80917">
              <w:rPr>
                <w:b/>
                <w:bCs/>
              </w:rPr>
              <w:t>30 jours après la clôture</w:t>
            </w:r>
            <w:r w:rsidRPr="00F80917">
              <w:t xml:space="preserve"> pour permettre aux participants de vérifier leurs tickets et réclamer leurs lots.</w:t>
            </w:r>
          </w:p>
          <w:p w14:paraId="2DBB6391" w14:textId="77777777" w:rsidR="00F80917" w:rsidRPr="00F80917" w:rsidRDefault="00F80917" w:rsidP="00F80917">
            <w:pPr>
              <w:numPr>
                <w:ilvl w:val="0"/>
                <w:numId w:val="35"/>
              </w:numPr>
            </w:pPr>
            <w:r w:rsidRPr="00F80917">
              <w:rPr>
                <w:b/>
                <w:bCs/>
              </w:rPr>
              <w:t>Planning de livraison :</w:t>
            </w:r>
          </w:p>
          <w:p w14:paraId="08E78287" w14:textId="77777777" w:rsidR="00F80917" w:rsidRPr="00F80917" w:rsidRDefault="00F80917" w:rsidP="00F80917">
            <w:pPr>
              <w:numPr>
                <w:ilvl w:val="1"/>
                <w:numId w:val="35"/>
              </w:numPr>
            </w:pPr>
            <w:r w:rsidRPr="00F80917">
              <w:t>Le site dédié au jeu-concours et l’ensemble de ses fonctionnalités doivent être prêts avant le lancement du jeu-concours.</w:t>
            </w:r>
          </w:p>
          <w:p w14:paraId="34872825" w14:textId="77777777" w:rsidR="00F80917" w:rsidRPr="00F80917" w:rsidRDefault="00F80917" w:rsidP="00F80917">
            <w:pPr>
              <w:numPr>
                <w:ilvl w:val="0"/>
                <w:numId w:val="35"/>
              </w:numPr>
            </w:pPr>
            <w:r w:rsidRPr="00F80917">
              <w:rPr>
                <w:b/>
                <w:bCs/>
              </w:rPr>
              <w:t>Respect des délais pour le tirage au sort final</w:t>
            </w:r>
            <w:r w:rsidRPr="00F80917">
              <w:t xml:space="preserve"> :</w:t>
            </w:r>
          </w:p>
          <w:p w14:paraId="401BE8A3" w14:textId="77777777" w:rsidR="00F80917" w:rsidRDefault="00F80917" w:rsidP="00F80917">
            <w:pPr>
              <w:numPr>
                <w:ilvl w:val="1"/>
                <w:numId w:val="35"/>
              </w:numPr>
            </w:pPr>
            <w:r w:rsidRPr="00F80917">
              <w:t>Le tirage du gros lot (1 an de thé) doit être effectué sous contrôle d'un huissier à l’issue de la période de participation.</w:t>
            </w:r>
          </w:p>
          <w:p w14:paraId="65E66A42" w14:textId="77777777" w:rsidR="00F80917" w:rsidRPr="00F80917" w:rsidRDefault="00F80917" w:rsidP="00F80917"/>
          <w:p w14:paraId="3F0A3089" w14:textId="77777777" w:rsidR="00F80917" w:rsidRPr="00F80917" w:rsidRDefault="00F80917" w:rsidP="00F80917">
            <w:pPr>
              <w:rPr>
                <w:b/>
                <w:bCs/>
              </w:rPr>
            </w:pPr>
            <w:r w:rsidRPr="00F80917">
              <w:rPr>
                <w:b/>
                <w:bCs/>
              </w:rPr>
              <w:t>2. Contraintes financières</w:t>
            </w:r>
          </w:p>
          <w:p w14:paraId="04F4C03B" w14:textId="77777777" w:rsidR="00F80917" w:rsidRPr="00F80917" w:rsidRDefault="00F80917" w:rsidP="00F80917">
            <w:pPr>
              <w:numPr>
                <w:ilvl w:val="0"/>
                <w:numId w:val="36"/>
              </w:numPr>
            </w:pPr>
            <w:r w:rsidRPr="00F80917">
              <w:rPr>
                <w:b/>
                <w:bCs/>
              </w:rPr>
              <w:t>Budget raisonnable :</w:t>
            </w:r>
            <w:r w:rsidRPr="00F80917">
              <w:t xml:space="preserve"> Le client souhaite une solution fonctionnelle, mais optimisée en termes de coûts, avec une préférence pour des technologies open source ou libres afin de limiter les dépenses liées aux licences.</w:t>
            </w:r>
          </w:p>
          <w:p w14:paraId="3C7F3D59" w14:textId="77777777" w:rsidR="00F80917" w:rsidRPr="00F80917" w:rsidRDefault="00F80917" w:rsidP="00F80917">
            <w:pPr>
              <w:numPr>
                <w:ilvl w:val="0"/>
                <w:numId w:val="36"/>
              </w:numPr>
            </w:pPr>
            <w:r w:rsidRPr="00F80917">
              <w:rPr>
                <w:b/>
                <w:bCs/>
              </w:rPr>
              <w:t>Éco-responsabilité (RSE) :</w:t>
            </w:r>
            <w:r w:rsidRPr="00F80917">
              <w:t xml:space="preserve"> Le client impose une démarche écoresponsable dans les préconisations techniques et le choix des outils, ce qui peut influencer les coûts (hébergements à faible empreinte carbone, pratiques responsables).</w:t>
            </w:r>
          </w:p>
          <w:p w14:paraId="68BC575F" w14:textId="77777777" w:rsidR="00512D1B" w:rsidRDefault="00512D1B" w:rsidP="00C47F83"/>
          <w:p w14:paraId="684BE356" w14:textId="77777777" w:rsidR="00F80917" w:rsidRPr="00F80917" w:rsidRDefault="00F80917" w:rsidP="00F80917">
            <w:pPr>
              <w:rPr>
                <w:b/>
                <w:bCs/>
              </w:rPr>
            </w:pPr>
            <w:r w:rsidRPr="00F80917">
              <w:rPr>
                <w:b/>
                <w:bCs/>
              </w:rPr>
              <w:t>3. Contraintes techniques</w:t>
            </w:r>
          </w:p>
          <w:p w14:paraId="425D5460" w14:textId="77777777" w:rsidR="00F80917" w:rsidRPr="00F80917" w:rsidRDefault="00F80917" w:rsidP="00F80917">
            <w:pPr>
              <w:numPr>
                <w:ilvl w:val="0"/>
                <w:numId w:val="37"/>
              </w:numPr>
            </w:pPr>
            <w:r w:rsidRPr="00F80917">
              <w:rPr>
                <w:b/>
                <w:bCs/>
              </w:rPr>
              <w:t>Pré-génération de 500 000 codes uniques :</w:t>
            </w:r>
          </w:p>
          <w:p w14:paraId="117AC391" w14:textId="77777777" w:rsidR="00F80917" w:rsidRPr="00F80917" w:rsidRDefault="00F80917" w:rsidP="00F80917">
            <w:pPr>
              <w:numPr>
                <w:ilvl w:val="1"/>
                <w:numId w:val="37"/>
              </w:numPr>
            </w:pPr>
            <w:r w:rsidRPr="00F80917">
              <w:t>Les codes doivent être prédéfinis avec une distribution des lots respectant strictement les pourcentages établis.</w:t>
            </w:r>
          </w:p>
          <w:p w14:paraId="2DAD393D" w14:textId="77777777" w:rsidR="00F80917" w:rsidRPr="00F80917" w:rsidRDefault="00F80917" w:rsidP="00F80917">
            <w:pPr>
              <w:numPr>
                <w:ilvl w:val="0"/>
                <w:numId w:val="37"/>
              </w:numPr>
            </w:pPr>
            <w:r w:rsidRPr="00F80917">
              <w:rPr>
                <w:b/>
                <w:bCs/>
              </w:rPr>
              <w:t>Gestion des données RGPD-</w:t>
            </w:r>
            <w:proofErr w:type="spellStart"/>
            <w:r w:rsidRPr="00F80917">
              <w:rPr>
                <w:b/>
                <w:bCs/>
              </w:rPr>
              <w:t>friendly</w:t>
            </w:r>
            <w:proofErr w:type="spellEnd"/>
            <w:r w:rsidRPr="00F80917">
              <w:rPr>
                <w:b/>
                <w:bCs/>
              </w:rPr>
              <w:t xml:space="preserve"> :</w:t>
            </w:r>
          </w:p>
          <w:p w14:paraId="6979AF67" w14:textId="77777777" w:rsidR="00F80917" w:rsidRPr="00F80917" w:rsidRDefault="00F80917" w:rsidP="00F80917">
            <w:pPr>
              <w:numPr>
                <w:ilvl w:val="1"/>
                <w:numId w:val="37"/>
              </w:numPr>
            </w:pPr>
            <w:r w:rsidRPr="00F80917">
              <w:t>Toutes les données des participants (nom, email, historique des gains) doivent être protégées et conformes au RGPD.</w:t>
            </w:r>
          </w:p>
          <w:p w14:paraId="7C4ADEE0" w14:textId="77777777" w:rsidR="00F80917" w:rsidRPr="00F80917" w:rsidRDefault="00F80917" w:rsidP="00F80917">
            <w:pPr>
              <w:numPr>
                <w:ilvl w:val="0"/>
                <w:numId w:val="37"/>
              </w:numPr>
            </w:pPr>
            <w:r w:rsidRPr="00F80917">
              <w:rPr>
                <w:b/>
                <w:bCs/>
              </w:rPr>
              <w:t>Intégration API :</w:t>
            </w:r>
          </w:p>
          <w:p w14:paraId="5F553D1F" w14:textId="77777777" w:rsidR="00F80917" w:rsidRPr="00F80917" w:rsidRDefault="00F80917" w:rsidP="00F80917">
            <w:pPr>
              <w:numPr>
                <w:ilvl w:val="1"/>
                <w:numId w:val="37"/>
              </w:numPr>
            </w:pPr>
            <w:r w:rsidRPr="00F80917">
              <w:t>L’API doit communiquer avec les caisses en magasin et le futur site e-commerce pour gérer les lots gagnés.</w:t>
            </w:r>
          </w:p>
          <w:p w14:paraId="6416B0F1" w14:textId="77777777" w:rsidR="00F80917" w:rsidRPr="00F80917" w:rsidRDefault="00F80917" w:rsidP="00F80917">
            <w:pPr>
              <w:numPr>
                <w:ilvl w:val="0"/>
                <w:numId w:val="37"/>
              </w:numPr>
            </w:pPr>
            <w:r w:rsidRPr="00F80917">
              <w:rPr>
                <w:b/>
                <w:bCs/>
              </w:rPr>
              <w:t>Accessibilité et lisibilité :</w:t>
            </w:r>
          </w:p>
          <w:p w14:paraId="558EEFDB" w14:textId="77777777" w:rsidR="00F80917" w:rsidRPr="00F80917" w:rsidRDefault="00F80917" w:rsidP="00F80917">
            <w:pPr>
              <w:numPr>
                <w:ilvl w:val="1"/>
                <w:numId w:val="37"/>
              </w:numPr>
            </w:pPr>
            <w:r w:rsidRPr="00F80917">
              <w:t xml:space="preserve">Le site doit être accessible sur tous types de </w:t>
            </w:r>
            <w:proofErr w:type="spellStart"/>
            <w:r w:rsidRPr="00F80917">
              <w:t>devices</w:t>
            </w:r>
            <w:proofErr w:type="spellEnd"/>
            <w:r w:rsidRPr="00F80917">
              <w:t xml:space="preserve"> (mobile, tablette, ordinateur) et respecter les bonnes pratiques d’accessibilité (WCAG).</w:t>
            </w:r>
          </w:p>
          <w:p w14:paraId="67948A62" w14:textId="77777777" w:rsidR="00F80917" w:rsidRPr="00F80917" w:rsidRDefault="00F80917" w:rsidP="00F80917">
            <w:pPr>
              <w:numPr>
                <w:ilvl w:val="0"/>
                <w:numId w:val="37"/>
              </w:numPr>
            </w:pPr>
            <w:r w:rsidRPr="00F80917">
              <w:rPr>
                <w:b/>
                <w:bCs/>
              </w:rPr>
              <w:lastRenderedPageBreak/>
              <w:t xml:space="preserve">Statistiques et </w:t>
            </w:r>
            <w:proofErr w:type="spellStart"/>
            <w:r w:rsidRPr="00F80917">
              <w:rPr>
                <w:b/>
                <w:bCs/>
              </w:rPr>
              <w:t>reporting</w:t>
            </w:r>
            <w:proofErr w:type="spellEnd"/>
            <w:r w:rsidRPr="00F80917">
              <w:rPr>
                <w:b/>
                <w:bCs/>
              </w:rPr>
              <w:t xml:space="preserve"> :</w:t>
            </w:r>
          </w:p>
          <w:p w14:paraId="488DCC09" w14:textId="77777777" w:rsidR="00F80917" w:rsidRPr="00F80917" w:rsidRDefault="00F80917" w:rsidP="00F80917">
            <w:pPr>
              <w:numPr>
                <w:ilvl w:val="1"/>
                <w:numId w:val="37"/>
              </w:numPr>
            </w:pPr>
            <w:r w:rsidRPr="00F80917">
              <w:t>Les administrateurs doivent pouvoir accéder à des statistiques détaillées sur les tickets, les participants, et les lots gagnés en temps réel.</w:t>
            </w:r>
          </w:p>
          <w:p w14:paraId="6D5F969E" w14:textId="77777777" w:rsidR="00F80917" w:rsidRDefault="00F80917" w:rsidP="00C47F83"/>
          <w:p w14:paraId="2401106C" w14:textId="77777777" w:rsidR="00F80917" w:rsidRPr="00F80917" w:rsidRDefault="00F80917" w:rsidP="00F80917">
            <w:pPr>
              <w:rPr>
                <w:b/>
                <w:bCs/>
              </w:rPr>
            </w:pPr>
            <w:r w:rsidRPr="00F80917">
              <w:rPr>
                <w:b/>
                <w:bCs/>
              </w:rPr>
              <w:t>4. Contraintes organisationnelles</w:t>
            </w:r>
          </w:p>
          <w:p w14:paraId="57DFB2EF" w14:textId="77777777" w:rsidR="00F80917" w:rsidRPr="00F80917" w:rsidRDefault="00F80917" w:rsidP="00F80917">
            <w:pPr>
              <w:numPr>
                <w:ilvl w:val="0"/>
                <w:numId w:val="38"/>
              </w:numPr>
            </w:pPr>
            <w:r w:rsidRPr="00F80917">
              <w:rPr>
                <w:b/>
                <w:bCs/>
              </w:rPr>
              <w:t>Communication avec des influenceurs :</w:t>
            </w:r>
          </w:p>
          <w:p w14:paraId="3BE06167" w14:textId="77777777" w:rsidR="00F80917" w:rsidRPr="00F80917" w:rsidRDefault="00F80917" w:rsidP="00F80917">
            <w:pPr>
              <w:numPr>
                <w:ilvl w:val="1"/>
                <w:numId w:val="38"/>
              </w:numPr>
            </w:pPr>
            <w:r w:rsidRPr="00F80917">
              <w:t>Le client insiste sur l’utilisation des réseaux sociaux et des partenariats avec des influenceurs pour maximiser la portée de la campagne.</w:t>
            </w:r>
          </w:p>
          <w:p w14:paraId="2A057972" w14:textId="77777777" w:rsidR="00F80917" w:rsidRPr="00F80917" w:rsidRDefault="00F80917" w:rsidP="00F80917">
            <w:pPr>
              <w:numPr>
                <w:ilvl w:val="0"/>
                <w:numId w:val="38"/>
              </w:numPr>
            </w:pPr>
            <w:r w:rsidRPr="00F80917">
              <w:rPr>
                <w:b/>
                <w:bCs/>
              </w:rPr>
              <w:t>Identité visuelle :</w:t>
            </w:r>
          </w:p>
          <w:p w14:paraId="44CD1F44" w14:textId="58C5EF02" w:rsidR="00F80917" w:rsidRDefault="00F80917" w:rsidP="00C47F83">
            <w:pPr>
              <w:numPr>
                <w:ilvl w:val="1"/>
                <w:numId w:val="38"/>
              </w:numPr>
            </w:pPr>
            <w:r w:rsidRPr="00F80917">
              <w:t>Le client souhaite une refonte graphique alignée avec leur positionnement premium, bio, et artisanal.</w:t>
            </w:r>
          </w:p>
        </w:tc>
      </w:tr>
      <w:tr w:rsidR="00000221" w14:paraId="32F008D6" w14:textId="77777777" w:rsidTr="0045296E">
        <w:trPr>
          <w:trHeight w:val="454"/>
        </w:trPr>
        <w:tc>
          <w:tcPr>
            <w:tcW w:w="9062" w:type="dxa"/>
            <w:tcBorders>
              <w:left w:val="nil"/>
              <w:right w:val="nil"/>
            </w:tcBorders>
            <w:vAlign w:val="center"/>
          </w:tcPr>
          <w:p w14:paraId="55943CDF" w14:textId="4A29C39E" w:rsidR="00000221" w:rsidRDefault="0059798D" w:rsidP="0045296E">
            <w:pPr>
              <w:pStyle w:val="Paragraphedeliste"/>
              <w:numPr>
                <w:ilvl w:val="0"/>
                <w:numId w:val="4"/>
              </w:numPr>
              <w:ind w:left="318"/>
            </w:pPr>
            <w:r>
              <w:rPr>
                <w:b/>
                <w:bCs/>
              </w:rPr>
              <w:lastRenderedPageBreak/>
              <w:t>Quelles</w:t>
            </w:r>
            <w:r w:rsidRPr="00C040AA">
              <w:rPr>
                <w:b/>
                <w:bCs/>
              </w:rPr>
              <w:t xml:space="preserve"> contraintes </w:t>
            </w:r>
            <w:r>
              <w:rPr>
                <w:b/>
                <w:bCs/>
              </w:rPr>
              <w:t>techniques avez-vous identifié</w:t>
            </w:r>
            <w:r w:rsidR="004565C1">
              <w:rPr>
                <w:b/>
                <w:bCs/>
              </w:rPr>
              <w:t>es</w:t>
            </w:r>
            <w:r>
              <w:rPr>
                <w:b/>
                <w:bCs/>
              </w:rPr>
              <w:t xml:space="preserve"> au vu du projet ?</w:t>
            </w:r>
          </w:p>
        </w:tc>
      </w:tr>
      <w:tr w:rsidR="00000221" w14:paraId="1CD05A2A" w14:textId="77777777" w:rsidTr="00C47F83">
        <w:trPr>
          <w:trHeight w:val="907"/>
        </w:trPr>
        <w:tc>
          <w:tcPr>
            <w:tcW w:w="9062" w:type="dxa"/>
          </w:tcPr>
          <w:p w14:paraId="7D06D7B1" w14:textId="4C2C9F30" w:rsidR="00655FF1" w:rsidRPr="00655FF1" w:rsidRDefault="00655FF1" w:rsidP="00655FF1">
            <w:pPr>
              <w:pStyle w:val="Paragraphedeliste"/>
              <w:numPr>
                <w:ilvl w:val="0"/>
                <w:numId w:val="43"/>
              </w:numPr>
              <w:ind w:hanging="686"/>
              <w:rPr>
                <w:b/>
                <w:bCs/>
              </w:rPr>
            </w:pPr>
            <w:r w:rsidRPr="00655FF1">
              <w:rPr>
                <w:b/>
                <w:bCs/>
              </w:rPr>
              <w:t>Sécurisation des lots et tirage au sort</w:t>
            </w:r>
          </w:p>
          <w:p w14:paraId="0A8D9F69" w14:textId="77777777" w:rsidR="00655FF1" w:rsidRPr="00655FF1" w:rsidRDefault="00655FF1" w:rsidP="00655FF1">
            <w:pPr>
              <w:numPr>
                <w:ilvl w:val="0"/>
                <w:numId w:val="39"/>
              </w:numPr>
            </w:pPr>
            <w:r w:rsidRPr="00655FF1">
              <w:rPr>
                <w:b/>
                <w:bCs/>
              </w:rPr>
              <w:t>Validation des tickets :</w:t>
            </w:r>
          </w:p>
          <w:p w14:paraId="7629273A" w14:textId="77777777" w:rsidR="00655FF1" w:rsidRPr="00655FF1" w:rsidRDefault="00655FF1" w:rsidP="00655FF1">
            <w:pPr>
              <w:numPr>
                <w:ilvl w:val="1"/>
                <w:numId w:val="39"/>
              </w:numPr>
            </w:pPr>
            <w:r w:rsidRPr="00655FF1">
              <w:t>Les codes présents sur les tickets de caisse doivent être vérifiés de manière fiable pour éviter la fraude ou les erreurs.</w:t>
            </w:r>
          </w:p>
          <w:p w14:paraId="23D2E318" w14:textId="77777777" w:rsidR="00655FF1" w:rsidRPr="00655FF1" w:rsidRDefault="00655FF1" w:rsidP="00655FF1">
            <w:pPr>
              <w:numPr>
                <w:ilvl w:val="0"/>
                <w:numId w:val="39"/>
              </w:numPr>
            </w:pPr>
            <w:r w:rsidRPr="00655FF1">
              <w:rPr>
                <w:b/>
                <w:bCs/>
              </w:rPr>
              <w:t>Tirage au sort sécurisé :</w:t>
            </w:r>
          </w:p>
          <w:p w14:paraId="6C5ECF7B" w14:textId="77777777" w:rsidR="00655FF1" w:rsidRPr="00655FF1" w:rsidRDefault="00655FF1" w:rsidP="00655FF1">
            <w:pPr>
              <w:numPr>
                <w:ilvl w:val="1"/>
                <w:numId w:val="39"/>
              </w:numPr>
            </w:pPr>
            <w:r w:rsidRPr="00655FF1">
              <w:t>Le tirage final doit être effectué côté serveur, sous le contrôle d’un huissier, avec des garanties contre toute manipulation.</w:t>
            </w:r>
          </w:p>
          <w:p w14:paraId="5514A754" w14:textId="66E3E07B" w:rsidR="00655FF1" w:rsidRPr="00655FF1" w:rsidRDefault="00655FF1" w:rsidP="00655FF1">
            <w:pPr>
              <w:pStyle w:val="Paragraphedeliste"/>
              <w:numPr>
                <w:ilvl w:val="0"/>
                <w:numId w:val="43"/>
              </w:numPr>
              <w:ind w:hanging="686"/>
              <w:rPr>
                <w:b/>
                <w:bCs/>
              </w:rPr>
            </w:pPr>
            <w:r w:rsidRPr="00655FF1">
              <w:rPr>
                <w:b/>
                <w:bCs/>
              </w:rPr>
              <w:t>Contraintes d’éco-responsabilité (RSE)</w:t>
            </w:r>
          </w:p>
          <w:p w14:paraId="14642BB1" w14:textId="77777777" w:rsidR="00655FF1" w:rsidRPr="00655FF1" w:rsidRDefault="00655FF1" w:rsidP="00655FF1">
            <w:pPr>
              <w:numPr>
                <w:ilvl w:val="0"/>
                <w:numId w:val="40"/>
              </w:numPr>
            </w:pPr>
            <w:r w:rsidRPr="00655FF1">
              <w:rPr>
                <w:b/>
                <w:bCs/>
              </w:rPr>
              <w:t>Choix d’infrastructures responsables :</w:t>
            </w:r>
          </w:p>
          <w:p w14:paraId="61ECE789" w14:textId="77777777" w:rsidR="00655FF1" w:rsidRPr="00655FF1" w:rsidRDefault="00655FF1" w:rsidP="00655FF1">
            <w:pPr>
              <w:numPr>
                <w:ilvl w:val="1"/>
                <w:numId w:val="40"/>
              </w:numPr>
            </w:pPr>
            <w:r w:rsidRPr="00655FF1">
              <w:t>Hébergement sur des serveurs ou solutions cloud à faible empreinte carbone.</w:t>
            </w:r>
          </w:p>
          <w:p w14:paraId="587B627D" w14:textId="77777777" w:rsidR="00655FF1" w:rsidRPr="00655FF1" w:rsidRDefault="00655FF1" w:rsidP="00655FF1">
            <w:pPr>
              <w:numPr>
                <w:ilvl w:val="1"/>
                <w:numId w:val="40"/>
              </w:numPr>
            </w:pPr>
            <w:r w:rsidRPr="00655FF1">
              <w:t>Utilisation d’outils open source pour limiter les impacts financiers et environnementaux.</w:t>
            </w:r>
          </w:p>
          <w:p w14:paraId="107E2895" w14:textId="77777777" w:rsidR="00655FF1" w:rsidRPr="00655FF1" w:rsidRDefault="00655FF1" w:rsidP="00655FF1">
            <w:pPr>
              <w:numPr>
                <w:ilvl w:val="0"/>
                <w:numId w:val="40"/>
              </w:numPr>
            </w:pPr>
            <w:r w:rsidRPr="00655FF1">
              <w:rPr>
                <w:b/>
                <w:bCs/>
              </w:rPr>
              <w:t>Optimisation des performances :</w:t>
            </w:r>
          </w:p>
          <w:p w14:paraId="52E7A76E" w14:textId="77777777" w:rsidR="00655FF1" w:rsidRPr="00655FF1" w:rsidRDefault="00655FF1" w:rsidP="00655FF1">
            <w:pPr>
              <w:numPr>
                <w:ilvl w:val="1"/>
                <w:numId w:val="40"/>
              </w:numPr>
            </w:pPr>
            <w:r w:rsidRPr="00655FF1">
              <w:t>Réduction de la consommation des ressources via des pratiques de développement efficaces (compression des assets, optimisation des requêtes API).</w:t>
            </w:r>
          </w:p>
          <w:p w14:paraId="1248DAF9" w14:textId="473AD175" w:rsidR="00655FF1" w:rsidRPr="00655FF1" w:rsidRDefault="00655FF1" w:rsidP="00655FF1">
            <w:pPr>
              <w:pStyle w:val="Paragraphedeliste"/>
              <w:numPr>
                <w:ilvl w:val="0"/>
                <w:numId w:val="43"/>
              </w:numPr>
              <w:ind w:hanging="686"/>
              <w:rPr>
                <w:b/>
                <w:bCs/>
              </w:rPr>
            </w:pPr>
            <w:r w:rsidRPr="00655FF1">
              <w:rPr>
                <w:b/>
                <w:bCs/>
              </w:rPr>
              <w:t xml:space="preserve">Statistiques et </w:t>
            </w:r>
            <w:proofErr w:type="spellStart"/>
            <w:r w:rsidRPr="00655FF1">
              <w:rPr>
                <w:b/>
                <w:bCs/>
              </w:rPr>
              <w:t>reporting</w:t>
            </w:r>
            <w:proofErr w:type="spellEnd"/>
          </w:p>
          <w:p w14:paraId="10054E5D" w14:textId="77777777" w:rsidR="00655FF1" w:rsidRPr="00655FF1" w:rsidRDefault="00655FF1" w:rsidP="00655FF1">
            <w:pPr>
              <w:numPr>
                <w:ilvl w:val="0"/>
                <w:numId w:val="41"/>
              </w:numPr>
            </w:pPr>
            <w:r w:rsidRPr="00655FF1">
              <w:rPr>
                <w:b/>
                <w:bCs/>
              </w:rPr>
              <w:t>Centralisation des données :</w:t>
            </w:r>
          </w:p>
          <w:p w14:paraId="369BF956" w14:textId="77777777" w:rsidR="00655FF1" w:rsidRPr="00655FF1" w:rsidRDefault="00655FF1" w:rsidP="00655FF1">
            <w:pPr>
              <w:numPr>
                <w:ilvl w:val="1"/>
                <w:numId w:val="41"/>
              </w:numPr>
            </w:pPr>
            <w:r w:rsidRPr="00655FF1">
              <w:t>Le site doit collecter et agréger des statistiques détaillées (nombre de tickets validés, gains distribués, profil des participants) en temps réel.</w:t>
            </w:r>
          </w:p>
          <w:p w14:paraId="18B930E3" w14:textId="77777777" w:rsidR="00655FF1" w:rsidRPr="00655FF1" w:rsidRDefault="00655FF1" w:rsidP="00655FF1">
            <w:pPr>
              <w:numPr>
                <w:ilvl w:val="1"/>
                <w:numId w:val="41"/>
              </w:numPr>
            </w:pPr>
            <w:r w:rsidRPr="00655FF1">
              <w:t xml:space="preserve">Les outils de </w:t>
            </w:r>
            <w:proofErr w:type="spellStart"/>
            <w:r w:rsidRPr="00655FF1">
              <w:t>reporting</w:t>
            </w:r>
            <w:proofErr w:type="spellEnd"/>
            <w:r w:rsidRPr="00655FF1">
              <w:t xml:space="preserve"> doivent être intuitifs pour les administrateurs.</w:t>
            </w:r>
          </w:p>
          <w:p w14:paraId="4F6F0560" w14:textId="5F9453BB" w:rsidR="00655FF1" w:rsidRPr="00655FF1" w:rsidRDefault="00655FF1" w:rsidP="00655FF1">
            <w:pPr>
              <w:pStyle w:val="Paragraphedeliste"/>
              <w:numPr>
                <w:ilvl w:val="0"/>
                <w:numId w:val="43"/>
              </w:numPr>
              <w:ind w:hanging="686"/>
              <w:rPr>
                <w:b/>
                <w:bCs/>
              </w:rPr>
            </w:pPr>
            <w:r w:rsidRPr="00655FF1">
              <w:rPr>
                <w:b/>
                <w:bCs/>
              </w:rPr>
              <w:t>Déploiement et maintenance</w:t>
            </w:r>
          </w:p>
          <w:p w14:paraId="712E23E4" w14:textId="77777777" w:rsidR="00655FF1" w:rsidRPr="00655FF1" w:rsidRDefault="00655FF1" w:rsidP="00655FF1">
            <w:pPr>
              <w:numPr>
                <w:ilvl w:val="0"/>
                <w:numId w:val="42"/>
              </w:numPr>
            </w:pPr>
            <w:r w:rsidRPr="00655FF1">
              <w:rPr>
                <w:b/>
                <w:bCs/>
              </w:rPr>
              <w:t>Automatisation du déploiement :</w:t>
            </w:r>
          </w:p>
          <w:p w14:paraId="1223D0E0" w14:textId="77777777" w:rsidR="00655FF1" w:rsidRPr="00655FF1" w:rsidRDefault="00655FF1" w:rsidP="00655FF1">
            <w:pPr>
              <w:numPr>
                <w:ilvl w:val="1"/>
                <w:numId w:val="42"/>
              </w:numPr>
            </w:pPr>
            <w:r w:rsidRPr="00655FF1">
              <w:t>Automatiser le processus de déploiement pour éviter les erreurs manuelles (Docker, CI/CD).</w:t>
            </w:r>
          </w:p>
          <w:p w14:paraId="0310DC59" w14:textId="77777777" w:rsidR="00655FF1" w:rsidRPr="00655FF1" w:rsidRDefault="00655FF1" w:rsidP="00655FF1">
            <w:pPr>
              <w:numPr>
                <w:ilvl w:val="0"/>
                <w:numId w:val="42"/>
              </w:numPr>
            </w:pPr>
            <w:r w:rsidRPr="00655FF1">
              <w:rPr>
                <w:b/>
                <w:bCs/>
              </w:rPr>
              <w:t>Sauvegardes régulières :</w:t>
            </w:r>
          </w:p>
          <w:p w14:paraId="38E1F3EF" w14:textId="77777777" w:rsidR="00655FF1" w:rsidRPr="00655FF1" w:rsidRDefault="00655FF1" w:rsidP="00655FF1">
            <w:pPr>
              <w:numPr>
                <w:ilvl w:val="1"/>
                <w:numId w:val="42"/>
              </w:numPr>
            </w:pPr>
            <w:r w:rsidRPr="00655FF1">
              <w:t>Automatisation des sauvegardes des données et des configurations.</w:t>
            </w:r>
          </w:p>
          <w:p w14:paraId="4DFA77BD" w14:textId="77777777" w:rsidR="00000221" w:rsidRDefault="00000221" w:rsidP="00C47F83"/>
        </w:tc>
      </w:tr>
    </w:tbl>
    <w:p w14:paraId="5456E239" w14:textId="77777777" w:rsidR="00E610E6" w:rsidRDefault="00E610E6" w:rsidP="00E610E6">
      <w:pPr>
        <w:pStyle w:val="Titre1"/>
      </w:pPr>
    </w:p>
    <w:p w14:paraId="25C44D13" w14:textId="7094D740" w:rsidR="00E610E6" w:rsidRDefault="00E610E6" w:rsidP="00E610E6">
      <w:pPr>
        <w:pStyle w:val="Titre1"/>
      </w:pPr>
    </w:p>
    <w:p w14:paraId="1912B00F" w14:textId="77777777" w:rsidR="00E610E6" w:rsidRPr="00E610E6" w:rsidRDefault="00E610E6" w:rsidP="00E610E6"/>
    <w:p w14:paraId="146E503B" w14:textId="77777777" w:rsidR="00C6751F" w:rsidRDefault="00C6751F">
      <w:pPr>
        <w:rPr>
          <w:rFonts w:asciiTheme="majorHAnsi" w:eastAsiaTheme="majorEastAsia" w:hAnsiTheme="majorHAnsi" w:cstheme="majorBidi"/>
          <w:color w:val="2F5496" w:themeColor="accent1" w:themeShade="BF"/>
          <w:sz w:val="32"/>
          <w:szCs w:val="32"/>
        </w:rPr>
      </w:pPr>
      <w:r>
        <w:br w:type="page"/>
      </w:r>
    </w:p>
    <w:p w14:paraId="13F3B41A" w14:textId="681570FC" w:rsidR="00C91593" w:rsidRDefault="00C91593" w:rsidP="004A0EE2">
      <w:pPr>
        <w:pStyle w:val="Titre2"/>
        <w:ind w:firstLine="708"/>
      </w:pPr>
      <w:r>
        <w:lastRenderedPageBreak/>
        <w:t>Benchmark</w:t>
      </w:r>
    </w:p>
    <w:p w14:paraId="749A2D52" w14:textId="77777777" w:rsidR="004A0EE2" w:rsidRPr="004A0EE2" w:rsidRDefault="004A0EE2" w:rsidP="004A0EE2"/>
    <w:tbl>
      <w:tblPr>
        <w:tblStyle w:val="Grilledutableau"/>
        <w:tblW w:w="0" w:type="auto"/>
        <w:tblLook w:val="04A0" w:firstRow="1" w:lastRow="0" w:firstColumn="1" w:lastColumn="0" w:noHBand="0" w:noVBand="1"/>
      </w:tblPr>
      <w:tblGrid>
        <w:gridCol w:w="9062"/>
      </w:tblGrid>
      <w:tr w:rsidR="00827D63" w14:paraId="39858D4D" w14:textId="77777777" w:rsidTr="001149DF">
        <w:trPr>
          <w:trHeight w:val="737"/>
        </w:trPr>
        <w:tc>
          <w:tcPr>
            <w:tcW w:w="9062" w:type="dxa"/>
            <w:tcBorders>
              <w:top w:val="nil"/>
              <w:left w:val="nil"/>
              <w:bottom w:val="single" w:sz="4" w:space="0" w:color="auto"/>
              <w:right w:val="nil"/>
            </w:tcBorders>
            <w:vAlign w:val="center"/>
          </w:tcPr>
          <w:p w14:paraId="20ECDA75" w14:textId="0B4EC008" w:rsidR="00827D63" w:rsidRPr="002921EE" w:rsidRDefault="00827D63" w:rsidP="00827D63">
            <w:pPr>
              <w:pStyle w:val="Paragraphedeliste"/>
              <w:numPr>
                <w:ilvl w:val="0"/>
                <w:numId w:val="4"/>
              </w:numPr>
              <w:ind w:left="318"/>
              <w:rPr>
                <w:b/>
                <w:bCs/>
              </w:rPr>
            </w:pPr>
            <w:r w:rsidRPr="002921EE">
              <w:rPr>
                <w:b/>
                <w:bCs/>
              </w:rPr>
              <w:t>Quel(s) marché(s) doit(doivent) être analysé(s) au vu de l’activité du client et de sa demande ?</w:t>
            </w:r>
          </w:p>
        </w:tc>
      </w:tr>
      <w:tr w:rsidR="00D334F6" w14:paraId="06081C40" w14:textId="77777777" w:rsidTr="00A574B1">
        <w:trPr>
          <w:trHeight w:val="907"/>
        </w:trPr>
        <w:tc>
          <w:tcPr>
            <w:tcW w:w="9062" w:type="dxa"/>
            <w:tcBorders>
              <w:top w:val="single" w:sz="4" w:space="0" w:color="auto"/>
              <w:bottom w:val="single" w:sz="4" w:space="0" w:color="auto"/>
            </w:tcBorders>
          </w:tcPr>
          <w:p w14:paraId="30A7B968" w14:textId="29222344" w:rsidR="00D334F6" w:rsidRDefault="006E4ECE" w:rsidP="00282ADB">
            <w:r>
              <w:t>Nous avons identifié :</w:t>
            </w:r>
          </w:p>
          <w:p w14:paraId="4394E4E7" w14:textId="77777777" w:rsidR="006E4ECE" w:rsidRPr="006E4ECE" w:rsidRDefault="006E4ECE" w:rsidP="006E4ECE">
            <w:r w:rsidRPr="006E4ECE">
              <w:t>1. Marché principal : Le marché du thé haut de gamme et bio</w:t>
            </w:r>
          </w:p>
          <w:p w14:paraId="421E4B3C" w14:textId="2077E4D2" w:rsidR="006E4ECE" w:rsidRDefault="006E4ECE" w:rsidP="006E4ECE">
            <w:r>
              <w:t xml:space="preserve">2. </w:t>
            </w:r>
            <w:r w:rsidR="004665BA" w:rsidRPr="004665BA">
              <w:t>Marché secondaire : Les jeux-concours et promotions marketing</w:t>
            </w:r>
          </w:p>
          <w:p w14:paraId="538A91CC" w14:textId="3325A6B1" w:rsidR="006E4ECE" w:rsidRDefault="004665BA" w:rsidP="00282ADB">
            <w:r>
              <w:t xml:space="preserve">3. </w:t>
            </w:r>
            <w:r w:rsidRPr="004665BA">
              <w:t>Marché local (France) et international</w:t>
            </w:r>
          </w:p>
        </w:tc>
      </w:tr>
      <w:tr w:rsidR="00D334F6" w14:paraId="5D02BDDB" w14:textId="77777777" w:rsidTr="0066742D">
        <w:trPr>
          <w:trHeight w:val="964"/>
        </w:trPr>
        <w:tc>
          <w:tcPr>
            <w:tcW w:w="9062" w:type="dxa"/>
            <w:tcBorders>
              <w:left w:val="nil"/>
              <w:right w:val="nil"/>
            </w:tcBorders>
            <w:vAlign w:val="center"/>
          </w:tcPr>
          <w:p w14:paraId="16989BFC" w14:textId="77777777" w:rsidR="00D334F6" w:rsidRDefault="00827D63" w:rsidP="00282ADB">
            <w:pPr>
              <w:pStyle w:val="Paragraphedeliste"/>
              <w:numPr>
                <w:ilvl w:val="0"/>
                <w:numId w:val="4"/>
              </w:numPr>
              <w:ind w:left="318"/>
              <w:rPr>
                <w:b/>
                <w:bCs/>
              </w:rPr>
            </w:pPr>
            <w:r w:rsidRPr="002921EE">
              <w:rPr>
                <w:b/>
                <w:bCs/>
              </w:rPr>
              <w:t>Qui sont les concurrents directs que vous avez identifiés ?</w:t>
            </w:r>
          </w:p>
          <w:p w14:paraId="00306E43" w14:textId="77A4C545" w:rsidR="00211B36" w:rsidRPr="002921EE" w:rsidRDefault="00211B36" w:rsidP="00211B36">
            <w:pPr>
              <w:pStyle w:val="Paragraphedeliste"/>
              <w:ind w:left="318"/>
              <w:rPr>
                <w:b/>
                <w:bCs/>
              </w:rPr>
            </w:pPr>
            <w:r w:rsidRPr="00FC5077">
              <w:rPr>
                <w:b/>
                <w:bCs/>
                <w:i/>
                <w:iCs/>
                <w:sz w:val="21"/>
                <w:szCs w:val="21"/>
              </w:rPr>
              <w:t>(Vous devez ici donner le nom des concurrents identifiés)</w:t>
            </w:r>
          </w:p>
        </w:tc>
      </w:tr>
      <w:tr w:rsidR="00D334F6" w14:paraId="527F84B5" w14:textId="77777777" w:rsidTr="00A574B1">
        <w:trPr>
          <w:trHeight w:val="907"/>
        </w:trPr>
        <w:tc>
          <w:tcPr>
            <w:tcW w:w="9062" w:type="dxa"/>
            <w:tcBorders>
              <w:bottom w:val="single" w:sz="4" w:space="0" w:color="auto"/>
            </w:tcBorders>
          </w:tcPr>
          <w:p w14:paraId="22EFD8D5" w14:textId="665E20AB" w:rsidR="00D334F6" w:rsidRDefault="004665BA" w:rsidP="004665BA">
            <w:pPr>
              <w:pStyle w:val="Paragraphedeliste"/>
              <w:numPr>
                <w:ilvl w:val="0"/>
                <w:numId w:val="45"/>
              </w:numPr>
            </w:pPr>
            <w:proofErr w:type="spellStart"/>
            <w:r w:rsidRPr="004665BA">
              <w:t>Kusmi</w:t>
            </w:r>
            <w:proofErr w:type="spellEnd"/>
            <w:r w:rsidRPr="004665BA">
              <w:t xml:space="preserve"> Tea</w:t>
            </w:r>
          </w:p>
          <w:p w14:paraId="7356B720" w14:textId="77777777" w:rsidR="004665BA" w:rsidRDefault="004665BA" w:rsidP="004665BA">
            <w:pPr>
              <w:pStyle w:val="Paragraphedeliste"/>
              <w:numPr>
                <w:ilvl w:val="0"/>
                <w:numId w:val="45"/>
              </w:numPr>
            </w:pPr>
            <w:r w:rsidRPr="004665BA">
              <w:t>Palais des Thés</w:t>
            </w:r>
          </w:p>
          <w:p w14:paraId="2643C7DB" w14:textId="4670B82D" w:rsidR="004665BA" w:rsidRDefault="004665BA" w:rsidP="004665BA">
            <w:pPr>
              <w:pStyle w:val="Paragraphedeliste"/>
              <w:numPr>
                <w:ilvl w:val="0"/>
                <w:numId w:val="45"/>
              </w:numPr>
            </w:pPr>
            <w:proofErr w:type="spellStart"/>
            <w:r w:rsidRPr="004665BA">
              <w:t>Lov</w:t>
            </w:r>
            <w:proofErr w:type="spellEnd"/>
            <w:r w:rsidRPr="004665BA">
              <w:t xml:space="preserve"> </w:t>
            </w:r>
            <w:proofErr w:type="spellStart"/>
            <w:r w:rsidRPr="004665BA">
              <w:t>Organic</w:t>
            </w:r>
            <w:proofErr w:type="spellEnd"/>
          </w:p>
          <w:p w14:paraId="4D3A5945" w14:textId="356D0024" w:rsidR="004665BA" w:rsidRDefault="004665BA" w:rsidP="004665BA">
            <w:pPr>
              <w:pStyle w:val="Paragraphedeliste"/>
              <w:numPr>
                <w:ilvl w:val="0"/>
                <w:numId w:val="45"/>
              </w:numPr>
            </w:pPr>
            <w:proofErr w:type="spellStart"/>
            <w:r w:rsidRPr="004665BA">
              <w:t>Dammann</w:t>
            </w:r>
            <w:proofErr w:type="spellEnd"/>
            <w:r w:rsidRPr="004665BA">
              <w:t xml:space="preserve"> Frères</w:t>
            </w:r>
          </w:p>
        </w:tc>
      </w:tr>
      <w:tr w:rsidR="00D334F6" w14:paraId="4D8259C7" w14:textId="77777777" w:rsidTr="0066742D">
        <w:trPr>
          <w:trHeight w:val="964"/>
        </w:trPr>
        <w:tc>
          <w:tcPr>
            <w:tcW w:w="9062" w:type="dxa"/>
            <w:tcBorders>
              <w:left w:val="nil"/>
              <w:right w:val="nil"/>
            </w:tcBorders>
            <w:vAlign w:val="center"/>
          </w:tcPr>
          <w:p w14:paraId="0582AFD6" w14:textId="77777777" w:rsidR="00D334F6" w:rsidRDefault="00827D63" w:rsidP="00282ADB">
            <w:pPr>
              <w:pStyle w:val="Paragraphedeliste"/>
              <w:numPr>
                <w:ilvl w:val="0"/>
                <w:numId w:val="4"/>
              </w:numPr>
              <w:ind w:left="318"/>
              <w:rPr>
                <w:b/>
                <w:bCs/>
              </w:rPr>
            </w:pPr>
            <w:r w:rsidRPr="002921EE">
              <w:rPr>
                <w:b/>
                <w:bCs/>
              </w:rPr>
              <w:t>Qui sont les concurrents indirects que vous avez identifiés ?</w:t>
            </w:r>
          </w:p>
          <w:p w14:paraId="0112E907" w14:textId="01A05AD8" w:rsidR="00211B36" w:rsidRPr="002921EE" w:rsidRDefault="00211B36" w:rsidP="00211B36">
            <w:pPr>
              <w:pStyle w:val="Paragraphedeliste"/>
              <w:ind w:left="318"/>
              <w:rPr>
                <w:b/>
                <w:bCs/>
              </w:rPr>
            </w:pPr>
            <w:r w:rsidRPr="00FC5077">
              <w:rPr>
                <w:b/>
                <w:bCs/>
                <w:i/>
                <w:iCs/>
                <w:sz w:val="21"/>
                <w:szCs w:val="21"/>
              </w:rPr>
              <w:t>(Vous devez ici donner le nom des concurrents identifiés)</w:t>
            </w:r>
          </w:p>
        </w:tc>
      </w:tr>
      <w:tr w:rsidR="00D334F6" w14:paraId="50438EAA" w14:textId="77777777" w:rsidTr="00282ADB">
        <w:trPr>
          <w:trHeight w:val="907"/>
        </w:trPr>
        <w:tc>
          <w:tcPr>
            <w:tcW w:w="9062" w:type="dxa"/>
          </w:tcPr>
          <w:p w14:paraId="7B41ED08" w14:textId="77777777" w:rsidR="004665BA" w:rsidRPr="004665BA" w:rsidRDefault="004665BA" w:rsidP="004665BA">
            <w:pPr>
              <w:jc w:val="both"/>
            </w:pPr>
            <w:r w:rsidRPr="004665BA">
              <w:t>1. Les grandes enseignes de distribution alimentaire :</w:t>
            </w:r>
          </w:p>
          <w:p w14:paraId="2B2F4AE9" w14:textId="77777777" w:rsidR="004665BA" w:rsidRPr="004665BA" w:rsidRDefault="004665BA" w:rsidP="004665BA">
            <w:pPr>
              <w:numPr>
                <w:ilvl w:val="0"/>
                <w:numId w:val="46"/>
              </w:numPr>
              <w:jc w:val="both"/>
            </w:pPr>
            <w:r w:rsidRPr="004665BA">
              <w:t>Monoprix</w:t>
            </w:r>
          </w:p>
          <w:p w14:paraId="5059A1FD" w14:textId="77777777" w:rsidR="004665BA" w:rsidRPr="004665BA" w:rsidRDefault="004665BA" w:rsidP="004665BA">
            <w:pPr>
              <w:numPr>
                <w:ilvl w:val="0"/>
                <w:numId w:val="46"/>
              </w:numPr>
              <w:jc w:val="both"/>
            </w:pPr>
            <w:r w:rsidRPr="004665BA">
              <w:t>Carrefour Bio</w:t>
            </w:r>
          </w:p>
          <w:p w14:paraId="7646DD42" w14:textId="77777777" w:rsidR="00D334F6" w:rsidRPr="004665BA" w:rsidRDefault="004665BA" w:rsidP="004665BA">
            <w:pPr>
              <w:numPr>
                <w:ilvl w:val="0"/>
                <w:numId w:val="46"/>
              </w:numPr>
              <w:jc w:val="both"/>
            </w:pPr>
            <w:r w:rsidRPr="004665BA">
              <w:t>Naturalia</w:t>
            </w:r>
          </w:p>
          <w:p w14:paraId="5BBED25B" w14:textId="77777777" w:rsidR="004665BA" w:rsidRPr="004665BA" w:rsidRDefault="004665BA" w:rsidP="004665BA">
            <w:pPr>
              <w:jc w:val="both"/>
            </w:pPr>
            <w:r w:rsidRPr="004665BA">
              <w:t>2. Les marques de thés en grande surface :</w:t>
            </w:r>
          </w:p>
          <w:p w14:paraId="4298DBE1" w14:textId="77777777" w:rsidR="004665BA" w:rsidRPr="004665BA" w:rsidRDefault="004665BA" w:rsidP="004665BA">
            <w:pPr>
              <w:numPr>
                <w:ilvl w:val="0"/>
                <w:numId w:val="47"/>
              </w:numPr>
              <w:jc w:val="both"/>
            </w:pPr>
            <w:proofErr w:type="spellStart"/>
            <w:r w:rsidRPr="004665BA">
              <w:t>Twinnings</w:t>
            </w:r>
            <w:proofErr w:type="spellEnd"/>
          </w:p>
          <w:p w14:paraId="7D381303" w14:textId="77777777" w:rsidR="004665BA" w:rsidRPr="004665BA" w:rsidRDefault="004665BA" w:rsidP="004665BA">
            <w:pPr>
              <w:numPr>
                <w:ilvl w:val="0"/>
                <w:numId w:val="47"/>
              </w:numPr>
              <w:jc w:val="both"/>
            </w:pPr>
            <w:r w:rsidRPr="004665BA">
              <w:t>Lipton (gamme bio et bien-être)</w:t>
            </w:r>
          </w:p>
          <w:p w14:paraId="6805DDAA" w14:textId="77777777" w:rsidR="004665BA" w:rsidRPr="004665BA" w:rsidRDefault="004665BA" w:rsidP="004665BA">
            <w:pPr>
              <w:numPr>
                <w:ilvl w:val="0"/>
                <w:numId w:val="47"/>
              </w:numPr>
              <w:jc w:val="both"/>
            </w:pPr>
            <w:proofErr w:type="spellStart"/>
            <w:r w:rsidRPr="004665BA">
              <w:t>Elephant</w:t>
            </w:r>
            <w:proofErr w:type="spellEnd"/>
          </w:p>
          <w:p w14:paraId="597E3E72" w14:textId="5E4A4BB6" w:rsidR="004665BA" w:rsidRPr="004665BA" w:rsidRDefault="004665BA" w:rsidP="004665BA">
            <w:pPr>
              <w:jc w:val="both"/>
            </w:pPr>
            <w:r w:rsidRPr="004665BA">
              <w:t xml:space="preserve">3. Les marketplaces et plateformes </w:t>
            </w:r>
            <w:r w:rsidR="000E0676" w:rsidRPr="004665BA">
              <w:t>e-commerces spécialisés</w:t>
            </w:r>
            <w:r w:rsidRPr="004665BA">
              <w:t xml:space="preserve"> dans les produits bio :</w:t>
            </w:r>
          </w:p>
          <w:p w14:paraId="5B2E78B3" w14:textId="77777777" w:rsidR="004665BA" w:rsidRPr="004665BA" w:rsidRDefault="004665BA" w:rsidP="004665BA">
            <w:pPr>
              <w:numPr>
                <w:ilvl w:val="0"/>
                <w:numId w:val="48"/>
              </w:numPr>
              <w:jc w:val="both"/>
            </w:pPr>
            <w:proofErr w:type="spellStart"/>
            <w:r w:rsidRPr="004665BA">
              <w:t>Greenweez</w:t>
            </w:r>
            <w:proofErr w:type="spellEnd"/>
          </w:p>
          <w:p w14:paraId="20D94A57" w14:textId="77777777" w:rsidR="004665BA" w:rsidRPr="004665BA" w:rsidRDefault="004665BA" w:rsidP="004665BA">
            <w:pPr>
              <w:numPr>
                <w:ilvl w:val="0"/>
                <w:numId w:val="48"/>
              </w:numPr>
              <w:jc w:val="both"/>
            </w:pPr>
            <w:r w:rsidRPr="004665BA">
              <w:t>La Fourche</w:t>
            </w:r>
          </w:p>
          <w:p w14:paraId="4B05A0E1" w14:textId="77777777" w:rsidR="004665BA" w:rsidRPr="004665BA" w:rsidRDefault="004665BA" w:rsidP="004665BA">
            <w:pPr>
              <w:numPr>
                <w:ilvl w:val="0"/>
                <w:numId w:val="48"/>
              </w:numPr>
              <w:jc w:val="both"/>
            </w:pPr>
            <w:proofErr w:type="spellStart"/>
            <w:r w:rsidRPr="004665BA">
              <w:t>Kazidomi</w:t>
            </w:r>
            <w:proofErr w:type="spellEnd"/>
          </w:p>
          <w:p w14:paraId="1CBB15E4" w14:textId="76DAEB65" w:rsidR="004665BA" w:rsidRDefault="004665BA" w:rsidP="004665BA"/>
        </w:tc>
      </w:tr>
    </w:tbl>
    <w:p w14:paraId="4C0EC6C3" w14:textId="77777777" w:rsidR="00DC6E69" w:rsidRDefault="00DC6E69" w:rsidP="00DC6E69">
      <w:pPr>
        <w:pStyle w:val="Titre1"/>
      </w:pPr>
    </w:p>
    <w:p w14:paraId="11F4241C" w14:textId="77777777" w:rsidR="00DC6E69" w:rsidRDefault="00DC6E69">
      <w:pPr>
        <w:rPr>
          <w:rFonts w:asciiTheme="majorHAnsi" w:eastAsiaTheme="majorEastAsia" w:hAnsiTheme="majorHAnsi" w:cstheme="majorBidi"/>
          <w:color w:val="2F5496" w:themeColor="accent1" w:themeShade="BF"/>
          <w:sz w:val="32"/>
          <w:szCs w:val="32"/>
        </w:rPr>
      </w:pPr>
      <w:r>
        <w:br w:type="page"/>
      </w:r>
    </w:p>
    <w:p w14:paraId="5DCBF839" w14:textId="78927E5B" w:rsidR="00C91593" w:rsidRDefault="00C91593" w:rsidP="004A0EE2">
      <w:pPr>
        <w:pStyle w:val="Titre2"/>
        <w:ind w:firstLine="708"/>
      </w:pPr>
      <w:r>
        <w:lastRenderedPageBreak/>
        <w:t>Analyse de stratégie</w:t>
      </w:r>
    </w:p>
    <w:p w14:paraId="530371A2" w14:textId="77777777" w:rsidR="004A0EE2" w:rsidRPr="004A0EE2" w:rsidRDefault="004A0EE2" w:rsidP="004A0EE2"/>
    <w:tbl>
      <w:tblPr>
        <w:tblStyle w:val="Grilledutableau"/>
        <w:tblW w:w="0" w:type="auto"/>
        <w:tblLook w:val="04A0" w:firstRow="1" w:lastRow="0" w:firstColumn="1" w:lastColumn="0" w:noHBand="0" w:noVBand="1"/>
      </w:tblPr>
      <w:tblGrid>
        <w:gridCol w:w="9062"/>
      </w:tblGrid>
      <w:tr w:rsidR="004C5760" w14:paraId="3893BF1B" w14:textId="77777777" w:rsidTr="00840134">
        <w:trPr>
          <w:trHeight w:val="964"/>
        </w:trPr>
        <w:tc>
          <w:tcPr>
            <w:tcW w:w="9062" w:type="dxa"/>
            <w:tcBorders>
              <w:top w:val="nil"/>
              <w:left w:val="nil"/>
              <w:bottom w:val="single" w:sz="4" w:space="0" w:color="auto"/>
              <w:right w:val="nil"/>
            </w:tcBorders>
            <w:vAlign w:val="center"/>
          </w:tcPr>
          <w:p w14:paraId="432CF813" w14:textId="77777777" w:rsidR="00C02963" w:rsidRDefault="00C02963" w:rsidP="00C02963">
            <w:pPr>
              <w:pStyle w:val="Paragraphedeliste"/>
              <w:numPr>
                <w:ilvl w:val="0"/>
                <w:numId w:val="4"/>
              </w:numPr>
              <w:ind w:left="318"/>
              <w:rPr>
                <w:b/>
                <w:bCs/>
              </w:rPr>
            </w:pPr>
            <w:r w:rsidRPr="002921EE">
              <w:rPr>
                <w:b/>
                <w:bCs/>
              </w:rPr>
              <w:t>Qui est pour vous la cible principale</w:t>
            </w:r>
            <w:r>
              <w:rPr>
                <w:b/>
                <w:bCs/>
              </w:rPr>
              <w:t xml:space="preserve"> identifiée grâce à l’étude de marché</w:t>
            </w:r>
            <w:r w:rsidRPr="002921EE">
              <w:rPr>
                <w:b/>
                <w:bCs/>
              </w:rPr>
              <w:t> ?</w:t>
            </w:r>
          </w:p>
          <w:p w14:paraId="633D0FCB" w14:textId="2F35D0BD" w:rsidR="004C5760" w:rsidRPr="002921EE" w:rsidRDefault="00C02963" w:rsidP="00C02963">
            <w:pPr>
              <w:pStyle w:val="Paragraphedeliste"/>
              <w:ind w:left="318"/>
              <w:rPr>
                <w:b/>
                <w:bCs/>
              </w:rPr>
            </w:pPr>
            <w:r w:rsidRPr="00E40A66">
              <w:rPr>
                <w:b/>
                <w:bCs/>
                <w:i/>
                <w:iCs/>
                <w:sz w:val="21"/>
                <w:szCs w:val="21"/>
              </w:rPr>
              <w:t>(Mettez ici en avant les informations socio-démographiques ainsi que les motivations d’achat et/ou de consommation des produits ou services proposés)</w:t>
            </w:r>
          </w:p>
        </w:tc>
      </w:tr>
      <w:tr w:rsidR="004C5760" w14:paraId="70EF3522" w14:textId="77777777" w:rsidTr="00A574B1">
        <w:trPr>
          <w:trHeight w:val="907"/>
        </w:trPr>
        <w:tc>
          <w:tcPr>
            <w:tcW w:w="9062" w:type="dxa"/>
            <w:tcBorders>
              <w:top w:val="single" w:sz="4" w:space="0" w:color="auto"/>
              <w:bottom w:val="single" w:sz="4" w:space="0" w:color="auto"/>
            </w:tcBorders>
          </w:tcPr>
          <w:p w14:paraId="1F0FF4A3" w14:textId="77777777" w:rsidR="004C5760" w:rsidRDefault="000E0676" w:rsidP="00282ADB">
            <w:r w:rsidRPr="000E0676">
              <w:t>La cible principale se compose d’une clientèle urbaine, sensible à la qualité, au bien-être, et aux valeurs écoresponsables. Leur motivation va au-delà du produit lui-même, cherchant une expérience premium et artisanale qui reflète leur mode de vie et leurs valeurs.</w:t>
            </w:r>
          </w:p>
          <w:p w14:paraId="363310BE" w14:textId="77777777" w:rsidR="000E0676" w:rsidRPr="000E0676" w:rsidRDefault="000E0676" w:rsidP="00282ADB">
            <w:pPr>
              <w:rPr>
                <w:sz w:val="12"/>
                <w:szCs w:val="12"/>
              </w:rPr>
            </w:pPr>
          </w:p>
          <w:p w14:paraId="26C54447" w14:textId="77777777" w:rsidR="000E0676" w:rsidRPr="000E0676" w:rsidRDefault="000E0676" w:rsidP="000E0676">
            <w:pPr>
              <w:rPr>
                <w:b/>
                <w:bCs/>
              </w:rPr>
            </w:pPr>
            <w:r w:rsidRPr="000E0676">
              <w:rPr>
                <w:b/>
                <w:bCs/>
              </w:rPr>
              <w:t>1. Informations socio-démographiques</w:t>
            </w:r>
          </w:p>
          <w:p w14:paraId="78D92D23" w14:textId="77777777" w:rsidR="000E0676" w:rsidRPr="000E0676" w:rsidRDefault="000E0676" w:rsidP="000E0676">
            <w:pPr>
              <w:numPr>
                <w:ilvl w:val="0"/>
                <w:numId w:val="49"/>
              </w:numPr>
            </w:pPr>
            <w:r w:rsidRPr="000E0676">
              <w:rPr>
                <w:b/>
                <w:bCs/>
              </w:rPr>
              <w:t>Genre :</w:t>
            </w:r>
          </w:p>
          <w:p w14:paraId="3EA58449" w14:textId="77777777" w:rsidR="000E0676" w:rsidRPr="000E0676" w:rsidRDefault="000E0676" w:rsidP="000E0676">
            <w:pPr>
              <w:numPr>
                <w:ilvl w:val="1"/>
                <w:numId w:val="49"/>
              </w:numPr>
            </w:pPr>
            <w:r w:rsidRPr="000E0676">
              <w:t>Principalement féminin (60-70%), mais avec une part masculine croissante dans les segments bio et bien-être.</w:t>
            </w:r>
          </w:p>
          <w:p w14:paraId="6ED0C600" w14:textId="77777777" w:rsidR="000E0676" w:rsidRPr="000E0676" w:rsidRDefault="000E0676" w:rsidP="000E0676">
            <w:pPr>
              <w:numPr>
                <w:ilvl w:val="0"/>
                <w:numId w:val="49"/>
              </w:numPr>
            </w:pPr>
            <w:r w:rsidRPr="000E0676">
              <w:rPr>
                <w:b/>
                <w:bCs/>
              </w:rPr>
              <w:t>Âge :</w:t>
            </w:r>
          </w:p>
          <w:p w14:paraId="5A48D3E7" w14:textId="77777777" w:rsidR="000E0676" w:rsidRPr="000E0676" w:rsidRDefault="000E0676" w:rsidP="000E0676">
            <w:pPr>
              <w:numPr>
                <w:ilvl w:val="1"/>
                <w:numId w:val="49"/>
              </w:numPr>
            </w:pPr>
            <w:r w:rsidRPr="000E0676">
              <w:rPr>
                <w:b/>
                <w:bCs/>
              </w:rPr>
              <w:t>25-45 ans</w:t>
            </w:r>
            <w:r w:rsidRPr="000E0676">
              <w:t xml:space="preserve"> : Public actif, sensible aux tendances de bien-être et de consommation écoresponsable.</w:t>
            </w:r>
          </w:p>
          <w:p w14:paraId="36F61FF5" w14:textId="77777777" w:rsidR="000E0676" w:rsidRPr="000E0676" w:rsidRDefault="000E0676" w:rsidP="000E0676">
            <w:pPr>
              <w:numPr>
                <w:ilvl w:val="1"/>
                <w:numId w:val="49"/>
              </w:numPr>
            </w:pPr>
            <w:r w:rsidRPr="000E0676">
              <w:rPr>
                <w:b/>
                <w:bCs/>
              </w:rPr>
              <w:t>45-60 ans</w:t>
            </w:r>
            <w:r w:rsidRPr="000E0676">
              <w:t xml:space="preserve"> : Consommateurs plus traditionnels cherchant des produits de qualité et artisanaux.</w:t>
            </w:r>
          </w:p>
          <w:p w14:paraId="1B34C815" w14:textId="77777777" w:rsidR="000E0676" w:rsidRPr="000E0676" w:rsidRDefault="000E0676" w:rsidP="000E0676">
            <w:pPr>
              <w:numPr>
                <w:ilvl w:val="0"/>
                <w:numId w:val="49"/>
              </w:numPr>
            </w:pPr>
            <w:r w:rsidRPr="000E0676">
              <w:rPr>
                <w:b/>
                <w:bCs/>
              </w:rPr>
              <w:t>Situation professionnelle :</w:t>
            </w:r>
          </w:p>
          <w:p w14:paraId="52EC8B72" w14:textId="77777777" w:rsidR="000E0676" w:rsidRPr="000E0676" w:rsidRDefault="000E0676" w:rsidP="000E0676">
            <w:pPr>
              <w:numPr>
                <w:ilvl w:val="1"/>
                <w:numId w:val="49"/>
              </w:numPr>
            </w:pPr>
            <w:r w:rsidRPr="000E0676">
              <w:t xml:space="preserve">Cadres, professions libérales, ou personnes ayant un pouvoir d'achat moyen à </w:t>
            </w:r>
            <w:proofErr w:type="spellStart"/>
            <w:r w:rsidRPr="000E0676">
              <w:t>élevé</w:t>
            </w:r>
            <w:proofErr w:type="spellEnd"/>
            <w:r w:rsidRPr="000E0676">
              <w:t>.</w:t>
            </w:r>
          </w:p>
          <w:p w14:paraId="57AE68A2" w14:textId="77777777" w:rsidR="000E0676" w:rsidRPr="000E0676" w:rsidRDefault="000E0676" w:rsidP="000E0676">
            <w:pPr>
              <w:numPr>
                <w:ilvl w:val="0"/>
                <w:numId w:val="49"/>
              </w:numPr>
            </w:pPr>
            <w:r w:rsidRPr="000E0676">
              <w:rPr>
                <w:b/>
                <w:bCs/>
              </w:rPr>
              <w:t>Lieu de résidence :</w:t>
            </w:r>
          </w:p>
          <w:p w14:paraId="58F0EEFC" w14:textId="77777777" w:rsidR="000E0676" w:rsidRPr="000E0676" w:rsidRDefault="000E0676" w:rsidP="000E0676">
            <w:pPr>
              <w:numPr>
                <w:ilvl w:val="1"/>
                <w:numId w:val="49"/>
              </w:numPr>
            </w:pPr>
            <w:r w:rsidRPr="000E0676">
              <w:t>Urbanité marquée : Grandes villes et zones périurbaines (ex. Paris, Lyon, Bordeaux, Nice).</w:t>
            </w:r>
          </w:p>
          <w:p w14:paraId="2E0D151C" w14:textId="77777777" w:rsidR="000E0676" w:rsidRPr="000E0676" w:rsidRDefault="000E0676" w:rsidP="000E0676">
            <w:pPr>
              <w:numPr>
                <w:ilvl w:val="0"/>
                <w:numId w:val="49"/>
              </w:numPr>
            </w:pPr>
            <w:r w:rsidRPr="000E0676">
              <w:rPr>
                <w:b/>
                <w:bCs/>
              </w:rPr>
              <w:t>Niveau de revenu :</w:t>
            </w:r>
          </w:p>
          <w:p w14:paraId="4B0DD7ED" w14:textId="37A39D35" w:rsidR="000E0676" w:rsidRDefault="000E0676" w:rsidP="00282ADB">
            <w:pPr>
              <w:numPr>
                <w:ilvl w:val="1"/>
                <w:numId w:val="49"/>
              </w:numPr>
            </w:pPr>
            <w:r w:rsidRPr="000E0676">
              <w:t>Moyens et hauts revenus, capables d’investir dans des produits premium.</w:t>
            </w:r>
          </w:p>
          <w:p w14:paraId="24E3111C" w14:textId="77777777" w:rsidR="000E0676" w:rsidRDefault="000E0676" w:rsidP="000E0676"/>
          <w:p w14:paraId="793F82ED" w14:textId="77777777" w:rsidR="009930EE" w:rsidRPr="009930EE" w:rsidRDefault="009930EE" w:rsidP="009930EE">
            <w:pPr>
              <w:rPr>
                <w:b/>
                <w:bCs/>
              </w:rPr>
            </w:pPr>
            <w:r w:rsidRPr="009930EE">
              <w:rPr>
                <w:b/>
                <w:bCs/>
              </w:rPr>
              <w:t>2. Motivations d’achat et de consommation</w:t>
            </w:r>
          </w:p>
          <w:p w14:paraId="148EC32C" w14:textId="77777777" w:rsidR="009930EE" w:rsidRPr="009930EE" w:rsidRDefault="009930EE" w:rsidP="009930EE">
            <w:pPr>
              <w:rPr>
                <w:b/>
                <w:bCs/>
              </w:rPr>
            </w:pPr>
            <w:r w:rsidRPr="009930EE">
              <w:rPr>
                <w:b/>
                <w:bCs/>
              </w:rPr>
              <w:t>Motivations primaires :</w:t>
            </w:r>
          </w:p>
          <w:p w14:paraId="43E2393D" w14:textId="77777777" w:rsidR="009930EE" w:rsidRPr="009930EE" w:rsidRDefault="009930EE" w:rsidP="009930EE">
            <w:pPr>
              <w:numPr>
                <w:ilvl w:val="0"/>
                <w:numId w:val="50"/>
              </w:numPr>
            </w:pPr>
            <w:r w:rsidRPr="009930EE">
              <w:rPr>
                <w:b/>
                <w:bCs/>
              </w:rPr>
              <w:t>Qualité et bien-être :</w:t>
            </w:r>
          </w:p>
          <w:p w14:paraId="58BAB339" w14:textId="77777777" w:rsidR="009930EE" w:rsidRPr="009930EE" w:rsidRDefault="009930EE" w:rsidP="009930EE">
            <w:pPr>
              <w:numPr>
                <w:ilvl w:val="1"/>
                <w:numId w:val="50"/>
              </w:numPr>
            </w:pPr>
            <w:r w:rsidRPr="009930EE">
              <w:t>Recherche de thés bio, naturels, et bénéfiques pour la santé (thés détox, infusions relaxantes).</w:t>
            </w:r>
          </w:p>
          <w:p w14:paraId="0D7A784A" w14:textId="77777777" w:rsidR="009930EE" w:rsidRPr="009930EE" w:rsidRDefault="009930EE" w:rsidP="009930EE">
            <w:pPr>
              <w:numPr>
                <w:ilvl w:val="0"/>
                <w:numId w:val="50"/>
              </w:numPr>
            </w:pPr>
            <w:r w:rsidRPr="009930EE">
              <w:rPr>
                <w:b/>
                <w:bCs/>
              </w:rPr>
              <w:t>Goût et expérience sensorielle :</w:t>
            </w:r>
          </w:p>
          <w:p w14:paraId="2E65558C" w14:textId="77777777" w:rsidR="009930EE" w:rsidRPr="009930EE" w:rsidRDefault="009930EE" w:rsidP="009930EE">
            <w:pPr>
              <w:numPr>
                <w:ilvl w:val="1"/>
                <w:numId w:val="50"/>
              </w:numPr>
            </w:pPr>
            <w:r w:rsidRPr="009930EE">
              <w:t>Appréciation des mélanges artisanaux et signatures offrant une expérience gustative unique.</w:t>
            </w:r>
          </w:p>
          <w:p w14:paraId="008FAB36" w14:textId="77777777" w:rsidR="009930EE" w:rsidRPr="009930EE" w:rsidRDefault="009930EE" w:rsidP="009930EE">
            <w:pPr>
              <w:numPr>
                <w:ilvl w:val="0"/>
                <w:numId w:val="50"/>
              </w:numPr>
            </w:pPr>
            <w:r w:rsidRPr="009930EE">
              <w:rPr>
                <w:b/>
                <w:bCs/>
              </w:rPr>
              <w:t>Artisanat et écoresponsabilité :</w:t>
            </w:r>
          </w:p>
          <w:p w14:paraId="22A7F7CF" w14:textId="77777777" w:rsidR="009930EE" w:rsidRPr="009930EE" w:rsidRDefault="009930EE" w:rsidP="009930EE">
            <w:pPr>
              <w:numPr>
                <w:ilvl w:val="1"/>
                <w:numId w:val="50"/>
              </w:numPr>
            </w:pPr>
            <w:r w:rsidRPr="009930EE">
              <w:t>Préférence pour des produits faits main, issus de pratiques durables et respectueuses de l’environnement.</w:t>
            </w:r>
          </w:p>
          <w:p w14:paraId="20DA74BA" w14:textId="77777777" w:rsidR="009930EE" w:rsidRPr="009930EE" w:rsidRDefault="009930EE" w:rsidP="009930EE">
            <w:pPr>
              <w:rPr>
                <w:b/>
                <w:bCs/>
              </w:rPr>
            </w:pPr>
            <w:r w:rsidRPr="009930EE">
              <w:rPr>
                <w:b/>
                <w:bCs/>
              </w:rPr>
              <w:t>Motivations secondaires :</w:t>
            </w:r>
          </w:p>
          <w:p w14:paraId="77BCCF35" w14:textId="77777777" w:rsidR="009930EE" w:rsidRPr="009930EE" w:rsidRDefault="009930EE" w:rsidP="009930EE">
            <w:pPr>
              <w:numPr>
                <w:ilvl w:val="0"/>
                <w:numId w:val="51"/>
              </w:numPr>
            </w:pPr>
            <w:r w:rsidRPr="009930EE">
              <w:rPr>
                <w:b/>
                <w:bCs/>
              </w:rPr>
              <w:t>Tendances lifestyle :</w:t>
            </w:r>
          </w:p>
          <w:p w14:paraId="21661F53" w14:textId="77777777" w:rsidR="009930EE" w:rsidRPr="009930EE" w:rsidRDefault="009930EE" w:rsidP="009930EE">
            <w:pPr>
              <w:numPr>
                <w:ilvl w:val="1"/>
                <w:numId w:val="51"/>
              </w:numPr>
            </w:pPr>
            <w:r w:rsidRPr="009930EE">
              <w:t>Intégrer les produits Thé Tip Top dans un mode de vie axé sur le bio et le bien-être.</w:t>
            </w:r>
          </w:p>
          <w:p w14:paraId="65CC8725" w14:textId="77777777" w:rsidR="009930EE" w:rsidRPr="009930EE" w:rsidRDefault="009930EE" w:rsidP="009930EE">
            <w:pPr>
              <w:numPr>
                <w:ilvl w:val="0"/>
                <w:numId w:val="51"/>
              </w:numPr>
            </w:pPr>
            <w:r w:rsidRPr="009930EE">
              <w:rPr>
                <w:b/>
                <w:bCs/>
              </w:rPr>
              <w:t>Image sociale :</w:t>
            </w:r>
          </w:p>
          <w:p w14:paraId="72698808" w14:textId="77777777" w:rsidR="009930EE" w:rsidRPr="009930EE" w:rsidRDefault="009930EE" w:rsidP="009930EE">
            <w:pPr>
              <w:numPr>
                <w:ilvl w:val="1"/>
                <w:numId w:val="51"/>
              </w:numPr>
            </w:pPr>
            <w:r w:rsidRPr="009930EE">
              <w:t>Consommation perçue comme premium et responsable, renforçant un certain statut ou mode de vie.</w:t>
            </w:r>
          </w:p>
          <w:p w14:paraId="559482D5" w14:textId="77777777" w:rsidR="009930EE" w:rsidRPr="009930EE" w:rsidRDefault="009930EE" w:rsidP="009930EE">
            <w:pPr>
              <w:numPr>
                <w:ilvl w:val="0"/>
                <w:numId w:val="51"/>
              </w:numPr>
            </w:pPr>
            <w:r w:rsidRPr="009930EE">
              <w:rPr>
                <w:b/>
                <w:bCs/>
              </w:rPr>
              <w:t>Cadeaux :</w:t>
            </w:r>
          </w:p>
          <w:p w14:paraId="3D6BFCD2" w14:textId="77777777" w:rsidR="009930EE" w:rsidRPr="009930EE" w:rsidRDefault="009930EE" w:rsidP="009930EE">
            <w:pPr>
              <w:numPr>
                <w:ilvl w:val="1"/>
                <w:numId w:val="51"/>
              </w:numPr>
            </w:pPr>
            <w:r w:rsidRPr="009930EE">
              <w:t>Les coffrets ou thés signatures sont souvent achetés pour offrir à des proches.</w:t>
            </w:r>
          </w:p>
          <w:p w14:paraId="41A1A541" w14:textId="77777777" w:rsidR="009930EE" w:rsidRDefault="009930EE" w:rsidP="000E0676"/>
          <w:p w14:paraId="75453D2D" w14:textId="77777777" w:rsidR="009930EE" w:rsidRPr="009930EE" w:rsidRDefault="009930EE" w:rsidP="009930EE">
            <w:pPr>
              <w:rPr>
                <w:b/>
                <w:bCs/>
              </w:rPr>
            </w:pPr>
            <w:r w:rsidRPr="009930EE">
              <w:rPr>
                <w:b/>
                <w:bCs/>
              </w:rPr>
              <w:t>3. Comportements d’achat :</w:t>
            </w:r>
          </w:p>
          <w:p w14:paraId="7C48D2B7" w14:textId="77777777" w:rsidR="009930EE" w:rsidRPr="009930EE" w:rsidRDefault="009930EE" w:rsidP="009930EE">
            <w:pPr>
              <w:numPr>
                <w:ilvl w:val="0"/>
                <w:numId w:val="52"/>
              </w:numPr>
            </w:pPr>
            <w:r w:rsidRPr="009930EE">
              <w:rPr>
                <w:b/>
                <w:bCs/>
              </w:rPr>
              <w:t>Canaux privilégiés :</w:t>
            </w:r>
          </w:p>
          <w:p w14:paraId="10C8C1ED" w14:textId="77777777" w:rsidR="009930EE" w:rsidRPr="009930EE" w:rsidRDefault="009930EE" w:rsidP="009930EE">
            <w:pPr>
              <w:numPr>
                <w:ilvl w:val="1"/>
                <w:numId w:val="52"/>
              </w:numPr>
            </w:pPr>
            <w:r w:rsidRPr="009930EE">
              <w:t>Achat en boutique physique pour une expérience personnalisée.</w:t>
            </w:r>
          </w:p>
          <w:p w14:paraId="00C455ED" w14:textId="77777777" w:rsidR="009930EE" w:rsidRPr="009930EE" w:rsidRDefault="009930EE" w:rsidP="009930EE">
            <w:pPr>
              <w:numPr>
                <w:ilvl w:val="1"/>
                <w:numId w:val="52"/>
              </w:numPr>
            </w:pPr>
            <w:r w:rsidRPr="009930EE">
              <w:t>E-commerce pour la praticité (surtout pour les coffrets ou achats récurrents).</w:t>
            </w:r>
          </w:p>
          <w:p w14:paraId="07211AC0" w14:textId="77777777" w:rsidR="009930EE" w:rsidRPr="009930EE" w:rsidRDefault="009930EE" w:rsidP="009930EE">
            <w:pPr>
              <w:numPr>
                <w:ilvl w:val="0"/>
                <w:numId w:val="52"/>
              </w:numPr>
            </w:pPr>
            <w:r w:rsidRPr="009930EE">
              <w:rPr>
                <w:b/>
                <w:bCs/>
              </w:rPr>
              <w:t>Fréquence d’achat :</w:t>
            </w:r>
          </w:p>
          <w:p w14:paraId="1C0BED54" w14:textId="77777777" w:rsidR="009930EE" w:rsidRPr="009930EE" w:rsidRDefault="009930EE" w:rsidP="009930EE">
            <w:pPr>
              <w:numPr>
                <w:ilvl w:val="1"/>
                <w:numId w:val="52"/>
              </w:numPr>
            </w:pPr>
            <w:r w:rsidRPr="009930EE">
              <w:lastRenderedPageBreak/>
              <w:t>Régulière pour les amateurs de thé (1-2 fois par mois).</w:t>
            </w:r>
          </w:p>
          <w:p w14:paraId="7D89CAF5" w14:textId="01A36ABE" w:rsidR="009930EE" w:rsidRDefault="009930EE" w:rsidP="000E0676">
            <w:pPr>
              <w:numPr>
                <w:ilvl w:val="1"/>
                <w:numId w:val="52"/>
              </w:numPr>
            </w:pPr>
            <w:r w:rsidRPr="009930EE">
              <w:t>Occasionnelle pour les clients cherchant des cadeaux ou des produits spécifiques.</w:t>
            </w:r>
          </w:p>
          <w:p w14:paraId="171738EA" w14:textId="3501B3E6" w:rsidR="000E0676" w:rsidRDefault="000E0676" w:rsidP="00282ADB"/>
        </w:tc>
      </w:tr>
      <w:tr w:rsidR="004C5760" w14:paraId="6E9B8C55" w14:textId="77777777" w:rsidTr="00840134">
        <w:trPr>
          <w:trHeight w:val="964"/>
        </w:trPr>
        <w:tc>
          <w:tcPr>
            <w:tcW w:w="9062" w:type="dxa"/>
            <w:tcBorders>
              <w:left w:val="nil"/>
              <w:right w:val="nil"/>
            </w:tcBorders>
            <w:vAlign w:val="center"/>
          </w:tcPr>
          <w:p w14:paraId="5021A3B2" w14:textId="77777777" w:rsidR="00C02963" w:rsidRDefault="00C02963" w:rsidP="00C02963">
            <w:pPr>
              <w:pStyle w:val="Paragraphedeliste"/>
              <w:numPr>
                <w:ilvl w:val="0"/>
                <w:numId w:val="4"/>
              </w:numPr>
              <w:ind w:left="318"/>
              <w:rPr>
                <w:b/>
                <w:bCs/>
              </w:rPr>
            </w:pPr>
            <w:r w:rsidRPr="002921EE">
              <w:rPr>
                <w:b/>
                <w:bCs/>
              </w:rPr>
              <w:lastRenderedPageBreak/>
              <w:t>Qui est pour vous le cœur de cible</w:t>
            </w:r>
            <w:r>
              <w:rPr>
                <w:b/>
                <w:bCs/>
              </w:rPr>
              <w:t xml:space="preserve"> grâce à l’étude de marché</w:t>
            </w:r>
            <w:r w:rsidRPr="002921EE">
              <w:rPr>
                <w:b/>
                <w:bCs/>
              </w:rPr>
              <w:t> ?</w:t>
            </w:r>
          </w:p>
          <w:p w14:paraId="23D6482C" w14:textId="3591B137" w:rsidR="004C5760" w:rsidRPr="002921EE" w:rsidRDefault="00C02963" w:rsidP="00C02963">
            <w:pPr>
              <w:pStyle w:val="Paragraphedeliste"/>
              <w:ind w:left="318"/>
              <w:rPr>
                <w:b/>
                <w:bCs/>
              </w:rPr>
            </w:pPr>
            <w:r w:rsidRPr="00E40A66">
              <w:rPr>
                <w:b/>
                <w:bCs/>
                <w:i/>
                <w:iCs/>
                <w:sz w:val="21"/>
                <w:szCs w:val="21"/>
              </w:rPr>
              <w:t>(Mettez ici en avant les informations socio-démographiques ainsi que les motivations d’achat et/ou de consommation des produits ou services proposés)</w:t>
            </w:r>
          </w:p>
        </w:tc>
      </w:tr>
      <w:tr w:rsidR="004C5760" w14:paraId="687BA65F" w14:textId="77777777" w:rsidTr="00A574B1">
        <w:trPr>
          <w:trHeight w:val="907"/>
        </w:trPr>
        <w:tc>
          <w:tcPr>
            <w:tcW w:w="9062" w:type="dxa"/>
            <w:tcBorders>
              <w:bottom w:val="single" w:sz="4" w:space="0" w:color="auto"/>
            </w:tcBorders>
          </w:tcPr>
          <w:p w14:paraId="076DF839" w14:textId="00866EA2" w:rsidR="009930EE" w:rsidRPr="009930EE" w:rsidRDefault="009930EE" w:rsidP="009930EE">
            <w:r w:rsidRPr="009930EE">
              <w:t>Le cœur de cible est constitué de jeunes adultes urbains (25-40 ans), actifs et connectés, soucieux de leur bien-être, attachés à l’écoresponsabilité, et motivés par des produits artisanaux et bio. Ils cherchent une expérience premium, à la fois gustative et émotionnelle, qui reflète leur style de vie et leurs valeurs.</w:t>
            </w:r>
          </w:p>
          <w:p w14:paraId="23BD39C9" w14:textId="77777777" w:rsidR="009930EE" w:rsidRDefault="009930EE" w:rsidP="009930EE">
            <w:pPr>
              <w:rPr>
                <w:b/>
                <w:bCs/>
              </w:rPr>
            </w:pPr>
          </w:p>
          <w:p w14:paraId="127F98E1" w14:textId="20D84434" w:rsidR="009930EE" w:rsidRPr="009930EE" w:rsidRDefault="009930EE" w:rsidP="009930EE">
            <w:pPr>
              <w:rPr>
                <w:b/>
                <w:bCs/>
              </w:rPr>
            </w:pPr>
            <w:r w:rsidRPr="009930EE">
              <w:rPr>
                <w:b/>
                <w:bCs/>
              </w:rPr>
              <w:t>1. Informations socio-démographiques</w:t>
            </w:r>
          </w:p>
          <w:p w14:paraId="4418A3F7" w14:textId="77777777" w:rsidR="009930EE" w:rsidRPr="009930EE" w:rsidRDefault="009930EE" w:rsidP="009930EE">
            <w:pPr>
              <w:numPr>
                <w:ilvl w:val="0"/>
                <w:numId w:val="53"/>
              </w:numPr>
            </w:pPr>
            <w:r w:rsidRPr="009930EE">
              <w:rPr>
                <w:b/>
                <w:bCs/>
              </w:rPr>
              <w:t>Genre :</w:t>
            </w:r>
            <w:r w:rsidRPr="009930EE">
              <w:t xml:space="preserve"> Majoritairement féminin (~70%), mais une part masculine est aussi présente, particulièrement sur les produits bien-être et détox.</w:t>
            </w:r>
          </w:p>
          <w:p w14:paraId="0057055D" w14:textId="77777777" w:rsidR="009930EE" w:rsidRPr="009930EE" w:rsidRDefault="009930EE" w:rsidP="009930EE">
            <w:pPr>
              <w:numPr>
                <w:ilvl w:val="0"/>
                <w:numId w:val="53"/>
              </w:numPr>
            </w:pPr>
            <w:r w:rsidRPr="009930EE">
              <w:rPr>
                <w:b/>
                <w:bCs/>
              </w:rPr>
              <w:t>Âge :</w:t>
            </w:r>
            <w:r w:rsidRPr="009930EE">
              <w:t xml:space="preserve"> </w:t>
            </w:r>
            <w:r w:rsidRPr="009930EE">
              <w:rPr>
                <w:b/>
                <w:bCs/>
              </w:rPr>
              <w:t>25-40 ans</w:t>
            </w:r>
            <w:r w:rsidRPr="009930EE">
              <w:t xml:space="preserve"> (millennials), un public jeune adulte actif, connecté, et sensible aux tendances lifestyle et écoresponsables.</w:t>
            </w:r>
          </w:p>
          <w:p w14:paraId="257570F7" w14:textId="77777777" w:rsidR="009930EE" w:rsidRPr="009930EE" w:rsidRDefault="009930EE" w:rsidP="009930EE">
            <w:pPr>
              <w:numPr>
                <w:ilvl w:val="0"/>
                <w:numId w:val="53"/>
              </w:numPr>
            </w:pPr>
            <w:r w:rsidRPr="009930EE">
              <w:rPr>
                <w:b/>
                <w:bCs/>
              </w:rPr>
              <w:t>Situation familiale :</w:t>
            </w:r>
          </w:p>
          <w:p w14:paraId="257B85B5" w14:textId="77777777" w:rsidR="009930EE" w:rsidRPr="009930EE" w:rsidRDefault="009930EE" w:rsidP="009930EE">
            <w:pPr>
              <w:numPr>
                <w:ilvl w:val="1"/>
                <w:numId w:val="53"/>
              </w:numPr>
            </w:pPr>
            <w:r w:rsidRPr="009930EE">
              <w:t>Célibataires ou jeunes couples sans enfants.</w:t>
            </w:r>
          </w:p>
          <w:p w14:paraId="0EC527AE" w14:textId="77777777" w:rsidR="009930EE" w:rsidRPr="009930EE" w:rsidRDefault="009930EE" w:rsidP="009930EE">
            <w:pPr>
              <w:numPr>
                <w:ilvl w:val="1"/>
                <w:numId w:val="53"/>
              </w:numPr>
            </w:pPr>
            <w:r w:rsidRPr="009930EE">
              <w:t>Certaines jeunes familles cherchant des produits sains pour leur bien-être personnel ou familial.</w:t>
            </w:r>
          </w:p>
          <w:p w14:paraId="3C8FF728" w14:textId="77777777" w:rsidR="009930EE" w:rsidRPr="009930EE" w:rsidRDefault="009930EE" w:rsidP="009930EE">
            <w:pPr>
              <w:numPr>
                <w:ilvl w:val="0"/>
                <w:numId w:val="53"/>
              </w:numPr>
            </w:pPr>
            <w:r w:rsidRPr="009930EE">
              <w:rPr>
                <w:b/>
                <w:bCs/>
              </w:rPr>
              <w:t>Lieu de résidence :</w:t>
            </w:r>
          </w:p>
          <w:p w14:paraId="7A09952A" w14:textId="77777777" w:rsidR="009930EE" w:rsidRPr="009930EE" w:rsidRDefault="009930EE" w:rsidP="009930EE">
            <w:pPr>
              <w:numPr>
                <w:ilvl w:val="1"/>
                <w:numId w:val="53"/>
              </w:numPr>
            </w:pPr>
            <w:r w:rsidRPr="009930EE">
              <w:t>Grandes métropoles (Paris, Lyon, Bordeaux, Nice) et zones périurbaines proches.</w:t>
            </w:r>
          </w:p>
          <w:p w14:paraId="5CAC7214" w14:textId="77777777" w:rsidR="009930EE" w:rsidRPr="009930EE" w:rsidRDefault="009930EE" w:rsidP="009930EE">
            <w:pPr>
              <w:numPr>
                <w:ilvl w:val="0"/>
                <w:numId w:val="53"/>
              </w:numPr>
            </w:pPr>
            <w:r w:rsidRPr="009930EE">
              <w:rPr>
                <w:b/>
                <w:bCs/>
              </w:rPr>
              <w:t>Niveau de revenus :</w:t>
            </w:r>
          </w:p>
          <w:p w14:paraId="5EA152FD" w14:textId="77777777" w:rsidR="009930EE" w:rsidRPr="009930EE" w:rsidRDefault="009930EE" w:rsidP="009930EE">
            <w:pPr>
              <w:numPr>
                <w:ilvl w:val="1"/>
                <w:numId w:val="53"/>
              </w:numPr>
            </w:pPr>
            <w:r w:rsidRPr="009930EE">
              <w:t>Moyens à élevés, permettant l’achat de produits premium.</w:t>
            </w:r>
          </w:p>
          <w:p w14:paraId="6DF99910" w14:textId="77777777" w:rsidR="009930EE" w:rsidRPr="009930EE" w:rsidRDefault="009930EE" w:rsidP="009930EE">
            <w:pPr>
              <w:numPr>
                <w:ilvl w:val="0"/>
                <w:numId w:val="53"/>
              </w:numPr>
            </w:pPr>
            <w:r w:rsidRPr="009930EE">
              <w:rPr>
                <w:b/>
                <w:bCs/>
              </w:rPr>
              <w:t>Mode de vie :</w:t>
            </w:r>
          </w:p>
          <w:p w14:paraId="1B71DCE5" w14:textId="77777777" w:rsidR="009930EE" w:rsidRPr="009930EE" w:rsidRDefault="009930EE" w:rsidP="009930EE">
            <w:pPr>
              <w:numPr>
                <w:ilvl w:val="1"/>
                <w:numId w:val="53"/>
              </w:numPr>
            </w:pPr>
            <w:r w:rsidRPr="009930EE">
              <w:t>Actif, urbain, et soucieux de sa santé et de son impact environnemental.</w:t>
            </w:r>
          </w:p>
          <w:p w14:paraId="1DFD734C" w14:textId="77777777" w:rsidR="004C5760" w:rsidRDefault="004C5760" w:rsidP="00282ADB"/>
          <w:p w14:paraId="1D0B781A" w14:textId="77777777" w:rsidR="009930EE" w:rsidRPr="009930EE" w:rsidRDefault="009930EE" w:rsidP="009930EE">
            <w:pPr>
              <w:rPr>
                <w:b/>
                <w:bCs/>
              </w:rPr>
            </w:pPr>
            <w:r w:rsidRPr="009930EE">
              <w:rPr>
                <w:b/>
                <w:bCs/>
              </w:rPr>
              <w:t>2. Motivations d’achat et/ou de consommation</w:t>
            </w:r>
          </w:p>
          <w:p w14:paraId="5C0B41EE" w14:textId="77777777" w:rsidR="009930EE" w:rsidRPr="009930EE" w:rsidRDefault="009930EE" w:rsidP="009930EE">
            <w:pPr>
              <w:rPr>
                <w:b/>
                <w:bCs/>
              </w:rPr>
            </w:pPr>
            <w:r w:rsidRPr="009930EE">
              <w:rPr>
                <w:b/>
                <w:bCs/>
              </w:rPr>
              <w:t>Motivations principales :</w:t>
            </w:r>
          </w:p>
          <w:p w14:paraId="36ED220D" w14:textId="77777777" w:rsidR="009930EE" w:rsidRPr="009930EE" w:rsidRDefault="009930EE" w:rsidP="009930EE">
            <w:pPr>
              <w:numPr>
                <w:ilvl w:val="0"/>
                <w:numId w:val="54"/>
              </w:numPr>
            </w:pPr>
            <w:r w:rsidRPr="009930EE">
              <w:rPr>
                <w:b/>
                <w:bCs/>
              </w:rPr>
              <w:t>Bien-être et santé :</w:t>
            </w:r>
          </w:p>
          <w:p w14:paraId="4240175A" w14:textId="77777777" w:rsidR="009930EE" w:rsidRPr="009930EE" w:rsidRDefault="009930EE" w:rsidP="009930EE">
            <w:pPr>
              <w:numPr>
                <w:ilvl w:val="1"/>
                <w:numId w:val="54"/>
              </w:numPr>
            </w:pPr>
            <w:r w:rsidRPr="009930EE">
              <w:t>Rechercher des produits bio et naturels pour intégrer dans une routine quotidienne de santé et bien-être.</w:t>
            </w:r>
          </w:p>
          <w:p w14:paraId="2FCCAE3D" w14:textId="77777777" w:rsidR="009930EE" w:rsidRPr="009930EE" w:rsidRDefault="009930EE" w:rsidP="009930EE">
            <w:pPr>
              <w:numPr>
                <w:ilvl w:val="1"/>
                <w:numId w:val="54"/>
              </w:numPr>
            </w:pPr>
            <w:r w:rsidRPr="009930EE">
              <w:t>Intérêt particulier pour les produits détox, les infusions relaxantes, et les thés haut de gamme.</w:t>
            </w:r>
          </w:p>
          <w:p w14:paraId="5A452C21" w14:textId="77777777" w:rsidR="009930EE" w:rsidRPr="009930EE" w:rsidRDefault="009930EE" w:rsidP="009930EE">
            <w:pPr>
              <w:numPr>
                <w:ilvl w:val="0"/>
                <w:numId w:val="54"/>
              </w:numPr>
            </w:pPr>
            <w:r w:rsidRPr="009930EE">
              <w:rPr>
                <w:b/>
                <w:bCs/>
              </w:rPr>
              <w:t>Écoresponsabilité :</w:t>
            </w:r>
          </w:p>
          <w:p w14:paraId="2ABAE341" w14:textId="77777777" w:rsidR="009930EE" w:rsidRPr="009930EE" w:rsidRDefault="009930EE" w:rsidP="009930EE">
            <w:pPr>
              <w:numPr>
                <w:ilvl w:val="1"/>
                <w:numId w:val="54"/>
              </w:numPr>
            </w:pPr>
            <w:r w:rsidRPr="009930EE">
              <w:t>Consommer des produits artisanaux et issus de pratiques durables pour réduire leur empreinte environnementale.</w:t>
            </w:r>
          </w:p>
          <w:p w14:paraId="5EACF25A" w14:textId="77777777" w:rsidR="009930EE" w:rsidRPr="009930EE" w:rsidRDefault="009930EE" w:rsidP="009930EE">
            <w:pPr>
              <w:numPr>
                <w:ilvl w:val="0"/>
                <w:numId w:val="54"/>
              </w:numPr>
            </w:pPr>
            <w:r w:rsidRPr="009930EE">
              <w:rPr>
                <w:b/>
                <w:bCs/>
              </w:rPr>
              <w:t>Plaisir et expérimentation :</w:t>
            </w:r>
          </w:p>
          <w:p w14:paraId="2BDA5A50" w14:textId="77777777" w:rsidR="009930EE" w:rsidRPr="009930EE" w:rsidRDefault="009930EE" w:rsidP="009930EE">
            <w:pPr>
              <w:numPr>
                <w:ilvl w:val="1"/>
                <w:numId w:val="54"/>
              </w:numPr>
            </w:pPr>
            <w:r w:rsidRPr="009930EE">
              <w:t>Découvrir des mélanges originaux et artisanaux pour une expérience gustative unique.</w:t>
            </w:r>
          </w:p>
          <w:p w14:paraId="72C76CF3" w14:textId="77777777" w:rsidR="009930EE" w:rsidRPr="009930EE" w:rsidRDefault="009930EE" w:rsidP="009930EE">
            <w:pPr>
              <w:numPr>
                <w:ilvl w:val="0"/>
                <w:numId w:val="54"/>
              </w:numPr>
            </w:pPr>
            <w:r w:rsidRPr="009930EE">
              <w:rPr>
                <w:b/>
                <w:bCs/>
              </w:rPr>
              <w:t>Lifestyle :</w:t>
            </w:r>
          </w:p>
          <w:p w14:paraId="67ABA7D4" w14:textId="77777777" w:rsidR="009930EE" w:rsidRPr="009930EE" w:rsidRDefault="009930EE" w:rsidP="009930EE">
            <w:pPr>
              <w:numPr>
                <w:ilvl w:val="1"/>
                <w:numId w:val="54"/>
              </w:numPr>
            </w:pPr>
            <w:r w:rsidRPr="009930EE">
              <w:t>Associer la consommation de thé à une image de marque premium et à un mode de vie équilibré.</w:t>
            </w:r>
          </w:p>
          <w:p w14:paraId="3F524C1A" w14:textId="77777777" w:rsidR="009930EE" w:rsidRPr="009930EE" w:rsidRDefault="009930EE" w:rsidP="009930EE">
            <w:pPr>
              <w:rPr>
                <w:b/>
                <w:bCs/>
              </w:rPr>
            </w:pPr>
            <w:r w:rsidRPr="009930EE">
              <w:rPr>
                <w:b/>
                <w:bCs/>
              </w:rPr>
              <w:t>Motivations secondaires :</w:t>
            </w:r>
          </w:p>
          <w:p w14:paraId="533E645A" w14:textId="77777777" w:rsidR="009930EE" w:rsidRPr="009930EE" w:rsidRDefault="009930EE" w:rsidP="009930EE">
            <w:pPr>
              <w:numPr>
                <w:ilvl w:val="0"/>
                <w:numId w:val="55"/>
              </w:numPr>
            </w:pPr>
            <w:r w:rsidRPr="009930EE">
              <w:rPr>
                <w:b/>
                <w:bCs/>
              </w:rPr>
              <w:t>Socialisation et tendances :</w:t>
            </w:r>
          </w:p>
          <w:p w14:paraId="1B9CA18C" w14:textId="77777777" w:rsidR="009930EE" w:rsidRPr="009930EE" w:rsidRDefault="009930EE" w:rsidP="009930EE">
            <w:pPr>
              <w:numPr>
                <w:ilvl w:val="1"/>
                <w:numId w:val="55"/>
              </w:numPr>
            </w:pPr>
            <w:r w:rsidRPr="009930EE">
              <w:t>Partager des thés artisanaux lors de moments conviviaux (amis, famille) ou sur les réseaux sociaux.</w:t>
            </w:r>
          </w:p>
          <w:p w14:paraId="62EE2AF5" w14:textId="77777777" w:rsidR="009930EE" w:rsidRPr="009930EE" w:rsidRDefault="009930EE" w:rsidP="009930EE">
            <w:pPr>
              <w:numPr>
                <w:ilvl w:val="0"/>
                <w:numId w:val="55"/>
              </w:numPr>
            </w:pPr>
            <w:r w:rsidRPr="009930EE">
              <w:rPr>
                <w:b/>
                <w:bCs/>
              </w:rPr>
              <w:t>Esthétique et design :</w:t>
            </w:r>
          </w:p>
          <w:p w14:paraId="65F2F48F" w14:textId="77777777" w:rsidR="009930EE" w:rsidRPr="009930EE" w:rsidRDefault="009930EE" w:rsidP="009930EE">
            <w:pPr>
              <w:numPr>
                <w:ilvl w:val="1"/>
                <w:numId w:val="55"/>
              </w:numPr>
            </w:pPr>
            <w:r w:rsidRPr="009930EE">
              <w:t>Attrait pour les emballages élégants et écoresponsables qui reflètent leurs valeurs.</w:t>
            </w:r>
          </w:p>
          <w:p w14:paraId="76F386DC" w14:textId="77777777" w:rsidR="009930EE" w:rsidRDefault="009930EE" w:rsidP="00282ADB"/>
          <w:p w14:paraId="575ECC31" w14:textId="77777777" w:rsidR="009930EE" w:rsidRPr="009930EE" w:rsidRDefault="009930EE" w:rsidP="009930EE">
            <w:pPr>
              <w:rPr>
                <w:b/>
                <w:bCs/>
              </w:rPr>
            </w:pPr>
            <w:r w:rsidRPr="009930EE">
              <w:rPr>
                <w:b/>
                <w:bCs/>
              </w:rPr>
              <w:t>3. Comportements d’achat :</w:t>
            </w:r>
          </w:p>
          <w:p w14:paraId="6ACC5102" w14:textId="77777777" w:rsidR="009930EE" w:rsidRPr="009930EE" w:rsidRDefault="009930EE" w:rsidP="009930EE">
            <w:pPr>
              <w:numPr>
                <w:ilvl w:val="0"/>
                <w:numId w:val="56"/>
              </w:numPr>
            </w:pPr>
            <w:r w:rsidRPr="009930EE">
              <w:rPr>
                <w:b/>
                <w:bCs/>
              </w:rPr>
              <w:t>Canaux privilégiés :</w:t>
            </w:r>
          </w:p>
          <w:p w14:paraId="3B4CB86E" w14:textId="77777777" w:rsidR="009930EE" w:rsidRPr="009930EE" w:rsidRDefault="009930EE" w:rsidP="009930EE">
            <w:pPr>
              <w:numPr>
                <w:ilvl w:val="1"/>
                <w:numId w:val="56"/>
              </w:numPr>
            </w:pPr>
            <w:r w:rsidRPr="009930EE">
              <w:rPr>
                <w:b/>
                <w:bCs/>
              </w:rPr>
              <w:lastRenderedPageBreak/>
              <w:t>En boutique physique :</w:t>
            </w:r>
            <w:r w:rsidRPr="009930EE">
              <w:t xml:space="preserve"> Pour l’expérience sensorielle (voir, toucher, sentir les produits) et les conseils personnalisés.</w:t>
            </w:r>
          </w:p>
          <w:p w14:paraId="094C33CC" w14:textId="77777777" w:rsidR="009930EE" w:rsidRPr="009930EE" w:rsidRDefault="009930EE" w:rsidP="009930EE">
            <w:pPr>
              <w:numPr>
                <w:ilvl w:val="1"/>
                <w:numId w:val="56"/>
              </w:numPr>
            </w:pPr>
            <w:r w:rsidRPr="009930EE">
              <w:rPr>
                <w:b/>
                <w:bCs/>
              </w:rPr>
              <w:t>E-commerce :</w:t>
            </w:r>
            <w:r w:rsidRPr="009930EE">
              <w:t xml:space="preserve"> Pour la praticité et la rapidité, notamment pour les réapprovisionnements ou les coffrets cadeaux.</w:t>
            </w:r>
          </w:p>
          <w:p w14:paraId="4B6BD8CC" w14:textId="77777777" w:rsidR="009930EE" w:rsidRPr="009930EE" w:rsidRDefault="009930EE" w:rsidP="009930EE">
            <w:pPr>
              <w:numPr>
                <w:ilvl w:val="0"/>
                <w:numId w:val="56"/>
              </w:numPr>
            </w:pPr>
            <w:r w:rsidRPr="009930EE">
              <w:rPr>
                <w:b/>
                <w:bCs/>
              </w:rPr>
              <w:t>Fréquence d’achat :</w:t>
            </w:r>
          </w:p>
          <w:p w14:paraId="0368F317" w14:textId="77777777" w:rsidR="009930EE" w:rsidRPr="009930EE" w:rsidRDefault="009930EE" w:rsidP="009930EE">
            <w:pPr>
              <w:numPr>
                <w:ilvl w:val="1"/>
                <w:numId w:val="56"/>
              </w:numPr>
            </w:pPr>
            <w:r w:rsidRPr="009930EE">
              <w:t>Achat régulier : 1 à 2 fois par mois pour un usage personnel.</w:t>
            </w:r>
          </w:p>
          <w:p w14:paraId="60639C9A" w14:textId="6593C969" w:rsidR="009930EE" w:rsidRDefault="009930EE" w:rsidP="00282ADB">
            <w:pPr>
              <w:numPr>
                <w:ilvl w:val="1"/>
                <w:numId w:val="56"/>
              </w:numPr>
            </w:pPr>
            <w:r w:rsidRPr="009930EE">
              <w:t>Achat occasionnel : Pour offrir des coffrets ou tester de nouveaux mélanges.</w:t>
            </w:r>
          </w:p>
        </w:tc>
      </w:tr>
      <w:tr w:rsidR="004C5760" w14:paraId="27962E53" w14:textId="77777777" w:rsidTr="00840134">
        <w:trPr>
          <w:trHeight w:val="964"/>
        </w:trPr>
        <w:tc>
          <w:tcPr>
            <w:tcW w:w="9062" w:type="dxa"/>
            <w:tcBorders>
              <w:left w:val="nil"/>
              <w:right w:val="nil"/>
            </w:tcBorders>
            <w:vAlign w:val="center"/>
          </w:tcPr>
          <w:p w14:paraId="23200550" w14:textId="77777777" w:rsidR="00C02963" w:rsidRDefault="00C02963" w:rsidP="00C02963">
            <w:pPr>
              <w:pStyle w:val="Paragraphedeliste"/>
              <w:numPr>
                <w:ilvl w:val="0"/>
                <w:numId w:val="4"/>
              </w:numPr>
              <w:ind w:left="318"/>
              <w:rPr>
                <w:b/>
                <w:bCs/>
              </w:rPr>
            </w:pPr>
            <w:r w:rsidRPr="002921EE">
              <w:rPr>
                <w:b/>
                <w:bCs/>
              </w:rPr>
              <w:lastRenderedPageBreak/>
              <w:t>Qui est pour vous la cible secondaire </w:t>
            </w:r>
            <w:r>
              <w:rPr>
                <w:b/>
                <w:bCs/>
              </w:rPr>
              <w:t>grâce à l’étude de marché</w:t>
            </w:r>
            <w:r w:rsidRPr="002921EE">
              <w:rPr>
                <w:b/>
                <w:bCs/>
              </w:rPr>
              <w:t> ?</w:t>
            </w:r>
          </w:p>
          <w:p w14:paraId="6AAA6FF6" w14:textId="1E78940C" w:rsidR="004C5760" w:rsidRPr="002921EE" w:rsidRDefault="00C02963" w:rsidP="00C02963">
            <w:pPr>
              <w:pStyle w:val="Paragraphedeliste"/>
              <w:ind w:left="318"/>
              <w:rPr>
                <w:b/>
                <w:bCs/>
              </w:rPr>
            </w:pPr>
            <w:r w:rsidRPr="00E40A66">
              <w:rPr>
                <w:b/>
                <w:bCs/>
                <w:i/>
                <w:iCs/>
                <w:sz w:val="21"/>
                <w:szCs w:val="21"/>
              </w:rPr>
              <w:t>(Mettez ici en avant les informations socio-démographiques ainsi que les motivations d’achat et/ou de consommation des produits ou services proposés)</w:t>
            </w:r>
          </w:p>
        </w:tc>
      </w:tr>
      <w:tr w:rsidR="004C5760" w14:paraId="774A10C9" w14:textId="77777777" w:rsidTr="00A574B1">
        <w:trPr>
          <w:trHeight w:val="907"/>
        </w:trPr>
        <w:tc>
          <w:tcPr>
            <w:tcW w:w="9062" w:type="dxa"/>
            <w:tcBorders>
              <w:bottom w:val="single" w:sz="4" w:space="0" w:color="auto"/>
            </w:tcBorders>
          </w:tcPr>
          <w:p w14:paraId="0226315E" w14:textId="77777777" w:rsidR="004C5760" w:rsidRDefault="009930EE" w:rsidP="00282ADB">
            <w:r w:rsidRPr="009930EE">
              <w:t>La cible secondaire est composée de consommateurs matures (40-60 ans), attachés à la qualité, au plaisir et à la détente offerts par le thé. Ils privilégient des produits artisanaux et bio, mais leurs achats sont souvent motivés par des besoins traditionnels ou par la recherche de cadeaux. Bien qu’ils soient moins connectés aux tendances, ils représentent une base fidèle et fiable pour Thé Tip Top.</w:t>
            </w:r>
          </w:p>
          <w:p w14:paraId="5C080A84" w14:textId="77777777" w:rsidR="009930EE" w:rsidRDefault="009930EE" w:rsidP="00282ADB"/>
          <w:p w14:paraId="4579AB5A" w14:textId="77777777" w:rsidR="009930EE" w:rsidRPr="009930EE" w:rsidRDefault="009930EE" w:rsidP="009930EE">
            <w:pPr>
              <w:rPr>
                <w:b/>
                <w:bCs/>
              </w:rPr>
            </w:pPr>
            <w:r w:rsidRPr="009930EE">
              <w:rPr>
                <w:b/>
                <w:bCs/>
              </w:rPr>
              <w:t>1. Informations socio-démographiques</w:t>
            </w:r>
          </w:p>
          <w:p w14:paraId="67AF7AC7" w14:textId="77777777" w:rsidR="009930EE" w:rsidRPr="009930EE" w:rsidRDefault="009930EE" w:rsidP="009930EE">
            <w:pPr>
              <w:numPr>
                <w:ilvl w:val="0"/>
                <w:numId w:val="57"/>
              </w:numPr>
            </w:pPr>
            <w:r w:rsidRPr="009930EE">
              <w:rPr>
                <w:b/>
                <w:bCs/>
              </w:rPr>
              <w:t>Genre :</w:t>
            </w:r>
            <w:r w:rsidRPr="009930EE">
              <w:t xml:space="preserve"> Équilibre entre hommes et femmes (50/50). Les hommes s'intéressent davantage aux produits fonctionnels comme les thés énergisants ou détox.</w:t>
            </w:r>
          </w:p>
          <w:p w14:paraId="52061163" w14:textId="77777777" w:rsidR="009930EE" w:rsidRPr="009930EE" w:rsidRDefault="009930EE" w:rsidP="009930EE">
            <w:pPr>
              <w:numPr>
                <w:ilvl w:val="0"/>
                <w:numId w:val="57"/>
              </w:numPr>
            </w:pPr>
            <w:r w:rsidRPr="009930EE">
              <w:rPr>
                <w:b/>
                <w:bCs/>
              </w:rPr>
              <w:t>Âge :</w:t>
            </w:r>
            <w:r w:rsidRPr="009930EE">
              <w:t xml:space="preserve"> </w:t>
            </w:r>
            <w:r w:rsidRPr="009930EE">
              <w:rPr>
                <w:b/>
                <w:bCs/>
              </w:rPr>
              <w:t>40-60 ans</w:t>
            </w:r>
            <w:r w:rsidRPr="009930EE">
              <w:t>, un public plus mature, souvent composé de consommateurs fidèles ou traditionnels.</w:t>
            </w:r>
          </w:p>
          <w:p w14:paraId="4DD5EEC9" w14:textId="77777777" w:rsidR="009930EE" w:rsidRPr="009930EE" w:rsidRDefault="009930EE" w:rsidP="009930EE">
            <w:pPr>
              <w:numPr>
                <w:ilvl w:val="0"/>
                <w:numId w:val="57"/>
              </w:numPr>
            </w:pPr>
            <w:r w:rsidRPr="009930EE">
              <w:rPr>
                <w:b/>
                <w:bCs/>
              </w:rPr>
              <w:t>Situation familiale :</w:t>
            </w:r>
          </w:p>
          <w:p w14:paraId="23367D79" w14:textId="77777777" w:rsidR="009930EE" w:rsidRPr="009930EE" w:rsidRDefault="009930EE" w:rsidP="009930EE">
            <w:pPr>
              <w:numPr>
                <w:ilvl w:val="1"/>
                <w:numId w:val="57"/>
              </w:numPr>
            </w:pPr>
            <w:r w:rsidRPr="009930EE">
              <w:t>Adultes avec enfants ou nids vides (enfants ayant quitté le foyer).</w:t>
            </w:r>
          </w:p>
          <w:p w14:paraId="7C78465F" w14:textId="77777777" w:rsidR="009930EE" w:rsidRPr="009930EE" w:rsidRDefault="009930EE" w:rsidP="009930EE">
            <w:pPr>
              <w:numPr>
                <w:ilvl w:val="0"/>
                <w:numId w:val="57"/>
              </w:numPr>
            </w:pPr>
            <w:r w:rsidRPr="009930EE">
              <w:rPr>
                <w:b/>
                <w:bCs/>
              </w:rPr>
              <w:t>Lieu de résidence :</w:t>
            </w:r>
          </w:p>
          <w:p w14:paraId="2D30AC4A" w14:textId="77777777" w:rsidR="009930EE" w:rsidRPr="009930EE" w:rsidRDefault="009930EE" w:rsidP="009930EE">
            <w:pPr>
              <w:numPr>
                <w:ilvl w:val="1"/>
                <w:numId w:val="57"/>
              </w:numPr>
            </w:pPr>
            <w:r w:rsidRPr="009930EE">
              <w:t>Zones urbaines et périurbaines (grandes villes et petites villes proches de zones métropolitaines).</w:t>
            </w:r>
          </w:p>
          <w:p w14:paraId="3F4E5D70" w14:textId="77777777" w:rsidR="009930EE" w:rsidRPr="009930EE" w:rsidRDefault="009930EE" w:rsidP="009930EE">
            <w:pPr>
              <w:numPr>
                <w:ilvl w:val="0"/>
                <w:numId w:val="57"/>
              </w:numPr>
            </w:pPr>
            <w:r w:rsidRPr="009930EE">
              <w:rPr>
                <w:b/>
                <w:bCs/>
              </w:rPr>
              <w:t>Niveau de revenus :</w:t>
            </w:r>
          </w:p>
          <w:p w14:paraId="3C636143" w14:textId="77777777" w:rsidR="009930EE" w:rsidRPr="009930EE" w:rsidRDefault="009930EE" w:rsidP="009930EE">
            <w:pPr>
              <w:numPr>
                <w:ilvl w:val="1"/>
                <w:numId w:val="57"/>
              </w:numPr>
            </w:pPr>
            <w:r w:rsidRPr="009930EE">
              <w:t>Moyens à élevés, cherchant des produits de qualité sans nécessairement suivre les tendances les plus récentes.</w:t>
            </w:r>
          </w:p>
          <w:p w14:paraId="4B971D6F" w14:textId="77777777" w:rsidR="009930EE" w:rsidRPr="009930EE" w:rsidRDefault="009930EE" w:rsidP="009930EE">
            <w:pPr>
              <w:numPr>
                <w:ilvl w:val="0"/>
                <w:numId w:val="57"/>
              </w:numPr>
            </w:pPr>
            <w:r w:rsidRPr="009930EE">
              <w:rPr>
                <w:b/>
                <w:bCs/>
              </w:rPr>
              <w:t>Mode de vie :</w:t>
            </w:r>
          </w:p>
          <w:p w14:paraId="7F50F9D8" w14:textId="77777777" w:rsidR="009930EE" w:rsidRPr="009930EE" w:rsidRDefault="009930EE" w:rsidP="009930EE">
            <w:pPr>
              <w:numPr>
                <w:ilvl w:val="1"/>
                <w:numId w:val="57"/>
              </w:numPr>
            </w:pPr>
            <w:r w:rsidRPr="009930EE">
              <w:t>Actif ou semi-retraité, avec un intérêt pour la santé, la relaxation, et des plaisirs simples.</w:t>
            </w:r>
          </w:p>
          <w:p w14:paraId="295092C3" w14:textId="77777777" w:rsidR="009930EE" w:rsidRDefault="009930EE" w:rsidP="00282ADB"/>
          <w:p w14:paraId="781C1C5C" w14:textId="77777777" w:rsidR="009930EE" w:rsidRPr="009930EE" w:rsidRDefault="009930EE" w:rsidP="009930EE">
            <w:pPr>
              <w:rPr>
                <w:b/>
                <w:bCs/>
              </w:rPr>
            </w:pPr>
            <w:r w:rsidRPr="009930EE">
              <w:rPr>
                <w:b/>
                <w:bCs/>
              </w:rPr>
              <w:t>2. Motivations d’achat et/ou de consommation</w:t>
            </w:r>
          </w:p>
          <w:p w14:paraId="6978F6D2" w14:textId="77777777" w:rsidR="009930EE" w:rsidRPr="009930EE" w:rsidRDefault="009930EE" w:rsidP="009930EE">
            <w:pPr>
              <w:rPr>
                <w:b/>
                <w:bCs/>
              </w:rPr>
            </w:pPr>
            <w:r w:rsidRPr="009930EE">
              <w:rPr>
                <w:b/>
                <w:bCs/>
              </w:rPr>
              <w:t>Motivations principales :</w:t>
            </w:r>
          </w:p>
          <w:p w14:paraId="60A1CACD" w14:textId="77777777" w:rsidR="009930EE" w:rsidRPr="009930EE" w:rsidRDefault="009930EE" w:rsidP="009930EE">
            <w:pPr>
              <w:numPr>
                <w:ilvl w:val="0"/>
                <w:numId w:val="58"/>
              </w:numPr>
            </w:pPr>
            <w:r w:rsidRPr="009930EE">
              <w:rPr>
                <w:b/>
                <w:bCs/>
              </w:rPr>
              <w:t>Bien-être et relaxation :</w:t>
            </w:r>
          </w:p>
          <w:p w14:paraId="39EE059F" w14:textId="77777777" w:rsidR="009930EE" w:rsidRPr="009930EE" w:rsidRDefault="009930EE" w:rsidP="009930EE">
            <w:pPr>
              <w:numPr>
                <w:ilvl w:val="1"/>
                <w:numId w:val="58"/>
              </w:numPr>
            </w:pPr>
            <w:r w:rsidRPr="009930EE">
              <w:t>Recherche de thés et infusions pour se détendre, améliorer leur santé ou gérer leur stress.</w:t>
            </w:r>
          </w:p>
          <w:p w14:paraId="7B5A74DB" w14:textId="77777777" w:rsidR="009930EE" w:rsidRPr="009930EE" w:rsidRDefault="009930EE" w:rsidP="009930EE">
            <w:pPr>
              <w:numPr>
                <w:ilvl w:val="0"/>
                <w:numId w:val="58"/>
              </w:numPr>
            </w:pPr>
            <w:r w:rsidRPr="009930EE">
              <w:rPr>
                <w:b/>
                <w:bCs/>
              </w:rPr>
              <w:t>Habitudes traditionnelles :</w:t>
            </w:r>
          </w:p>
          <w:p w14:paraId="5841FC6E" w14:textId="77777777" w:rsidR="009930EE" w:rsidRPr="009930EE" w:rsidRDefault="009930EE" w:rsidP="009930EE">
            <w:pPr>
              <w:numPr>
                <w:ilvl w:val="1"/>
                <w:numId w:val="58"/>
              </w:numPr>
            </w:pPr>
            <w:r w:rsidRPr="009930EE">
              <w:t>Consommateurs habitués à boire du thé quotidiennement ou pour des occasions spécifiques (thés classiques, mélanges artisanaux).</w:t>
            </w:r>
          </w:p>
          <w:p w14:paraId="767DE000" w14:textId="77777777" w:rsidR="009930EE" w:rsidRPr="009930EE" w:rsidRDefault="009930EE" w:rsidP="009930EE">
            <w:pPr>
              <w:numPr>
                <w:ilvl w:val="0"/>
                <w:numId w:val="58"/>
              </w:numPr>
            </w:pPr>
            <w:r w:rsidRPr="009930EE">
              <w:rPr>
                <w:b/>
                <w:bCs/>
              </w:rPr>
              <w:t>Produits artisanaux :</w:t>
            </w:r>
          </w:p>
          <w:p w14:paraId="56074A3F" w14:textId="77777777" w:rsidR="009930EE" w:rsidRPr="009930EE" w:rsidRDefault="009930EE" w:rsidP="009930EE">
            <w:pPr>
              <w:numPr>
                <w:ilvl w:val="1"/>
                <w:numId w:val="58"/>
              </w:numPr>
            </w:pPr>
            <w:r w:rsidRPr="009930EE">
              <w:t xml:space="preserve">Apprécient les produits bio et </w:t>
            </w:r>
            <w:proofErr w:type="spellStart"/>
            <w:r w:rsidRPr="009930EE">
              <w:t>handmade</w:t>
            </w:r>
            <w:proofErr w:type="spellEnd"/>
            <w:r w:rsidRPr="009930EE">
              <w:t xml:space="preserve"> pour leur qualité et leur authenticité.</w:t>
            </w:r>
          </w:p>
          <w:p w14:paraId="70B8429A" w14:textId="77777777" w:rsidR="009930EE" w:rsidRPr="009930EE" w:rsidRDefault="009930EE" w:rsidP="009930EE">
            <w:pPr>
              <w:rPr>
                <w:b/>
                <w:bCs/>
              </w:rPr>
            </w:pPr>
            <w:r w:rsidRPr="009930EE">
              <w:rPr>
                <w:b/>
                <w:bCs/>
              </w:rPr>
              <w:t>Motivations secondaires :</w:t>
            </w:r>
          </w:p>
          <w:p w14:paraId="67E0077A" w14:textId="77777777" w:rsidR="009930EE" w:rsidRPr="009930EE" w:rsidRDefault="009930EE" w:rsidP="009930EE">
            <w:pPr>
              <w:numPr>
                <w:ilvl w:val="0"/>
                <w:numId w:val="59"/>
              </w:numPr>
            </w:pPr>
            <w:r w:rsidRPr="009930EE">
              <w:rPr>
                <w:b/>
                <w:bCs/>
              </w:rPr>
              <w:t>Cadeaux :</w:t>
            </w:r>
          </w:p>
          <w:p w14:paraId="188BC524" w14:textId="77777777" w:rsidR="009930EE" w:rsidRPr="009930EE" w:rsidRDefault="009930EE" w:rsidP="009930EE">
            <w:pPr>
              <w:numPr>
                <w:ilvl w:val="1"/>
                <w:numId w:val="59"/>
              </w:numPr>
            </w:pPr>
            <w:r w:rsidRPr="009930EE">
              <w:t>Souvent acheteurs de coffrets ou produits premium à offrir à leurs proches.</w:t>
            </w:r>
          </w:p>
          <w:p w14:paraId="4516A62F" w14:textId="77777777" w:rsidR="009930EE" w:rsidRPr="009930EE" w:rsidRDefault="009930EE" w:rsidP="009930EE">
            <w:pPr>
              <w:numPr>
                <w:ilvl w:val="0"/>
                <w:numId w:val="59"/>
              </w:numPr>
            </w:pPr>
            <w:r w:rsidRPr="009930EE">
              <w:rPr>
                <w:b/>
                <w:bCs/>
              </w:rPr>
              <w:t>Esthétique et prestige :</w:t>
            </w:r>
          </w:p>
          <w:p w14:paraId="10F22415" w14:textId="77777777" w:rsidR="009930EE" w:rsidRPr="009930EE" w:rsidRDefault="009930EE" w:rsidP="009930EE">
            <w:pPr>
              <w:numPr>
                <w:ilvl w:val="1"/>
                <w:numId w:val="59"/>
              </w:numPr>
            </w:pPr>
            <w:r w:rsidRPr="009930EE">
              <w:t>Attirés par les produits bien présentés ou issus de marques ayant une bonne réputation.</w:t>
            </w:r>
          </w:p>
          <w:p w14:paraId="118405CE" w14:textId="77777777" w:rsidR="009930EE" w:rsidRDefault="009930EE" w:rsidP="00282ADB"/>
          <w:p w14:paraId="25180426" w14:textId="77777777" w:rsidR="009930EE" w:rsidRPr="009930EE" w:rsidRDefault="009930EE" w:rsidP="009930EE">
            <w:pPr>
              <w:rPr>
                <w:b/>
                <w:bCs/>
              </w:rPr>
            </w:pPr>
            <w:r w:rsidRPr="009930EE">
              <w:rPr>
                <w:b/>
                <w:bCs/>
              </w:rPr>
              <w:t>3. Comportements d’achat :</w:t>
            </w:r>
          </w:p>
          <w:p w14:paraId="2563F47B" w14:textId="77777777" w:rsidR="009930EE" w:rsidRPr="009930EE" w:rsidRDefault="009930EE" w:rsidP="009930EE">
            <w:pPr>
              <w:numPr>
                <w:ilvl w:val="0"/>
                <w:numId w:val="60"/>
              </w:numPr>
            </w:pPr>
            <w:r w:rsidRPr="009930EE">
              <w:rPr>
                <w:b/>
                <w:bCs/>
              </w:rPr>
              <w:t>Canaux privilégiés :</w:t>
            </w:r>
          </w:p>
          <w:p w14:paraId="06A6E1E3" w14:textId="77777777" w:rsidR="009930EE" w:rsidRPr="009930EE" w:rsidRDefault="009930EE" w:rsidP="009930EE">
            <w:pPr>
              <w:numPr>
                <w:ilvl w:val="1"/>
                <w:numId w:val="60"/>
              </w:numPr>
            </w:pPr>
            <w:r w:rsidRPr="009930EE">
              <w:rPr>
                <w:b/>
                <w:bCs/>
              </w:rPr>
              <w:lastRenderedPageBreak/>
              <w:t>En boutique physique :</w:t>
            </w:r>
            <w:r w:rsidRPr="009930EE">
              <w:t xml:space="preserve"> Préférence pour l’expérience personnelle et les conseils d’achat.</w:t>
            </w:r>
          </w:p>
          <w:p w14:paraId="4B3474B7" w14:textId="77777777" w:rsidR="009930EE" w:rsidRPr="009930EE" w:rsidRDefault="009930EE" w:rsidP="009930EE">
            <w:pPr>
              <w:numPr>
                <w:ilvl w:val="1"/>
                <w:numId w:val="60"/>
              </w:numPr>
            </w:pPr>
            <w:r w:rsidRPr="009930EE">
              <w:rPr>
                <w:b/>
                <w:bCs/>
              </w:rPr>
              <w:t>E-commerce :</w:t>
            </w:r>
            <w:r w:rsidRPr="009930EE">
              <w:t xml:space="preserve"> Occasionnellement pour des achats spécifiques, comme des cadeaux ou des produits difficiles à trouver en magasin.</w:t>
            </w:r>
          </w:p>
          <w:p w14:paraId="366E739D" w14:textId="77777777" w:rsidR="009930EE" w:rsidRPr="009930EE" w:rsidRDefault="009930EE" w:rsidP="009930EE">
            <w:pPr>
              <w:numPr>
                <w:ilvl w:val="0"/>
                <w:numId w:val="60"/>
              </w:numPr>
            </w:pPr>
            <w:r w:rsidRPr="009930EE">
              <w:rPr>
                <w:b/>
                <w:bCs/>
              </w:rPr>
              <w:t>Fréquence d’achat :</w:t>
            </w:r>
          </w:p>
          <w:p w14:paraId="46560D6D" w14:textId="77777777" w:rsidR="009930EE" w:rsidRPr="009930EE" w:rsidRDefault="009930EE" w:rsidP="009930EE">
            <w:pPr>
              <w:numPr>
                <w:ilvl w:val="1"/>
                <w:numId w:val="60"/>
              </w:numPr>
            </w:pPr>
            <w:r w:rsidRPr="009930EE">
              <w:t>Achat ponctuel : Pour des moments de détente ou des événements particuliers.</w:t>
            </w:r>
          </w:p>
          <w:p w14:paraId="6E4DDBB2" w14:textId="77777777" w:rsidR="009930EE" w:rsidRPr="009930EE" w:rsidRDefault="009930EE" w:rsidP="009930EE">
            <w:pPr>
              <w:numPr>
                <w:ilvl w:val="1"/>
                <w:numId w:val="60"/>
              </w:numPr>
            </w:pPr>
            <w:r w:rsidRPr="009930EE">
              <w:t>Achat régulier : Pour des thés standards ou des mélanges préférés.</w:t>
            </w:r>
          </w:p>
          <w:p w14:paraId="477BE697" w14:textId="0828240B" w:rsidR="009930EE" w:rsidRDefault="009930EE" w:rsidP="00282ADB"/>
        </w:tc>
      </w:tr>
      <w:tr w:rsidR="004C567C" w14:paraId="60F10419" w14:textId="77777777" w:rsidTr="00840134">
        <w:trPr>
          <w:trHeight w:val="964"/>
        </w:trPr>
        <w:tc>
          <w:tcPr>
            <w:tcW w:w="9062" w:type="dxa"/>
            <w:tcBorders>
              <w:left w:val="nil"/>
              <w:right w:val="nil"/>
            </w:tcBorders>
            <w:vAlign w:val="center"/>
          </w:tcPr>
          <w:p w14:paraId="575B4024" w14:textId="77777777" w:rsidR="00C02963" w:rsidRDefault="00C02963" w:rsidP="00C02963">
            <w:pPr>
              <w:pStyle w:val="Paragraphedeliste"/>
              <w:numPr>
                <w:ilvl w:val="0"/>
                <w:numId w:val="4"/>
              </w:numPr>
              <w:ind w:left="318"/>
              <w:rPr>
                <w:b/>
                <w:bCs/>
              </w:rPr>
            </w:pPr>
            <w:r w:rsidRPr="004C361B">
              <w:rPr>
                <w:b/>
                <w:bCs/>
              </w:rPr>
              <w:lastRenderedPageBreak/>
              <w:t>Quelle est la zone de chalandise proposée ?</w:t>
            </w:r>
          </w:p>
          <w:p w14:paraId="4F112CD0" w14:textId="62B8806A" w:rsidR="004C567C" w:rsidRDefault="00C02963" w:rsidP="00C02963">
            <w:pPr>
              <w:pStyle w:val="Paragraphedeliste"/>
              <w:ind w:left="315"/>
            </w:pPr>
            <w:r w:rsidRPr="005246A1">
              <w:rPr>
                <w:b/>
                <w:bCs/>
                <w:i/>
                <w:iCs/>
                <w:sz w:val="21"/>
                <w:szCs w:val="21"/>
              </w:rPr>
              <w:t>(Mettez ici en avant les agglomérations identifiées réparties par zone)</w:t>
            </w:r>
          </w:p>
        </w:tc>
      </w:tr>
      <w:tr w:rsidR="004C567C" w14:paraId="71D795CE" w14:textId="77777777" w:rsidTr="00282ADB">
        <w:trPr>
          <w:trHeight w:val="907"/>
        </w:trPr>
        <w:tc>
          <w:tcPr>
            <w:tcW w:w="9062" w:type="dxa"/>
          </w:tcPr>
          <w:p w14:paraId="3AB7CAEB" w14:textId="35B9BCDF" w:rsidR="00A847E0" w:rsidRPr="00A847E0" w:rsidRDefault="00A847E0" w:rsidP="00A847E0">
            <w:r w:rsidRPr="00A847E0">
              <w:t>La zone de chalandise se concentre sur les grandes agglomérations françaises avec une ouverture à l’international (pays francophones). Cette répartition permet de cibler efficacement une clientèle urbaine et connectée tout en offrant des opportunités de croissance future</w:t>
            </w:r>
            <w:r>
              <w:t xml:space="preserve"> avec une décomposition comme suit : </w:t>
            </w:r>
          </w:p>
          <w:p w14:paraId="203E5340" w14:textId="77777777" w:rsidR="00A847E0" w:rsidRDefault="00A847E0" w:rsidP="00A847E0">
            <w:pPr>
              <w:rPr>
                <w:b/>
                <w:bCs/>
              </w:rPr>
            </w:pPr>
          </w:p>
          <w:p w14:paraId="538D062F" w14:textId="37F07ED4" w:rsidR="00A847E0" w:rsidRPr="00A847E0" w:rsidRDefault="00A847E0" w:rsidP="00A847E0">
            <w:pPr>
              <w:rPr>
                <w:b/>
                <w:bCs/>
              </w:rPr>
            </w:pPr>
            <w:r w:rsidRPr="00A847E0">
              <w:rPr>
                <w:b/>
                <w:bCs/>
              </w:rPr>
              <w:t>1. Zone primaire (cœur de la zone de chalandise)</w:t>
            </w:r>
          </w:p>
          <w:p w14:paraId="643320A7" w14:textId="77777777" w:rsidR="00A847E0" w:rsidRPr="00A847E0" w:rsidRDefault="00A847E0" w:rsidP="00A847E0">
            <w:pPr>
              <w:numPr>
                <w:ilvl w:val="0"/>
                <w:numId w:val="61"/>
              </w:numPr>
            </w:pPr>
            <w:r w:rsidRPr="00A847E0">
              <w:rPr>
                <w:b/>
                <w:bCs/>
              </w:rPr>
              <w:t>Grandes métropoles françaises :</w:t>
            </w:r>
          </w:p>
          <w:p w14:paraId="18789FFB" w14:textId="77777777" w:rsidR="00A847E0" w:rsidRPr="00A847E0" w:rsidRDefault="00A847E0" w:rsidP="00A847E0">
            <w:pPr>
              <w:numPr>
                <w:ilvl w:val="1"/>
                <w:numId w:val="61"/>
              </w:numPr>
            </w:pPr>
            <w:r w:rsidRPr="00A847E0">
              <w:t>Paris et région parisienne (Île-de-France) : Marché principal, forte densité de population avec un public urbain premium.</w:t>
            </w:r>
          </w:p>
          <w:p w14:paraId="669E1694" w14:textId="77777777" w:rsidR="00A847E0" w:rsidRPr="00A847E0" w:rsidRDefault="00A847E0" w:rsidP="00A847E0">
            <w:pPr>
              <w:numPr>
                <w:ilvl w:val="1"/>
                <w:numId w:val="61"/>
              </w:numPr>
            </w:pPr>
            <w:r w:rsidRPr="00A847E0">
              <w:t>Lyon : Population aisée et tendance à consommer des produits bio et artisanaux.</w:t>
            </w:r>
          </w:p>
          <w:p w14:paraId="59D52705" w14:textId="77777777" w:rsidR="00A847E0" w:rsidRPr="00A847E0" w:rsidRDefault="00A847E0" w:rsidP="00A847E0">
            <w:pPr>
              <w:numPr>
                <w:ilvl w:val="1"/>
                <w:numId w:val="61"/>
              </w:numPr>
            </w:pPr>
            <w:r w:rsidRPr="00A847E0">
              <w:t>Bordeaux : Ville dynamique avec un intérêt croissant pour les produits écoresponsables.</w:t>
            </w:r>
          </w:p>
          <w:p w14:paraId="6146E34D" w14:textId="77777777" w:rsidR="00A847E0" w:rsidRPr="00A847E0" w:rsidRDefault="00A847E0" w:rsidP="00A847E0">
            <w:pPr>
              <w:numPr>
                <w:ilvl w:val="1"/>
                <w:numId w:val="61"/>
              </w:numPr>
            </w:pPr>
            <w:r w:rsidRPr="00A847E0">
              <w:t>Nice : Zone stratégique avec l’ouverture de leur 10e boutique, et une population attirée par les produits bien-être et bio.</w:t>
            </w:r>
          </w:p>
          <w:p w14:paraId="5EED2A05" w14:textId="77777777" w:rsidR="004C567C" w:rsidRDefault="004C567C" w:rsidP="00282ADB"/>
          <w:p w14:paraId="4977596E" w14:textId="77777777" w:rsidR="00A847E0" w:rsidRPr="00A847E0" w:rsidRDefault="00A847E0" w:rsidP="00A847E0">
            <w:pPr>
              <w:rPr>
                <w:b/>
                <w:bCs/>
              </w:rPr>
            </w:pPr>
            <w:r w:rsidRPr="00A847E0">
              <w:rPr>
                <w:b/>
                <w:bCs/>
              </w:rPr>
              <w:t>2. Zone secondaire (proximité et villes à fort potentiel)</w:t>
            </w:r>
          </w:p>
          <w:p w14:paraId="02AEAC01" w14:textId="77777777" w:rsidR="00A847E0" w:rsidRPr="00A847E0" w:rsidRDefault="00A847E0" w:rsidP="00A847E0">
            <w:pPr>
              <w:numPr>
                <w:ilvl w:val="0"/>
                <w:numId w:val="62"/>
              </w:numPr>
            </w:pPr>
            <w:r w:rsidRPr="00A847E0">
              <w:rPr>
                <w:b/>
                <w:bCs/>
              </w:rPr>
              <w:t>Autres grandes villes et zones périurbaines :</w:t>
            </w:r>
          </w:p>
          <w:p w14:paraId="02094A14" w14:textId="77777777" w:rsidR="00A847E0" w:rsidRPr="00A847E0" w:rsidRDefault="00A847E0" w:rsidP="00A847E0">
            <w:pPr>
              <w:numPr>
                <w:ilvl w:val="1"/>
                <w:numId w:val="62"/>
              </w:numPr>
            </w:pPr>
            <w:r w:rsidRPr="00A847E0">
              <w:t>Marseille : Deuxième plus grande ville de France, avec un fort potentiel d’expansion.</w:t>
            </w:r>
          </w:p>
          <w:p w14:paraId="396B9F16" w14:textId="77777777" w:rsidR="00A847E0" w:rsidRPr="00A847E0" w:rsidRDefault="00A847E0" w:rsidP="00A847E0">
            <w:pPr>
              <w:numPr>
                <w:ilvl w:val="1"/>
                <w:numId w:val="62"/>
              </w:numPr>
            </w:pPr>
            <w:r w:rsidRPr="00A847E0">
              <w:t>Toulouse : Ville jeune et dynamique, sensible aux produits naturels.</w:t>
            </w:r>
          </w:p>
          <w:p w14:paraId="70C2D3D8" w14:textId="77777777" w:rsidR="00A847E0" w:rsidRPr="00A847E0" w:rsidRDefault="00A847E0" w:rsidP="00A847E0">
            <w:pPr>
              <w:numPr>
                <w:ilvl w:val="1"/>
                <w:numId w:val="62"/>
              </w:numPr>
            </w:pPr>
            <w:r w:rsidRPr="00A847E0">
              <w:t>Nantes : Population urbaine écoresponsable et en recherche de produits artisanaux.</w:t>
            </w:r>
          </w:p>
          <w:p w14:paraId="7D45FB41" w14:textId="77777777" w:rsidR="00A847E0" w:rsidRPr="00A847E0" w:rsidRDefault="00A847E0" w:rsidP="00A847E0">
            <w:pPr>
              <w:numPr>
                <w:ilvl w:val="1"/>
                <w:numId w:val="62"/>
              </w:numPr>
            </w:pPr>
            <w:r w:rsidRPr="00A847E0">
              <w:t>Lille : Agglomération active, connectée aux tendances, et proche de la clientèle belge.</w:t>
            </w:r>
          </w:p>
          <w:p w14:paraId="1477CF85" w14:textId="77777777" w:rsidR="00A847E0" w:rsidRDefault="00A847E0" w:rsidP="00282ADB"/>
          <w:p w14:paraId="18DD0B41" w14:textId="77777777" w:rsidR="00A847E0" w:rsidRPr="00A847E0" w:rsidRDefault="00A847E0" w:rsidP="00A847E0">
            <w:pPr>
              <w:rPr>
                <w:b/>
                <w:bCs/>
              </w:rPr>
            </w:pPr>
            <w:r w:rsidRPr="00A847E0">
              <w:rPr>
                <w:b/>
                <w:bCs/>
              </w:rPr>
              <w:t>3. Zone tertiaire (expansion future et développement e-commerce)</w:t>
            </w:r>
          </w:p>
          <w:p w14:paraId="73057D46" w14:textId="77777777" w:rsidR="00A847E0" w:rsidRPr="00A847E0" w:rsidRDefault="00A847E0" w:rsidP="00A847E0">
            <w:pPr>
              <w:numPr>
                <w:ilvl w:val="0"/>
                <w:numId w:val="63"/>
              </w:numPr>
            </w:pPr>
            <w:r w:rsidRPr="00A847E0">
              <w:rPr>
                <w:b/>
                <w:bCs/>
              </w:rPr>
              <w:t>Agglomérations régionales de taille moyenne :</w:t>
            </w:r>
          </w:p>
          <w:p w14:paraId="34A3DD44" w14:textId="77777777" w:rsidR="00A847E0" w:rsidRPr="00A847E0" w:rsidRDefault="00A847E0" w:rsidP="00A847E0">
            <w:pPr>
              <w:numPr>
                <w:ilvl w:val="1"/>
                <w:numId w:val="63"/>
              </w:numPr>
            </w:pPr>
            <w:r w:rsidRPr="00A847E0">
              <w:t>Montpellier, Grenoble, Rennes, Strasbourg : Villes avec une clientèle urbaine et un intérêt croissant pour les produits bio et artisanaux.</w:t>
            </w:r>
          </w:p>
          <w:p w14:paraId="0D6C56D8" w14:textId="77777777" w:rsidR="00A847E0" w:rsidRPr="00A847E0" w:rsidRDefault="00A847E0" w:rsidP="00A847E0">
            <w:pPr>
              <w:numPr>
                <w:ilvl w:val="0"/>
                <w:numId w:val="63"/>
              </w:numPr>
            </w:pPr>
            <w:r w:rsidRPr="00A847E0">
              <w:rPr>
                <w:b/>
                <w:bCs/>
              </w:rPr>
              <w:t>International :</w:t>
            </w:r>
          </w:p>
          <w:p w14:paraId="104C477B" w14:textId="77777777" w:rsidR="00A847E0" w:rsidRPr="00A847E0" w:rsidRDefault="00A847E0" w:rsidP="00A847E0">
            <w:pPr>
              <w:numPr>
                <w:ilvl w:val="1"/>
                <w:numId w:val="63"/>
              </w:numPr>
            </w:pPr>
            <w:r w:rsidRPr="00A847E0">
              <w:t>Belgique, Luxembourg et Suisse : Marchés proches et alignés sur les attentes premium et bio.</w:t>
            </w:r>
          </w:p>
          <w:p w14:paraId="595EF733" w14:textId="77777777" w:rsidR="00A847E0" w:rsidRPr="00A847E0" w:rsidRDefault="00A847E0" w:rsidP="00A847E0">
            <w:pPr>
              <w:numPr>
                <w:ilvl w:val="1"/>
                <w:numId w:val="63"/>
              </w:numPr>
            </w:pPr>
            <w:r w:rsidRPr="00A847E0">
              <w:t>Développement de l’e-commerce pour couvrir les zones rurales ou moins accessibles.</w:t>
            </w:r>
          </w:p>
          <w:p w14:paraId="1FF776D4" w14:textId="77777777" w:rsidR="00A847E0" w:rsidRDefault="00A847E0" w:rsidP="00282ADB"/>
          <w:p w14:paraId="6C1BD370" w14:textId="77777777" w:rsidR="00A847E0" w:rsidRDefault="00A847E0" w:rsidP="00282ADB"/>
          <w:p w14:paraId="19371970" w14:textId="77777777" w:rsidR="00A847E0" w:rsidRDefault="00A847E0" w:rsidP="00282ADB"/>
        </w:tc>
      </w:tr>
    </w:tbl>
    <w:p w14:paraId="2847BD7C" w14:textId="77777777" w:rsidR="004C5760" w:rsidRPr="004C5760" w:rsidRDefault="004C5760" w:rsidP="004C5760"/>
    <w:sectPr w:rsidR="004C5760" w:rsidRPr="004C5760" w:rsidSect="00C263A0">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BB7"/>
    <w:multiLevelType w:val="multilevel"/>
    <w:tmpl w:val="F3581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52276"/>
    <w:multiLevelType w:val="hybridMultilevel"/>
    <w:tmpl w:val="68AC09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F94E68"/>
    <w:multiLevelType w:val="hybridMultilevel"/>
    <w:tmpl w:val="4A60D9D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6923BED"/>
    <w:multiLevelType w:val="multilevel"/>
    <w:tmpl w:val="7644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41896"/>
    <w:multiLevelType w:val="multilevel"/>
    <w:tmpl w:val="C944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37E9A"/>
    <w:multiLevelType w:val="multilevel"/>
    <w:tmpl w:val="5644D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83B89"/>
    <w:multiLevelType w:val="hybridMultilevel"/>
    <w:tmpl w:val="B14419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2402B8"/>
    <w:multiLevelType w:val="hybridMultilevel"/>
    <w:tmpl w:val="096CE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815BCC"/>
    <w:multiLevelType w:val="hybridMultilevel"/>
    <w:tmpl w:val="6F9630A4"/>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117D2303"/>
    <w:multiLevelType w:val="multilevel"/>
    <w:tmpl w:val="E018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428DB"/>
    <w:multiLevelType w:val="hybridMultilevel"/>
    <w:tmpl w:val="B14419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4010BA9"/>
    <w:multiLevelType w:val="hybridMultilevel"/>
    <w:tmpl w:val="B14419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8082751"/>
    <w:multiLevelType w:val="multilevel"/>
    <w:tmpl w:val="F7787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174EF8"/>
    <w:multiLevelType w:val="hybridMultilevel"/>
    <w:tmpl w:val="CECE73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B238A6"/>
    <w:multiLevelType w:val="hybridMultilevel"/>
    <w:tmpl w:val="613EF938"/>
    <w:lvl w:ilvl="0" w:tplc="040C0015">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1C953A06"/>
    <w:multiLevelType w:val="hybridMultilevel"/>
    <w:tmpl w:val="75687718"/>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0F9284D"/>
    <w:multiLevelType w:val="multilevel"/>
    <w:tmpl w:val="B864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CB177C"/>
    <w:multiLevelType w:val="multilevel"/>
    <w:tmpl w:val="4034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8757EE"/>
    <w:multiLevelType w:val="multilevel"/>
    <w:tmpl w:val="0922B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8A52D4"/>
    <w:multiLevelType w:val="multilevel"/>
    <w:tmpl w:val="D1146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401FFD"/>
    <w:multiLevelType w:val="hybridMultilevel"/>
    <w:tmpl w:val="B14419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4A53EE"/>
    <w:multiLevelType w:val="multilevel"/>
    <w:tmpl w:val="1CEAA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E4268"/>
    <w:multiLevelType w:val="hybridMultilevel"/>
    <w:tmpl w:val="EAF438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9C94584"/>
    <w:multiLevelType w:val="multilevel"/>
    <w:tmpl w:val="54D4C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D17B78"/>
    <w:multiLevelType w:val="multilevel"/>
    <w:tmpl w:val="0E84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5A550A"/>
    <w:multiLevelType w:val="multilevel"/>
    <w:tmpl w:val="519C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0F58ED"/>
    <w:multiLevelType w:val="multilevel"/>
    <w:tmpl w:val="741A6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5D2F3D"/>
    <w:multiLevelType w:val="multilevel"/>
    <w:tmpl w:val="E286D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D86B38"/>
    <w:multiLevelType w:val="hybridMultilevel"/>
    <w:tmpl w:val="19C6290E"/>
    <w:lvl w:ilvl="0" w:tplc="56B023BA">
      <w:start w:val="1"/>
      <w:numFmt w:val="upperLetter"/>
      <w:lvlText w:val="%1."/>
      <w:lvlJc w:val="left"/>
      <w:pPr>
        <w:ind w:left="360" w:hanging="360"/>
      </w:pPr>
      <w:rPr>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38C223F6"/>
    <w:multiLevelType w:val="multilevel"/>
    <w:tmpl w:val="77BE2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96663B"/>
    <w:multiLevelType w:val="multilevel"/>
    <w:tmpl w:val="3F38D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45245C"/>
    <w:multiLevelType w:val="multilevel"/>
    <w:tmpl w:val="2D268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486273"/>
    <w:multiLevelType w:val="multilevel"/>
    <w:tmpl w:val="61545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880F27"/>
    <w:multiLevelType w:val="multilevel"/>
    <w:tmpl w:val="EC423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C96EB1"/>
    <w:multiLevelType w:val="hybridMultilevel"/>
    <w:tmpl w:val="B14419FE"/>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431C541E"/>
    <w:multiLevelType w:val="hybridMultilevel"/>
    <w:tmpl w:val="24145B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46D50EA2"/>
    <w:multiLevelType w:val="hybridMultilevel"/>
    <w:tmpl w:val="51FEE10E"/>
    <w:lvl w:ilvl="0" w:tplc="CC30F5D4">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7" w15:restartNumberingAfterBreak="0">
    <w:nsid w:val="48314232"/>
    <w:multiLevelType w:val="multilevel"/>
    <w:tmpl w:val="8A3EF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6A498A"/>
    <w:multiLevelType w:val="multilevel"/>
    <w:tmpl w:val="CFE87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A440D1"/>
    <w:multiLevelType w:val="hybridMultilevel"/>
    <w:tmpl w:val="3746E5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526D6B39"/>
    <w:multiLevelType w:val="multilevel"/>
    <w:tmpl w:val="7B701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BD4272"/>
    <w:multiLevelType w:val="multilevel"/>
    <w:tmpl w:val="A972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2D1EE5"/>
    <w:multiLevelType w:val="multilevel"/>
    <w:tmpl w:val="F0A81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C912C3"/>
    <w:multiLevelType w:val="multilevel"/>
    <w:tmpl w:val="DD20A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104F2D"/>
    <w:multiLevelType w:val="hybridMultilevel"/>
    <w:tmpl w:val="8668A9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E1B7FC2"/>
    <w:multiLevelType w:val="hybridMultilevel"/>
    <w:tmpl w:val="F0BA9A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F447465"/>
    <w:multiLevelType w:val="multilevel"/>
    <w:tmpl w:val="378E9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5F14CD"/>
    <w:multiLevelType w:val="multilevel"/>
    <w:tmpl w:val="76FE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A4595D"/>
    <w:multiLevelType w:val="multilevel"/>
    <w:tmpl w:val="310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6C6A7B"/>
    <w:multiLevelType w:val="hybridMultilevel"/>
    <w:tmpl w:val="C164A4E6"/>
    <w:lvl w:ilvl="0" w:tplc="86B410F4">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6079520F"/>
    <w:multiLevelType w:val="hybridMultilevel"/>
    <w:tmpl w:val="B14419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1A13B5E"/>
    <w:multiLevelType w:val="multilevel"/>
    <w:tmpl w:val="908A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1D49BD"/>
    <w:multiLevelType w:val="hybridMultilevel"/>
    <w:tmpl w:val="26DE6DBA"/>
    <w:lvl w:ilvl="0" w:tplc="0206F79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4EC738B"/>
    <w:multiLevelType w:val="hybridMultilevel"/>
    <w:tmpl w:val="C18C9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A650309"/>
    <w:multiLevelType w:val="hybridMultilevel"/>
    <w:tmpl w:val="2B04995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5" w15:restartNumberingAfterBreak="0">
    <w:nsid w:val="6DD66C1E"/>
    <w:multiLevelType w:val="multilevel"/>
    <w:tmpl w:val="EF623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1608C9"/>
    <w:multiLevelType w:val="hybridMultilevel"/>
    <w:tmpl w:val="62DA9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21F515A"/>
    <w:multiLevelType w:val="multilevel"/>
    <w:tmpl w:val="5642B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1766CF"/>
    <w:multiLevelType w:val="hybridMultilevel"/>
    <w:tmpl w:val="D818AFC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9631342"/>
    <w:multiLevelType w:val="multilevel"/>
    <w:tmpl w:val="F7C6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117DA2"/>
    <w:multiLevelType w:val="multilevel"/>
    <w:tmpl w:val="0218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CA0F3D"/>
    <w:multiLevelType w:val="multilevel"/>
    <w:tmpl w:val="9C12F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3D2D5F"/>
    <w:multiLevelType w:val="multilevel"/>
    <w:tmpl w:val="8622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524364">
    <w:abstractNumId w:val="54"/>
  </w:num>
  <w:num w:numId="2" w16cid:durableId="1581524165">
    <w:abstractNumId w:val="8"/>
  </w:num>
  <w:num w:numId="3" w16cid:durableId="1007825756">
    <w:abstractNumId w:val="36"/>
  </w:num>
  <w:num w:numId="4" w16cid:durableId="317922442">
    <w:abstractNumId w:val="49"/>
  </w:num>
  <w:num w:numId="5" w16cid:durableId="1789856692">
    <w:abstractNumId w:val="52"/>
  </w:num>
  <w:num w:numId="6" w16cid:durableId="1761099990">
    <w:abstractNumId w:val="1"/>
  </w:num>
  <w:num w:numId="7" w16cid:durableId="1839230937">
    <w:abstractNumId w:val="14"/>
  </w:num>
  <w:num w:numId="8" w16cid:durableId="1908539785">
    <w:abstractNumId w:val="39"/>
  </w:num>
  <w:num w:numId="9" w16cid:durableId="818352569">
    <w:abstractNumId w:val="35"/>
  </w:num>
  <w:num w:numId="10" w16cid:durableId="211189559">
    <w:abstractNumId w:val="34"/>
  </w:num>
  <w:num w:numId="11" w16cid:durableId="2120685607">
    <w:abstractNumId w:val="28"/>
  </w:num>
  <w:num w:numId="12" w16cid:durableId="854612767">
    <w:abstractNumId w:val="6"/>
  </w:num>
  <w:num w:numId="13" w16cid:durableId="1130245594">
    <w:abstractNumId w:val="50"/>
  </w:num>
  <w:num w:numId="14" w16cid:durableId="17899662">
    <w:abstractNumId w:val="11"/>
  </w:num>
  <w:num w:numId="15" w16cid:durableId="88041245">
    <w:abstractNumId w:val="10"/>
  </w:num>
  <w:num w:numId="16" w16cid:durableId="1948779663">
    <w:abstractNumId w:val="20"/>
  </w:num>
  <w:num w:numId="17" w16cid:durableId="1056852529">
    <w:abstractNumId w:val="2"/>
  </w:num>
  <w:num w:numId="18" w16cid:durableId="2001886663">
    <w:abstractNumId w:val="53"/>
  </w:num>
  <w:num w:numId="19" w16cid:durableId="2064088356">
    <w:abstractNumId w:val="7"/>
  </w:num>
  <w:num w:numId="20" w16cid:durableId="2079554653">
    <w:abstractNumId w:val="45"/>
  </w:num>
  <w:num w:numId="21" w16cid:durableId="586158706">
    <w:abstractNumId w:val="44"/>
  </w:num>
  <w:num w:numId="22" w16cid:durableId="883834669">
    <w:abstractNumId w:val="56"/>
  </w:num>
  <w:num w:numId="23" w16cid:durableId="37165192">
    <w:abstractNumId w:val="38"/>
  </w:num>
  <w:num w:numId="24" w16cid:durableId="855003665">
    <w:abstractNumId w:val="13"/>
  </w:num>
  <w:num w:numId="25" w16cid:durableId="1377898205">
    <w:abstractNumId w:val="58"/>
  </w:num>
  <w:num w:numId="26" w16cid:durableId="152139091">
    <w:abstractNumId w:val="47"/>
  </w:num>
  <w:num w:numId="27" w16cid:durableId="344938534">
    <w:abstractNumId w:val="27"/>
  </w:num>
  <w:num w:numId="28" w16cid:durableId="1451630065">
    <w:abstractNumId w:val="60"/>
  </w:num>
  <w:num w:numId="29" w16cid:durableId="492645233">
    <w:abstractNumId w:val="21"/>
  </w:num>
  <w:num w:numId="30" w16cid:durableId="1849245778">
    <w:abstractNumId w:val="59"/>
  </w:num>
  <w:num w:numId="31" w16cid:durableId="1421760465">
    <w:abstractNumId w:val="17"/>
  </w:num>
  <w:num w:numId="32" w16cid:durableId="2033147094">
    <w:abstractNumId w:val="48"/>
  </w:num>
  <w:num w:numId="33" w16cid:durableId="467551955">
    <w:abstractNumId w:val="9"/>
  </w:num>
  <w:num w:numId="34" w16cid:durableId="1912886231">
    <w:abstractNumId w:val="51"/>
  </w:num>
  <w:num w:numId="35" w16cid:durableId="1889293004">
    <w:abstractNumId w:val="5"/>
  </w:num>
  <w:num w:numId="36" w16cid:durableId="193469074">
    <w:abstractNumId w:val="4"/>
  </w:num>
  <w:num w:numId="37" w16cid:durableId="50426135">
    <w:abstractNumId w:val="57"/>
  </w:num>
  <w:num w:numId="38" w16cid:durableId="117572273">
    <w:abstractNumId w:val="43"/>
  </w:num>
  <w:num w:numId="39" w16cid:durableId="539628767">
    <w:abstractNumId w:val="46"/>
  </w:num>
  <w:num w:numId="40" w16cid:durableId="857474332">
    <w:abstractNumId w:val="29"/>
  </w:num>
  <w:num w:numId="41" w16cid:durableId="2068257460">
    <w:abstractNumId w:val="25"/>
  </w:num>
  <w:num w:numId="42" w16cid:durableId="823081212">
    <w:abstractNumId w:val="42"/>
  </w:num>
  <w:num w:numId="43" w16cid:durableId="1379427393">
    <w:abstractNumId w:val="22"/>
  </w:num>
  <w:num w:numId="44" w16cid:durableId="927925627">
    <w:abstractNumId w:val="16"/>
  </w:num>
  <w:num w:numId="45" w16cid:durableId="1298218939">
    <w:abstractNumId w:val="15"/>
  </w:num>
  <w:num w:numId="46" w16cid:durableId="1303147545">
    <w:abstractNumId w:val="24"/>
  </w:num>
  <w:num w:numId="47" w16cid:durableId="1496610560">
    <w:abstractNumId w:val="62"/>
  </w:num>
  <w:num w:numId="48" w16cid:durableId="2079010694">
    <w:abstractNumId w:val="41"/>
  </w:num>
  <w:num w:numId="49" w16cid:durableId="258024786">
    <w:abstractNumId w:val="19"/>
  </w:num>
  <w:num w:numId="50" w16cid:durableId="1415474756">
    <w:abstractNumId w:val="30"/>
  </w:num>
  <w:num w:numId="51" w16cid:durableId="1716389922">
    <w:abstractNumId w:val="0"/>
  </w:num>
  <w:num w:numId="52" w16cid:durableId="505244218">
    <w:abstractNumId w:val="37"/>
  </w:num>
  <w:num w:numId="53" w16cid:durableId="287014571">
    <w:abstractNumId w:val="18"/>
  </w:num>
  <w:num w:numId="54" w16cid:durableId="1000739333">
    <w:abstractNumId w:val="26"/>
  </w:num>
  <w:num w:numId="55" w16cid:durableId="1076901358">
    <w:abstractNumId w:val="3"/>
  </w:num>
  <w:num w:numId="56" w16cid:durableId="1428505811">
    <w:abstractNumId w:val="31"/>
  </w:num>
  <w:num w:numId="57" w16cid:durableId="299573639">
    <w:abstractNumId w:val="61"/>
  </w:num>
  <w:num w:numId="58" w16cid:durableId="1498766761">
    <w:abstractNumId w:val="12"/>
  </w:num>
  <w:num w:numId="59" w16cid:durableId="1398019729">
    <w:abstractNumId w:val="55"/>
  </w:num>
  <w:num w:numId="60" w16cid:durableId="1859584306">
    <w:abstractNumId w:val="32"/>
  </w:num>
  <w:num w:numId="61" w16cid:durableId="1146557243">
    <w:abstractNumId w:val="23"/>
  </w:num>
  <w:num w:numId="62" w16cid:durableId="1449466121">
    <w:abstractNumId w:val="33"/>
  </w:num>
  <w:num w:numId="63" w16cid:durableId="11442043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65"/>
    <w:rsid w:val="00000221"/>
    <w:rsid w:val="00011D6D"/>
    <w:rsid w:val="000133F0"/>
    <w:rsid w:val="00034E6A"/>
    <w:rsid w:val="000E0676"/>
    <w:rsid w:val="001009A2"/>
    <w:rsid w:val="001149DF"/>
    <w:rsid w:val="001A409E"/>
    <w:rsid w:val="001C426C"/>
    <w:rsid w:val="00211B36"/>
    <w:rsid w:val="00284FB5"/>
    <w:rsid w:val="002921EE"/>
    <w:rsid w:val="00293677"/>
    <w:rsid w:val="002D4543"/>
    <w:rsid w:val="002E6073"/>
    <w:rsid w:val="00326906"/>
    <w:rsid w:val="003869F6"/>
    <w:rsid w:val="003F753A"/>
    <w:rsid w:val="00435BAD"/>
    <w:rsid w:val="0045296E"/>
    <w:rsid w:val="004565C1"/>
    <w:rsid w:val="004665BA"/>
    <w:rsid w:val="004A0EE2"/>
    <w:rsid w:val="004C361B"/>
    <w:rsid w:val="004C567C"/>
    <w:rsid w:val="004C5760"/>
    <w:rsid w:val="00512D1B"/>
    <w:rsid w:val="0059798D"/>
    <w:rsid w:val="005A3474"/>
    <w:rsid w:val="005C77BC"/>
    <w:rsid w:val="00655FF1"/>
    <w:rsid w:val="0066742D"/>
    <w:rsid w:val="006B79A9"/>
    <w:rsid w:val="006C2359"/>
    <w:rsid w:val="006E4ECE"/>
    <w:rsid w:val="00726EF3"/>
    <w:rsid w:val="00727E50"/>
    <w:rsid w:val="007702CF"/>
    <w:rsid w:val="007D165E"/>
    <w:rsid w:val="007D387C"/>
    <w:rsid w:val="00827D63"/>
    <w:rsid w:val="00840134"/>
    <w:rsid w:val="008446D7"/>
    <w:rsid w:val="008C3CE8"/>
    <w:rsid w:val="00900F0B"/>
    <w:rsid w:val="0096064B"/>
    <w:rsid w:val="009930EE"/>
    <w:rsid w:val="009A4828"/>
    <w:rsid w:val="009F60BA"/>
    <w:rsid w:val="00A574B1"/>
    <w:rsid w:val="00A847E0"/>
    <w:rsid w:val="00A9206D"/>
    <w:rsid w:val="00AC1B05"/>
    <w:rsid w:val="00B52041"/>
    <w:rsid w:val="00B56698"/>
    <w:rsid w:val="00BF6FAB"/>
    <w:rsid w:val="00C02963"/>
    <w:rsid w:val="00C263A0"/>
    <w:rsid w:val="00C47F83"/>
    <w:rsid w:val="00C61FB0"/>
    <w:rsid w:val="00C6751F"/>
    <w:rsid w:val="00C83D2C"/>
    <w:rsid w:val="00C86DA1"/>
    <w:rsid w:val="00C91593"/>
    <w:rsid w:val="00C96A67"/>
    <w:rsid w:val="00CB4801"/>
    <w:rsid w:val="00D1502A"/>
    <w:rsid w:val="00D334F6"/>
    <w:rsid w:val="00D41318"/>
    <w:rsid w:val="00D74262"/>
    <w:rsid w:val="00DC6E69"/>
    <w:rsid w:val="00DD4863"/>
    <w:rsid w:val="00E27C65"/>
    <w:rsid w:val="00E610E6"/>
    <w:rsid w:val="00EB0CBF"/>
    <w:rsid w:val="00EC25A4"/>
    <w:rsid w:val="00F2534A"/>
    <w:rsid w:val="00F31845"/>
    <w:rsid w:val="00F6509C"/>
    <w:rsid w:val="00F71BCC"/>
    <w:rsid w:val="00F809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FA2B"/>
  <w15:chartTrackingRefBased/>
  <w15:docId w15:val="{C3CA972E-19C6-474F-B51F-3AD0D931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34F6"/>
    <w:pPr>
      <w:keepNext/>
      <w:keepLines/>
      <w:spacing w:before="480" w:after="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83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3F7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930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C91593"/>
    <w:rPr>
      <w:color w:val="0563C1" w:themeColor="hyperlink"/>
      <w:u w:val="single"/>
    </w:rPr>
  </w:style>
  <w:style w:type="paragraph" w:styleId="Titre">
    <w:name w:val="Title"/>
    <w:basedOn w:val="Normal"/>
    <w:next w:val="Normal"/>
    <w:link w:val="TitreCar"/>
    <w:uiPriority w:val="10"/>
    <w:qFormat/>
    <w:rsid w:val="00C915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159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334F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91593"/>
    <w:pPr>
      <w:ind w:left="720"/>
      <w:contextualSpacing/>
    </w:pPr>
  </w:style>
  <w:style w:type="table" w:styleId="Grilledutableau">
    <w:name w:val="Table Grid"/>
    <w:basedOn w:val="TableauNormal"/>
    <w:uiPriority w:val="39"/>
    <w:rsid w:val="00C4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83D2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727E50"/>
    <w:rPr>
      <w:color w:val="0563C1" w:themeColor="hyperlink"/>
      <w:u w:val="single"/>
    </w:rPr>
  </w:style>
  <w:style w:type="character" w:styleId="Mentionnonrsolue">
    <w:name w:val="Unresolved Mention"/>
    <w:basedOn w:val="Policepardfaut"/>
    <w:uiPriority w:val="99"/>
    <w:semiHidden/>
    <w:unhideWhenUsed/>
    <w:rsid w:val="00727E50"/>
    <w:rPr>
      <w:color w:val="605E5C"/>
      <w:shd w:val="clear" w:color="auto" w:fill="E1DFDD"/>
    </w:rPr>
  </w:style>
  <w:style w:type="character" w:customStyle="1" w:styleId="Titre3Car">
    <w:name w:val="Titre 3 Car"/>
    <w:basedOn w:val="Policepardfaut"/>
    <w:link w:val="Titre3"/>
    <w:uiPriority w:val="9"/>
    <w:semiHidden/>
    <w:rsid w:val="003F753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9930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6143">
      <w:bodyDiv w:val="1"/>
      <w:marLeft w:val="0"/>
      <w:marRight w:val="0"/>
      <w:marTop w:val="0"/>
      <w:marBottom w:val="0"/>
      <w:divBdr>
        <w:top w:val="none" w:sz="0" w:space="0" w:color="auto"/>
        <w:left w:val="none" w:sz="0" w:space="0" w:color="auto"/>
        <w:bottom w:val="none" w:sz="0" w:space="0" w:color="auto"/>
        <w:right w:val="none" w:sz="0" w:space="0" w:color="auto"/>
      </w:divBdr>
    </w:div>
    <w:div w:id="18549995">
      <w:bodyDiv w:val="1"/>
      <w:marLeft w:val="0"/>
      <w:marRight w:val="0"/>
      <w:marTop w:val="0"/>
      <w:marBottom w:val="0"/>
      <w:divBdr>
        <w:top w:val="none" w:sz="0" w:space="0" w:color="auto"/>
        <w:left w:val="none" w:sz="0" w:space="0" w:color="auto"/>
        <w:bottom w:val="none" w:sz="0" w:space="0" w:color="auto"/>
        <w:right w:val="none" w:sz="0" w:space="0" w:color="auto"/>
      </w:divBdr>
    </w:div>
    <w:div w:id="27486943">
      <w:bodyDiv w:val="1"/>
      <w:marLeft w:val="0"/>
      <w:marRight w:val="0"/>
      <w:marTop w:val="0"/>
      <w:marBottom w:val="0"/>
      <w:divBdr>
        <w:top w:val="none" w:sz="0" w:space="0" w:color="auto"/>
        <w:left w:val="none" w:sz="0" w:space="0" w:color="auto"/>
        <w:bottom w:val="none" w:sz="0" w:space="0" w:color="auto"/>
        <w:right w:val="none" w:sz="0" w:space="0" w:color="auto"/>
      </w:divBdr>
    </w:div>
    <w:div w:id="65961770">
      <w:bodyDiv w:val="1"/>
      <w:marLeft w:val="0"/>
      <w:marRight w:val="0"/>
      <w:marTop w:val="0"/>
      <w:marBottom w:val="0"/>
      <w:divBdr>
        <w:top w:val="none" w:sz="0" w:space="0" w:color="auto"/>
        <w:left w:val="none" w:sz="0" w:space="0" w:color="auto"/>
        <w:bottom w:val="none" w:sz="0" w:space="0" w:color="auto"/>
        <w:right w:val="none" w:sz="0" w:space="0" w:color="auto"/>
      </w:divBdr>
    </w:div>
    <w:div w:id="107819739">
      <w:bodyDiv w:val="1"/>
      <w:marLeft w:val="0"/>
      <w:marRight w:val="0"/>
      <w:marTop w:val="0"/>
      <w:marBottom w:val="0"/>
      <w:divBdr>
        <w:top w:val="none" w:sz="0" w:space="0" w:color="auto"/>
        <w:left w:val="none" w:sz="0" w:space="0" w:color="auto"/>
        <w:bottom w:val="none" w:sz="0" w:space="0" w:color="auto"/>
        <w:right w:val="none" w:sz="0" w:space="0" w:color="auto"/>
      </w:divBdr>
    </w:div>
    <w:div w:id="159468688">
      <w:bodyDiv w:val="1"/>
      <w:marLeft w:val="0"/>
      <w:marRight w:val="0"/>
      <w:marTop w:val="0"/>
      <w:marBottom w:val="0"/>
      <w:divBdr>
        <w:top w:val="none" w:sz="0" w:space="0" w:color="auto"/>
        <w:left w:val="none" w:sz="0" w:space="0" w:color="auto"/>
        <w:bottom w:val="none" w:sz="0" w:space="0" w:color="auto"/>
        <w:right w:val="none" w:sz="0" w:space="0" w:color="auto"/>
      </w:divBdr>
    </w:div>
    <w:div w:id="216478920">
      <w:bodyDiv w:val="1"/>
      <w:marLeft w:val="0"/>
      <w:marRight w:val="0"/>
      <w:marTop w:val="0"/>
      <w:marBottom w:val="0"/>
      <w:divBdr>
        <w:top w:val="none" w:sz="0" w:space="0" w:color="auto"/>
        <w:left w:val="none" w:sz="0" w:space="0" w:color="auto"/>
        <w:bottom w:val="none" w:sz="0" w:space="0" w:color="auto"/>
        <w:right w:val="none" w:sz="0" w:space="0" w:color="auto"/>
      </w:divBdr>
    </w:div>
    <w:div w:id="293996174">
      <w:bodyDiv w:val="1"/>
      <w:marLeft w:val="0"/>
      <w:marRight w:val="0"/>
      <w:marTop w:val="0"/>
      <w:marBottom w:val="0"/>
      <w:divBdr>
        <w:top w:val="none" w:sz="0" w:space="0" w:color="auto"/>
        <w:left w:val="none" w:sz="0" w:space="0" w:color="auto"/>
        <w:bottom w:val="none" w:sz="0" w:space="0" w:color="auto"/>
        <w:right w:val="none" w:sz="0" w:space="0" w:color="auto"/>
      </w:divBdr>
    </w:div>
    <w:div w:id="297880599">
      <w:bodyDiv w:val="1"/>
      <w:marLeft w:val="0"/>
      <w:marRight w:val="0"/>
      <w:marTop w:val="0"/>
      <w:marBottom w:val="0"/>
      <w:divBdr>
        <w:top w:val="none" w:sz="0" w:space="0" w:color="auto"/>
        <w:left w:val="none" w:sz="0" w:space="0" w:color="auto"/>
        <w:bottom w:val="none" w:sz="0" w:space="0" w:color="auto"/>
        <w:right w:val="none" w:sz="0" w:space="0" w:color="auto"/>
      </w:divBdr>
    </w:div>
    <w:div w:id="328825474">
      <w:bodyDiv w:val="1"/>
      <w:marLeft w:val="0"/>
      <w:marRight w:val="0"/>
      <w:marTop w:val="0"/>
      <w:marBottom w:val="0"/>
      <w:divBdr>
        <w:top w:val="none" w:sz="0" w:space="0" w:color="auto"/>
        <w:left w:val="none" w:sz="0" w:space="0" w:color="auto"/>
        <w:bottom w:val="none" w:sz="0" w:space="0" w:color="auto"/>
        <w:right w:val="none" w:sz="0" w:space="0" w:color="auto"/>
      </w:divBdr>
    </w:div>
    <w:div w:id="355425555">
      <w:bodyDiv w:val="1"/>
      <w:marLeft w:val="0"/>
      <w:marRight w:val="0"/>
      <w:marTop w:val="0"/>
      <w:marBottom w:val="0"/>
      <w:divBdr>
        <w:top w:val="none" w:sz="0" w:space="0" w:color="auto"/>
        <w:left w:val="none" w:sz="0" w:space="0" w:color="auto"/>
        <w:bottom w:val="none" w:sz="0" w:space="0" w:color="auto"/>
        <w:right w:val="none" w:sz="0" w:space="0" w:color="auto"/>
      </w:divBdr>
    </w:div>
    <w:div w:id="368801432">
      <w:bodyDiv w:val="1"/>
      <w:marLeft w:val="0"/>
      <w:marRight w:val="0"/>
      <w:marTop w:val="0"/>
      <w:marBottom w:val="0"/>
      <w:divBdr>
        <w:top w:val="none" w:sz="0" w:space="0" w:color="auto"/>
        <w:left w:val="none" w:sz="0" w:space="0" w:color="auto"/>
        <w:bottom w:val="none" w:sz="0" w:space="0" w:color="auto"/>
        <w:right w:val="none" w:sz="0" w:space="0" w:color="auto"/>
      </w:divBdr>
    </w:div>
    <w:div w:id="389768733">
      <w:bodyDiv w:val="1"/>
      <w:marLeft w:val="0"/>
      <w:marRight w:val="0"/>
      <w:marTop w:val="0"/>
      <w:marBottom w:val="0"/>
      <w:divBdr>
        <w:top w:val="none" w:sz="0" w:space="0" w:color="auto"/>
        <w:left w:val="none" w:sz="0" w:space="0" w:color="auto"/>
        <w:bottom w:val="none" w:sz="0" w:space="0" w:color="auto"/>
        <w:right w:val="none" w:sz="0" w:space="0" w:color="auto"/>
      </w:divBdr>
    </w:div>
    <w:div w:id="451050148">
      <w:bodyDiv w:val="1"/>
      <w:marLeft w:val="0"/>
      <w:marRight w:val="0"/>
      <w:marTop w:val="0"/>
      <w:marBottom w:val="0"/>
      <w:divBdr>
        <w:top w:val="none" w:sz="0" w:space="0" w:color="auto"/>
        <w:left w:val="none" w:sz="0" w:space="0" w:color="auto"/>
        <w:bottom w:val="none" w:sz="0" w:space="0" w:color="auto"/>
        <w:right w:val="none" w:sz="0" w:space="0" w:color="auto"/>
      </w:divBdr>
      <w:divsChild>
        <w:div w:id="220796293">
          <w:marLeft w:val="0"/>
          <w:marRight w:val="0"/>
          <w:marTop w:val="0"/>
          <w:marBottom w:val="0"/>
          <w:divBdr>
            <w:top w:val="none" w:sz="0" w:space="0" w:color="auto"/>
            <w:left w:val="none" w:sz="0" w:space="0" w:color="auto"/>
            <w:bottom w:val="none" w:sz="0" w:space="0" w:color="auto"/>
            <w:right w:val="none" w:sz="0" w:space="0" w:color="auto"/>
          </w:divBdr>
          <w:divsChild>
            <w:div w:id="1097092722">
              <w:marLeft w:val="0"/>
              <w:marRight w:val="0"/>
              <w:marTop w:val="0"/>
              <w:marBottom w:val="0"/>
              <w:divBdr>
                <w:top w:val="none" w:sz="0" w:space="0" w:color="auto"/>
                <w:left w:val="none" w:sz="0" w:space="0" w:color="auto"/>
                <w:bottom w:val="none" w:sz="0" w:space="0" w:color="auto"/>
                <w:right w:val="none" w:sz="0" w:space="0" w:color="auto"/>
              </w:divBdr>
              <w:divsChild>
                <w:div w:id="1397779595">
                  <w:marLeft w:val="0"/>
                  <w:marRight w:val="0"/>
                  <w:marTop w:val="0"/>
                  <w:marBottom w:val="0"/>
                  <w:divBdr>
                    <w:top w:val="none" w:sz="0" w:space="0" w:color="auto"/>
                    <w:left w:val="none" w:sz="0" w:space="0" w:color="auto"/>
                    <w:bottom w:val="none" w:sz="0" w:space="0" w:color="auto"/>
                    <w:right w:val="none" w:sz="0" w:space="0" w:color="auto"/>
                  </w:divBdr>
                  <w:divsChild>
                    <w:div w:id="80421369">
                      <w:marLeft w:val="0"/>
                      <w:marRight w:val="0"/>
                      <w:marTop w:val="0"/>
                      <w:marBottom w:val="0"/>
                      <w:divBdr>
                        <w:top w:val="none" w:sz="0" w:space="0" w:color="auto"/>
                        <w:left w:val="none" w:sz="0" w:space="0" w:color="auto"/>
                        <w:bottom w:val="none" w:sz="0" w:space="0" w:color="auto"/>
                        <w:right w:val="none" w:sz="0" w:space="0" w:color="auto"/>
                      </w:divBdr>
                      <w:divsChild>
                        <w:div w:id="462233892">
                          <w:marLeft w:val="0"/>
                          <w:marRight w:val="0"/>
                          <w:marTop w:val="0"/>
                          <w:marBottom w:val="0"/>
                          <w:divBdr>
                            <w:top w:val="none" w:sz="0" w:space="0" w:color="auto"/>
                            <w:left w:val="none" w:sz="0" w:space="0" w:color="auto"/>
                            <w:bottom w:val="none" w:sz="0" w:space="0" w:color="auto"/>
                            <w:right w:val="none" w:sz="0" w:space="0" w:color="auto"/>
                          </w:divBdr>
                          <w:divsChild>
                            <w:div w:id="18347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442790">
      <w:bodyDiv w:val="1"/>
      <w:marLeft w:val="0"/>
      <w:marRight w:val="0"/>
      <w:marTop w:val="0"/>
      <w:marBottom w:val="0"/>
      <w:divBdr>
        <w:top w:val="none" w:sz="0" w:space="0" w:color="auto"/>
        <w:left w:val="none" w:sz="0" w:space="0" w:color="auto"/>
        <w:bottom w:val="none" w:sz="0" w:space="0" w:color="auto"/>
        <w:right w:val="none" w:sz="0" w:space="0" w:color="auto"/>
      </w:divBdr>
    </w:div>
    <w:div w:id="518469041">
      <w:bodyDiv w:val="1"/>
      <w:marLeft w:val="0"/>
      <w:marRight w:val="0"/>
      <w:marTop w:val="0"/>
      <w:marBottom w:val="0"/>
      <w:divBdr>
        <w:top w:val="none" w:sz="0" w:space="0" w:color="auto"/>
        <w:left w:val="none" w:sz="0" w:space="0" w:color="auto"/>
        <w:bottom w:val="none" w:sz="0" w:space="0" w:color="auto"/>
        <w:right w:val="none" w:sz="0" w:space="0" w:color="auto"/>
      </w:divBdr>
    </w:div>
    <w:div w:id="541865159">
      <w:bodyDiv w:val="1"/>
      <w:marLeft w:val="0"/>
      <w:marRight w:val="0"/>
      <w:marTop w:val="0"/>
      <w:marBottom w:val="0"/>
      <w:divBdr>
        <w:top w:val="none" w:sz="0" w:space="0" w:color="auto"/>
        <w:left w:val="none" w:sz="0" w:space="0" w:color="auto"/>
        <w:bottom w:val="none" w:sz="0" w:space="0" w:color="auto"/>
        <w:right w:val="none" w:sz="0" w:space="0" w:color="auto"/>
      </w:divBdr>
    </w:div>
    <w:div w:id="584343831">
      <w:bodyDiv w:val="1"/>
      <w:marLeft w:val="0"/>
      <w:marRight w:val="0"/>
      <w:marTop w:val="0"/>
      <w:marBottom w:val="0"/>
      <w:divBdr>
        <w:top w:val="none" w:sz="0" w:space="0" w:color="auto"/>
        <w:left w:val="none" w:sz="0" w:space="0" w:color="auto"/>
        <w:bottom w:val="none" w:sz="0" w:space="0" w:color="auto"/>
        <w:right w:val="none" w:sz="0" w:space="0" w:color="auto"/>
      </w:divBdr>
    </w:div>
    <w:div w:id="585387153">
      <w:bodyDiv w:val="1"/>
      <w:marLeft w:val="0"/>
      <w:marRight w:val="0"/>
      <w:marTop w:val="0"/>
      <w:marBottom w:val="0"/>
      <w:divBdr>
        <w:top w:val="none" w:sz="0" w:space="0" w:color="auto"/>
        <w:left w:val="none" w:sz="0" w:space="0" w:color="auto"/>
        <w:bottom w:val="none" w:sz="0" w:space="0" w:color="auto"/>
        <w:right w:val="none" w:sz="0" w:space="0" w:color="auto"/>
      </w:divBdr>
    </w:div>
    <w:div w:id="628896938">
      <w:bodyDiv w:val="1"/>
      <w:marLeft w:val="0"/>
      <w:marRight w:val="0"/>
      <w:marTop w:val="0"/>
      <w:marBottom w:val="0"/>
      <w:divBdr>
        <w:top w:val="none" w:sz="0" w:space="0" w:color="auto"/>
        <w:left w:val="none" w:sz="0" w:space="0" w:color="auto"/>
        <w:bottom w:val="none" w:sz="0" w:space="0" w:color="auto"/>
        <w:right w:val="none" w:sz="0" w:space="0" w:color="auto"/>
      </w:divBdr>
    </w:div>
    <w:div w:id="634605245">
      <w:bodyDiv w:val="1"/>
      <w:marLeft w:val="0"/>
      <w:marRight w:val="0"/>
      <w:marTop w:val="0"/>
      <w:marBottom w:val="0"/>
      <w:divBdr>
        <w:top w:val="none" w:sz="0" w:space="0" w:color="auto"/>
        <w:left w:val="none" w:sz="0" w:space="0" w:color="auto"/>
        <w:bottom w:val="none" w:sz="0" w:space="0" w:color="auto"/>
        <w:right w:val="none" w:sz="0" w:space="0" w:color="auto"/>
      </w:divBdr>
    </w:div>
    <w:div w:id="662243383">
      <w:bodyDiv w:val="1"/>
      <w:marLeft w:val="0"/>
      <w:marRight w:val="0"/>
      <w:marTop w:val="0"/>
      <w:marBottom w:val="0"/>
      <w:divBdr>
        <w:top w:val="none" w:sz="0" w:space="0" w:color="auto"/>
        <w:left w:val="none" w:sz="0" w:space="0" w:color="auto"/>
        <w:bottom w:val="none" w:sz="0" w:space="0" w:color="auto"/>
        <w:right w:val="none" w:sz="0" w:space="0" w:color="auto"/>
      </w:divBdr>
    </w:div>
    <w:div w:id="749276497">
      <w:bodyDiv w:val="1"/>
      <w:marLeft w:val="0"/>
      <w:marRight w:val="0"/>
      <w:marTop w:val="0"/>
      <w:marBottom w:val="0"/>
      <w:divBdr>
        <w:top w:val="none" w:sz="0" w:space="0" w:color="auto"/>
        <w:left w:val="none" w:sz="0" w:space="0" w:color="auto"/>
        <w:bottom w:val="none" w:sz="0" w:space="0" w:color="auto"/>
        <w:right w:val="none" w:sz="0" w:space="0" w:color="auto"/>
      </w:divBdr>
    </w:div>
    <w:div w:id="79390888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47258994">
      <w:bodyDiv w:val="1"/>
      <w:marLeft w:val="0"/>
      <w:marRight w:val="0"/>
      <w:marTop w:val="0"/>
      <w:marBottom w:val="0"/>
      <w:divBdr>
        <w:top w:val="none" w:sz="0" w:space="0" w:color="auto"/>
        <w:left w:val="none" w:sz="0" w:space="0" w:color="auto"/>
        <w:bottom w:val="none" w:sz="0" w:space="0" w:color="auto"/>
        <w:right w:val="none" w:sz="0" w:space="0" w:color="auto"/>
      </w:divBdr>
    </w:div>
    <w:div w:id="875197941">
      <w:bodyDiv w:val="1"/>
      <w:marLeft w:val="0"/>
      <w:marRight w:val="0"/>
      <w:marTop w:val="0"/>
      <w:marBottom w:val="0"/>
      <w:divBdr>
        <w:top w:val="none" w:sz="0" w:space="0" w:color="auto"/>
        <w:left w:val="none" w:sz="0" w:space="0" w:color="auto"/>
        <w:bottom w:val="none" w:sz="0" w:space="0" w:color="auto"/>
        <w:right w:val="none" w:sz="0" w:space="0" w:color="auto"/>
      </w:divBdr>
    </w:div>
    <w:div w:id="919490153">
      <w:bodyDiv w:val="1"/>
      <w:marLeft w:val="0"/>
      <w:marRight w:val="0"/>
      <w:marTop w:val="0"/>
      <w:marBottom w:val="0"/>
      <w:divBdr>
        <w:top w:val="none" w:sz="0" w:space="0" w:color="auto"/>
        <w:left w:val="none" w:sz="0" w:space="0" w:color="auto"/>
        <w:bottom w:val="none" w:sz="0" w:space="0" w:color="auto"/>
        <w:right w:val="none" w:sz="0" w:space="0" w:color="auto"/>
      </w:divBdr>
    </w:div>
    <w:div w:id="1007098547">
      <w:bodyDiv w:val="1"/>
      <w:marLeft w:val="0"/>
      <w:marRight w:val="0"/>
      <w:marTop w:val="0"/>
      <w:marBottom w:val="0"/>
      <w:divBdr>
        <w:top w:val="none" w:sz="0" w:space="0" w:color="auto"/>
        <w:left w:val="none" w:sz="0" w:space="0" w:color="auto"/>
        <w:bottom w:val="none" w:sz="0" w:space="0" w:color="auto"/>
        <w:right w:val="none" w:sz="0" w:space="0" w:color="auto"/>
      </w:divBdr>
    </w:div>
    <w:div w:id="1043745980">
      <w:bodyDiv w:val="1"/>
      <w:marLeft w:val="0"/>
      <w:marRight w:val="0"/>
      <w:marTop w:val="0"/>
      <w:marBottom w:val="0"/>
      <w:divBdr>
        <w:top w:val="none" w:sz="0" w:space="0" w:color="auto"/>
        <w:left w:val="none" w:sz="0" w:space="0" w:color="auto"/>
        <w:bottom w:val="none" w:sz="0" w:space="0" w:color="auto"/>
        <w:right w:val="none" w:sz="0" w:space="0" w:color="auto"/>
      </w:divBdr>
    </w:div>
    <w:div w:id="1072897573">
      <w:bodyDiv w:val="1"/>
      <w:marLeft w:val="0"/>
      <w:marRight w:val="0"/>
      <w:marTop w:val="0"/>
      <w:marBottom w:val="0"/>
      <w:divBdr>
        <w:top w:val="none" w:sz="0" w:space="0" w:color="auto"/>
        <w:left w:val="none" w:sz="0" w:space="0" w:color="auto"/>
        <w:bottom w:val="none" w:sz="0" w:space="0" w:color="auto"/>
        <w:right w:val="none" w:sz="0" w:space="0" w:color="auto"/>
      </w:divBdr>
    </w:div>
    <w:div w:id="1093280979">
      <w:bodyDiv w:val="1"/>
      <w:marLeft w:val="0"/>
      <w:marRight w:val="0"/>
      <w:marTop w:val="0"/>
      <w:marBottom w:val="0"/>
      <w:divBdr>
        <w:top w:val="none" w:sz="0" w:space="0" w:color="auto"/>
        <w:left w:val="none" w:sz="0" w:space="0" w:color="auto"/>
        <w:bottom w:val="none" w:sz="0" w:space="0" w:color="auto"/>
        <w:right w:val="none" w:sz="0" w:space="0" w:color="auto"/>
      </w:divBdr>
    </w:div>
    <w:div w:id="1093666781">
      <w:bodyDiv w:val="1"/>
      <w:marLeft w:val="0"/>
      <w:marRight w:val="0"/>
      <w:marTop w:val="0"/>
      <w:marBottom w:val="0"/>
      <w:divBdr>
        <w:top w:val="none" w:sz="0" w:space="0" w:color="auto"/>
        <w:left w:val="none" w:sz="0" w:space="0" w:color="auto"/>
        <w:bottom w:val="none" w:sz="0" w:space="0" w:color="auto"/>
        <w:right w:val="none" w:sz="0" w:space="0" w:color="auto"/>
      </w:divBdr>
    </w:div>
    <w:div w:id="1124809775">
      <w:bodyDiv w:val="1"/>
      <w:marLeft w:val="0"/>
      <w:marRight w:val="0"/>
      <w:marTop w:val="0"/>
      <w:marBottom w:val="0"/>
      <w:divBdr>
        <w:top w:val="none" w:sz="0" w:space="0" w:color="auto"/>
        <w:left w:val="none" w:sz="0" w:space="0" w:color="auto"/>
        <w:bottom w:val="none" w:sz="0" w:space="0" w:color="auto"/>
        <w:right w:val="none" w:sz="0" w:space="0" w:color="auto"/>
      </w:divBdr>
    </w:div>
    <w:div w:id="1135487727">
      <w:bodyDiv w:val="1"/>
      <w:marLeft w:val="0"/>
      <w:marRight w:val="0"/>
      <w:marTop w:val="0"/>
      <w:marBottom w:val="0"/>
      <w:divBdr>
        <w:top w:val="none" w:sz="0" w:space="0" w:color="auto"/>
        <w:left w:val="none" w:sz="0" w:space="0" w:color="auto"/>
        <w:bottom w:val="none" w:sz="0" w:space="0" w:color="auto"/>
        <w:right w:val="none" w:sz="0" w:space="0" w:color="auto"/>
      </w:divBdr>
    </w:div>
    <w:div w:id="1147553715">
      <w:bodyDiv w:val="1"/>
      <w:marLeft w:val="0"/>
      <w:marRight w:val="0"/>
      <w:marTop w:val="0"/>
      <w:marBottom w:val="0"/>
      <w:divBdr>
        <w:top w:val="none" w:sz="0" w:space="0" w:color="auto"/>
        <w:left w:val="none" w:sz="0" w:space="0" w:color="auto"/>
        <w:bottom w:val="none" w:sz="0" w:space="0" w:color="auto"/>
        <w:right w:val="none" w:sz="0" w:space="0" w:color="auto"/>
      </w:divBdr>
    </w:div>
    <w:div w:id="1166281917">
      <w:bodyDiv w:val="1"/>
      <w:marLeft w:val="0"/>
      <w:marRight w:val="0"/>
      <w:marTop w:val="0"/>
      <w:marBottom w:val="0"/>
      <w:divBdr>
        <w:top w:val="none" w:sz="0" w:space="0" w:color="auto"/>
        <w:left w:val="none" w:sz="0" w:space="0" w:color="auto"/>
        <w:bottom w:val="none" w:sz="0" w:space="0" w:color="auto"/>
        <w:right w:val="none" w:sz="0" w:space="0" w:color="auto"/>
      </w:divBdr>
    </w:div>
    <w:div w:id="1202786060">
      <w:bodyDiv w:val="1"/>
      <w:marLeft w:val="0"/>
      <w:marRight w:val="0"/>
      <w:marTop w:val="0"/>
      <w:marBottom w:val="0"/>
      <w:divBdr>
        <w:top w:val="none" w:sz="0" w:space="0" w:color="auto"/>
        <w:left w:val="none" w:sz="0" w:space="0" w:color="auto"/>
        <w:bottom w:val="none" w:sz="0" w:space="0" w:color="auto"/>
        <w:right w:val="none" w:sz="0" w:space="0" w:color="auto"/>
      </w:divBdr>
    </w:div>
    <w:div w:id="1222791947">
      <w:bodyDiv w:val="1"/>
      <w:marLeft w:val="0"/>
      <w:marRight w:val="0"/>
      <w:marTop w:val="0"/>
      <w:marBottom w:val="0"/>
      <w:divBdr>
        <w:top w:val="none" w:sz="0" w:space="0" w:color="auto"/>
        <w:left w:val="none" w:sz="0" w:space="0" w:color="auto"/>
        <w:bottom w:val="none" w:sz="0" w:space="0" w:color="auto"/>
        <w:right w:val="none" w:sz="0" w:space="0" w:color="auto"/>
      </w:divBdr>
    </w:div>
    <w:div w:id="1234393710">
      <w:bodyDiv w:val="1"/>
      <w:marLeft w:val="0"/>
      <w:marRight w:val="0"/>
      <w:marTop w:val="0"/>
      <w:marBottom w:val="0"/>
      <w:divBdr>
        <w:top w:val="none" w:sz="0" w:space="0" w:color="auto"/>
        <w:left w:val="none" w:sz="0" w:space="0" w:color="auto"/>
        <w:bottom w:val="none" w:sz="0" w:space="0" w:color="auto"/>
        <w:right w:val="none" w:sz="0" w:space="0" w:color="auto"/>
      </w:divBdr>
    </w:div>
    <w:div w:id="1267347911">
      <w:bodyDiv w:val="1"/>
      <w:marLeft w:val="0"/>
      <w:marRight w:val="0"/>
      <w:marTop w:val="0"/>
      <w:marBottom w:val="0"/>
      <w:divBdr>
        <w:top w:val="none" w:sz="0" w:space="0" w:color="auto"/>
        <w:left w:val="none" w:sz="0" w:space="0" w:color="auto"/>
        <w:bottom w:val="none" w:sz="0" w:space="0" w:color="auto"/>
        <w:right w:val="none" w:sz="0" w:space="0" w:color="auto"/>
      </w:divBdr>
    </w:div>
    <w:div w:id="1285500730">
      <w:bodyDiv w:val="1"/>
      <w:marLeft w:val="0"/>
      <w:marRight w:val="0"/>
      <w:marTop w:val="0"/>
      <w:marBottom w:val="0"/>
      <w:divBdr>
        <w:top w:val="none" w:sz="0" w:space="0" w:color="auto"/>
        <w:left w:val="none" w:sz="0" w:space="0" w:color="auto"/>
        <w:bottom w:val="none" w:sz="0" w:space="0" w:color="auto"/>
        <w:right w:val="none" w:sz="0" w:space="0" w:color="auto"/>
      </w:divBdr>
    </w:div>
    <w:div w:id="1297374708">
      <w:bodyDiv w:val="1"/>
      <w:marLeft w:val="0"/>
      <w:marRight w:val="0"/>
      <w:marTop w:val="0"/>
      <w:marBottom w:val="0"/>
      <w:divBdr>
        <w:top w:val="none" w:sz="0" w:space="0" w:color="auto"/>
        <w:left w:val="none" w:sz="0" w:space="0" w:color="auto"/>
        <w:bottom w:val="none" w:sz="0" w:space="0" w:color="auto"/>
        <w:right w:val="none" w:sz="0" w:space="0" w:color="auto"/>
      </w:divBdr>
    </w:div>
    <w:div w:id="1312104114">
      <w:bodyDiv w:val="1"/>
      <w:marLeft w:val="0"/>
      <w:marRight w:val="0"/>
      <w:marTop w:val="0"/>
      <w:marBottom w:val="0"/>
      <w:divBdr>
        <w:top w:val="none" w:sz="0" w:space="0" w:color="auto"/>
        <w:left w:val="none" w:sz="0" w:space="0" w:color="auto"/>
        <w:bottom w:val="none" w:sz="0" w:space="0" w:color="auto"/>
        <w:right w:val="none" w:sz="0" w:space="0" w:color="auto"/>
      </w:divBdr>
    </w:div>
    <w:div w:id="1341741595">
      <w:bodyDiv w:val="1"/>
      <w:marLeft w:val="0"/>
      <w:marRight w:val="0"/>
      <w:marTop w:val="0"/>
      <w:marBottom w:val="0"/>
      <w:divBdr>
        <w:top w:val="none" w:sz="0" w:space="0" w:color="auto"/>
        <w:left w:val="none" w:sz="0" w:space="0" w:color="auto"/>
        <w:bottom w:val="none" w:sz="0" w:space="0" w:color="auto"/>
        <w:right w:val="none" w:sz="0" w:space="0" w:color="auto"/>
      </w:divBdr>
    </w:div>
    <w:div w:id="1349286499">
      <w:bodyDiv w:val="1"/>
      <w:marLeft w:val="0"/>
      <w:marRight w:val="0"/>
      <w:marTop w:val="0"/>
      <w:marBottom w:val="0"/>
      <w:divBdr>
        <w:top w:val="none" w:sz="0" w:space="0" w:color="auto"/>
        <w:left w:val="none" w:sz="0" w:space="0" w:color="auto"/>
        <w:bottom w:val="none" w:sz="0" w:space="0" w:color="auto"/>
        <w:right w:val="none" w:sz="0" w:space="0" w:color="auto"/>
      </w:divBdr>
    </w:div>
    <w:div w:id="1402211725">
      <w:bodyDiv w:val="1"/>
      <w:marLeft w:val="0"/>
      <w:marRight w:val="0"/>
      <w:marTop w:val="0"/>
      <w:marBottom w:val="0"/>
      <w:divBdr>
        <w:top w:val="none" w:sz="0" w:space="0" w:color="auto"/>
        <w:left w:val="none" w:sz="0" w:space="0" w:color="auto"/>
        <w:bottom w:val="none" w:sz="0" w:space="0" w:color="auto"/>
        <w:right w:val="none" w:sz="0" w:space="0" w:color="auto"/>
      </w:divBdr>
    </w:div>
    <w:div w:id="1447850231">
      <w:bodyDiv w:val="1"/>
      <w:marLeft w:val="0"/>
      <w:marRight w:val="0"/>
      <w:marTop w:val="0"/>
      <w:marBottom w:val="0"/>
      <w:divBdr>
        <w:top w:val="none" w:sz="0" w:space="0" w:color="auto"/>
        <w:left w:val="none" w:sz="0" w:space="0" w:color="auto"/>
        <w:bottom w:val="none" w:sz="0" w:space="0" w:color="auto"/>
        <w:right w:val="none" w:sz="0" w:space="0" w:color="auto"/>
      </w:divBdr>
    </w:div>
    <w:div w:id="1490949054">
      <w:bodyDiv w:val="1"/>
      <w:marLeft w:val="0"/>
      <w:marRight w:val="0"/>
      <w:marTop w:val="0"/>
      <w:marBottom w:val="0"/>
      <w:divBdr>
        <w:top w:val="none" w:sz="0" w:space="0" w:color="auto"/>
        <w:left w:val="none" w:sz="0" w:space="0" w:color="auto"/>
        <w:bottom w:val="none" w:sz="0" w:space="0" w:color="auto"/>
        <w:right w:val="none" w:sz="0" w:space="0" w:color="auto"/>
      </w:divBdr>
    </w:div>
    <w:div w:id="1511137341">
      <w:bodyDiv w:val="1"/>
      <w:marLeft w:val="0"/>
      <w:marRight w:val="0"/>
      <w:marTop w:val="0"/>
      <w:marBottom w:val="0"/>
      <w:divBdr>
        <w:top w:val="none" w:sz="0" w:space="0" w:color="auto"/>
        <w:left w:val="none" w:sz="0" w:space="0" w:color="auto"/>
        <w:bottom w:val="none" w:sz="0" w:space="0" w:color="auto"/>
        <w:right w:val="none" w:sz="0" w:space="0" w:color="auto"/>
      </w:divBdr>
    </w:div>
    <w:div w:id="1526938429">
      <w:bodyDiv w:val="1"/>
      <w:marLeft w:val="0"/>
      <w:marRight w:val="0"/>
      <w:marTop w:val="0"/>
      <w:marBottom w:val="0"/>
      <w:divBdr>
        <w:top w:val="none" w:sz="0" w:space="0" w:color="auto"/>
        <w:left w:val="none" w:sz="0" w:space="0" w:color="auto"/>
        <w:bottom w:val="none" w:sz="0" w:space="0" w:color="auto"/>
        <w:right w:val="none" w:sz="0" w:space="0" w:color="auto"/>
      </w:divBdr>
    </w:div>
    <w:div w:id="1543638462">
      <w:bodyDiv w:val="1"/>
      <w:marLeft w:val="0"/>
      <w:marRight w:val="0"/>
      <w:marTop w:val="0"/>
      <w:marBottom w:val="0"/>
      <w:divBdr>
        <w:top w:val="none" w:sz="0" w:space="0" w:color="auto"/>
        <w:left w:val="none" w:sz="0" w:space="0" w:color="auto"/>
        <w:bottom w:val="none" w:sz="0" w:space="0" w:color="auto"/>
        <w:right w:val="none" w:sz="0" w:space="0" w:color="auto"/>
      </w:divBdr>
    </w:div>
    <w:div w:id="1546942030">
      <w:bodyDiv w:val="1"/>
      <w:marLeft w:val="0"/>
      <w:marRight w:val="0"/>
      <w:marTop w:val="0"/>
      <w:marBottom w:val="0"/>
      <w:divBdr>
        <w:top w:val="none" w:sz="0" w:space="0" w:color="auto"/>
        <w:left w:val="none" w:sz="0" w:space="0" w:color="auto"/>
        <w:bottom w:val="none" w:sz="0" w:space="0" w:color="auto"/>
        <w:right w:val="none" w:sz="0" w:space="0" w:color="auto"/>
      </w:divBdr>
    </w:div>
    <w:div w:id="1560819434">
      <w:bodyDiv w:val="1"/>
      <w:marLeft w:val="0"/>
      <w:marRight w:val="0"/>
      <w:marTop w:val="0"/>
      <w:marBottom w:val="0"/>
      <w:divBdr>
        <w:top w:val="none" w:sz="0" w:space="0" w:color="auto"/>
        <w:left w:val="none" w:sz="0" w:space="0" w:color="auto"/>
        <w:bottom w:val="none" w:sz="0" w:space="0" w:color="auto"/>
        <w:right w:val="none" w:sz="0" w:space="0" w:color="auto"/>
      </w:divBdr>
    </w:div>
    <w:div w:id="1612198727">
      <w:bodyDiv w:val="1"/>
      <w:marLeft w:val="0"/>
      <w:marRight w:val="0"/>
      <w:marTop w:val="0"/>
      <w:marBottom w:val="0"/>
      <w:divBdr>
        <w:top w:val="none" w:sz="0" w:space="0" w:color="auto"/>
        <w:left w:val="none" w:sz="0" w:space="0" w:color="auto"/>
        <w:bottom w:val="none" w:sz="0" w:space="0" w:color="auto"/>
        <w:right w:val="none" w:sz="0" w:space="0" w:color="auto"/>
      </w:divBdr>
    </w:div>
    <w:div w:id="1650205196">
      <w:bodyDiv w:val="1"/>
      <w:marLeft w:val="0"/>
      <w:marRight w:val="0"/>
      <w:marTop w:val="0"/>
      <w:marBottom w:val="0"/>
      <w:divBdr>
        <w:top w:val="none" w:sz="0" w:space="0" w:color="auto"/>
        <w:left w:val="none" w:sz="0" w:space="0" w:color="auto"/>
        <w:bottom w:val="none" w:sz="0" w:space="0" w:color="auto"/>
        <w:right w:val="none" w:sz="0" w:space="0" w:color="auto"/>
      </w:divBdr>
    </w:div>
    <w:div w:id="1713533996">
      <w:bodyDiv w:val="1"/>
      <w:marLeft w:val="0"/>
      <w:marRight w:val="0"/>
      <w:marTop w:val="0"/>
      <w:marBottom w:val="0"/>
      <w:divBdr>
        <w:top w:val="none" w:sz="0" w:space="0" w:color="auto"/>
        <w:left w:val="none" w:sz="0" w:space="0" w:color="auto"/>
        <w:bottom w:val="none" w:sz="0" w:space="0" w:color="auto"/>
        <w:right w:val="none" w:sz="0" w:space="0" w:color="auto"/>
      </w:divBdr>
    </w:div>
    <w:div w:id="1756898003">
      <w:bodyDiv w:val="1"/>
      <w:marLeft w:val="0"/>
      <w:marRight w:val="0"/>
      <w:marTop w:val="0"/>
      <w:marBottom w:val="0"/>
      <w:divBdr>
        <w:top w:val="none" w:sz="0" w:space="0" w:color="auto"/>
        <w:left w:val="none" w:sz="0" w:space="0" w:color="auto"/>
        <w:bottom w:val="none" w:sz="0" w:space="0" w:color="auto"/>
        <w:right w:val="none" w:sz="0" w:space="0" w:color="auto"/>
      </w:divBdr>
    </w:div>
    <w:div w:id="1821382295">
      <w:bodyDiv w:val="1"/>
      <w:marLeft w:val="0"/>
      <w:marRight w:val="0"/>
      <w:marTop w:val="0"/>
      <w:marBottom w:val="0"/>
      <w:divBdr>
        <w:top w:val="none" w:sz="0" w:space="0" w:color="auto"/>
        <w:left w:val="none" w:sz="0" w:space="0" w:color="auto"/>
        <w:bottom w:val="none" w:sz="0" w:space="0" w:color="auto"/>
        <w:right w:val="none" w:sz="0" w:space="0" w:color="auto"/>
      </w:divBdr>
    </w:div>
    <w:div w:id="1840267245">
      <w:bodyDiv w:val="1"/>
      <w:marLeft w:val="0"/>
      <w:marRight w:val="0"/>
      <w:marTop w:val="0"/>
      <w:marBottom w:val="0"/>
      <w:divBdr>
        <w:top w:val="none" w:sz="0" w:space="0" w:color="auto"/>
        <w:left w:val="none" w:sz="0" w:space="0" w:color="auto"/>
        <w:bottom w:val="none" w:sz="0" w:space="0" w:color="auto"/>
        <w:right w:val="none" w:sz="0" w:space="0" w:color="auto"/>
      </w:divBdr>
    </w:div>
    <w:div w:id="1852984191">
      <w:bodyDiv w:val="1"/>
      <w:marLeft w:val="0"/>
      <w:marRight w:val="0"/>
      <w:marTop w:val="0"/>
      <w:marBottom w:val="0"/>
      <w:divBdr>
        <w:top w:val="none" w:sz="0" w:space="0" w:color="auto"/>
        <w:left w:val="none" w:sz="0" w:space="0" w:color="auto"/>
        <w:bottom w:val="none" w:sz="0" w:space="0" w:color="auto"/>
        <w:right w:val="none" w:sz="0" w:space="0" w:color="auto"/>
      </w:divBdr>
    </w:div>
    <w:div w:id="1864440284">
      <w:bodyDiv w:val="1"/>
      <w:marLeft w:val="0"/>
      <w:marRight w:val="0"/>
      <w:marTop w:val="0"/>
      <w:marBottom w:val="0"/>
      <w:divBdr>
        <w:top w:val="none" w:sz="0" w:space="0" w:color="auto"/>
        <w:left w:val="none" w:sz="0" w:space="0" w:color="auto"/>
        <w:bottom w:val="none" w:sz="0" w:space="0" w:color="auto"/>
        <w:right w:val="none" w:sz="0" w:space="0" w:color="auto"/>
      </w:divBdr>
    </w:div>
    <w:div w:id="1871141871">
      <w:bodyDiv w:val="1"/>
      <w:marLeft w:val="0"/>
      <w:marRight w:val="0"/>
      <w:marTop w:val="0"/>
      <w:marBottom w:val="0"/>
      <w:divBdr>
        <w:top w:val="none" w:sz="0" w:space="0" w:color="auto"/>
        <w:left w:val="none" w:sz="0" w:space="0" w:color="auto"/>
        <w:bottom w:val="none" w:sz="0" w:space="0" w:color="auto"/>
        <w:right w:val="none" w:sz="0" w:space="0" w:color="auto"/>
      </w:divBdr>
    </w:div>
    <w:div w:id="1871533192">
      <w:bodyDiv w:val="1"/>
      <w:marLeft w:val="0"/>
      <w:marRight w:val="0"/>
      <w:marTop w:val="0"/>
      <w:marBottom w:val="0"/>
      <w:divBdr>
        <w:top w:val="none" w:sz="0" w:space="0" w:color="auto"/>
        <w:left w:val="none" w:sz="0" w:space="0" w:color="auto"/>
        <w:bottom w:val="none" w:sz="0" w:space="0" w:color="auto"/>
        <w:right w:val="none" w:sz="0" w:space="0" w:color="auto"/>
      </w:divBdr>
    </w:div>
    <w:div w:id="1891188873">
      <w:bodyDiv w:val="1"/>
      <w:marLeft w:val="0"/>
      <w:marRight w:val="0"/>
      <w:marTop w:val="0"/>
      <w:marBottom w:val="0"/>
      <w:divBdr>
        <w:top w:val="none" w:sz="0" w:space="0" w:color="auto"/>
        <w:left w:val="none" w:sz="0" w:space="0" w:color="auto"/>
        <w:bottom w:val="none" w:sz="0" w:space="0" w:color="auto"/>
        <w:right w:val="none" w:sz="0" w:space="0" w:color="auto"/>
      </w:divBdr>
    </w:div>
    <w:div w:id="1895844743">
      <w:bodyDiv w:val="1"/>
      <w:marLeft w:val="0"/>
      <w:marRight w:val="0"/>
      <w:marTop w:val="0"/>
      <w:marBottom w:val="0"/>
      <w:divBdr>
        <w:top w:val="none" w:sz="0" w:space="0" w:color="auto"/>
        <w:left w:val="none" w:sz="0" w:space="0" w:color="auto"/>
        <w:bottom w:val="none" w:sz="0" w:space="0" w:color="auto"/>
        <w:right w:val="none" w:sz="0" w:space="0" w:color="auto"/>
      </w:divBdr>
    </w:div>
    <w:div w:id="1898322046">
      <w:bodyDiv w:val="1"/>
      <w:marLeft w:val="0"/>
      <w:marRight w:val="0"/>
      <w:marTop w:val="0"/>
      <w:marBottom w:val="0"/>
      <w:divBdr>
        <w:top w:val="none" w:sz="0" w:space="0" w:color="auto"/>
        <w:left w:val="none" w:sz="0" w:space="0" w:color="auto"/>
        <w:bottom w:val="none" w:sz="0" w:space="0" w:color="auto"/>
        <w:right w:val="none" w:sz="0" w:space="0" w:color="auto"/>
      </w:divBdr>
    </w:div>
    <w:div w:id="1915047806">
      <w:bodyDiv w:val="1"/>
      <w:marLeft w:val="0"/>
      <w:marRight w:val="0"/>
      <w:marTop w:val="0"/>
      <w:marBottom w:val="0"/>
      <w:divBdr>
        <w:top w:val="none" w:sz="0" w:space="0" w:color="auto"/>
        <w:left w:val="none" w:sz="0" w:space="0" w:color="auto"/>
        <w:bottom w:val="none" w:sz="0" w:space="0" w:color="auto"/>
        <w:right w:val="none" w:sz="0" w:space="0" w:color="auto"/>
      </w:divBdr>
    </w:div>
    <w:div w:id="1920016893">
      <w:bodyDiv w:val="1"/>
      <w:marLeft w:val="0"/>
      <w:marRight w:val="0"/>
      <w:marTop w:val="0"/>
      <w:marBottom w:val="0"/>
      <w:divBdr>
        <w:top w:val="none" w:sz="0" w:space="0" w:color="auto"/>
        <w:left w:val="none" w:sz="0" w:space="0" w:color="auto"/>
        <w:bottom w:val="none" w:sz="0" w:space="0" w:color="auto"/>
        <w:right w:val="none" w:sz="0" w:space="0" w:color="auto"/>
      </w:divBdr>
    </w:div>
    <w:div w:id="1935506797">
      <w:bodyDiv w:val="1"/>
      <w:marLeft w:val="0"/>
      <w:marRight w:val="0"/>
      <w:marTop w:val="0"/>
      <w:marBottom w:val="0"/>
      <w:divBdr>
        <w:top w:val="none" w:sz="0" w:space="0" w:color="auto"/>
        <w:left w:val="none" w:sz="0" w:space="0" w:color="auto"/>
        <w:bottom w:val="none" w:sz="0" w:space="0" w:color="auto"/>
        <w:right w:val="none" w:sz="0" w:space="0" w:color="auto"/>
      </w:divBdr>
    </w:div>
    <w:div w:id="1938755818">
      <w:bodyDiv w:val="1"/>
      <w:marLeft w:val="0"/>
      <w:marRight w:val="0"/>
      <w:marTop w:val="0"/>
      <w:marBottom w:val="0"/>
      <w:divBdr>
        <w:top w:val="none" w:sz="0" w:space="0" w:color="auto"/>
        <w:left w:val="none" w:sz="0" w:space="0" w:color="auto"/>
        <w:bottom w:val="none" w:sz="0" w:space="0" w:color="auto"/>
        <w:right w:val="none" w:sz="0" w:space="0" w:color="auto"/>
      </w:divBdr>
      <w:divsChild>
        <w:div w:id="1086075463">
          <w:marLeft w:val="0"/>
          <w:marRight w:val="0"/>
          <w:marTop w:val="0"/>
          <w:marBottom w:val="0"/>
          <w:divBdr>
            <w:top w:val="none" w:sz="0" w:space="0" w:color="auto"/>
            <w:left w:val="none" w:sz="0" w:space="0" w:color="auto"/>
            <w:bottom w:val="none" w:sz="0" w:space="0" w:color="auto"/>
            <w:right w:val="none" w:sz="0" w:space="0" w:color="auto"/>
          </w:divBdr>
          <w:divsChild>
            <w:div w:id="850031489">
              <w:marLeft w:val="0"/>
              <w:marRight w:val="0"/>
              <w:marTop w:val="0"/>
              <w:marBottom w:val="0"/>
              <w:divBdr>
                <w:top w:val="none" w:sz="0" w:space="0" w:color="auto"/>
                <w:left w:val="none" w:sz="0" w:space="0" w:color="auto"/>
                <w:bottom w:val="none" w:sz="0" w:space="0" w:color="auto"/>
                <w:right w:val="none" w:sz="0" w:space="0" w:color="auto"/>
              </w:divBdr>
              <w:divsChild>
                <w:div w:id="2114011055">
                  <w:marLeft w:val="0"/>
                  <w:marRight w:val="0"/>
                  <w:marTop w:val="0"/>
                  <w:marBottom w:val="0"/>
                  <w:divBdr>
                    <w:top w:val="none" w:sz="0" w:space="0" w:color="auto"/>
                    <w:left w:val="none" w:sz="0" w:space="0" w:color="auto"/>
                    <w:bottom w:val="none" w:sz="0" w:space="0" w:color="auto"/>
                    <w:right w:val="none" w:sz="0" w:space="0" w:color="auto"/>
                  </w:divBdr>
                  <w:divsChild>
                    <w:div w:id="560792583">
                      <w:marLeft w:val="0"/>
                      <w:marRight w:val="0"/>
                      <w:marTop w:val="0"/>
                      <w:marBottom w:val="0"/>
                      <w:divBdr>
                        <w:top w:val="none" w:sz="0" w:space="0" w:color="auto"/>
                        <w:left w:val="none" w:sz="0" w:space="0" w:color="auto"/>
                        <w:bottom w:val="none" w:sz="0" w:space="0" w:color="auto"/>
                        <w:right w:val="none" w:sz="0" w:space="0" w:color="auto"/>
                      </w:divBdr>
                      <w:divsChild>
                        <w:div w:id="1222399343">
                          <w:marLeft w:val="0"/>
                          <w:marRight w:val="0"/>
                          <w:marTop w:val="0"/>
                          <w:marBottom w:val="0"/>
                          <w:divBdr>
                            <w:top w:val="none" w:sz="0" w:space="0" w:color="auto"/>
                            <w:left w:val="none" w:sz="0" w:space="0" w:color="auto"/>
                            <w:bottom w:val="none" w:sz="0" w:space="0" w:color="auto"/>
                            <w:right w:val="none" w:sz="0" w:space="0" w:color="auto"/>
                          </w:divBdr>
                          <w:divsChild>
                            <w:div w:id="11684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526875">
      <w:bodyDiv w:val="1"/>
      <w:marLeft w:val="0"/>
      <w:marRight w:val="0"/>
      <w:marTop w:val="0"/>
      <w:marBottom w:val="0"/>
      <w:divBdr>
        <w:top w:val="none" w:sz="0" w:space="0" w:color="auto"/>
        <w:left w:val="none" w:sz="0" w:space="0" w:color="auto"/>
        <w:bottom w:val="none" w:sz="0" w:space="0" w:color="auto"/>
        <w:right w:val="none" w:sz="0" w:space="0" w:color="auto"/>
      </w:divBdr>
    </w:div>
    <w:div w:id="1952665558">
      <w:bodyDiv w:val="1"/>
      <w:marLeft w:val="0"/>
      <w:marRight w:val="0"/>
      <w:marTop w:val="0"/>
      <w:marBottom w:val="0"/>
      <w:divBdr>
        <w:top w:val="none" w:sz="0" w:space="0" w:color="auto"/>
        <w:left w:val="none" w:sz="0" w:space="0" w:color="auto"/>
        <w:bottom w:val="none" w:sz="0" w:space="0" w:color="auto"/>
        <w:right w:val="none" w:sz="0" w:space="0" w:color="auto"/>
      </w:divBdr>
    </w:div>
    <w:div w:id="2001108585">
      <w:bodyDiv w:val="1"/>
      <w:marLeft w:val="0"/>
      <w:marRight w:val="0"/>
      <w:marTop w:val="0"/>
      <w:marBottom w:val="0"/>
      <w:divBdr>
        <w:top w:val="none" w:sz="0" w:space="0" w:color="auto"/>
        <w:left w:val="none" w:sz="0" w:space="0" w:color="auto"/>
        <w:bottom w:val="none" w:sz="0" w:space="0" w:color="auto"/>
        <w:right w:val="none" w:sz="0" w:space="0" w:color="auto"/>
      </w:divBdr>
    </w:div>
    <w:div w:id="2021811065">
      <w:bodyDiv w:val="1"/>
      <w:marLeft w:val="0"/>
      <w:marRight w:val="0"/>
      <w:marTop w:val="0"/>
      <w:marBottom w:val="0"/>
      <w:divBdr>
        <w:top w:val="none" w:sz="0" w:space="0" w:color="auto"/>
        <w:left w:val="none" w:sz="0" w:space="0" w:color="auto"/>
        <w:bottom w:val="none" w:sz="0" w:space="0" w:color="auto"/>
        <w:right w:val="none" w:sz="0" w:space="0" w:color="auto"/>
      </w:divBdr>
    </w:div>
    <w:div w:id="2024238729">
      <w:bodyDiv w:val="1"/>
      <w:marLeft w:val="0"/>
      <w:marRight w:val="0"/>
      <w:marTop w:val="0"/>
      <w:marBottom w:val="0"/>
      <w:divBdr>
        <w:top w:val="none" w:sz="0" w:space="0" w:color="auto"/>
        <w:left w:val="none" w:sz="0" w:space="0" w:color="auto"/>
        <w:bottom w:val="none" w:sz="0" w:space="0" w:color="auto"/>
        <w:right w:val="none" w:sz="0" w:space="0" w:color="auto"/>
      </w:divBdr>
    </w:div>
    <w:div w:id="2024475913">
      <w:bodyDiv w:val="1"/>
      <w:marLeft w:val="0"/>
      <w:marRight w:val="0"/>
      <w:marTop w:val="0"/>
      <w:marBottom w:val="0"/>
      <w:divBdr>
        <w:top w:val="none" w:sz="0" w:space="0" w:color="auto"/>
        <w:left w:val="none" w:sz="0" w:space="0" w:color="auto"/>
        <w:bottom w:val="none" w:sz="0" w:space="0" w:color="auto"/>
        <w:right w:val="none" w:sz="0" w:space="0" w:color="auto"/>
      </w:divBdr>
    </w:div>
    <w:div w:id="2038114044">
      <w:bodyDiv w:val="1"/>
      <w:marLeft w:val="0"/>
      <w:marRight w:val="0"/>
      <w:marTop w:val="0"/>
      <w:marBottom w:val="0"/>
      <w:divBdr>
        <w:top w:val="none" w:sz="0" w:space="0" w:color="auto"/>
        <w:left w:val="none" w:sz="0" w:space="0" w:color="auto"/>
        <w:bottom w:val="none" w:sz="0" w:space="0" w:color="auto"/>
        <w:right w:val="none" w:sz="0" w:space="0" w:color="auto"/>
      </w:divBdr>
    </w:div>
    <w:div w:id="2042973000">
      <w:bodyDiv w:val="1"/>
      <w:marLeft w:val="0"/>
      <w:marRight w:val="0"/>
      <w:marTop w:val="0"/>
      <w:marBottom w:val="0"/>
      <w:divBdr>
        <w:top w:val="none" w:sz="0" w:space="0" w:color="auto"/>
        <w:left w:val="none" w:sz="0" w:space="0" w:color="auto"/>
        <w:bottom w:val="none" w:sz="0" w:space="0" w:color="auto"/>
        <w:right w:val="none" w:sz="0" w:space="0" w:color="auto"/>
      </w:divBdr>
    </w:div>
    <w:div w:id="2058312778">
      <w:bodyDiv w:val="1"/>
      <w:marLeft w:val="0"/>
      <w:marRight w:val="0"/>
      <w:marTop w:val="0"/>
      <w:marBottom w:val="0"/>
      <w:divBdr>
        <w:top w:val="none" w:sz="0" w:space="0" w:color="auto"/>
        <w:left w:val="none" w:sz="0" w:space="0" w:color="auto"/>
        <w:bottom w:val="none" w:sz="0" w:space="0" w:color="auto"/>
        <w:right w:val="none" w:sz="0" w:space="0" w:color="auto"/>
      </w:divBdr>
    </w:div>
    <w:div w:id="2086953025">
      <w:bodyDiv w:val="1"/>
      <w:marLeft w:val="0"/>
      <w:marRight w:val="0"/>
      <w:marTop w:val="0"/>
      <w:marBottom w:val="0"/>
      <w:divBdr>
        <w:top w:val="none" w:sz="0" w:space="0" w:color="auto"/>
        <w:left w:val="none" w:sz="0" w:space="0" w:color="auto"/>
        <w:bottom w:val="none" w:sz="0" w:space="0" w:color="auto"/>
        <w:right w:val="none" w:sz="0" w:space="0" w:color="auto"/>
      </w:divBdr>
    </w:div>
    <w:div w:id="2108771721">
      <w:bodyDiv w:val="1"/>
      <w:marLeft w:val="0"/>
      <w:marRight w:val="0"/>
      <w:marTop w:val="0"/>
      <w:marBottom w:val="0"/>
      <w:divBdr>
        <w:top w:val="none" w:sz="0" w:space="0" w:color="auto"/>
        <w:left w:val="none" w:sz="0" w:space="0" w:color="auto"/>
        <w:bottom w:val="none" w:sz="0" w:space="0" w:color="auto"/>
        <w:right w:val="none" w:sz="0" w:space="0" w:color="auto"/>
      </w:divBdr>
    </w:div>
    <w:div w:id="214711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oupe3estdarchi@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6d12c94-1d02-437d-8085-edaf264ea22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900D717E69E14EA70CB7AEC1C84DB1" ma:contentTypeVersion="1" ma:contentTypeDescription="Crée un document." ma:contentTypeScope="" ma:versionID="869107be9f585606b5b6beb3034dc08a">
  <xsd:schema xmlns:xsd="http://www.w3.org/2001/XMLSchema" xmlns:xs="http://www.w3.org/2001/XMLSchema" xmlns:p="http://schemas.microsoft.com/office/2006/metadata/properties" xmlns:ns2="56d12c94-1d02-437d-8085-edaf264ea22b" targetNamespace="http://schemas.microsoft.com/office/2006/metadata/properties" ma:root="true" ma:fieldsID="82cb4da2f7e1eef86ef4b0fb33ed2c10" ns2:_="">
    <xsd:import namespace="56d12c94-1d02-437d-8085-edaf264ea22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12c94-1d02-437d-8085-edaf264ea22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023976-4C61-4E0A-9AE1-C8F0BAD1E56D}">
  <ds:schemaRefs>
    <ds:schemaRef ds:uri="http://schemas.microsoft.com/office/2006/metadata/properties"/>
    <ds:schemaRef ds:uri="http://schemas.microsoft.com/office/infopath/2007/PartnerControls"/>
    <ds:schemaRef ds:uri="56d12c94-1d02-437d-8085-edaf264ea22b"/>
  </ds:schemaRefs>
</ds:datastoreItem>
</file>

<file path=customXml/itemProps2.xml><?xml version="1.0" encoding="utf-8"?>
<ds:datastoreItem xmlns:ds="http://schemas.openxmlformats.org/officeDocument/2006/customXml" ds:itemID="{27D21C1E-D6A2-4D66-B687-56E13C15A794}">
  <ds:schemaRefs>
    <ds:schemaRef ds:uri="http://schemas.microsoft.com/sharepoint/v3/contenttype/forms"/>
  </ds:schemaRefs>
</ds:datastoreItem>
</file>

<file path=customXml/itemProps3.xml><?xml version="1.0" encoding="utf-8"?>
<ds:datastoreItem xmlns:ds="http://schemas.openxmlformats.org/officeDocument/2006/customXml" ds:itemID="{028E71C3-8C61-4FC1-9EE1-994F8C4F81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d12c94-1d02-437d-8085-edaf264ea2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11</Pages>
  <Words>3535</Words>
  <Characters>19448</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gwendoline Quillerou</dc:creator>
  <cp:keywords/>
  <dc:description/>
  <cp:lastModifiedBy>Jules GREGOIRE</cp:lastModifiedBy>
  <cp:revision>35</cp:revision>
  <dcterms:created xsi:type="dcterms:W3CDTF">2021-11-12T09:56:00Z</dcterms:created>
  <dcterms:modified xsi:type="dcterms:W3CDTF">2025-01-23T18:29:00Z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0x0101004A900D717E69E14EA70CB7AEC1C84DB1</vt:lpwstr>
  </property>
  <property fmtid="{D5CDD505-2E9C-101B-9397-08002B2CF9AE}" pid="3" name="Order">
    <vt:r8>22100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