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38D" w:rsidRPr="0025438D" w:rsidRDefault="0025438D" w:rsidP="00254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36"/>
          <w:szCs w:val="36"/>
          <w:lang w:eastAsia="fr-FR"/>
        </w:rPr>
      </w:pPr>
      <w:r w:rsidRPr="0025438D">
        <w:rPr>
          <w:rFonts w:ascii="Times New Roman" w:eastAsia="Times New Roman" w:hAnsi="Times New Roman" w:cs="Times New Roman"/>
          <w:b/>
          <w:bCs/>
          <w:color w:val="70AD47" w:themeColor="accent6"/>
          <w:sz w:val="36"/>
          <w:szCs w:val="36"/>
          <w:lang w:eastAsia="fr-FR"/>
        </w:rPr>
        <w:t>Conditions Générales d'Utilisation (C.G.U)</w:t>
      </w:r>
    </w:p>
    <w:p w:rsidR="0025438D" w:rsidRPr="0025438D" w:rsidRDefault="0025438D" w:rsidP="00254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438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1. Objet</w:t>
      </w:r>
    </w:p>
    <w:p w:rsidR="0025438D" w:rsidRPr="0025438D" w:rsidRDefault="0025438D" w:rsidP="00254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43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présentes Conditions Générales d'Utilisation (ci-après "CGU") ont pour objet de définir les conditions et modalités d'utilisation du site internet </w:t>
      </w:r>
      <w:proofErr w:type="spellStart"/>
      <w:r w:rsidRPr="0025438D">
        <w:rPr>
          <w:rFonts w:ascii="Times New Roman" w:eastAsia="Times New Roman" w:hAnsi="Times New Roman" w:cs="Times New Roman"/>
          <w:sz w:val="24"/>
          <w:szCs w:val="24"/>
          <w:lang w:eastAsia="fr-FR"/>
        </w:rPr>
        <w:t>AtypikHouse</w:t>
      </w:r>
      <w:proofErr w:type="spellEnd"/>
      <w:r w:rsidRPr="002543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(ci-après "le Site"). En accédant au Site et en l'utilisant, vous acceptez sans réserve les présentes CGU.</w:t>
      </w:r>
    </w:p>
    <w:p w:rsidR="0025438D" w:rsidRPr="0025438D" w:rsidRDefault="0025438D" w:rsidP="00254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438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2. Définitions</w:t>
      </w:r>
    </w:p>
    <w:p w:rsidR="0025438D" w:rsidRPr="0025438D" w:rsidRDefault="0025438D" w:rsidP="002543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438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Site</w:t>
      </w:r>
      <w:r w:rsidRPr="002543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désigne le site internet accessible à l'adresse </w:t>
      </w:r>
      <w:hyperlink r:id="rId5" w:history="1">
        <w:r w:rsidRPr="00A826AC">
          <w:rPr>
            <w:rStyle w:val="Lienhypertexte"/>
            <w:rFonts w:ascii="Times New Roman" w:eastAsia="Times New Roman" w:hAnsi="Times New Roman" w:cs="Times New Roman"/>
            <w:sz w:val="24"/>
            <w:szCs w:val="24"/>
            <w:lang w:eastAsia="fr-FR"/>
          </w:rPr>
          <w:t>www.dsp-devo22b-jg-sr-ml-my.fr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25438D" w:rsidRPr="0025438D" w:rsidRDefault="0025438D" w:rsidP="002543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438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Utilisateur</w:t>
      </w:r>
      <w:r w:rsidRPr="002543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proofErr w:type="gramStart"/>
      <w:r w:rsidRPr="0025438D">
        <w:rPr>
          <w:rFonts w:ascii="Times New Roman" w:eastAsia="Times New Roman" w:hAnsi="Times New Roman" w:cs="Times New Roman"/>
          <w:sz w:val="24"/>
          <w:szCs w:val="24"/>
          <w:lang w:eastAsia="fr-FR"/>
        </w:rPr>
        <w:t>désigne</w:t>
      </w:r>
      <w:proofErr w:type="gramEnd"/>
      <w:r w:rsidRPr="002543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toute personne utilisant le Site ou l'un des services proposés par le Site.</w:t>
      </w:r>
    </w:p>
    <w:p w:rsidR="0025438D" w:rsidRPr="0025438D" w:rsidRDefault="0025438D" w:rsidP="002543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438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Propriétaire</w:t>
      </w:r>
      <w:r w:rsidRPr="002543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désigne toute personne ou entité mettant en location une ou plusieurs habitations sur le Site.</w:t>
      </w:r>
    </w:p>
    <w:p w:rsidR="0025438D" w:rsidRPr="0025438D" w:rsidRDefault="0025438D" w:rsidP="002543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438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Administrateur</w:t>
      </w:r>
      <w:r w:rsidRPr="002543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désigne toute personne chargée de la gestion et de la modération du Site.</w:t>
      </w:r>
    </w:p>
    <w:p w:rsidR="0025438D" w:rsidRPr="0025438D" w:rsidRDefault="0025438D" w:rsidP="00254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438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3. Accès au Site</w:t>
      </w:r>
    </w:p>
    <w:p w:rsidR="0025438D" w:rsidRPr="0025438D" w:rsidRDefault="0025438D" w:rsidP="00254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438D">
        <w:rPr>
          <w:rFonts w:ascii="Times New Roman" w:eastAsia="Times New Roman" w:hAnsi="Times New Roman" w:cs="Times New Roman"/>
          <w:sz w:val="24"/>
          <w:szCs w:val="24"/>
          <w:lang w:eastAsia="fr-FR"/>
        </w:rPr>
        <w:t>L'accès au Site est gratuit pour tout Utilisateur disposant d'un accès à Internet. Tous les coûts relatifs à l'accès au Site, que ce soit les frais matériels, logiciels ou d'accès à Internet, sont exclusivement à la charge de l'Utilisateur.</w:t>
      </w:r>
    </w:p>
    <w:p w:rsidR="0025438D" w:rsidRPr="0025438D" w:rsidRDefault="0025438D" w:rsidP="00254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438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4. Inscription</w:t>
      </w:r>
    </w:p>
    <w:p w:rsidR="0025438D" w:rsidRPr="0025438D" w:rsidRDefault="0025438D" w:rsidP="00254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438D">
        <w:rPr>
          <w:rFonts w:ascii="Times New Roman" w:eastAsia="Times New Roman" w:hAnsi="Times New Roman" w:cs="Times New Roman"/>
          <w:sz w:val="24"/>
          <w:szCs w:val="24"/>
          <w:lang w:eastAsia="fr-FR"/>
        </w:rPr>
        <w:t>Certaines fonctionnalités du Site nécessitent une inscription préalable. Lors de l'inscription, l'Utilisateur s'engage à fournir des informations exactes, à jour et complètes.</w:t>
      </w:r>
    </w:p>
    <w:p w:rsidR="0025438D" w:rsidRPr="0025438D" w:rsidRDefault="0025438D" w:rsidP="00254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438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5. Services proposés</w:t>
      </w:r>
    </w:p>
    <w:p w:rsidR="0025438D" w:rsidRPr="0025438D" w:rsidRDefault="0025438D" w:rsidP="00254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438D">
        <w:rPr>
          <w:rFonts w:ascii="Times New Roman" w:eastAsia="Times New Roman" w:hAnsi="Times New Roman" w:cs="Times New Roman"/>
          <w:sz w:val="24"/>
          <w:szCs w:val="24"/>
          <w:lang w:eastAsia="fr-FR"/>
        </w:rPr>
        <w:t>Le Site propose aux Utilisateurs :</w:t>
      </w:r>
    </w:p>
    <w:p w:rsidR="0025438D" w:rsidRPr="0025438D" w:rsidRDefault="0025438D" w:rsidP="002543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438D">
        <w:rPr>
          <w:rFonts w:ascii="Times New Roman" w:eastAsia="Times New Roman" w:hAnsi="Times New Roman" w:cs="Times New Roman"/>
          <w:sz w:val="24"/>
          <w:szCs w:val="24"/>
          <w:lang w:eastAsia="fr-FR"/>
        </w:rPr>
        <w:t>De découvrir l'activité de l'entreprise.</w:t>
      </w:r>
    </w:p>
    <w:p w:rsidR="0025438D" w:rsidRPr="0025438D" w:rsidRDefault="0025438D" w:rsidP="002543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438D">
        <w:rPr>
          <w:rFonts w:ascii="Times New Roman" w:eastAsia="Times New Roman" w:hAnsi="Times New Roman" w:cs="Times New Roman"/>
          <w:sz w:val="24"/>
          <w:szCs w:val="24"/>
          <w:lang w:eastAsia="fr-FR"/>
        </w:rPr>
        <w:t>De consulter les habitats (offres) disponibles.</w:t>
      </w:r>
    </w:p>
    <w:p w:rsidR="0025438D" w:rsidRPr="0025438D" w:rsidRDefault="0025438D" w:rsidP="002543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438D">
        <w:rPr>
          <w:rFonts w:ascii="Times New Roman" w:eastAsia="Times New Roman" w:hAnsi="Times New Roman" w:cs="Times New Roman"/>
          <w:sz w:val="24"/>
          <w:szCs w:val="24"/>
          <w:lang w:eastAsia="fr-FR"/>
        </w:rPr>
        <w:t>De s'inscrire et de réserver une location.</w:t>
      </w:r>
    </w:p>
    <w:p w:rsidR="0025438D" w:rsidRPr="0025438D" w:rsidRDefault="0025438D" w:rsidP="002543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438D">
        <w:rPr>
          <w:rFonts w:ascii="Times New Roman" w:eastAsia="Times New Roman" w:hAnsi="Times New Roman" w:cs="Times New Roman"/>
          <w:sz w:val="24"/>
          <w:szCs w:val="24"/>
          <w:lang w:eastAsia="fr-FR"/>
        </w:rPr>
        <w:t>De contacter les propriétaires.</w:t>
      </w:r>
    </w:p>
    <w:p w:rsidR="0025438D" w:rsidRPr="0025438D" w:rsidRDefault="0025438D" w:rsidP="002543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438D">
        <w:rPr>
          <w:rFonts w:ascii="Times New Roman" w:eastAsia="Times New Roman" w:hAnsi="Times New Roman" w:cs="Times New Roman"/>
          <w:sz w:val="24"/>
          <w:szCs w:val="24"/>
          <w:lang w:eastAsia="fr-FR"/>
        </w:rPr>
        <w:t>De payer en ligne.</w:t>
      </w:r>
    </w:p>
    <w:p w:rsidR="0025438D" w:rsidRPr="0025438D" w:rsidRDefault="0025438D" w:rsidP="002543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438D">
        <w:rPr>
          <w:rFonts w:ascii="Times New Roman" w:eastAsia="Times New Roman" w:hAnsi="Times New Roman" w:cs="Times New Roman"/>
          <w:sz w:val="24"/>
          <w:szCs w:val="24"/>
          <w:lang w:eastAsia="fr-FR"/>
        </w:rPr>
        <w:t>D'afficher un historique des réservations.</w:t>
      </w:r>
    </w:p>
    <w:p w:rsidR="0025438D" w:rsidRPr="0025438D" w:rsidRDefault="0025438D" w:rsidP="002543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438D">
        <w:rPr>
          <w:rFonts w:ascii="Times New Roman" w:eastAsia="Times New Roman" w:hAnsi="Times New Roman" w:cs="Times New Roman"/>
          <w:sz w:val="24"/>
          <w:szCs w:val="24"/>
          <w:lang w:eastAsia="fr-FR"/>
        </w:rPr>
        <w:t>De commenter.</w:t>
      </w:r>
    </w:p>
    <w:p w:rsidR="0025438D" w:rsidRPr="0025438D" w:rsidRDefault="0025438D" w:rsidP="00254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438D">
        <w:rPr>
          <w:rFonts w:ascii="Times New Roman" w:eastAsia="Times New Roman" w:hAnsi="Times New Roman" w:cs="Times New Roman"/>
          <w:sz w:val="24"/>
          <w:szCs w:val="24"/>
          <w:lang w:eastAsia="fr-FR"/>
        </w:rPr>
        <w:t>Les Propriétaires peuvent :</w:t>
      </w:r>
    </w:p>
    <w:p w:rsidR="0025438D" w:rsidRPr="0025438D" w:rsidRDefault="0025438D" w:rsidP="002543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438D">
        <w:rPr>
          <w:rFonts w:ascii="Times New Roman" w:eastAsia="Times New Roman" w:hAnsi="Times New Roman" w:cs="Times New Roman"/>
          <w:sz w:val="24"/>
          <w:szCs w:val="24"/>
          <w:lang w:eastAsia="fr-FR"/>
        </w:rPr>
        <w:t>Mettre en location leur(s) habitation(s).</w:t>
      </w:r>
    </w:p>
    <w:p w:rsidR="0025438D" w:rsidRPr="0025438D" w:rsidRDefault="0025438D" w:rsidP="002543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438D">
        <w:rPr>
          <w:rFonts w:ascii="Times New Roman" w:eastAsia="Times New Roman" w:hAnsi="Times New Roman" w:cs="Times New Roman"/>
          <w:sz w:val="24"/>
          <w:szCs w:val="24"/>
          <w:lang w:eastAsia="fr-FR"/>
        </w:rPr>
        <w:t>Gérer les paramètres.</w:t>
      </w:r>
    </w:p>
    <w:p w:rsidR="0025438D" w:rsidRPr="0025438D" w:rsidRDefault="0025438D" w:rsidP="002543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438D">
        <w:rPr>
          <w:rFonts w:ascii="Times New Roman" w:eastAsia="Times New Roman" w:hAnsi="Times New Roman" w:cs="Times New Roman"/>
          <w:sz w:val="24"/>
          <w:szCs w:val="24"/>
          <w:lang w:eastAsia="fr-FR"/>
        </w:rPr>
        <w:t>Mettre à jour le planning de disponibilité.</w:t>
      </w:r>
    </w:p>
    <w:p w:rsidR="0025438D" w:rsidRPr="0025438D" w:rsidRDefault="0025438D" w:rsidP="002543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438D">
        <w:rPr>
          <w:rFonts w:ascii="Times New Roman" w:eastAsia="Times New Roman" w:hAnsi="Times New Roman" w:cs="Times New Roman"/>
          <w:sz w:val="24"/>
          <w:szCs w:val="24"/>
          <w:lang w:eastAsia="fr-FR"/>
        </w:rPr>
        <w:t>Annuler des réservations.</w:t>
      </w:r>
    </w:p>
    <w:p w:rsidR="0025438D" w:rsidRPr="0025438D" w:rsidRDefault="0025438D" w:rsidP="002543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438D">
        <w:rPr>
          <w:rFonts w:ascii="Times New Roman" w:eastAsia="Times New Roman" w:hAnsi="Times New Roman" w:cs="Times New Roman"/>
          <w:sz w:val="24"/>
          <w:szCs w:val="24"/>
          <w:lang w:eastAsia="fr-FR"/>
        </w:rPr>
        <w:t>Voir l'historique des réservations.</w:t>
      </w:r>
    </w:p>
    <w:p w:rsidR="0025438D" w:rsidRPr="0025438D" w:rsidRDefault="0025438D" w:rsidP="00254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438D">
        <w:rPr>
          <w:rFonts w:ascii="Times New Roman" w:eastAsia="Times New Roman" w:hAnsi="Times New Roman" w:cs="Times New Roman"/>
          <w:sz w:val="24"/>
          <w:szCs w:val="24"/>
          <w:lang w:eastAsia="fr-FR"/>
        </w:rPr>
        <w:t>Les Administrateurs peuvent :</w:t>
      </w:r>
    </w:p>
    <w:p w:rsidR="0025438D" w:rsidRPr="0025438D" w:rsidRDefault="0025438D" w:rsidP="002543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438D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Gérer les comptes.</w:t>
      </w:r>
    </w:p>
    <w:p w:rsidR="0025438D" w:rsidRPr="0025438D" w:rsidRDefault="0025438D" w:rsidP="002543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438D">
        <w:rPr>
          <w:rFonts w:ascii="Times New Roman" w:eastAsia="Times New Roman" w:hAnsi="Times New Roman" w:cs="Times New Roman"/>
          <w:sz w:val="24"/>
          <w:szCs w:val="24"/>
          <w:lang w:eastAsia="fr-FR"/>
        </w:rPr>
        <w:t>Gérer les équipements.</w:t>
      </w:r>
    </w:p>
    <w:p w:rsidR="0025438D" w:rsidRPr="0025438D" w:rsidRDefault="0025438D" w:rsidP="002543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438D">
        <w:rPr>
          <w:rFonts w:ascii="Times New Roman" w:eastAsia="Times New Roman" w:hAnsi="Times New Roman" w:cs="Times New Roman"/>
          <w:sz w:val="24"/>
          <w:szCs w:val="24"/>
          <w:lang w:eastAsia="fr-FR"/>
        </w:rPr>
        <w:t>Gérer les propriétés dynamiques.</w:t>
      </w:r>
    </w:p>
    <w:p w:rsidR="0025438D" w:rsidRPr="0025438D" w:rsidRDefault="0025438D" w:rsidP="002543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438D">
        <w:rPr>
          <w:rFonts w:ascii="Times New Roman" w:eastAsia="Times New Roman" w:hAnsi="Times New Roman" w:cs="Times New Roman"/>
          <w:sz w:val="24"/>
          <w:szCs w:val="24"/>
          <w:lang w:eastAsia="fr-FR"/>
        </w:rPr>
        <w:t>Modérer les données du site.</w:t>
      </w:r>
    </w:p>
    <w:p w:rsidR="0025438D" w:rsidRPr="0025438D" w:rsidRDefault="0025438D" w:rsidP="00254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438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6. Obligations de l'Utilisateur</w:t>
      </w:r>
    </w:p>
    <w:p w:rsidR="0025438D" w:rsidRPr="0025438D" w:rsidRDefault="0025438D" w:rsidP="00254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438D">
        <w:rPr>
          <w:rFonts w:ascii="Times New Roman" w:eastAsia="Times New Roman" w:hAnsi="Times New Roman" w:cs="Times New Roman"/>
          <w:sz w:val="24"/>
          <w:szCs w:val="24"/>
          <w:lang w:eastAsia="fr-FR"/>
        </w:rPr>
        <w:t>L'Utilisateur s'engage à :</w:t>
      </w:r>
    </w:p>
    <w:p w:rsidR="0025438D" w:rsidRPr="0025438D" w:rsidRDefault="0025438D" w:rsidP="002543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438D">
        <w:rPr>
          <w:rFonts w:ascii="Times New Roman" w:eastAsia="Times New Roman" w:hAnsi="Times New Roman" w:cs="Times New Roman"/>
          <w:sz w:val="24"/>
          <w:szCs w:val="24"/>
          <w:lang w:eastAsia="fr-FR"/>
        </w:rPr>
        <w:t>Utiliser le Site de manière conforme aux lois et règlements en vigueur.</w:t>
      </w:r>
    </w:p>
    <w:p w:rsidR="0025438D" w:rsidRPr="0025438D" w:rsidRDefault="0025438D" w:rsidP="002543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438D">
        <w:rPr>
          <w:rFonts w:ascii="Times New Roman" w:eastAsia="Times New Roman" w:hAnsi="Times New Roman" w:cs="Times New Roman"/>
          <w:sz w:val="24"/>
          <w:szCs w:val="24"/>
          <w:lang w:eastAsia="fr-FR"/>
        </w:rPr>
        <w:t>Ne pas porter atteinte aux droits et intérêts des autres utilisateurs, des propriétaires ou de toute autre personne.</w:t>
      </w:r>
    </w:p>
    <w:p w:rsidR="0025438D" w:rsidRPr="0025438D" w:rsidRDefault="0025438D" w:rsidP="002543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438D">
        <w:rPr>
          <w:rFonts w:ascii="Times New Roman" w:eastAsia="Times New Roman" w:hAnsi="Times New Roman" w:cs="Times New Roman"/>
          <w:sz w:val="24"/>
          <w:szCs w:val="24"/>
          <w:lang w:eastAsia="fr-FR"/>
        </w:rPr>
        <w:t>Ne pas utiliser le Site à des fins frauduleuses ou illicites.</w:t>
      </w:r>
    </w:p>
    <w:p w:rsidR="0025438D" w:rsidRPr="0025438D" w:rsidRDefault="0025438D" w:rsidP="00254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438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7. Responsabilité</w:t>
      </w:r>
    </w:p>
    <w:p w:rsidR="0025438D" w:rsidRPr="0025438D" w:rsidRDefault="0025438D" w:rsidP="00254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25438D">
        <w:rPr>
          <w:rFonts w:ascii="Times New Roman" w:eastAsia="Times New Roman" w:hAnsi="Times New Roman" w:cs="Times New Roman"/>
          <w:sz w:val="24"/>
          <w:szCs w:val="24"/>
          <w:lang w:eastAsia="fr-FR"/>
        </w:rPr>
        <w:t>AtypikHouse</w:t>
      </w:r>
      <w:proofErr w:type="spellEnd"/>
      <w:r w:rsidRPr="002543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s'efforce de fournir des informations exactes et à jour sur le Site. Toutefois, </w:t>
      </w:r>
      <w:proofErr w:type="spellStart"/>
      <w:r w:rsidRPr="0025438D">
        <w:rPr>
          <w:rFonts w:ascii="Times New Roman" w:eastAsia="Times New Roman" w:hAnsi="Times New Roman" w:cs="Times New Roman"/>
          <w:sz w:val="24"/>
          <w:szCs w:val="24"/>
          <w:lang w:eastAsia="fr-FR"/>
        </w:rPr>
        <w:t>AtypikHouse</w:t>
      </w:r>
      <w:proofErr w:type="spellEnd"/>
      <w:r w:rsidRPr="002543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ne peut garantir l'exactitude, la complétude ou l'actualité des informations diffusées sur le Site. L'Utilisateur reconnaît utiliser ces informations sous sa responsabilité exclusive.</w:t>
      </w:r>
    </w:p>
    <w:p w:rsidR="0025438D" w:rsidRPr="0025438D" w:rsidRDefault="0025438D" w:rsidP="00254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438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8. Propriété Intellectuelle</w:t>
      </w:r>
    </w:p>
    <w:p w:rsidR="0025438D" w:rsidRPr="0025438D" w:rsidRDefault="0025438D" w:rsidP="00254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43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contenu du Site, incluant mais non limité aux textes, images, graphismes, logos, vidéos, et icônes, est la propriété exclusive de </w:t>
      </w:r>
      <w:proofErr w:type="spellStart"/>
      <w:r w:rsidRPr="0025438D">
        <w:rPr>
          <w:rFonts w:ascii="Times New Roman" w:eastAsia="Times New Roman" w:hAnsi="Times New Roman" w:cs="Times New Roman"/>
          <w:sz w:val="24"/>
          <w:szCs w:val="24"/>
          <w:lang w:eastAsia="fr-FR"/>
        </w:rPr>
        <w:t>AtypikHouse</w:t>
      </w:r>
      <w:proofErr w:type="spellEnd"/>
      <w:r w:rsidRPr="002543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sauf mention contraire. Toute reproduction, distribution, modification, adaptation, retransmission ou publication, même partielle, de ces différents éléments est strictement interdite sans l'accord écrit </w:t>
      </w:r>
      <w:proofErr w:type="gramStart"/>
      <w:r w:rsidRPr="002543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de </w:t>
      </w:r>
      <w:proofErr w:type="spellStart"/>
      <w:r w:rsidRPr="0025438D">
        <w:rPr>
          <w:rFonts w:ascii="Times New Roman" w:eastAsia="Times New Roman" w:hAnsi="Times New Roman" w:cs="Times New Roman"/>
          <w:sz w:val="24"/>
          <w:szCs w:val="24"/>
          <w:lang w:eastAsia="fr-FR"/>
        </w:rPr>
        <w:t>AtypikHouse</w:t>
      </w:r>
      <w:proofErr w:type="spellEnd"/>
      <w:proofErr w:type="gramEnd"/>
      <w:r w:rsidRPr="0025438D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25438D" w:rsidRPr="0025438D" w:rsidRDefault="0025438D" w:rsidP="00254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438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9. Protection des Données Personnelles</w:t>
      </w:r>
    </w:p>
    <w:p w:rsidR="0025438D" w:rsidRPr="0025438D" w:rsidRDefault="0025438D" w:rsidP="00254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43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Conformément à la loi "Informatique et Libertés" du 6 janvier 1978 modifiée, et au Règlement Général sur la Protection des Données (RGPD), </w:t>
      </w:r>
      <w:proofErr w:type="spellStart"/>
      <w:r w:rsidRPr="0025438D">
        <w:rPr>
          <w:rFonts w:ascii="Times New Roman" w:eastAsia="Times New Roman" w:hAnsi="Times New Roman" w:cs="Times New Roman"/>
          <w:sz w:val="24"/>
          <w:szCs w:val="24"/>
          <w:lang w:eastAsia="fr-FR"/>
        </w:rPr>
        <w:t>AtypikHouse</w:t>
      </w:r>
      <w:proofErr w:type="spellEnd"/>
      <w:r w:rsidRPr="002543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s'engage à garantir la protection des données personnelles des utilisateurs. Pour plus d'informations, veuillez consulter notre </w:t>
      </w:r>
      <w:hyperlink w:history="1">
        <w:r w:rsidRPr="002543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Politique de Confidentialité</w:t>
        </w:r>
      </w:hyperlink>
      <w:r w:rsidRPr="0025438D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25438D" w:rsidRPr="0025438D" w:rsidRDefault="0025438D" w:rsidP="00254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438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10. Cookies</w:t>
      </w:r>
    </w:p>
    <w:p w:rsidR="0025438D" w:rsidRPr="0025438D" w:rsidRDefault="0025438D" w:rsidP="00254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43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Site utilise des cookies pour améliorer l'expérience utilisateur. En naviguant sur le Site, vous acceptez l'utilisation de cookies conformément à notre </w:t>
      </w:r>
      <w:hyperlink w:history="1">
        <w:r w:rsidRPr="002543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Politique de Cookies</w:t>
        </w:r>
      </w:hyperlink>
      <w:r w:rsidRPr="0025438D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25438D" w:rsidRPr="0025438D" w:rsidRDefault="0025438D" w:rsidP="00254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438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11. Modification des CGU</w:t>
      </w:r>
    </w:p>
    <w:p w:rsidR="0025438D" w:rsidRPr="0025438D" w:rsidRDefault="0025438D" w:rsidP="00254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25438D">
        <w:rPr>
          <w:rFonts w:ascii="Times New Roman" w:eastAsia="Times New Roman" w:hAnsi="Times New Roman" w:cs="Times New Roman"/>
          <w:sz w:val="24"/>
          <w:szCs w:val="24"/>
          <w:lang w:eastAsia="fr-FR"/>
        </w:rPr>
        <w:t>AtypikHouse</w:t>
      </w:r>
      <w:proofErr w:type="spellEnd"/>
      <w:r w:rsidRPr="002543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 réserve le droit de modifier les présentes CGU à tout moment. Les modifications entreront en vigueur dès leur publication sur le Site. Il est recommandé à l'Utilisateur de consulter régulièrement les CGU pour prendre connaissance des éventuelles modifications.</w:t>
      </w:r>
    </w:p>
    <w:p w:rsidR="0025438D" w:rsidRPr="0025438D" w:rsidRDefault="0025438D" w:rsidP="00254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438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12. Droit applicable et juridiction compétente</w:t>
      </w:r>
    </w:p>
    <w:p w:rsidR="0025438D" w:rsidRPr="0025438D" w:rsidRDefault="0025438D" w:rsidP="00254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438D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Les présentes CGU sont soumises au droit français. Tout litige relatif à leur interprétation et/ou à leur exécution relève des tribunaux français compétents.</w:t>
      </w:r>
    </w:p>
    <w:p w:rsidR="0025438D" w:rsidRPr="0025438D" w:rsidRDefault="0025438D" w:rsidP="00254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438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13. Contact</w:t>
      </w:r>
    </w:p>
    <w:p w:rsidR="0025438D" w:rsidRPr="0025438D" w:rsidRDefault="0025438D" w:rsidP="00254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 w:rsidRPr="002543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toute question relative aux présentes CGU, vous pouvez nous contacter à l'adresse suivante </w:t>
      </w:r>
      <w:proofErr w:type="gramStart"/>
      <w:r w:rsidRPr="0025438D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25438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DD232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à compléter</w:t>
      </w:r>
    </w:p>
    <w:p w:rsidR="00221710" w:rsidRDefault="00DD232E">
      <w:bookmarkStart w:id="0" w:name="_GoBack"/>
      <w:bookmarkEnd w:id="0"/>
    </w:p>
    <w:sectPr w:rsidR="002217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046C7F"/>
    <w:multiLevelType w:val="multilevel"/>
    <w:tmpl w:val="26143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7D32C3"/>
    <w:multiLevelType w:val="multilevel"/>
    <w:tmpl w:val="451E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531E27"/>
    <w:multiLevelType w:val="multilevel"/>
    <w:tmpl w:val="C7EA0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4D47C9"/>
    <w:multiLevelType w:val="multilevel"/>
    <w:tmpl w:val="661CC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E66895"/>
    <w:multiLevelType w:val="multilevel"/>
    <w:tmpl w:val="BB3C6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38D"/>
    <w:rsid w:val="0025438D"/>
    <w:rsid w:val="00B032B2"/>
    <w:rsid w:val="00DD232E"/>
    <w:rsid w:val="00ED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10F3F1-C846-4BB0-A6FB-283E24BF7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4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25438D"/>
    <w:rPr>
      <w:b/>
      <w:bCs/>
    </w:rPr>
  </w:style>
  <w:style w:type="character" w:styleId="Lienhypertexte">
    <w:name w:val="Hyperlink"/>
    <w:basedOn w:val="Policepardfaut"/>
    <w:uiPriority w:val="99"/>
    <w:unhideWhenUsed/>
    <w:rsid w:val="002543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sp-devo22b-jg-sr-ml-my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625</Words>
  <Characters>3439</Characters>
  <Application>Microsoft Office Word</Application>
  <DocSecurity>0</DocSecurity>
  <Lines>28</Lines>
  <Paragraphs>8</Paragraphs>
  <ScaleCrop>false</ScaleCrop>
  <Company/>
  <LinksUpToDate>false</LinksUpToDate>
  <CharactersWithSpaces>4056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2024-06-12T21:49:00Z</dcterms:created>
  <dcterms:modified xsi:type="dcterms:W3CDTF">2024-06-12T21:58:00Z</dcterms:modified>
</cp:coreProperties>
</file>