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07DC2" w14:textId="0D61718C" w:rsidR="00E75564" w:rsidRPr="00E75564" w:rsidRDefault="00E75564" w:rsidP="00E75564">
      <w:pPr>
        <w:jc w:val="center"/>
        <w:rPr>
          <w:rFonts w:ascii="Optima" w:hAnsi="Optima"/>
          <w:sz w:val="34"/>
          <w:szCs w:val="34"/>
        </w:rPr>
      </w:pPr>
      <w:r w:rsidRPr="00E75564">
        <w:rPr>
          <w:rFonts w:ascii="Optima" w:hAnsi="Optima"/>
          <w:sz w:val="34"/>
          <w:szCs w:val="34"/>
        </w:rPr>
        <w:t>Method-Level Security versus Filter Chains</w:t>
      </w:r>
    </w:p>
    <w:p w14:paraId="7A754A13" w14:textId="4EE1D3E2" w:rsidR="00E75564" w:rsidRPr="00E75564" w:rsidRDefault="00E75564" w:rsidP="00E75564">
      <w:pPr>
        <w:jc w:val="center"/>
        <w:rPr>
          <w:rFonts w:ascii="Optima" w:hAnsi="Optima"/>
          <w:sz w:val="30"/>
          <w:szCs w:val="30"/>
        </w:rPr>
      </w:pPr>
      <w:r w:rsidRPr="00E75564">
        <w:rPr>
          <w:rFonts w:ascii="Optima" w:hAnsi="Optima"/>
          <w:sz w:val="30"/>
          <w:szCs w:val="30"/>
        </w:rPr>
        <w:t xml:space="preserve">Combine OAuth2 (OpenID Connect) </w:t>
      </w:r>
    </w:p>
    <w:p w14:paraId="2FCCEFD3" w14:textId="3CC59AE6" w:rsidR="00D37BEC" w:rsidRPr="00E75564" w:rsidRDefault="00E75564" w:rsidP="00E75564">
      <w:pPr>
        <w:jc w:val="center"/>
        <w:rPr>
          <w:rFonts w:ascii="Optima" w:hAnsi="Optima"/>
          <w:sz w:val="30"/>
          <w:szCs w:val="30"/>
        </w:rPr>
      </w:pPr>
      <w:r>
        <w:rPr>
          <w:rFonts w:ascii="Optima" w:hAnsi="Optima"/>
          <w:sz w:val="30"/>
          <w:szCs w:val="30"/>
        </w:rPr>
        <w:t xml:space="preserve">with </w:t>
      </w:r>
      <w:r w:rsidRPr="00E75564">
        <w:rPr>
          <w:rFonts w:ascii="Optima" w:hAnsi="Optima"/>
          <w:sz w:val="30"/>
          <w:szCs w:val="30"/>
        </w:rPr>
        <w:t xml:space="preserve">Spring </w:t>
      </w:r>
      <w:r w:rsidRPr="00E75564">
        <w:rPr>
          <w:rFonts w:ascii="Optima" w:hAnsi="Optima"/>
          <w:sz w:val="32"/>
          <w:szCs w:val="32"/>
        </w:rPr>
        <w:t>@</w:t>
      </w:r>
      <w:r w:rsidRPr="00E75564">
        <w:rPr>
          <w:rFonts w:ascii="Optima" w:hAnsi="Optima"/>
          <w:sz w:val="30"/>
          <w:szCs w:val="30"/>
        </w:rPr>
        <w:t xml:space="preserve">PreAuthorize </w:t>
      </w:r>
    </w:p>
    <w:p w14:paraId="76638CFF" w14:textId="77777777" w:rsidR="005664C8" w:rsidRDefault="005664C8" w:rsidP="00D37BEC">
      <w:pPr>
        <w:jc w:val="both"/>
        <w:rPr>
          <w:rFonts w:ascii="Optima" w:hAnsi="Optima"/>
          <w:sz w:val="28"/>
          <w:szCs w:val="26"/>
        </w:rPr>
      </w:pPr>
    </w:p>
    <w:p w14:paraId="25543565" w14:textId="77777777" w:rsidR="00D37BEC" w:rsidRDefault="00D37BEC" w:rsidP="00E75564">
      <w:pPr>
        <w:jc w:val="both"/>
        <w:rPr>
          <w:rFonts w:ascii="Optima" w:hAnsi="Optima"/>
          <w:sz w:val="28"/>
          <w:szCs w:val="26"/>
        </w:rPr>
      </w:pPr>
    </w:p>
    <w:p w14:paraId="1027E4AE" w14:textId="77777777" w:rsidR="00D37BEC" w:rsidRPr="00E75564" w:rsidRDefault="00D37BEC" w:rsidP="00E75564">
      <w:pPr>
        <w:jc w:val="both"/>
        <w:rPr>
          <w:rFonts w:ascii="Optima" w:hAnsi="Optima"/>
          <w:sz w:val="32"/>
          <w:szCs w:val="28"/>
        </w:rPr>
      </w:pPr>
      <w:r w:rsidRPr="00E75564">
        <w:rPr>
          <w:rFonts w:ascii="Optima" w:hAnsi="Optima"/>
          <w:sz w:val="32"/>
          <w:szCs w:val="28"/>
        </w:rPr>
        <w:t>Abstract</w:t>
      </w:r>
    </w:p>
    <w:p w14:paraId="77896C24" w14:textId="77777777" w:rsidR="00D37BEC" w:rsidRPr="00D37BEC" w:rsidRDefault="00D37BEC" w:rsidP="00E75564">
      <w:pPr>
        <w:jc w:val="both"/>
        <w:rPr>
          <w:rFonts w:ascii="Optima" w:hAnsi="Optima"/>
          <w:sz w:val="10"/>
          <w:szCs w:val="10"/>
        </w:rPr>
      </w:pPr>
    </w:p>
    <w:p w14:paraId="33CED6D7" w14:textId="22A0A5DE" w:rsidR="00E53075" w:rsidRDefault="00547C75" w:rsidP="00E53075">
      <w:pPr>
        <w:jc w:val="both"/>
        <w:rPr>
          <w:rFonts w:ascii="Optima" w:hAnsi="Optima"/>
          <w:sz w:val="28"/>
          <w:szCs w:val="28"/>
        </w:rPr>
      </w:pPr>
      <w:r w:rsidRPr="00E75564">
        <w:rPr>
          <w:rFonts w:ascii="Optima" w:hAnsi="Optima"/>
          <w:sz w:val="28"/>
          <w:szCs w:val="28"/>
        </w:rPr>
        <w:t>S</w:t>
      </w:r>
      <w:r w:rsidR="00E53075">
        <w:rPr>
          <w:rFonts w:ascii="Optima" w:hAnsi="Optima"/>
          <w:sz w:val="28"/>
          <w:szCs w:val="28"/>
        </w:rPr>
        <w:t>ervlet filters are a Java standard dating back to the beginning of Java. They, along with Servlets and the Catalina Servlet Container are an integral part of Tomcat.</w:t>
      </w:r>
    </w:p>
    <w:p w14:paraId="193887B7" w14:textId="77777777" w:rsidR="00E53075" w:rsidRDefault="00E53075" w:rsidP="00E75564">
      <w:pPr>
        <w:jc w:val="both"/>
        <w:rPr>
          <w:rFonts w:ascii="Optima" w:hAnsi="Optima"/>
          <w:sz w:val="28"/>
          <w:szCs w:val="28"/>
        </w:rPr>
      </w:pPr>
    </w:p>
    <w:p w14:paraId="28BB40B0" w14:textId="2A294346" w:rsidR="00E53075" w:rsidRDefault="00E53075" w:rsidP="00E53075">
      <w:pPr>
        <w:jc w:val="center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C73729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This document covers an application that turns-off </w:t>
      </w:r>
      <w:r w:rsidR="006C1169">
        <w:rPr>
          <w:rFonts w:asciiTheme="majorHAnsi" w:hAnsiTheme="majorHAnsi" w:cstheme="majorHAnsi"/>
          <w:color w:val="4472C4" w:themeColor="accent1"/>
          <w:sz w:val="28"/>
          <w:szCs w:val="28"/>
        </w:rPr>
        <w:t>any</w:t>
      </w:r>
    </w:p>
    <w:p w14:paraId="32AD652C" w14:textId="546DADD6" w:rsidR="00E53075" w:rsidRDefault="00E53075" w:rsidP="00E53075">
      <w:pPr>
        <w:jc w:val="center"/>
        <w:rPr>
          <w:rFonts w:asciiTheme="majorHAnsi" w:hAnsiTheme="majorHAnsi" w:cstheme="majorHAnsi"/>
          <w:color w:val="4472C4" w:themeColor="accent1"/>
          <w:sz w:val="28"/>
          <w:szCs w:val="28"/>
        </w:rPr>
      </w:pPr>
      <w:r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</w:t>
      </w:r>
      <w:r w:rsidRPr="00C73729">
        <w:rPr>
          <w:rFonts w:asciiTheme="majorHAnsi" w:hAnsiTheme="majorHAnsi" w:cstheme="majorHAnsi"/>
          <w:color w:val="4472C4" w:themeColor="accent1"/>
          <w:sz w:val="28"/>
          <w:szCs w:val="28"/>
        </w:rPr>
        <w:t>ServletFilter</w:t>
      </w:r>
      <w:r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i</w:t>
      </w:r>
      <w:r w:rsidRPr="00C73729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nterposition </w:t>
      </w:r>
      <w:r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of </w:t>
      </w:r>
      <w:r w:rsidR="00046F47">
        <w:rPr>
          <w:rFonts w:asciiTheme="majorHAnsi" w:hAnsiTheme="majorHAnsi" w:cstheme="majorHAnsi"/>
          <w:color w:val="4472C4" w:themeColor="accent1"/>
          <w:sz w:val="28"/>
          <w:szCs w:val="28"/>
        </w:rPr>
        <w:t>HTTP S</w:t>
      </w:r>
      <w:r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ecurity policies </w:t>
      </w:r>
      <w:r w:rsidR="006C1169">
        <w:rPr>
          <w:rFonts w:asciiTheme="majorHAnsi" w:hAnsiTheme="majorHAnsi" w:cstheme="majorHAnsi"/>
          <w:color w:val="4472C4" w:themeColor="accent1"/>
          <w:sz w:val="28"/>
          <w:szCs w:val="28"/>
        </w:rPr>
        <w:t>and allows</w:t>
      </w:r>
    </w:p>
    <w:p w14:paraId="410F1C88" w14:textId="7F3028DE" w:rsidR="00E53075" w:rsidRPr="00C73729" w:rsidRDefault="00E53075" w:rsidP="00E53075">
      <w:pPr>
        <w:jc w:val="center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C73729">
        <w:rPr>
          <w:rFonts w:asciiTheme="majorHAnsi" w:hAnsiTheme="majorHAnsi" w:cstheme="majorHAnsi"/>
          <w:color w:val="4472C4" w:themeColor="accent1"/>
          <w:sz w:val="28"/>
          <w:szCs w:val="28"/>
        </w:rPr>
        <w:t>method-level</w:t>
      </w:r>
      <w:r w:rsidR="006C1169">
        <w:rPr>
          <w:rFonts w:asciiTheme="majorHAnsi" w:hAnsiTheme="majorHAnsi" w:cstheme="majorHAnsi"/>
          <w:color w:val="4472C4" w:themeColor="accent1"/>
          <w:sz w:val="28"/>
          <w:szCs w:val="28"/>
        </w:rPr>
        <w:t>, role-based</w:t>
      </w:r>
      <w:r w:rsidRPr="00C73729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security </w:t>
      </w:r>
      <w:r w:rsidR="006C1169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policies </w:t>
      </w:r>
      <w:r w:rsidRPr="00C73729">
        <w:rPr>
          <w:rFonts w:asciiTheme="majorHAnsi" w:hAnsiTheme="majorHAnsi" w:cstheme="majorHAnsi"/>
          <w:color w:val="4472C4" w:themeColor="accent1"/>
          <w:sz w:val="28"/>
          <w:szCs w:val="28"/>
        </w:rPr>
        <w:t>to be applied</w:t>
      </w:r>
    </w:p>
    <w:p w14:paraId="06CD6B37" w14:textId="595E1DB7" w:rsidR="00ED380C" w:rsidRDefault="00ED380C" w:rsidP="00E75564">
      <w:pPr>
        <w:jc w:val="both"/>
        <w:rPr>
          <w:rFonts w:ascii="Optima" w:hAnsi="Optima"/>
          <w:sz w:val="28"/>
          <w:szCs w:val="28"/>
        </w:rPr>
      </w:pPr>
    </w:p>
    <w:p w14:paraId="0AA6EB20" w14:textId="77777777" w:rsidR="00046F47" w:rsidRDefault="00046F47" w:rsidP="00E75564">
      <w:pPr>
        <w:jc w:val="both"/>
        <w:rPr>
          <w:rFonts w:ascii="Optima" w:hAnsi="Optima"/>
          <w:sz w:val="28"/>
          <w:szCs w:val="28"/>
        </w:rPr>
      </w:pPr>
    </w:p>
    <w:p w14:paraId="04456E29" w14:textId="4B9A1397" w:rsidR="005D7F21" w:rsidRPr="00046F47" w:rsidRDefault="00ED380C" w:rsidP="00E75564">
      <w:pPr>
        <w:jc w:val="both"/>
        <w:rPr>
          <w:rFonts w:ascii="Optima" w:hAnsi="Optima"/>
          <w:sz w:val="28"/>
          <w:szCs w:val="28"/>
        </w:rPr>
      </w:pPr>
      <w:r>
        <w:rPr>
          <w:rFonts w:ascii="Optima" w:hAnsi="Optima"/>
          <w:sz w:val="28"/>
          <w:szCs w:val="28"/>
        </w:rPr>
        <w:t xml:space="preserve">Tomcat is the reference-standard implementation of the </w:t>
      </w:r>
      <w:r>
        <w:rPr>
          <w:rFonts w:ascii="Optima" w:hAnsi="Optima"/>
          <w:sz w:val="28"/>
          <w:szCs w:val="28"/>
        </w:rPr>
        <w:t>Servlet 3.0 Standards/Specs</w:t>
      </w:r>
      <w:r>
        <w:rPr>
          <w:rFonts w:ascii="Optima" w:hAnsi="Optima"/>
          <w:sz w:val="28"/>
          <w:szCs w:val="28"/>
        </w:rPr>
        <w:t>.</w:t>
      </w:r>
      <w:r w:rsidR="00046F47">
        <w:rPr>
          <w:rFonts w:ascii="Optima" w:hAnsi="Optima"/>
          <w:sz w:val="28"/>
          <w:szCs w:val="28"/>
        </w:rPr>
        <w:t xml:space="preserve">  </w:t>
      </w:r>
      <w:r>
        <w:rPr>
          <w:rFonts w:ascii="Optima" w:hAnsi="Optima"/>
          <w:sz w:val="28"/>
          <w:szCs w:val="28"/>
        </w:rPr>
        <w:t xml:space="preserve">Any Web Server purporting to be compliant with the Servlet 3.0 Standards/Specs must </w:t>
      </w:r>
      <w:r w:rsidR="00C73729">
        <w:rPr>
          <w:rFonts w:ascii="Optima" w:hAnsi="Optima"/>
          <w:sz w:val="28"/>
          <w:szCs w:val="28"/>
        </w:rPr>
        <w:t xml:space="preserve">exhibit the same capabilities as does </w:t>
      </w:r>
      <w:r>
        <w:rPr>
          <w:rFonts w:ascii="Optima" w:hAnsi="Optima"/>
          <w:sz w:val="28"/>
          <w:szCs w:val="28"/>
        </w:rPr>
        <w:t>Tomcat.</w:t>
      </w:r>
      <w:r w:rsidRPr="00ED380C">
        <w:rPr>
          <w:rFonts w:ascii="Optima" w:hAnsi="Optima"/>
          <w:sz w:val="32"/>
          <w:szCs w:val="30"/>
        </w:rPr>
        <w:t xml:space="preserve">  </w:t>
      </w:r>
      <w:r w:rsidR="00E75564" w:rsidRPr="00ED380C">
        <w:rPr>
          <w:rFonts w:ascii="Optima" w:hAnsi="Optima"/>
          <w:sz w:val="32"/>
          <w:szCs w:val="30"/>
        </w:rPr>
        <w:t xml:space="preserve"> </w:t>
      </w:r>
    </w:p>
    <w:p w14:paraId="6B44299D" w14:textId="777A6648" w:rsidR="005D7F21" w:rsidRPr="00ED380C" w:rsidRDefault="005D7F21" w:rsidP="00E75564">
      <w:pPr>
        <w:jc w:val="both"/>
        <w:rPr>
          <w:rFonts w:ascii="Optima" w:hAnsi="Optima"/>
          <w:sz w:val="28"/>
          <w:szCs w:val="26"/>
        </w:rPr>
      </w:pPr>
    </w:p>
    <w:p w14:paraId="44A15350" w14:textId="1A23F484" w:rsidR="00ED380C" w:rsidRDefault="00ED380C" w:rsidP="00E75564">
      <w:pPr>
        <w:jc w:val="both"/>
        <w:rPr>
          <w:rFonts w:ascii="Optima" w:hAnsi="Optima"/>
          <w:sz w:val="28"/>
          <w:szCs w:val="26"/>
        </w:rPr>
      </w:pPr>
      <w:r w:rsidRPr="00ED380C">
        <w:rPr>
          <w:rFonts w:ascii="Optima" w:hAnsi="Optima"/>
          <w:sz w:val="28"/>
          <w:szCs w:val="26"/>
        </w:rPr>
        <w:t>Addi</w:t>
      </w:r>
      <w:r>
        <w:rPr>
          <w:rFonts w:ascii="Optima" w:hAnsi="Optima"/>
          <w:sz w:val="28"/>
          <w:szCs w:val="26"/>
        </w:rPr>
        <w:t>tionally, Tomcat is the default Web Server engine powering Spring boot Applications</w:t>
      </w:r>
      <w:r w:rsidR="00C73729">
        <w:rPr>
          <w:rFonts w:ascii="Optima" w:hAnsi="Optima"/>
          <w:sz w:val="28"/>
          <w:szCs w:val="26"/>
        </w:rPr>
        <w:t>, with Servlet</w:t>
      </w:r>
      <w:r>
        <w:rPr>
          <w:rFonts w:ascii="Optima" w:hAnsi="Optima"/>
          <w:sz w:val="28"/>
          <w:szCs w:val="26"/>
        </w:rPr>
        <w:t>Filters act</w:t>
      </w:r>
      <w:r w:rsidR="00C73729">
        <w:rPr>
          <w:rFonts w:ascii="Optima" w:hAnsi="Optima"/>
          <w:sz w:val="28"/>
          <w:szCs w:val="26"/>
        </w:rPr>
        <w:t>ing</w:t>
      </w:r>
      <w:r>
        <w:rPr>
          <w:rFonts w:ascii="Optima" w:hAnsi="Optima"/>
          <w:sz w:val="28"/>
          <w:szCs w:val="26"/>
        </w:rPr>
        <w:t xml:space="preserve"> as container-wide interceptors for Servlets</w:t>
      </w:r>
      <w:r w:rsidR="00C73729">
        <w:rPr>
          <w:rFonts w:ascii="Optima" w:hAnsi="Optima"/>
          <w:sz w:val="28"/>
          <w:szCs w:val="26"/>
        </w:rPr>
        <w:t xml:space="preserve"> – ServletFilters</w:t>
      </w:r>
      <w:r>
        <w:rPr>
          <w:rFonts w:ascii="Optima" w:hAnsi="Optima"/>
          <w:sz w:val="28"/>
          <w:szCs w:val="26"/>
        </w:rPr>
        <w:t xml:space="preserve"> fir</w:t>
      </w:r>
      <w:r w:rsidR="00C73729">
        <w:rPr>
          <w:rFonts w:ascii="Optima" w:hAnsi="Optima"/>
          <w:sz w:val="28"/>
          <w:szCs w:val="26"/>
        </w:rPr>
        <w:t xml:space="preserve">e </w:t>
      </w:r>
      <w:r>
        <w:rPr>
          <w:rFonts w:ascii="Optima" w:hAnsi="Optima"/>
          <w:sz w:val="28"/>
          <w:szCs w:val="26"/>
        </w:rPr>
        <w:t xml:space="preserve">both before </w:t>
      </w:r>
      <w:r w:rsidRPr="00ED380C">
        <w:rPr>
          <w:rFonts w:ascii="Optima" w:hAnsi="Optima"/>
          <w:i/>
          <w:iCs/>
          <w:sz w:val="28"/>
          <w:szCs w:val="26"/>
        </w:rPr>
        <w:t>and after</w:t>
      </w:r>
      <w:r>
        <w:rPr>
          <w:rFonts w:ascii="Optima" w:hAnsi="Optima"/>
          <w:sz w:val="28"/>
          <w:szCs w:val="26"/>
        </w:rPr>
        <w:t xml:space="preserve"> Servlets.</w:t>
      </w:r>
    </w:p>
    <w:p w14:paraId="1DE715FC" w14:textId="454329A1" w:rsidR="00ED380C" w:rsidRDefault="00ED380C" w:rsidP="00E75564">
      <w:pPr>
        <w:jc w:val="both"/>
        <w:rPr>
          <w:rFonts w:ascii="Optima" w:hAnsi="Optima"/>
          <w:sz w:val="28"/>
          <w:szCs w:val="26"/>
        </w:rPr>
      </w:pPr>
    </w:p>
    <w:p w14:paraId="4DC6D97C" w14:textId="31774767" w:rsidR="00ED380C" w:rsidRDefault="00ED380C" w:rsidP="00E75564">
      <w:pPr>
        <w:jc w:val="both"/>
        <w:rPr>
          <w:rFonts w:ascii="Optima" w:hAnsi="Optima"/>
          <w:sz w:val="28"/>
          <w:szCs w:val="26"/>
        </w:rPr>
      </w:pPr>
      <w:r>
        <w:rPr>
          <w:rFonts w:ascii="Optima" w:hAnsi="Optima"/>
          <w:sz w:val="28"/>
          <w:szCs w:val="26"/>
        </w:rPr>
        <w:t xml:space="preserve">Spring’s DispatcherServlet is not new, nor </w:t>
      </w:r>
      <w:r w:rsidR="00C73729">
        <w:rPr>
          <w:rFonts w:ascii="Optima" w:hAnsi="Optima"/>
          <w:sz w:val="28"/>
          <w:szCs w:val="26"/>
        </w:rPr>
        <w:t>i</w:t>
      </w:r>
      <w:r w:rsidR="00F6429F">
        <w:rPr>
          <w:rFonts w:ascii="Optima" w:hAnsi="Optima"/>
          <w:sz w:val="28"/>
          <w:szCs w:val="26"/>
        </w:rPr>
        <w:t xml:space="preserve">s </w:t>
      </w:r>
      <w:r w:rsidR="00C73729">
        <w:rPr>
          <w:rFonts w:ascii="Optima" w:hAnsi="Optima"/>
          <w:sz w:val="28"/>
          <w:szCs w:val="26"/>
        </w:rPr>
        <w:t xml:space="preserve">it </w:t>
      </w:r>
      <w:r>
        <w:rPr>
          <w:rFonts w:ascii="Optima" w:hAnsi="Optima"/>
          <w:sz w:val="28"/>
          <w:szCs w:val="26"/>
        </w:rPr>
        <w:t>exempt from the architecture described by the Servlet 3.0 Specification.</w:t>
      </w:r>
    </w:p>
    <w:p w14:paraId="65C2D87E" w14:textId="49F4724C" w:rsidR="00ED380C" w:rsidRDefault="00ED380C" w:rsidP="00E75564">
      <w:pPr>
        <w:jc w:val="both"/>
        <w:rPr>
          <w:rFonts w:ascii="Optima" w:hAnsi="Optima"/>
          <w:sz w:val="28"/>
          <w:szCs w:val="26"/>
        </w:rPr>
      </w:pPr>
    </w:p>
    <w:p w14:paraId="479B6D14" w14:textId="18577C65" w:rsidR="00ED380C" w:rsidRDefault="00ED380C" w:rsidP="00E75564">
      <w:pPr>
        <w:jc w:val="both"/>
        <w:rPr>
          <w:rFonts w:ascii="Optima" w:hAnsi="Optima"/>
          <w:sz w:val="28"/>
          <w:szCs w:val="26"/>
        </w:rPr>
      </w:pPr>
      <w:r>
        <w:rPr>
          <w:rFonts w:ascii="Optima" w:hAnsi="Optima"/>
          <w:sz w:val="28"/>
          <w:szCs w:val="26"/>
        </w:rPr>
        <w:t>And, since “Controllers” are just</w:t>
      </w:r>
      <w:r w:rsidR="00C73729">
        <w:rPr>
          <w:rFonts w:ascii="Optima" w:hAnsi="Optima"/>
          <w:sz w:val="28"/>
          <w:szCs w:val="26"/>
        </w:rPr>
        <w:t xml:space="preserve"> </w:t>
      </w:r>
      <w:r>
        <w:rPr>
          <w:rFonts w:ascii="Optima" w:hAnsi="Optima"/>
          <w:sz w:val="28"/>
          <w:szCs w:val="26"/>
        </w:rPr>
        <w:t>adjunct</w:t>
      </w:r>
      <w:r w:rsidR="00C73729">
        <w:rPr>
          <w:rFonts w:ascii="Optima" w:hAnsi="Optima"/>
          <w:sz w:val="28"/>
          <w:szCs w:val="26"/>
        </w:rPr>
        <w:t>s</w:t>
      </w:r>
      <w:r>
        <w:rPr>
          <w:rFonts w:ascii="Optima" w:hAnsi="Optima"/>
          <w:sz w:val="28"/>
          <w:szCs w:val="26"/>
        </w:rPr>
        <w:t xml:space="preserve"> to Servlets/Filters, affording a specificity to Servlets, they </w:t>
      </w:r>
      <w:r w:rsidR="00C73729">
        <w:rPr>
          <w:rFonts w:ascii="Optima" w:hAnsi="Optima"/>
          <w:sz w:val="28"/>
          <w:szCs w:val="26"/>
        </w:rPr>
        <w:t xml:space="preserve">to, </w:t>
      </w:r>
      <w:r>
        <w:rPr>
          <w:rFonts w:ascii="Optima" w:hAnsi="Optima"/>
          <w:sz w:val="28"/>
          <w:szCs w:val="26"/>
        </w:rPr>
        <w:t xml:space="preserve">comply with the </w:t>
      </w:r>
      <w:r w:rsidR="00046F47">
        <w:rPr>
          <w:rFonts w:ascii="Optima" w:hAnsi="Optima"/>
          <w:sz w:val="28"/>
          <w:szCs w:val="26"/>
        </w:rPr>
        <w:t>HTTP S</w:t>
      </w:r>
      <w:r>
        <w:rPr>
          <w:rFonts w:ascii="Optima" w:hAnsi="Optima"/>
          <w:sz w:val="28"/>
          <w:szCs w:val="26"/>
        </w:rPr>
        <w:t xml:space="preserve">ecurity policies </w:t>
      </w:r>
      <w:r w:rsidR="00046F47">
        <w:rPr>
          <w:rFonts w:ascii="Optima" w:hAnsi="Optima"/>
          <w:sz w:val="28"/>
          <w:szCs w:val="26"/>
        </w:rPr>
        <w:t xml:space="preserve">which are </w:t>
      </w:r>
      <w:r>
        <w:rPr>
          <w:rFonts w:ascii="Optima" w:hAnsi="Optima"/>
          <w:sz w:val="28"/>
          <w:szCs w:val="26"/>
        </w:rPr>
        <w:t xml:space="preserve">inherent in all Servlet-based applications.  </w:t>
      </w:r>
    </w:p>
    <w:p w14:paraId="13FAB976" w14:textId="77777777" w:rsidR="00ED380C" w:rsidRDefault="00ED380C" w:rsidP="00E75564">
      <w:pPr>
        <w:jc w:val="both"/>
        <w:rPr>
          <w:rFonts w:ascii="Optima" w:hAnsi="Optima"/>
          <w:sz w:val="28"/>
          <w:szCs w:val="26"/>
        </w:rPr>
      </w:pPr>
    </w:p>
    <w:p w14:paraId="79F439B4" w14:textId="6CEC231B" w:rsidR="00C73729" w:rsidRDefault="00ED380C" w:rsidP="00E75564">
      <w:pPr>
        <w:jc w:val="both"/>
        <w:rPr>
          <w:rFonts w:ascii="Optima" w:hAnsi="Optima"/>
          <w:sz w:val="28"/>
          <w:szCs w:val="26"/>
        </w:rPr>
      </w:pPr>
      <w:r>
        <w:rPr>
          <w:rFonts w:ascii="Optima" w:hAnsi="Optima"/>
          <w:sz w:val="28"/>
          <w:szCs w:val="26"/>
        </w:rPr>
        <w:t xml:space="preserve">This means that any security policies </w:t>
      </w:r>
      <w:r w:rsidR="00C73729">
        <w:rPr>
          <w:rFonts w:ascii="Optima" w:hAnsi="Optima"/>
          <w:sz w:val="28"/>
          <w:szCs w:val="26"/>
        </w:rPr>
        <w:t>in</w:t>
      </w:r>
      <w:r>
        <w:rPr>
          <w:rFonts w:ascii="Optima" w:hAnsi="Optima"/>
          <w:sz w:val="28"/>
          <w:szCs w:val="26"/>
        </w:rPr>
        <w:t xml:space="preserve">force </w:t>
      </w:r>
      <w:r w:rsidR="00C73729">
        <w:rPr>
          <w:rFonts w:ascii="Optima" w:hAnsi="Optima"/>
          <w:sz w:val="28"/>
          <w:szCs w:val="26"/>
        </w:rPr>
        <w:t xml:space="preserve">at the (typically) Filter level supersede (override) security policies applied at the Controller level. </w:t>
      </w:r>
      <w:r w:rsidR="00046F47">
        <w:rPr>
          <w:rFonts w:ascii="Optima" w:hAnsi="Optima"/>
          <w:sz w:val="28"/>
          <w:szCs w:val="26"/>
        </w:rPr>
        <w:t xml:space="preserve"> </w:t>
      </w:r>
      <w:r w:rsidR="00C73729">
        <w:rPr>
          <w:rFonts w:ascii="Optima" w:hAnsi="Optima"/>
          <w:sz w:val="28"/>
          <w:szCs w:val="26"/>
        </w:rPr>
        <w:t>By extension, member methods of any Controller are subject to the same ServletFilter security policies.</w:t>
      </w:r>
    </w:p>
    <w:p w14:paraId="3A0BAE42" w14:textId="77777777" w:rsidR="00046F47" w:rsidRDefault="00046F47" w:rsidP="00E75564">
      <w:pPr>
        <w:jc w:val="both"/>
        <w:rPr>
          <w:rFonts w:ascii="Optima" w:hAnsi="Optima"/>
          <w:sz w:val="28"/>
          <w:szCs w:val="26"/>
        </w:rPr>
      </w:pPr>
    </w:p>
    <w:p w14:paraId="7BEDE08D" w14:textId="77777777" w:rsidR="00C73729" w:rsidRPr="00C73729" w:rsidRDefault="00C73729" w:rsidP="00E75564">
      <w:pPr>
        <w:jc w:val="both"/>
        <w:rPr>
          <w:rFonts w:asciiTheme="majorHAnsi" w:hAnsiTheme="majorHAnsi" w:cstheme="majorHAnsi"/>
          <w:color w:val="4472C4" w:themeColor="accent1"/>
        </w:rPr>
      </w:pPr>
    </w:p>
    <w:p w14:paraId="1FA7D038" w14:textId="77777777" w:rsidR="00046F47" w:rsidRDefault="00046F47" w:rsidP="00046F47">
      <w:pPr>
        <w:jc w:val="center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C73729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This document covers an application that turns-off </w:t>
      </w:r>
      <w:r>
        <w:rPr>
          <w:rFonts w:asciiTheme="majorHAnsi" w:hAnsiTheme="majorHAnsi" w:cstheme="majorHAnsi"/>
          <w:color w:val="4472C4" w:themeColor="accent1"/>
          <w:sz w:val="28"/>
          <w:szCs w:val="28"/>
        </w:rPr>
        <w:t>any</w:t>
      </w:r>
    </w:p>
    <w:p w14:paraId="03EBBEFA" w14:textId="77777777" w:rsidR="00046F47" w:rsidRDefault="00046F47" w:rsidP="00046F47">
      <w:pPr>
        <w:jc w:val="center"/>
        <w:rPr>
          <w:rFonts w:asciiTheme="majorHAnsi" w:hAnsiTheme="majorHAnsi" w:cstheme="majorHAnsi"/>
          <w:color w:val="4472C4" w:themeColor="accent1"/>
          <w:sz w:val="28"/>
          <w:szCs w:val="28"/>
        </w:rPr>
      </w:pPr>
      <w:r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</w:t>
      </w:r>
      <w:r w:rsidRPr="00C73729">
        <w:rPr>
          <w:rFonts w:asciiTheme="majorHAnsi" w:hAnsiTheme="majorHAnsi" w:cstheme="majorHAnsi"/>
          <w:color w:val="4472C4" w:themeColor="accent1"/>
          <w:sz w:val="28"/>
          <w:szCs w:val="28"/>
        </w:rPr>
        <w:t>ServletFilter</w:t>
      </w:r>
      <w:r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i</w:t>
      </w:r>
      <w:r w:rsidRPr="00C73729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nterposition </w:t>
      </w:r>
      <w:r>
        <w:rPr>
          <w:rFonts w:asciiTheme="majorHAnsi" w:hAnsiTheme="majorHAnsi" w:cstheme="majorHAnsi"/>
          <w:color w:val="4472C4" w:themeColor="accent1"/>
          <w:sz w:val="28"/>
          <w:szCs w:val="28"/>
        </w:rPr>
        <w:t>of HTTP Security policies and allows</w:t>
      </w:r>
    </w:p>
    <w:p w14:paraId="060A2D01" w14:textId="77777777" w:rsidR="00046F47" w:rsidRPr="00C73729" w:rsidRDefault="00046F47" w:rsidP="00046F47">
      <w:pPr>
        <w:jc w:val="center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C73729">
        <w:rPr>
          <w:rFonts w:asciiTheme="majorHAnsi" w:hAnsiTheme="majorHAnsi" w:cstheme="majorHAnsi"/>
          <w:color w:val="4472C4" w:themeColor="accent1"/>
          <w:sz w:val="28"/>
          <w:szCs w:val="28"/>
        </w:rPr>
        <w:t>method-level</w:t>
      </w:r>
      <w:r>
        <w:rPr>
          <w:rFonts w:asciiTheme="majorHAnsi" w:hAnsiTheme="majorHAnsi" w:cstheme="majorHAnsi"/>
          <w:color w:val="4472C4" w:themeColor="accent1"/>
          <w:sz w:val="28"/>
          <w:szCs w:val="28"/>
        </w:rPr>
        <w:t>, role-based</w:t>
      </w:r>
      <w:r w:rsidRPr="00C73729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security </w:t>
      </w:r>
      <w:r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policies </w:t>
      </w:r>
      <w:r w:rsidRPr="00C73729">
        <w:rPr>
          <w:rFonts w:asciiTheme="majorHAnsi" w:hAnsiTheme="majorHAnsi" w:cstheme="majorHAnsi"/>
          <w:color w:val="4472C4" w:themeColor="accent1"/>
          <w:sz w:val="28"/>
          <w:szCs w:val="28"/>
        </w:rPr>
        <w:t>to be applied</w:t>
      </w:r>
    </w:p>
    <w:p w14:paraId="546D3C23" w14:textId="7DA8E8E5" w:rsidR="00F43FEB" w:rsidRDefault="00F43FEB" w:rsidP="00F43FEB">
      <w:pPr>
        <w:jc w:val="center"/>
        <w:rPr>
          <w:rFonts w:asciiTheme="majorHAnsi" w:hAnsiTheme="majorHAnsi" w:cstheme="majorHAnsi"/>
          <w:color w:val="4472C4" w:themeColor="accent1"/>
          <w:sz w:val="28"/>
          <w:szCs w:val="28"/>
        </w:rPr>
      </w:pPr>
    </w:p>
    <w:p w14:paraId="53FBA5C2" w14:textId="7812D405" w:rsidR="00F43FEB" w:rsidRDefault="00F43FEB" w:rsidP="00F43FEB">
      <w:pPr>
        <w:jc w:val="center"/>
        <w:rPr>
          <w:rFonts w:asciiTheme="majorHAnsi" w:hAnsiTheme="majorHAnsi" w:cstheme="majorHAnsi"/>
          <w:color w:val="4472C4" w:themeColor="accent1"/>
          <w:sz w:val="28"/>
          <w:szCs w:val="28"/>
        </w:rPr>
      </w:pPr>
    </w:p>
    <w:p w14:paraId="055CCE23" w14:textId="47FAFBE8" w:rsidR="00F43FEB" w:rsidRPr="00C73729" w:rsidRDefault="00F6429F" w:rsidP="00F43FEB">
      <w:pPr>
        <w:jc w:val="center"/>
        <w:rPr>
          <w:rFonts w:asciiTheme="majorHAnsi" w:hAnsiTheme="majorHAnsi" w:cstheme="majorHAnsi"/>
          <w:color w:val="4472C4" w:themeColor="accent1"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029EC3AF" wp14:editId="0429B5D1">
            <wp:extent cx="6858000" cy="222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D98F" w14:textId="5550A759" w:rsidR="00ED380C" w:rsidRPr="00C73729" w:rsidRDefault="00ED380C" w:rsidP="00F43FEB">
      <w:pPr>
        <w:jc w:val="center"/>
        <w:rPr>
          <w:rFonts w:asciiTheme="majorHAnsi" w:hAnsiTheme="majorHAnsi" w:cstheme="majorHAnsi"/>
          <w:color w:val="4472C4" w:themeColor="accent1"/>
          <w:sz w:val="28"/>
          <w:szCs w:val="28"/>
        </w:rPr>
      </w:pPr>
    </w:p>
    <w:sectPr w:rsidR="00ED380C" w:rsidRPr="00C73729" w:rsidSect="00C026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626"/>
    <w:rsid w:val="00046F47"/>
    <w:rsid w:val="00204032"/>
    <w:rsid w:val="002B2DA4"/>
    <w:rsid w:val="00490179"/>
    <w:rsid w:val="00547C75"/>
    <w:rsid w:val="005664C8"/>
    <w:rsid w:val="005D7F21"/>
    <w:rsid w:val="006C1169"/>
    <w:rsid w:val="00A96898"/>
    <w:rsid w:val="00C02626"/>
    <w:rsid w:val="00C73729"/>
    <w:rsid w:val="00D37BEC"/>
    <w:rsid w:val="00E53075"/>
    <w:rsid w:val="00E75564"/>
    <w:rsid w:val="00ED380C"/>
    <w:rsid w:val="00F43FEB"/>
    <w:rsid w:val="00F45106"/>
    <w:rsid w:val="00F6429F"/>
    <w:rsid w:val="00FC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86CDC"/>
  <w15:chartTrackingRefBased/>
  <w15:docId w15:val="{A24AE53C-43EF-2648-AC6C-C31EFEB6F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Times New Roman (Body CS)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F21"/>
    <w:pPr>
      <w:ind w:left="720"/>
      <w:contextualSpacing/>
    </w:pPr>
  </w:style>
  <w:style w:type="table" w:styleId="TableGrid">
    <w:name w:val="Table Grid"/>
    <w:basedOn w:val="TableNormal"/>
    <w:uiPriority w:val="39"/>
    <w:rsid w:val="00D37B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211</Words>
  <Characters>1455</Characters>
  <Application>Microsoft Office Word</Application>
  <DocSecurity>0</DocSecurity>
  <Lines>36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trester</dc:creator>
  <cp:keywords/>
  <dc:description/>
  <cp:lastModifiedBy>gregg trester</cp:lastModifiedBy>
  <cp:revision>9</cp:revision>
  <dcterms:created xsi:type="dcterms:W3CDTF">2020-05-18T21:28:00Z</dcterms:created>
  <dcterms:modified xsi:type="dcterms:W3CDTF">2020-05-19T01:50:00Z</dcterms:modified>
</cp:coreProperties>
</file>