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ΕΓΓΡΑΦΗ ΣΤΟ ΒΙΒΛΙΟ ΑΔΙΚΗΜΑΤΩΝ ΚΑΙ ΣΥΜΒΑΝΤΩΝ</w:t>
      </w:r>
    </w:p>
    <w:p>
      <w:pPr>
        <w:jc w:val="both"/>
      </w:pPr>
      <w:r>
        <w:t xml:space="preserve">Στις 1000 ώρα τις 3 Νοεμβρίου 2025 προσήλθε στην Υπηρεσία μας οωσδωδσωδσω ωσδωσδωδσ του ωσδωδσωσδω και της ωδσωδσωδσ γεν. ωσδωσδωσδ στη ωσδωδσωσδωσ κατ. ωσδωσδωσδω, αριθμός τηλεφώνου ωσδωδσωσδ,ηλεκτρονικό ταχυδρομείο ωσδωδσφωσδ, κάτοχος του υπ αριθμόν ωσωσδωσ που εκδόθηκε την  ωσδωσδωδσσ από δωσδσωσδ Α.Φ.Μ : ωωδσωδσωδσσδ, Δ.Ο.Υ : ωδσδωδωδσ, και υπέβαλεμήνυση εις βάρος του  ωδφωω ωδφωδδφω του ωδφωδφωδφκαι της ωδωδφωφδ γεν. ωδωδφωφδδφω στη δφωφωφδ κατ.ωδφωφδωφδ,αριθμός τηλεφώνου ωφδφωφδω, ηλεκτρονικό ταχυδρομείουωδφωδφωδφ, κάτοχος του υπ αριθμόν ωδωδφ που εκδόθηκε την ωδωδφωδφωφδ από δφσφσδσφδσΑ.Φ.Μ : φσδφδσφδσφδσ, Δ.Ο.Υ : φσδφδσφδσφ, για παραβάσεις του/των άρθρων ['308 "Σωματικεσ"', '361 ερρωηφ'] του Π.Κ πράξεις που έλαβαν χώρα  στη Μανδρίτσα 7 Θέρμη στις 3-11-2025 και περί ώρα 0900. Δράστης συνελήφθη και με τη κατά αυτού σχηματισθείσα δικογραφία οδηγηθεί κ. Εισαγγελέα Πλημ/κων Θεσσαλονίκης. Δόθηκε παραγγελία ιατροδικαστικήςεξέτασης.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