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ANALYSE THERMIQUE D’UN INCENDIE SOUS LA PASSERELLE</w:t>
      </w:r>
    </w:p>
    <w:p>
      <w:pPr>
        <w:jc w:val="center"/>
      </w:pPr>
      <w:r>
        <w:t>Passerelle Gerland - La Saulaie</w:t>
      </w:r>
    </w:p>
    <w:p>
      <w:pPr>
        <w:jc w:val="center"/>
      </w:pPr>
      <w:r>
        <w:t>Rapport du 02/09/2026</w:t>
      </w:r>
    </w:p>
    <w:p>
      <w:r>
        <w:br w:type="page"/>
      </w:r>
    </w:p>
    <w:p>
      <w:pPr>
        <w:pStyle w:val="Heading1"/>
      </w:pPr>
      <w:r>
        <w:t>Sommaire</w:t>
      </w:r>
    </w:p>
    <w:p>
      <w:r>
        <w:fldChar w:fldCharType="begin"/>
        <w:instrText xml:space="preserve"> TOC \o "1-3" \h \z </w:instrText>
        <w:fldChar w:fldCharType="separate"/>
        <w:t>Mettre à jour : Ctrl+A, F9.</w:t>
        <w:fldChar w:fldCharType="end"/>
      </w:r>
    </w:p>
    <w:p>
      <w:r>
        <w:br w:type="page"/>
      </w:r>
    </w:p>
    <w:p>
      <w:pPr>
        <w:pStyle w:val="Heading1"/>
      </w:pPr>
      <w:r>
        <w:t>1. Objet et présentation du projet</w:t>
      </w:r>
    </w:p>
    <w:p>
      <w:r>
        <w:t>L’étude évalue sous Python l’évolution temporelle des températures des suspentes secondaires et du câble principal lors d’un incendie sur la M7.</w:t>
      </w:r>
    </w:p>
    <w:p>
      <w:pPr>
        <w:jc w:val="center"/>
      </w:pPr>
      <w:r>
        <w:drawing>
          <wp:inline xmlns:a="http://schemas.openxmlformats.org/drawingml/2006/main" xmlns:pic="http://schemas.openxmlformats.org/drawingml/2006/picture">
            <wp:extent cx="5760000" cy="3236571"/>
            <wp:docPr id="1" name="Picture 1"/>
            <wp:cNvGraphicFramePr>
              <a:graphicFrameLocks noChangeAspect="1"/>
            </wp:cNvGraphicFramePr>
            <a:graphic>
              <a:graphicData uri="http://schemas.openxmlformats.org/drawingml/2006/picture">
                <pic:pic>
                  <pic:nvPicPr>
                    <pic:cNvPr id="0" name="ZZ extrait vue en plan generale.png"/>
                    <pic:cNvPicPr/>
                  </pic:nvPicPr>
                  <pic:blipFill>
                    <a:blip r:embed="rId9"/>
                    <a:stretch>
                      <a:fillRect/>
                    </a:stretch>
                  </pic:blipFill>
                  <pic:spPr>
                    <a:xfrm>
                      <a:off x="0" y="0"/>
                      <a:ext cx="5760000" cy="3236571"/>
                    </a:xfrm>
                    <a:prstGeom prst="rect"/>
                  </pic:spPr>
                </pic:pic>
              </a:graphicData>
            </a:graphic>
          </wp:inline>
        </w:drawing>
      </w:r>
    </w:p>
    <w:p>
      <w:pPr>
        <w:pStyle w:val="Caption"/>
        <w:jc w:val="center"/>
      </w:pPr>
      <w:r>
        <w:t>Figure 1 - Vue en plan générale.</w:t>
      </w:r>
    </w:p>
    <w:p>
      <w:pPr>
        <w:jc w:val="center"/>
      </w:pPr>
      <w:r>
        <w:drawing>
          <wp:inline xmlns:a="http://schemas.openxmlformats.org/drawingml/2006/main" xmlns:pic="http://schemas.openxmlformats.org/drawingml/2006/picture">
            <wp:extent cx="5760000" cy="2485962"/>
            <wp:docPr id="2" name="Picture 2"/>
            <wp:cNvGraphicFramePr>
              <a:graphicFrameLocks noChangeAspect="1"/>
            </wp:cNvGraphicFramePr>
            <a:graphic>
              <a:graphicData uri="http://schemas.openxmlformats.org/drawingml/2006/picture">
                <pic:pic>
                  <pic:nvPicPr>
                    <pic:cNvPr id="0" name="ZZ extrait plan suspension.png"/>
                    <pic:cNvPicPr/>
                  </pic:nvPicPr>
                  <pic:blipFill>
                    <a:blip r:embed="rId10"/>
                    <a:stretch>
                      <a:fillRect/>
                    </a:stretch>
                  </pic:blipFill>
                  <pic:spPr>
                    <a:xfrm>
                      <a:off x="0" y="0"/>
                      <a:ext cx="5760000" cy="2485962"/>
                    </a:xfrm>
                    <a:prstGeom prst="rect"/>
                  </pic:spPr>
                </pic:pic>
              </a:graphicData>
            </a:graphic>
          </wp:inline>
        </w:drawing>
      </w:r>
    </w:p>
    <w:p>
      <w:pPr>
        <w:pStyle w:val="Caption"/>
        <w:jc w:val="center"/>
      </w:pPr>
      <w:r>
        <w:t>Figure 2 - Système de suspension.</w:t>
      </w:r>
    </w:p>
    <w:p>
      <w:pPr>
        <w:jc w:val="center"/>
      </w:pPr>
      <w:r>
        <w:drawing>
          <wp:inline xmlns:a="http://schemas.openxmlformats.org/drawingml/2006/main" xmlns:pic="http://schemas.openxmlformats.org/drawingml/2006/picture">
            <wp:extent cx="5760000" cy="2763221"/>
            <wp:docPr id="3" name="Picture 3"/>
            <wp:cNvGraphicFramePr>
              <a:graphicFrameLocks noChangeAspect="1"/>
            </wp:cNvGraphicFramePr>
            <a:graphic>
              <a:graphicData uri="http://schemas.openxmlformats.org/drawingml/2006/picture">
                <pic:pic>
                  <pic:nvPicPr>
                    <pic:cNvPr id="0" name="Zz extrait coupe long generale.png"/>
                    <pic:cNvPicPr/>
                  </pic:nvPicPr>
                  <pic:blipFill>
                    <a:blip r:embed="rId11"/>
                    <a:stretch>
                      <a:fillRect/>
                    </a:stretch>
                  </pic:blipFill>
                  <pic:spPr>
                    <a:xfrm>
                      <a:off x="0" y="0"/>
                      <a:ext cx="5760000" cy="2763221"/>
                    </a:xfrm>
                    <a:prstGeom prst="rect"/>
                  </pic:spPr>
                </pic:pic>
              </a:graphicData>
            </a:graphic>
          </wp:inline>
        </w:drawing>
      </w:r>
    </w:p>
    <w:p>
      <w:pPr>
        <w:pStyle w:val="Caption"/>
        <w:jc w:val="center"/>
      </w:pPr>
      <w:r>
        <w:t>Figure 3 - Coupe longitudinale.</w:t>
      </w:r>
    </w:p>
    <w:p>
      <w:pPr>
        <w:jc w:val="center"/>
      </w:pPr>
      <w:r>
        <w:drawing>
          <wp:inline xmlns:a="http://schemas.openxmlformats.org/drawingml/2006/main" xmlns:pic="http://schemas.openxmlformats.org/drawingml/2006/picture">
            <wp:extent cx="5760000" cy="2008125"/>
            <wp:docPr id="4" name="Picture 4"/>
            <wp:cNvGraphicFramePr>
              <a:graphicFrameLocks noChangeAspect="1"/>
            </wp:cNvGraphicFramePr>
            <a:graphic>
              <a:graphicData uri="http://schemas.openxmlformats.org/drawingml/2006/picture">
                <pic:pic>
                  <pic:nvPicPr>
                    <pic:cNvPr id="0" name="ZZ coupe transv.png"/>
                    <pic:cNvPicPr/>
                  </pic:nvPicPr>
                  <pic:blipFill>
                    <a:blip r:embed="rId12"/>
                    <a:stretch>
                      <a:fillRect/>
                    </a:stretch>
                  </pic:blipFill>
                  <pic:spPr>
                    <a:xfrm>
                      <a:off x="0" y="0"/>
                      <a:ext cx="5760000" cy="2008125"/>
                    </a:xfrm>
                    <a:prstGeom prst="rect"/>
                  </pic:spPr>
                </pic:pic>
              </a:graphicData>
            </a:graphic>
          </wp:inline>
        </w:drawing>
      </w:r>
    </w:p>
    <w:p>
      <w:pPr>
        <w:pStyle w:val="Caption"/>
        <w:jc w:val="center"/>
      </w:pPr>
      <w:r>
        <w:t>Figure 4 - Coupe transversale.</w:t>
      </w:r>
    </w:p>
    <w:p>
      <w:pPr>
        <w:pStyle w:val="Heading1"/>
      </w:pPr>
      <w:r>
        <w:t>2. Références</w:t>
      </w:r>
    </w:p>
    <w:p>
      <w:r>
        <w:t>NF EN 1991-1-2 ; NF EN 1993-1-2 ; guide Cerema Résistance à l’incendie des ponts routiers ; note SAU_AVP_NTE_069_A_FeuM7.</w:t>
      </w:r>
    </w:p>
    <w:p>
      <w:pPr>
        <w:pStyle w:val="Heading1"/>
      </w:pPr>
      <w:r>
        <w:t>3. Choix des courbes de feu</w:t>
      </w:r>
    </w:p>
    <w:p>
      <w:r>
        <w:t>Les courbes ISO 834, feu extérieur et HC sont étudiées séparément puis comparées. La courbe HC est ajoutée du fait de la proximité signalée d’une station Esso, située à environ 2 km de l’ouvrage. Ce choix prudent pourra être rediscuté avec la MOA et son AMO. Le guide Cerema rappelle que le maître d’ouvrage doit définir le scénario de feu contre lequel il souhaite protéger l’ouvrage.</w:t>
      </w:r>
    </w:p>
    <w:p>
      <w:pPr>
        <w:jc w:val="center"/>
      </w:pPr>
      <w:r>
        <w:drawing>
          <wp:inline xmlns:a="http://schemas.openxmlformats.org/drawingml/2006/main" xmlns:pic="http://schemas.openxmlformats.org/drawingml/2006/picture">
            <wp:extent cx="5400000" cy="1057056"/>
            <wp:docPr id="5" name="Picture 5"/>
            <wp:cNvGraphicFramePr>
              <a:graphicFrameLocks noChangeAspect="1"/>
            </wp:cNvGraphicFramePr>
            <a:graphic>
              <a:graphicData uri="http://schemas.openxmlformats.org/drawingml/2006/picture">
                <pic:pic>
                  <pic:nvPicPr>
                    <pic:cNvPr id="0" name="extrait_cerema_choix_courbes.png"/>
                    <pic:cNvPicPr/>
                  </pic:nvPicPr>
                  <pic:blipFill>
                    <a:blip r:embed="rId13"/>
                    <a:stretch>
                      <a:fillRect/>
                    </a:stretch>
                  </pic:blipFill>
                  <pic:spPr>
                    <a:xfrm>
                      <a:off x="0" y="0"/>
                      <a:ext cx="5400000" cy="1057056"/>
                    </a:xfrm>
                    <a:prstGeom prst="rect"/>
                  </pic:spPr>
                </pic:pic>
              </a:graphicData>
            </a:graphic>
          </wp:inline>
        </w:drawing>
      </w:r>
    </w:p>
    <w:p>
      <w:pPr>
        <w:pStyle w:val="Caption"/>
        <w:jc w:val="center"/>
      </w:pPr>
      <w:r>
        <w:t>Figure 5 - Extrait du guide Cerema : choix des courbes.</w:t>
      </w:r>
    </w:p>
    <w:p>
      <w:pPr>
        <w:jc w:val="center"/>
      </w:pPr>
      <w:r>
        <w:drawing>
          <wp:inline xmlns:a="http://schemas.openxmlformats.org/drawingml/2006/main" xmlns:pic="http://schemas.openxmlformats.org/drawingml/2006/picture">
            <wp:extent cx="5400000" cy="2912824"/>
            <wp:docPr id="6" name="Picture 6"/>
            <wp:cNvGraphicFramePr>
              <a:graphicFrameLocks noChangeAspect="1"/>
            </wp:cNvGraphicFramePr>
            <a:graphic>
              <a:graphicData uri="http://schemas.openxmlformats.org/drawingml/2006/picture">
                <pic:pic>
                  <pic:nvPicPr>
                    <pic:cNvPr id="0" name="feux.png"/>
                    <pic:cNvPicPr/>
                  </pic:nvPicPr>
                  <pic:blipFill>
                    <a:blip r:embed="rId14"/>
                    <a:stretch>
                      <a:fillRect/>
                    </a:stretch>
                  </pic:blipFill>
                  <pic:spPr>
                    <a:xfrm>
                      <a:off x="0" y="0"/>
                      <a:ext cx="5400000" cy="2912824"/>
                    </a:xfrm>
                    <a:prstGeom prst="rect"/>
                  </pic:spPr>
                </pic:pic>
              </a:graphicData>
            </a:graphic>
          </wp:inline>
        </w:drawing>
      </w:r>
    </w:p>
    <w:p>
      <w:pPr>
        <w:pStyle w:val="Caption"/>
        <w:jc w:val="center"/>
      </w:pPr>
      <w:r>
        <w:t>Figure 6 - Courbes nominales température-temps.</w:t>
      </w:r>
    </w:p>
    <w:p>
      <w:pPr>
        <w:pStyle w:val="Heading1"/>
      </w:pPr>
      <w:r>
        <w:t>4. Géométrie simplifiée et positions de feu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4"/>
              </w:rPr>
              <w:t>Coupe</w:t>
            </w:r>
          </w:p>
        </w:tc>
        <w:tc>
          <w:tcPr>
            <w:tcW w:type="dxa" w:w="2160"/>
          </w:tcPr>
          <w:p>
            <w:r>
              <w:rPr>
                <w:sz w:val="14"/>
              </w:rPr>
              <w:t>Intrados</w:t>
            </w:r>
          </w:p>
        </w:tc>
        <w:tc>
          <w:tcPr>
            <w:tcW w:type="dxa" w:w="2160"/>
          </w:tcPr>
          <w:p>
            <w:r>
              <w:rPr>
                <w:sz w:val="14"/>
              </w:rPr>
              <w:t>Suspente</w:t>
            </w:r>
          </w:p>
        </w:tc>
        <w:tc>
          <w:tcPr>
            <w:tcW w:type="dxa" w:w="2160"/>
          </w:tcPr>
          <w:p>
            <w:r>
              <w:rPr>
                <w:sz w:val="14"/>
              </w:rPr>
              <w:t>Câble</w:t>
            </w:r>
          </w:p>
        </w:tc>
      </w:tr>
      <w:tr>
        <w:tc>
          <w:tcPr>
            <w:tcW w:type="dxa" w:w="2160"/>
          </w:tcPr>
          <w:p>
            <w:r>
              <w:rPr>
                <w:sz w:val="14"/>
              </w:rPr>
              <w:t>OUEST</w:t>
            </w:r>
          </w:p>
        </w:tc>
        <w:tc>
          <w:tcPr>
            <w:tcW w:type="dxa" w:w="2160"/>
          </w:tcPr>
          <w:p>
            <w:r>
              <w:rPr>
                <w:sz w:val="14"/>
              </w:rPr>
              <w:t>6.125</w:t>
            </w:r>
          </w:p>
        </w:tc>
        <w:tc>
          <w:tcPr>
            <w:tcW w:type="dxa" w:w="2160"/>
          </w:tcPr>
          <w:p>
            <w:r>
              <w:rPr>
                <w:sz w:val="14"/>
              </w:rPr>
              <w:t>6.945</w:t>
            </w:r>
          </w:p>
        </w:tc>
        <w:tc>
          <w:tcPr>
            <w:tcW w:type="dxa" w:w="2160"/>
          </w:tcPr>
          <w:p>
            <w:r>
              <w:rPr>
                <w:sz w:val="14"/>
              </w:rPr>
              <w:t>8.12</w:t>
            </w:r>
          </w:p>
        </w:tc>
      </w:tr>
      <w:tr>
        <w:tc>
          <w:tcPr>
            <w:tcW w:type="dxa" w:w="2160"/>
          </w:tcPr>
          <w:p>
            <w:r>
              <w:rPr>
                <w:sz w:val="14"/>
              </w:rPr>
              <w:t>AXE M7</w:t>
            </w:r>
          </w:p>
        </w:tc>
        <w:tc>
          <w:tcPr>
            <w:tcW w:type="dxa" w:w="2160"/>
          </w:tcPr>
          <w:p>
            <w:r>
              <w:rPr>
                <w:sz w:val="14"/>
              </w:rPr>
              <w:t>6.9</w:t>
            </w:r>
          </w:p>
        </w:tc>
        <w:tc>
          <w:tcPr>
            <w:tcW w:type="dxa" w:w="2160"/>
          </w:tcPr>
          <w:p>
            <w:r>
              <w:rPr>
                <w:sz w:val="14"/>
              </w:rPr>
              <w:t>7.72</w:t>
            </w:r>
          </w:p>
        </w:tc>
        <w:tc>
          <w:tcPr>
            <w:tcW w:type="dxa" w:w="2160"/>
          </w:tcPr>
          <w:p>
            <w:r>
              <w:rPr>
                <w:sz w:val="14"/>
              </w:rPr>
              <w:t>9.4</w:t>
            </w:r>
          </w:p>
        </w:tc>
      </w:tr>
      <w:tr>
        <w:tc>
          <w:tcPr>
            <w:tcW w:type="dxa" w:w="2160"/>
          </w:tcPr>
          <w:p>
            <w:r>
              <w:rPr>
                <w:sz w:val="14"/>
              </w:rPr>
              <w:t>EST</w:t>
            </w:r>
          </w:p>
        </w:tc>
        <w:tc>
          <w:tcPr>
            <w:tcW w:type="dxa" w:w="2160"/>
          </w:tcPr>
          <w:p>
            <w:r>
              <w:rPr>
                <w:sz w:val="14"/>
              </w:rPr>
              <w:t>7.25</w:t>
            </w:r>
          </w:p>
        </w:tc>
        <w:tc>
          <w:tcPr>
            <w:tcW w:type="dxa" w:w="2160"/>
          </w:tcPr>
          <w:p>
            <w:r>
              <w:rPr>
                <w:sz w:val="14"/>
              </w:rPr>
              <w:t>8.07</w:t>
            </w:r>
          </w:p>
        </w:tc>
        <w:tc>
          <w:tcPr>
            <w:tcW w:type="dxa" w:w="2160"/>
          </w:tcPr>
          <w:p>
            <w:r>
              <w:rPr>
                <w:sz w:val="14"/>
              </w:rPr>
              <w:t>11.07</w:t>
            </w:r>
          </w:p>
        </w:tc>
      </w:tr>
    </w:tbl>
    <w:p>
      <w:pPr>
        <w:jc w:val="center"/>
      </w:pPr>
      <w:r>
        <w:drawing>
          <wp:inline xmlns:a="http://schemas.openxmlformats.org/drawingml/2006/main" xmlns:pic="http://schemas.openxmlformats.org/drawingml/2006/picture">
            <wp:extent cx="5580000" cy="2537621"/>
            <wp:docPr id="7" name="Picture 7"/>
            <wp:cNvGraphicFramePr>
              <a:graphicFrameLocks noChangeAspect="1"/>
            </wp:cNvGraphicFramePr>
            <a:graphic>
              <a:graphicData uri="http://schemas.openxmlformats.org/drawingml/2006/picture">
                <pic:pic>
                  <pic:nvPicPr>
                    <pic:cNvPr id="0" name="ZZ_vue en plan cotée zone M7.png"/>
                    <pic:cNvPicPr/>
                  </pic:nvPicPr>
                  <pic:blipFill>
                    <a:blip r:embed="rId15"/>
                    <a:stretch>
                      <a:fillRect/>
                    </a:stretch>
                  </pic:blipFill>
                  <pic:spPr>
                    <a:xfrm>
                      <a:off x="0" y="0"/>
                      <a:ext cx="5580000" cy="2537621"/>
                    </a:xfrm>
                    <a:prstGeom prst="rect"/>
                  </pic:spPr>
                </pic:pic>
              </a:graphicData>
            </a:graphic>
          </wp:inline>
        </w:drawing>
      </w:r>
    </w:p>
    <w:p>
      <w:pPr>
        <w:pStyle w:val="Caption"/>
        <w:jc w:val="center"/>
      </w:pPr>
      <w:r>
        <w:t>Figure 7 - Implantation en plan de la zone M7 : chaussées de 13 m et 12 m séparées par un terre-plein central de 2 m.</w:t>
      </w:r>
    </w:p>
    <w:p>
      <w:pPr>
        <w:jc w:val="center"/>
      </w:pPr>
      <w:r>
        <w:drawing>
          <wp:inline xmlns:a="http://schemas.openxmlformats.org/drawingml/2006/main" xmlns:pic="http://schemas.openxmlformats.org/drawingml/2006/picture">
            <wp:extent cx="5580000" cy="2771743"/>
            <wp:docPr id="8" name="Picture 8"/>
            <wp:cNvGraphicFramePr>
              <a:graphicFrameLocks noChangeAspect="1"/>
            </wp:cNvGraphicFramePr>
            <a:graphic>
              <a:graphicData uri="http://schemas.openxmlformats.org/drawingml/2006/picture">
                <pic:pic>
                  <pic:nvPicPr>
                    <pic:cNvPr id="0" name="ZZ_coupe longit partielle zone M7.png"/>
                    <pic:cNvPicPr/>
                  </pic:nvPicPr>
                  <pic:blipFill>
                    <a:blip r:embed="rId16"/>
                    <a:stretch>
                      <a:fillRect/>
                    </a:stretch>
                  </pic:blipFill>
                  <pic:spPr>
                    <a:xfrm>
                      <a:off x="0" y="0"/>
                      <a:ext cx="5580000" cy="2771743"/>
                    </a:xfrm>
                    <a:prstGeom prst="rect"/>
                  </pic:spPr>
                </pic:pic>
              </a:graphicData>
            </a:graphic>
          </wp:inline>
        </w:drawing>
      </w:r>
    </w:p>
    <w:p>
      <w:pPr>
        <w:pStyle w:val="Caption"/>
        <w:jc w:val="center"/>
      </w:pPr>
      <w:r>
        <w:t>Figure 8 - Coupe longitudinale partielle au droit de la M7 et hauteurs de référence.</w:t>
      </w:r>
    </w:p>
    <w:p>
      <w:pPr>
        <w:jc w:val="center"/>
      </w:pPr>
      <w:r>
        <w:drawing>
          <wp:inline xmlns:a="http://schemas.openxmlformats.org/drawingml/2006/main" xmlns:pic="http://schemas.openxmlformats.org/drawingml/2006/picture">
            <wp:extent cx="5040000" cy="2189556"/>
            <wp:docPr id="9" name="Picture 9"/>
            <wp:cNvGraphicFramePr>
              <a:graphicFrameLocks noChangeAspect="1"/>
            </wp:cNvGraphicFramePr>
            <a:graphic>
              <a:graphicData uri="http://schemas.openxmlformats.org/drawingml/2006/picture">
                <pic:pic>
                  <pic:nvPicPr>
                    <pic:cNvPr id="0" name="ZZ_approxim intrados demi-coupe.png"/>
                    <pic:cNvPicPr/>
                  </pic:nvPicPr>
                  <pic:blipFill>
                    <a:blip r:embed="rId17"/>
                    <a:stretch>
                      <a:fillRect/>
                    </a:stretch>
                  </pic:blipFill>
                  <pic:spPr>
                    <a:xfrm>
                      <a:off x="0" y="0"/>
                      <a:ext cx="5040000" cy="2189556"/>
                    </a:xfrm>
                    <a:prstGeom prst="rect"/>
                  </pic:spPr>
                </pic:pic>
              </a:graphicData>
            </a:graphic>
          </wp:inline>
        </w:drawing>
      </w:r>
    </w:p>
    <w:p>
      <w:pPr>
        <w:pStyle w:val="Caption"/>
        <w:jc w:val="center"/>
      </w:pPr>
      <w:r>
        <w:t>Figure 9 - Approximation de l’intrados par deux segments de droite.</w:t>
      </w:r>
    </w:p>
    <w:p>
      <w:pPr>
        <w:pStyle w:val="Heading1"/>
      </w:pPr>
      <w:r>
        <w:t>5. Choix des paramètres et hypothèses</w:t>
      </w:r>
    </w:p>
    <w:p>
      <w:r>
        <w:t>La hauteur de foyer constitue un paramètre de sensibilité. Les hauteurs 10 m, 15 m et 20 m représentent des enveloppes de hauteur de flamme et restent des hypothèses de l’étude.</w:t>
      </w:r>
    </w:p>
    <w:tbl>
      <w:tblPr>
        <w:tblStyle w:val="TableGrid"/>
        <w:tblW w:type="auto" w:w="0"/>
        <w:tblLook w:firstColumn="1" w:firstRow="1" w:lastColumn="0" w:lastRow="0" w:noHBand="0" w:noVBand="1" w:val="04A0"/>
      </w:tblPr>
      <w:tblGrid>
        <w:gridCol w:w="4320"/>
        <w:gridCol w:w="4320"/>
      </w:tblGrid>
      <w:tr>
        <w:tc>
          <w:tcPr>
            <w:tcW w:type="dxa" w:w="4320"/>
          </w:tcPr>
          <w:p>
            <w:r>
              <w:rPr>
                <w:sz w:val="14"/>
              </w:rPr>
              <w:t>Paramètre</w:t>
            </w:r>
          </w:p>
        </w:tc>
        <w:tc>
          <w:tcPr>
            <w:tcW w:type="dxa" w:w="4320"/>
          </w:tcPr>
          <w:p>
            <w:r>
              <w:rPr>
                <w:sz w:val="14"/>
              </w:rPr>
              <w:t>Valeur</w:t>
            </w:r>
          </w:p>
        </w:tc>
      </w:tr>
      <w:tr>
        <w:tc>
          <w:tcPr>
            <w:tcW w:type="dxa" w:w="4320"/>
          </w:tcPr>
          <w:p>
            <w:r>
              <w:rPr>
                <w:sz w:val="14"/>
              </w:rPr>
              <w:t>Hauteurs de foyer</w:t>
            </w:r>
          </w:p>
        </w:tc>
        <w:tc>
          <w:tcPr>
            <w:tcW w:type="dxa" w:w="4320"/>
          </w:tcPr>
          <w:p>
            <w:r>
              <w:rPr>
                <w:sz w:val="14"/>
              </w:rPr>
              <w:t>10 / 15 / 20 m</w:t>
            </w:r>
          </w:p>
        </w:tc>
      </w:tr>
      <w:tr>
        <w:tc>
          <w:tcPr>
            <w:tcW w:type="dxa" w:w="4320"/>
          </w:tcPr>
          <w:p>
            <w:r>
              <w:rPr>
                <w:sz w:val="14"/>
              </w:rPr>
              <w:t>Ft,Rd câble principal</w:t>
            </w:r>
          </w:p>
        </w:tc>
        <w:tc>
          <w:tcPr>
            <w:tcW w:type="dxa" w:w="4320"/>
          </w:tcPr>
          <w:p>
            <w:r>
              <w:rPr>
                <w:sz w:val="14"/>
              </w:rPr>
              <w:t>11 897 kN</w:t>
            </w:r>
          </w:p>
        </w:tc>
      </w:tr>
      <w:tr>
        <w:tc>
          <w:tcPr>
            <w:tcW w:type="dxa" w:w="4320"/>
          </w:tcPr>
          <w:p>
            <w:r>
              <w:rPr>
                <w:sz w:val="14"/>
              </w:rPr>
              <w:t>NQP câble principal</w:t>
            </w:r>
          </w:p>
        </w:tc>
        <w:tc>
          <w:tcPr>
            <w:tcW w:type="dxa" w:w="4320"/>
          </w:tcPr>
          <w:p>
            <w:r>
              <w:rPr>
                <w:sz w:val="14"/>
              </w:rPr>
              <w:t>3 300 kN</w:t>
            </w:r>
          </w:p>
        </w:tc>
      </w:tr>
      <w:tr>
        <w:tc>
          <w:tcPr>
            <w:tcW w:type="dxa" w:w="4320"/>
          </w:tcPr>
          <w:p>
            <w:r>
              <w:rPr>
                <w:sz w:val="14"/>
              </w:rPr>
              <w:t>E câble principal</w:t>
            </w:r>
          </w:p>
        </w:tc>
        <w:tc>
          <w:tcPr>
            <w:tcW w:type="dxa" w:w="4320"/>
          </w:tcPr>
          <w:p>
            <w:r>
              <w:rPr>
                <w:sz w:val="14"/>
              </w:rPr>
              <w:t>160 GPa</w:t>
            </w:r>
          </w:p>
        </w:tc>
      </w:tr>
      <w:tr>
        <w:tc>
          <w:tcPr>
            <w:tcW w:type="dxa" w:w="4320"/>
          </w:tcPr>
          <w:p>
            <w:r>
              <w:rPr>
                <w:sz w:val="14"/>
              </w:rPr>
              <w:t>Ft,Rd suspente secondaire</w:t>
            </w:r>
          </w:p>
        </w:tc>
        <w:tc>
          <w:tcPr>
            <w:tcW w:type="dxa" w:w="4320"/>
          </w:tcPr>
          <w:p>
            <w:r>
              <w:rPr>
                <w:sz w:val="14"/>
              </w:rPr>
              <w:t>541 kN</w:t>
            </w:r>
          </w:p>
        </w:tc>
      </w:tr>
      <w:tr>
        <w:tc>
          <w:tcPr>
            <w:tcW w:type="dxa" w:w="4320"/>
          </w:tcPr>
          <w:p>
            <w:r>
              <w:rPr>
                <w:sz w:val="14"/>
              </w:rPr>
              <w:t>NQP suspente secondaire</w:t>
            </w:r>
          </w:p>
        </w:tc>
        <w:tc>
          <w:tcPr>
            <w:tcW w:type="dxa" w:w="4320"/>
          </w:tcPr>
          <w:p>
            <w:r>
              <w:rPr>
                <w:sz w:val="14"/>
              </w:rPr>
              <w:t>115 kN</w:t>
            </w:r>
          </w:p>
        </w:tc>
      </w:tr>
      <w:tr>
        <w:tc>
          <w:tcPr>
            <w:tcW w:type="dxa" w:w="4320"/>
          </w:tcPr>
          <w:p>
            <w:r>
              <w:rPr>
                <w:sz w:val="14"/>
              </w:rPr>
              <w:t>E suspente secondaire</w:t>
            </w:r>
          </w:p>
        </w:tc>
        <w:tc>
          <w:tcPr>
            <w:tcW w:type="dxa" w:w="4320"/>
          </w:tcPr>
          <w:p>
            <w:r>
              <w:rPr>
                <w:sz w:val="14"/>
              </w:rPr>
              <w:t>205 GPa</w:t>
            </w:r>
          </w:p>
        </w:tc>
      </w:tr>
    </w:tbl>
    <w:p>
      <w:pPr>
        <w:pStyle w:val="Heading1"/>
      </w:pPr>
      <w:r>
        <w:t>6. Méthode de calcul</w:t>
      </w:r>
    </w:p>
    <w:p>
      <w:r>
        <w:t>Pour chaque courbe, position et hauteur de foyer, Python calcule la température des gaz, le facteur de forme, la chaleur spécifique, les flux et l’incrément de température par pas de 5 s.</w:t>
      </w:r>
    </w:p>
    <w:p>
      <w:pPr>
        <w:pStyle w:val="Heading1"/>
      </w:pPr>
      <w:r>
        <w:t>7. Résultats thermiques</w:t>
      </w:r>
    </w:p>
    <w:p>
      <w:r>
        <w:t>Les résultats ci-après proviennent d’une intégration temporelle menée par pas de 5 s. Pour chaque combinaison de courbe de feu, position OUEST / AXE M7 / EST et hauteur de foyer 10 / 15 / 20 m, le calcul met successivement à jour la température des gaz, la chaleur spécifique c_a(θ_a), les flux convectif et radiatif, puis l’incrément de température de l’acier. Les températures présentées correspondent aux enveloppes maximales des cas étudiés. L’annexe A expose le processus pas à pas, les paramètres intermédiaires et le cas critique à 30 min.</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4"/>
              </w:rPr>
              <w:t>Temps</w:t>
            </w:r>
          </w:p>
        </w:tc>
        <w:tc>
          <w:tcPr>
            <w:tcW w:type="dxa" w:w="2880"/>
          </w:tcPr>
          <w:p>
            <w:r>
              <w:rPr>
                <w:sz w:val="14"/>
              </w:rPr>
              <w:t>Suspente</w:t>
            </w:r>
          </w:p>
        </w:tc>
        <w:tc>
          <w:tcPr>
            <w:tcW w:type="dxa" w:w="2880"/>
          </w:tcPr>
          <w:p>
            <w:r>
              <w:rPr>
                <w:sz w:val="14"/>
              </w:rPr>
              <w:t>Câble principal</w:t>
            </w:r>
          </w:p>
        </w:tc>
      </w:tr>
      <w:tr>
        <w:tc>
          <w:tcPr>
            <w:tcW w:type="dxa" w:w="2880"/>
          </w:tcPr>
          <w:p>
            <w:r>
              <w:rPr>
                <w:sz w:val="14"/>
              </w:rPr>
              <w:t>15.0</w:t>
            </w:r>
          </w:p>
        </w:tc>
        <w:tc>
          <w:tcPr>
            <w:tcW w:type="dxa" w:w="2880"/>
          </w:tcPr>
          <w:p>
            <w:r>
              <w:rPr>
                <w:sz w:val="14"/>
              </w:rPr>
              <w:t>971.9</w:t>
            </w:r>
          </w:p>
        </w:tc>
        <w:tc>
          <w:tcPr>
            <w:tcW w:type="dxa" w:w="2880"/>
          </w:tcPr>
          <w:p>
            <w:r>
              <w:rPr>
                <w:sz w:val="14"/>
              </w:rPr>
              <w:t>544.1</w:t>
            </w:r>
          </w:p>
        </w:tc>
      </w:tr>
      <w:tr>
        <w:tc>
          <w:tcPr>
            <w:tcW w:type="dxa" w:w="2880"/>
          </w:tcPr>
          <w:p>
            <w:r>
              <w:rPr>
                <w:sz w:val="14"/>
              </w:rPr>
              <w:t>30.0</w:t>
            </w:r>
          </w:p>
        </w:tc>
        <w:tc>
          <w:tcPr>
            <w:tcW w:type="dxa" w:w="2880"/>
          </w:tcPr>
          <w:p>
            <w:r>
              <w:rPr>
                <w:sz w:val="14"/>
              </w:rPr>
              <w:t>1095.8</w:t>
            </w:r>
          </w:p>
        </w:tc>
        <w:tc>
          <w:tcPr>
            <w:tcW w:type="dxa" w:w="2880"/>
          </w:tcPr>
          <w:p>
            <w:r>
              <w:rPr>
                <w:sz w:val="14"/>
              </w:rPr>
              <w:t>833.3</w:t>
            </w:r>
          </w:p>
        </w:tc>
      </w:tr>
      <w:tr>
        <w:tc>
          <w:tcPr>
            <w:tcW w:type="dxa" w:w="2880"/>
          </w:tcPr>
          <w:p>
            <w:r>
              <w:rPr>
                <w:sz w:val="14"/>
              </w:rPr>
              <w:t>60.0</w:t>
            </w:r>
          </w:p>
        </w:tc>
        <w:tc>
          <w:tcPr>
            <w:tcW w:type="dxa" w:w="2880"/>
          </w:tcPr>
          <w:p>
            <w:r>
              <w:rPr>
                <w:sz w:val="14"/>
              </w:rPr>
              <w:t>1100.0</w:t>
            </w:r>
          </w:p>
        </w:tc>
        <w:tc>
          <w:tcPr>
            <w:tcW w:type="dxa" w:w="2880"/>
          </w:tcPr>
          <w:p>
            <w:r>
              <w:rPr>
                <w:sz w:val="14"/>
              </w:rPr>
              <w:t>1089.9</w:t>
            </w:r>
          </w:p>
        </w:tc>
      </w:tr>
      <w:tr>
        <w:tc>
          <w:tcPr>
            <w:tcW w:type="dxa" w:w="2880"/>
          </w:tcPr>
          <w:p>
            <w:r>
              <w:rPr>
                <w:sz w:val="14"/>
              </w:rPr>
              <w:t>90.0</w:t>
            </w:r>
          </w:p>
        </w:tc>
        <w:tc>
          <w:tcPr>
            <w:tcW w:type="dxa" w:w="2880"/>
          </w:tcPr>
          <w:p>
            <w:r>
              <w:rPr>
                <w:sz w:val="14"/>
              </w:rPr>
              <w:t>1100.0</w:t>
            </w:r>
          </w:p>
        </w:tc>
        <w:tc>
          <w:tcPr>
            <w:tcW w:type="dxa" w:w="2880"/>
          </w:tcPr>
          <w:p>
            <w:r>
              <w:rPr>
                <w:sz w:val="14"/>
              </w:rPr>
              <w:t>1099.7</w:t>
            </w:r>
          </w:p>
        </w:tc>
      </w:tr>
      <w:tr>
        <w:tc>
          <w:tcPr>
            <w:tcW w:type="dxa" w:w="2880"/>
          </w:tcPr>
          <w:p>
            <w:r>
              <w:rPr>
                <w:sz w:val="14"/>
              </w:rPr>
              <w:t>120.0</w:t>
            </w:r>
          </w:p>
        </w:tc>
        <w:tc>
          <w:tcPr>
            <w:tcW w:type="dxa" w:w="2880"/>
          </w:tcPr>
          <w:p>
            <w:r>
              <w:rPr>
                <w:sz w:val="14"/>
              </w:rPr>
              <w:t>1100.0</w:t>
            </w:r>
          </w:p>
        </w:tc>
        <w:tc>
          <w:tcPr>
            <w:tcW w:type="dxa" w:w="2880"/>
          </w:tcPr>
          <w:p>
            <w:r>
              <w:rPr>
                <w:sz w:val="14"/>
              </w:rPr>
              <w:t>1100.0</w:t>
            </w:r>
          </w:p>
        </w:tc>
      </w:tr>
    </w:tbl>
    <w:p>
      <w:pPr>
        <w:jc w:val="center"/>
      </w:pPr>
      <w:r>
        <w:drawing>
          <wp:inline xmlns:a="http://schemas.openxmlformats.org/drawingml/2006/main" xmlns:pic="http://schemas.openxmlformats.org/drawingml/2006/picture">
            <wp:extent cx="5580000" cy="3043047"/>
            <wp:docPr id="10" name="Picture 10"/>
            <wp:cNvGraphicFramePr>
              <a:graphicFrameLocks noChangeAspect="1"/>
            </wp:cNvGraphicFramePr>
            <a:graphic>
              <a:graphicData uri="http://schemas.openxmlformats.org/drawingml/2006/picture">
                <pic:pic>
                  <pic:nvPicPr>
                    <pic:cNvPr id="0" name="fig12.png"/>
                    <pic:cNvPicPr/>
                  </pic:nvPicPr>
                  <pic:blipFill>
                    <a:blip r:embed="rId18"/>
                    <a:stretch>
                      <a:fillRect/>
                    </a:stretch>
                  </pic:blipFill>
                  <pic:spPr>
                    <a:xfrm>
                      <a:off x="0" y="0"/>
                      <a:ext cx="5580000" cy="3043047"/>
                    </a:xfrm>
                    <a:prstGeom prst="rect"/>
                  </pic:spPr>
                </pic:pic>
              </a:graphicData>
            </a:graphic>
          </wp:inline>
        </w:drawing>
      </w:r>
    </w:p>
    <w:p>
      <w:pPr>
        <w:pStyle w:val="Caption"/>
        <w:jc w:val="center"/>
      </w:pPr>
      <w:r>
        <w:t>Figure 12 - Température de la suspente secondaire - hauteur de foyer 20 m.</w:t>
      </w:r>
    </w:p>
    <w:p>
      <w:pPr>
        <w:jc w:val="center"/>
      </w:pPr>
      <w:r>
        <w:drawing>
          <wp:inline xmlns:a="http://schemas.openxmlformats.org/drawingml/2006/main" xmlns:pic="http://schemas.openxmlformats.org/drawingml/2006/picture">
            <wp:extent cx="5580000" cy="3039802"/>
            <wp:docPr id="11" name="Picture 11"/>
            <wp:cNvGraphicFramePr>
              <a:graphicFrameLocks noChangeAspect="1"/>
            </wp:cNvGraphicFramePr>
            <a:graphic>
              <a:graphicData uri="http://schemas.openxmlformats.org/drawingml/2006/picture">
                <pic:pic>
                  <pic:nvPicPr>
                    <pic:cNvPr id="0" name="fig13.png"/>
                    <pic:cNvPicPr/>
                  </pic:nvPicPr>
                  <pic:blipFill>
                    <a:blip r:embed="rId19"/>
                    <a:stretch>
                      <a:fillRect/>
                    </a:stretch>
                  </pic:blipFill>
                  <pic:spPr>
                    <a:xfrm>
                      <a:off x="0" y="0"/>
                      <a:ext cx="5580000" cy="3039802"/>
                    </a:xfrm>
                    <a:prstGeom prst="rect"/>
                  </pic:spPr>
                </pic:pic>
              </a:graphicData>
            </a:graphic>
          </wp:inline>
        </w:drawing>
      </w:r>
    </w:p>
    <w:p>
      <w:pPr>
        <w:pStyle w:val="Caption"/>
        <w:jc w:val="center"/>
      </w:pPr>
      <w:r>
        <w:t>Figure 13 - Température du câble principal clos - hauteur de foyer 20 m.</w:t>
      </w:r>
    </w:p>
    <w:p>
      <w:pPr>
        <w:pStyle w:val="Heading1"/>
      </w:pPr>
      <w:r>
        <w:t>8. Impact structurel</w:t>
      </w:r>
    </w:p>
    <w:p>
      <w:r>
        <w:t>La hauteur de foyer de 20 m est la plus pénalisante parmi celles étudiées. Le coefficient k_y,θ réduit la résistance de référence suivant la NF EN 1993-1-2 ; l’interpolation est linéaire entre valeurs tabulées. La résistance est F_t,Rd,θ = k_y,θ F_t,Rd et η_fi = N_QP / F_t,Rd,θ.</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4"/>
              </w:rPr>
              <w:t>θ</w:t>
            </w:r>
          </w:p>
        </w:tc>
        <w:tc>
          <w:tcPr>
            <w:tcW w:type="dxa" w:w="2880"/>
          </w:tcPr>
          <w:p>
            <w:r>
              <w:rPr>
                <w:sz w:val="14"/>
              </w:rPr>
              <w:t>ky,θ</w:t>
            </w:r>
          </w:p>
        </w:tc>
        <w:tc>
          <w:tcPr>
            <w:tcW w:type="dxa" w:w="2880"/>
          </w:tcPr>
          <w:p>
            <w:r>
              <w:rPr>
                <w:sz w:val="14"/>
              </w:rPr>
              <w:t>kE,θ</w:t>
            </w:r>
          </w:p>
        </w:tc>
      </w:tr>
      <w:tr>
        <w:tc>
          <w:tcPr>
            <w:tcW w:type="dxa" w:w="2880"/>
          </w:tcPr>
          <w:p>
            <w:r>
              <w:rPr>
                <w:sz w:val="14"/>
              </w:rPr>
              <w:t>20.0</w:t>
            </w:r>
          </w:p>
        </w:tc>
        <w:tc>
          <w:tcPr>
            <w:tcW w:type="dxa" w:w="2880"/>
          </w:tcPr>
          <w:p>
            <w:r>
              <w:rPr>
                <w:sz w:val="14"/>
              </w:rPr>
              <w:t>1.0</w:t>
            </w:r>
          </w:p>
        </w:tc>
        <w:tc>
          <w:tcPr>
            <w:tcW w:type="dxa" w:w="2880"/>
          </w:tcPr>
          <w:p>
            <w:r>
              <w:rPr>
                <w:sz w:val="14"/>
              </w:rPr>
              <w:t>1.0</w:t>
            </w:r>
          </w:p>
        </w:tc>
      </w:tr>
      <w:tr>
        <w:tc>
          <w:tcPr>
            <w:tcW w:type="dxa" w:w="2880"/>
          </w:tcPr>
          <w:p>
            <w:r>
              <w:rPr>
                <w:sz w:val="14"/>
              </w:rPr>
              <w:t>100.0</w:t>
            </w:r>
          </w:p>
        </w:tc>
        <w:tc>
          <w:tcPr>
            <w:tcW w:type="dxa" w:w="2880"/>
          </w:tcPr>
          <w:p>
            <w:r>
              <w:rPr>
                <w:sz w:val="14"/>
              </w:rPr>
              <w:t>1.0</w:t>
            </w:r>
          </w:p>
        </w:tc>
        <w:tc>
          <w:tcPr>
            <w:tcW w:type="dxa" w:w="2880"/>
          </w:tcPr>
          <w:p>
            <w:r>
              <w:rPr>
                <w:sz w:val="14"/>
              </w:rPr>
              <w:t>1.0</w:t>
            </w:r>
          </w:p>
        </w:tc>
      </w:tr>
      <w:tr>
        <w:tc>
          <w:tcPr>
            <w:tcW w:type="dxa" w:w="2880"/>
          </w:tcPr>
          <w:p>
            <w:r>
              <w:rPr>
                <w:sz w:val="14"/>
              </w:rPr>
              <w:t>200.0</w:t>
            </w:r>
          </w:p>
        </w:tc>
        <w:tc>
          <w:tcPr>
            <w:tcW w:type="dxa" w:w="2880"/>
          </w:tcPr>
          <w:p>
            <w:r>
              <w:rPr>
                <w:sz w:val="14"/>
              </w:rPr>
              <w:t>1.0</w:t>
            </w:r>
          </w:p>
        </w:tc>
        <w:tc>
          <w:tcPr>
            <w:tcW w:type="dxa" w:w="2880"/>
          </w:tcPr>
          <w:p>
            <w:r>
              <w:rPr>
                <w:sz w:val="14"/>
              </w:rPr>
              <w:t>0.9</w:t>
            </w:r>
          </w:p>
        </w:tc>
      </w:tr>
      <w:tr>
        <w:tc>
          <w:tcPr>
            <w:tcW w:type="dxa" w:w="2880"/>
          </w:tcPr>
          <w:p>
            <w:r>
              <w:rPr>
                <w:sz w:val="14"/>
              </w:rPr>
              <w:t>300.0</w:t>
            </w:r>
          </w:p>
        </w:tc>
        <w:tc>
          <w:tcPr>
            <w:tcW w:type="dxa" w:w="2880"/>
          </w:tcPr>
          <w:p>
            <w:r>
              <w:rPr>
                <w:sz w:val="14"/>
              </w:rPr>
              <w:t>1.0</w:t>
            </w:r>
          </w:p>
        </w:tc>
        <w:tc>
          <w:tcPr>
            <w:tcW w:type="dxa" w:w="2880"/>
          </w:tcPr>
          <w:p>
            <w:r>
              <w:rPr>
                <w:sz w:val="14"/>
              </w:rPr>
              <w:t>0.8</w:t>
            </w:r>
          </w:p>
        </w:tc>
      </w:tr>
      <w:tr>
        <w:tc>
          <w:tcPr>
            <w:tcW w:type="dxa" w:w="2880"/>
          </w:tcPr>
          <w:p>
            <w:r>
              <w:rPr>
                <w:sz w:val="14"/>
              </w:rPr>
              <w:t>400.0</w:t>
            </w:r>
          </w:p>
        </w:tc>
        <w:tc>
          <w:tcPr>
            <w:tcW w:type="dxa" w:w="2880"/>
          </w:tcPr>
          <w:p>
            <w:r>
              <w:rPr>
                <w:sz w:val="14"/>
              </w:rPr>
              <w:t>1.0</w:t>
            </w:r>
          </w:p>
        </w:tc>
        <w:tc>
          <w:tcPr>
            <w:tcW w:type="dxa" w:w="2880"/>
          </w:tcPr>
          <w:p>
            <w:r>
              <w:rPr>
                <w:sz w:val="14"/>
              </w:rPr>
              <w:t>0.7</w:t>
            </w:r>
          </w:p>
        </w:tc>
      </w:tr>
      <w:tr>
        <w:tc>
          <w:tcPr>
            <w:tcW w:type="dxa" w:w="2880"/>
          </w:tcPr>
          <w:p>
            <w:r>
              <w:rPr>
                <w:sz w:val="14"/>
              </w:rPr>
              <w:t>500.0</w:t>
            </w:r>
          </w:p>
        </w:tc>
        <w:tc>
          <w:tcPr>
            <w:tcW w:type="dxa" w:w="2880"/>
          </w:tcPr>
          <w:p>
            <w:r>
              <w:rPr>
                <w:sz w:val="14"/>
              </w:rPr>
              <w:t>0.78</w:t>
            </w:r>
          </w:p>
        </w:tc>
        <w:tc>
          <w:tcPr>
            <w:tcW w:type="dxa" w:w="2880"/>
          </w:tcPr>
          <w:p>
            <w:r>
              <w:rPr>
                <w:sz w:val="14"/>
              </w:rPr>
              <w:t>0.6</w:t>
            </w:r>
          </w:p>
        </w:tc>
      </w:tr>
      <w:tr>
        <w:tc>
          <w:tcPr>
            <w:tcW w:type="dxa" w:w="2880"/>
          </w:tcPr>
          <w:p>
            <w:r>
              <w:rPr>
                <w:sz w:val="14"/>
              </w:rPr>
              <w:t>600.0</w:t>
            </w:r>
          </w:p>
        </w:tc>
        <w:tc>
          <w:tcPr>
            <w:tcW w:type="dxa" w:w="2880"/>
          </w:tcPr>
          <w:p>
            <w:r>
              <w:rPr>
                <w:sz w:val="14"/>
              </w:rPr>
              <w:t>0.47</w:t>
            </w:r>
          </w:p>
        </w:tc>
        <w:tc>
          <w:tcPr>
            <w:tcW w:type="dxa" w:w="2880"/>
          </w:tcPr>
          <w:p>
            <w:r>
              <w:rPr>
                <w:sz w:val="14"/>
              </w:rPr>
              <w:t>0.31</w:t>
            </w:r>
          </w:p>
        </w:tc>
      </w:tr>
      <w:tr>
        <w:tc>
          <w:tcPr>
            <w:tcW w:type="dxa" w:w="2880"/>
          </w:tcPr>
          <w:p>
            <w:r>
              <w:rPr>
                <w:sz w:val="14"/>
              </w:rPr>
              <w:t>700.0</w:t>
            </w:r>
          </w:p>
        </w:tc>
        <w:tc>
          <w:tcPr>
            <w:tcW w:type="dxa" w:w="2880"/>
          </w:tcPr>
          <w:p>
            <w:r>
              <w:rPr>
                <w:sz w:val="14"/>
              </w:rPr>
              <w:t>0.23</w:t>
            </w:r>
          </w:p>
        </w:tc>
        <w:tc>
          <w:tcPr>
            <w:tcW w:type="dxa" w:w="2880"/>
          </w:tcPr>
          <w:p>
            <w:r>
              <w:rPr>
                <w:sz w:val="14"/>
              </w:rPr>
              <w:t>0.13</w:t>
            </w:r>
          </w:p>
        </w:tc>
      </w:tr>
      <w:tr>
        <w:tc>
          <w:tcPr>
            <w:tcW w:type="dxa" w:w="2880"/>
          </w:tcPr>
          <w:p>
            <w:r>
              <w:rPr>
                <w:sz w:val="14"/>
              </w:rPr>
              <w:t>800.0</w:t>
            </w:r>
          </w:p>
        </w:tc>
        <w:tc>
          <w:tcPr>
            <w:tcW w:type="dxa" w:w="2880"/>
          </w:tcPr>
          <w:p>
            <w:r>
              <w:rPr>
                <w:sz w:val="14"/>
              </w:rPr>
              <w:t>0.11</w:t>
            </w:r>
          </w:p>
        </w:tc>
        <w:tc>
          <w:tcPr>
            <w:tcW w:type="dxa" w:w="2880"/>
          </w:tcPr>
          <w:p>
            <w:r>
              <w:rPr>
                <w:sz w:val="14"/>
              </w:rPr>
              <w:t>0.09</w:t>
            </w:r>
          </w:p>
        </w:tc>
      </w:tr>
      <w:tr>
        <w:tc>
          <w:tcPr>
            <w:tcW w:type="dxa" w:w="2880"/>
          </w:tcPr>
          <w:p>
            <w:r>
              <w:rPr>
                <w:sz w:val="14"/>
              </w:rPr>
              <w:t>900.0</w:t>
            </w:r>
          </w:p>
        </w:tc>
        <w:tc>
          <w:tcPr>
            <w:tcW w:type="dxa" w:w="2880"/>
          </w:tcPr>
          <w:p>
            <w:r>
              <w:rPr>
                <w:sz w:val="14"/>
              </w:rPr>
              <w:t>0.06</w:t>
            </w:r>
          </w:p>
        </w:tc>
        <w:tc>
          <w:tcPr>
            <w:tcW w:type="dxa" w:w="2880"/>
          </w:tcPr>
          <w:p>
            <w:r>
              <w:rPr>
                <w:sz w:val="14"/>
              </w:rPr>
              <w:t>0.0675</w:t>
            </w:r>
          </w:p>
        </w:tc>
      </w:tr>
      <w:tr>
        <w:tc>
          <w:tcPr>
            <w:tcW w:type="dxa" w:w="2880"/>
          </w:tcPr>
          <w:p>
            <w:r>
              <w:rPr>
                <w:sz w:val="14"/>
              </w:rPr>
              <w:t>1000.0</w:t>
            </w:r>
          </w:p>
        </w:tc>
        <w:tc>
          <w:tcPr>
            <w:tcW w:type="dxa" w:w="2880"/>
          </w:tcPr>
          <w:p>
            <w:r>
              <w:rPr>
                <w:sz w:val="14"/>
              </w:rPr>
              <w:t>0.04</w:t>
            </w:r>
          </w:p>
        </w:tc>
        <w:tc>
          <w:tcPr>
            <w:tcW w:type="dxa" w:w="2880"/>
          </w:tcPr>
          <w:p>
            <w:r>
              <w:rPr>
                <w:sz w:val="14"/>
              </w:rPr>
              <w:t>0.045</w:t>
            </w:r>
          </w:p>
        </w:tc>
      </w:tr>
      <w:tr>
        <w:tc>
          <w:tcPr>
            <w:tcW w:type="dxa" w:w="2880"/>
          </w:tcPr>
          <w:p>
            <w:r>
              <w:rPr>
                <w:sz w:val="14"/>
              </w:rPr>
              <w:t>1100.0</w:t>
            </w:r>
          </w:p>
        </w:tc>
        <w:tc>
          <w:tcPr>
            <w:tcW w:type="dxa" w:w="2880"/>
          </w:tcPr>
          <w:p>
            <w:r>
              <w:rPr>
                <w:sz w:val="14"/>
              </w:rPr>
              <w:t>0.02</w:t>
            </w:r>
          </w:p>
        </w:tc>
        <w:tc>
          <w:tcPr>
            <w:tcW w:type="dxa" w:w="2880"/>
          </w:tcPr>
          <w:p>
            <w:r>
              <w:rPr>
                <w:sz w:val="14"/>
              </w:rPr>
              <w:t>0.0225</w:t>
            </w:r>
          </w:p>
        </w:tc>
      </w:tr>
      <w:tr>
        <w:tc>
          <w:tcPr>
            <w:tcW w:type="dxa" w:w="2880"/>
          </w:tcPr>
          <w:p>
            <w:r>
              <w:rPr>
                <w:sz w:val="14"/>
              </w:rPr>
              <w:t>1200.0</w:t>
            </w:r>
          </w:p>
        </w:tc>
        <w:tc>
          <w:tcPr>
            <w:tcW w:type="dxa" w:w="2880"/>
          </w:tcPr>
          <w:p>
            <w:r>
              <w:rPr>
                <w:sz w:val="14"/>
              </w:rPr>
              <w:t>0.0</w:t>
            </w:r>
          </w:p>
        </w:tc>
        <w:tc>
          <w:tcPr>
            <w:tcW w:type="dxa" w:w="2880"/>
          </w:tcPr>
          <w:p>
            <w:r>
              <w:rPr>
                <w:sz w:val="14"/>
              </w:rPr>
              <w:t>0.0</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sz w:val="13"/>
              </w:rPr>
              <w:t>Feu</w:t>
            </w:r>
          </w:p>
        </w:tc>
        <w:tc>
          <w:tcPr>
            <w:tcW w:type="dxa" w:w="785"/>
          </w:tcPr>
          <w:p>
            <w:r>
              <w:rPr>
                <w:sz w:val="13"/>
              </w:rPr>
              <w:t>Position</w:t>
            </w:r>
          </w:p>
        </w:tc>
        <w:tc>
          <w:tcPr>
            <w:tcW w:type="dxa" w:w="785"/>
          </w:tcPr>
          <w:p>
            <w:r>
              <w:rPr>
                <w:sz w:val="13"/>
              </w:rPr>
              <w:t>Temps</w:t>
            </w:r>
          </w:p>
        </w:tc>
        <w:tc>
          <w:tcPr>
            <w:tcW w:type="dxa" w:w="785"/>
          </w:tcPr>
          <w:p>
            <w:r>
              <w:rPr>
                <w:sz w:val="13"/>
              </w:rPr>
              <w:t>Organe</w:t>
            </w:r>
          </w:p>
        </w:tc>
        <w:tc>
          <w:tcPr>
            <w:tcW w:type="dxa" w:w="785"/>
          </w:tcPr>
          <w:p>
            <w:r>
              <w:rPr>
                <w:sz w:val="13"/>
              </w:rPr>
              <w:t>θ</w:t>
            </w:r>
          </w:p>
        </w:tc>
        <w:tc>
          <w:tcPr>
            <w:tcW w:type="dxa" w:w="785"/>
          </w:tcPr>
          <w:p>
            <w:r>
              <w:rPr>
                <w:sz w:val="13"/>
              </w:rPr>
              <w:t>ky,θ</w:t>
            </w:r>
          </w:p>
        </w:tc>
        <w:tc>
          <w:tcPr>
            <w:tcW w:type="dxa" w:w="785"/>
          </w:tcPr>
          <w:p>
            <w:r>
              <w:rPr>
                <w:sz w:val="13"/>
              </w:rPr>
              <w:t>kE,θ</w:t>
            </w:r>
          </w:p>
        </w:tc>
        <w:tc>
          <w:tcPr>
            <w:tcW w:type="dxa" w:w="785"/>
          </w:tcPr>
          <w:p>
            <w:r>
              <w:rPr>
                <w:sz w:val="13"/>
              </w:rPr>
              <w:t>Eθ</w:t>
            </w:r>
          </w:p>
        </w:tc>
        <w:tc>
          <w:tcPr>
            <w:tcW w:type="dxa" w:w="785"/>
          </w:tcPr>
          <w:p>
            <w:r>
              <w:rPr>
                <w:sz w:val="13"/>
              </w:rPr>
              <w:t>Ft,Rd,θ</w:t>
            </w:r>
          </w:p>
        </w:tc>
        <w:tc>
          <w:tcPr>
            <w:tcW w:type="dxa" w:w="785"/>
          </w:tcPr>
          <w:p>
            <w:r>
              <w:rPr>
                <w:sz w:val="13"/>
              </w:rPr>
              <w:t>ηfi</w:t>
            </w:r>
          </w:p>
        </w:tc>
        <w:tc>
          <w:tcPr>
            <w:tcW w:type="dxa" w:w="785"/>
          </w:tcPr>
          <w:p>
            <w:r>
              <w:rPr>
                <w:sz w:val="13"/>
              </w:rPr>
              <w:t>Statut</w:t>
            </w:r>
          </w:p>
        </w:tc>
      </w:tr>
      <w:tr>
        <w:tc>
          <w:tcPr>
            <w:tcW w:type="dxa" w:w="785"/>
          </w:tcPr>
          <w:p>
            <w:r>
              <w:rPr>
                <w:sz w:val="13"/>
              </w:rPr>
              <w:t>ISO 834</w:t>
            </w:r>
          </w:p>
        </w:tc>
        <w:tc>
          <w:tcPr>
            <w:tcW w:type="dxa" w:w="785"/>
          </w:tcPr>
          <w:p>
            <w:r>
              <w:rPr>
                <w:sz w:val="13"/>
              </w:rPr>
              <w:t>OUEST</w:t>
            </w:r>
          </w:p>
        </w:tc>
        <w:tc>
          <w:tcPr>
            <w:tcW w:type="dxa" w:w="785"/>
          </w:tcPr>
          <w:p>
            <w:r>
              <w:rPr>
                <w:sz w:val="13"/>
              </w:rPr>
              <w:t>15</w:t>
            </w:r>
          </w:p>
        </w:tc>
        <w:tc>
          <w:tcPr>
            <w:tcW w:type="dxa" w:w="785"/>
          </w:tcPr>
          <w:p>
            <w:r>
              <w:rPr>
                <w:sz w:val="13"/>
              </w:rPr>
              <w:t>Suspente secondaire</w:t>
            </w:r>
          </w:p>
        </w:tc>
        <w:tc>
          <w:tcPr>
            <w:tcW w:type="dxa" w:w="785"/>
          </w:tcPr>
          <w:p>
            <w:r>
              <w:rPr>
                <w:sz w:val="13"/>
              </w:rPr>
              <w:t>516.8</w:t>
            </w:r>
          </w:p>
        </w:tc>
        <w:tc>
          <w:tcPr>
            <w:tcW w:type="dxa" w:w="785"/>
          </w:tcPr>
          <w:p>
            <w:r>
              <w:rPr>
                <w:sz w:val="13"/>
              </w:rPr>
              <w:t>0.728</w:t>
            </w:r>
          </w:p>
        </w:tc>
        <w:tc>
          <w:tcPr>
            <w:tcW w:type="dxa" w:w="785"/>
          </w:tcPr>
          <w:p>
            <w:r>
              <w:rPr>
                <w:sz w:val="13"/>
              </w:rPr>
              <w:t>0.551</w:t>
            </w:r>
          </w:p>
        </w:tc>
        <w:tc>
          <w:tcPr>
            <w:tcW w:type="dxa" w:w="785"/>
          </w:tcPr>
          <w:p>
            <w:r>
              <w:rPr>
                <w:sz w:val="13"/>
              </w:rPr>
              <w:t>113.0</w:t>
            </w:r>
          </w:p>
        </w:tc>
        <w:tc>
          <w:tcPr>
            <w:tcW w:type="dxa" w:w="785"/>
          </w:tcPr>
          <w:p>
            <w:r>
              <w:rPr>
                <w:sz w:val="13"/>
              </w:rPr>
              <w:t>393.7</w:t>
            </w:r>
          </w:p>
        </w:tc>
        <w:tc>
          <w:tcPr>
            <w:tcW w:type="dxa" w:w="785"/>
          </w:tcPr>
          <w:p>
            <w:r>
              <w:rPr>
                <w:sz w:val="13"/>
              </w:rPr>
              <w:t>0.292</w:t>
            </w:r>
          </w:p>
        </w:tc>
        <w:tc>
          <w:tcPr>
            <w:tcW w:type="dxa" w:w="785"/>
          </w:tcPr>
          <w:p>
            <w:r>
              <w:rPr>
                <w:sz w:val="13"/>
              </w:rPr>
              <w:t>Justifié</w:t>
            </w:r>
          </w:p>
        </w:tc>
      </w:tr>
      <w:tr>
        <w:tc>
          <w:tcPr>
            <w:tcW w:type="dxa" w:w="785"/>
          </w:tcPr>
          <w:p>
            <w:r>
              <w:rPr>
                <w:sz w:val="13"/>
              </w:rPr>
              <w:t>ISO 834</w:t>
            </w:r>
          </w:p>
        </w:tc>
        <w:tc>
          <w:tcPr>
            <w:tcW w:type="dxa" w:w="785"/>
          </w:tcPr>
          <w:p>
            <w:r>
              <w:rPr>
                <w:sz w:val="13"/>
              </w:rPr>
              <w:t>OUEST</w:t>
            </w:r>
          </w:p>
        </w:tc>
        <w:tc>
          <w:tcPr>
            <w:tcW w:type="dxa" w:w="785"/>
          </w:tcPr>
          <w:p>
            <w:r>
              <w:rPr>
                <w:sz w:val="13"/>
              </w:rPr>
              <w:t>30</w:t>
            </w:r>
          </w:p>
        </w:tc>
        <w:tc>
          <w:tcPr>
            <w:tcW w:type="dxa" w:w="785"/>
          </w:tcPr>
          <w:p>
            <w:r>
              <w:rPr>
                <w:sz w:val="13"/>
              </w:rPr>
              <w:t>Suspente secondaire</w:t>
            </w:r>
          </w:p>
        </w:tc>
        <w:tc>
          <w:tcPr>
            <w:tcW w:type="dxa" w:w="785"/>
          </w:tcPr>
          <w:p>
            <w:r>
              <w:rPr>
                <w:sz w:val="13"/>
              </w:rPr>
              <w:t>742.1</w:t>
            </w:r>
          </w:p>
        </w:tc>
        <w:tc>
          <w:tcPr>
            <w:tcW w:type="dxa" w:w="785"/>
          </w:tcPr>
          <w:p>
            <w:r>
              <w:rPr>
                <w:sz w:val="13"/>
              </w:rPr>
              <w:t>0.179</w:t>
            </w:r>
          </w:p>
        </w:tc>
        <w:tc>
          <w:tcPr>
            <w:tcW w:type="dxa" w:w="785"/>
          </w:tcPr>
          <w:p>
            <w:r>
              <w:rPr>
                <w:sz w:val="13"/>
              </w:rPr>
              <w:t>0.113</w:t>
            </w:r>
          </w:p>
        </w:tc>
        <w:tc>
          <w:tcPr>
            <w:tcW w:type="dxa" w:w="785"/>
          </w:tcPr>
          <w:p>
            <w:r>
              <w:rPr>
                <w:sz w:val="13"/>
              </w:rPr>
              <w:t>23.2</w:t>
            </w:r>
          </w:p>
        </w:tc>
        <w:tc>
          <w:tcPr>
            <w:tcW w:type="dxa" w:w="785"/>
          </w:tcPr>
          <w:p>
            <w:r>
              <w:rPr>
                <w:sz w:val="13"/>
              </w:rPr>
              <w:t>97.1</w:t>
            </w:r>
          </w:p>
        </w:tc>
        <w:tc>
          <w:tcPr>
            <w:tcW w:type="dxa" w:w="785"/>
          </w:tcPr>
          <w:p>
            <w:r>
              <w:rPr>
                <w:sz w:val="13"/>
              </w:rPr>
              <w:t>1.184</w:t>
            </w:r>
          </w:p>
        </w:tc>
        <w:tc>
          <w:tcPr>
            <w:tcW w:type="dxa" w:w="785"/>
          </w:tcPr>
          <w:p>
            <w:r>
              <w:rPr>
                <w:sz w:val="13"/>
              </w:rPr>
              <w:t>Non justifié</w:t>
            </w:r>
          </w:p>
        </w:tc>
      </w:tr>
      <w:tr>
        <w:tc>
          <w:tcPr>
            <w:tcW w:type="dxa" w:w="785"/>
          </w:tcPr>
          <w:p>
            <w:r>
              <w:rPr>
                <w:sz w:val="13"/>
              </w:rPr>
              <w:t>ISO 834</w:t>
            </w:r>
          </w:p>
        </w:tc>
        <w:tc>
          <w:tcPr>
            <w:tcW w:type="dxa" w:w="785"/>
          </w:tcPr>
          <w:p>
            <w:r>
              <w:rPr>
                <w:sz w:val="13"/>
              </w:rPr>
              <w:t>OUEST</w:t>
            </w:r>
          </w:p>
        </w:tc>
        <w:tc>
          <w:tcPr>
            <w:tcW w:type="dxa" w:w="785"/>
          </w:tcPr>
          <w:p>
            <w:r>
              <w:rPr>
                <w:sz w:val="13"/>
              </w:rPr>
              <w:t>60</w:t>
            </w:r>
          </w:p>
        </w:tc>
        <w:tc>
          <w:tcPr>
            <w:tcW w:type="dxa" w:w="785"/>
          </w:tcPr>
          <w:p>
            <w:r>
              <w:rPr>
                <w:sz w:val="13"/>
              </w:rPr>
              <w:t>Suspente secondaire</w:t>
            </w:r>
          </w:p>
        </w:tc>
        <w:tc>
          <w:tcPr>
            <w:tcW w:type="dxa" w:w="785"/>
          </w:tcPr>
          <w:p>
            <w:r>
              <w:rPr>
                <w:sz w:val="13"/>
              </w:rPr>
              <w:t>935.8</w:t>
            </w:r>
          </w:p>
        </w:tc>
        <w:tc>
          <w:tcPr>
            <w:tcW w:type="dxa" w:w="785"/>
          </w:tcPr>
          <w:p>
            <w:r>
              <w:rPr>
                <w:sz w:val="13"/>
              </w:rPr>
              <w:t>0.053</w:t>
            </w:r>
          </w:p>
        </w:tc>
        <w:tc>
          <w:tcPr>
            <w:tcW w:type="dxa" w:w="785"/>
          </w:tcPr>
          <w:p>
            <w:r>
              <w:rPr>
                <w:sz w:val="13"/>
              </w:rPr>
              <w:t>0.059</w:t>
            </w:r>
          </w:p>
        </w:tc>
        <w:tc>
          <w:tcPr>
            <w:tcW w:type="dxa" w:w="785"/>
          </w:tcPr>
          <w:p>
            <w:r>
              <w:rPr>
                <w:sz w:val="13"/>
              </w:rPr>
              <w:t>12.2</w:t>
            </w:r>
          </w:p>
        </w:tc>
        <w:tc>
          <w:tcPr>
            <w:tcW w:type="dxa" w:w="785"/>
          </w:tcPr>
          <w:p>
            <w:r>
              <w:rPr>
                <w:sz w:val="13"/>
              </w:rPr>
              <w:t>28.6</w:t>
            </w:r>
          </w:p>
        </w:tc>
        <w:tc>
          <w:tcPr>
            <w:tcW w:type="dxa" w:w="785"/>
          </w:tcPr>
          <w:p>
            <w:r>
              <w:rPr>
                <w:sz w:val="13"/>
              </w:rPr>
              <w:t>4.022</w:t>
            </w:r>
          </w:p>
        </w:tc>
        <w:tc>
          <w:tcPr>
            <w:tcW w:type="dxa" w:w="785"/>
          </w:tcPr>
          <w:p>
            <w:r>
              <w:rPr>
                <w:sz w:val="13"/>
              </w:rPr>
              <w:t>Non justifié</w:t>
            </w:r>
          </w:p>
        </w:tc>
      </w:tr>
      <w:tr>
        <w:tc>
          <w:tcPr>
            <w:tcW w:type="dxa" w:w="785"/>
          </w:tcPr>
          <w:p>
            <w:r>
              <w:rPr>
                <w:sz w:val="13"/>
              </w:rPr>
              <w:t>ISO 834</w:t>
            </w:r>
          </w:p>
        </w:tc>
        <w:tc>
          <w:tcPr>
            <w:tcW w:type="dxa" w:w="785"/>
          </w:tcPr>
          <w:p>
            <w:r>
              <w:rPr>
                <w:sz w:val="13"/>
              </w:rPr>
              <w:t>OUEST</w:t>
            </w:r>
          </w:p>
        </w:tc>
        <w:tc>
          <w:tcPr>
            <w:tcW w:type="dxa" w:w="785"/>
          </w:tcPr>
          <w:p>
            <w:r>
              <w:rPr>
                <w:sz w:val="13"/>
              </w:rPr>
              <w:t>90</w:t>
            </w:r>
          </w:p>
        </w:tc>
        <w:tc>
          <w:tcPr>
            <w:tcW w:type="dxa" w:w="785"/>
          </w:tcPr>
          <w:p>
            <w:r>
              <w:rPr>
                <w:sz w:val="13"/>
              </w:rPr>
              <w:t>Suspente secondaire</w:t>
            </w:r>
          </w:p>
        </w:tc>
        <w:tc>
          <w:tcPr>
            <w:tcW w:type="dxa" w:w="785"/>
          </w:tcPr>
          <w:p>
            <w:r>
              <w:rPr>
                <w:sz w:val="13"/>
              </w:rPr>
              <w:t>1000.7</w:t>
            </w:r>
          </w:p>
        </w:tc>
        <w:tc>
          <w:tcPr>
            <w:tcW w:type="dxa" w:w="785"/>
          </w:tcPr>
          <w:p>
            <w:r>
              <w:rPr>
                <w:sz w:val="13"/>
              </w:rPr>
              <w:t>0.04</w:t>
            </w:r>
          </w:p>
        </w:tc>
        <w:tc>
          <w:tcPr>
            <w:tcW w:type="dxa" w:w="785"/>
          </w:tcPr>
          <w:p>
            <w:r>
              <w:rPr>
                <w:sz w:val="13"/>
              </w:rPr>
              <w:t>0.045</w:t>
            </w:r>
          </w:p>
        </w:tc>
        <w:tc>
          <w:tcPr>
            <w:tcW w:type="dxa" w:w="785"/>
          </w:tcPr>
          <w:p>
            <w:r>
              <w:rPr>
                <w:sz w:val="13"/>
              </w:rPr>
              <w:t>9.2</w:t>
            </w:r>
          </w:p>
        </w:tc>
        <w:tc>
          <w:tcPr>
            <w:tcW w:type="dxa" w:w="785"/>
          </w:tcPr>
          <w:p>
            <w:r>
              <w:rPr>
                <w:sz w:val="13"/>
              </w:rPr>
              <w:t>21.6</w:t>
            </w:r>
          </w:p>
        </w:tc>
        <w:tc>
          <w:tcPr>
            <w:tcW w:type="dxa" w:w="785"/>
          </w:tcPr>
          <w:p>
            <w:r>
              <w:rPr>
                <w:sz w:val="13"/>
              </w:rPr>
              <w:t>5.333</w:t>
            </w:r>
          </w:p>
        </w:tc>
        <w:tc>
          <w:tcPr>
            <w:tcW w:type="dxa" w:w="785"/>
          </w:tcPr>
          <w:p>
            <w:r>
              <w:rPr>
                <w:sz w:val="13"/>
              </w:rPr>
              <w:t>Non justifié</w:t>
            </w:r>
          </w:p>
        </w:tc>
      </w:tr>
      <w:tr>
        <w:tc>
          <w:tcPr>
            <w:tcW w:type="dxa" w:w="785"/>
          </w:tcPr>
          <w:p>
            <w:r>
              <w:rPr>
                <w:sz w:val="13"/>
              </w:rPr>
              <w:t>ISO 834</w:t>
            </w:r>
          </w:p>
        </w:tc>
        <w:tc>
          <w:tcPr>
            <w:tcW w:type="dxa" w:w="785"/>
          </w:tcPr>
          <w:p>
            <w:r>
              <w:rPr>
                <w:sz w:val="13"/>
              </w:rPr>
              <w:t>OUEST</w:t>
            </w:r>
          </w:p>
        </w:tc>
        <w:tc>
          <w:tcPr>
            <w:tcW w:type="dxa" w:w="785"/>
          </w:tcPr>
          <w:p>
            <w:r>
              <w:rPr>
                <w:sz w:val="13"/>
              </w:rPr>
              <w:t>120</w:t>
            </w:r>
          </w:p>
        </w:tc>
        <w:tc>
          <w:tcPr>
            <w:tcW w:type="dxa" w:w="785"/>
          </w:tcPr>
          <w:p>
            <w:r>
              <w:rPr>
                <w:sz w:val="13"/>
              </w:rPr>
              <w:t>Suspente secondaire</w:t>
            </w:r>
          </w:p>
        </w:tc>
        <w:tc>
          <w:tcPr>
            <w:tcW w:type="dxa" w:w="785"/>
          </w:tcPr>
          <w:p>
            <w:r>
              <w:rPr>
                <w:sz w:val="13"/>
              </w:rPr>
              <w:t>1045.5</w:t>
            </w:r>
          </w:p>
        </w:tc>
        <w:tc>
          <w:tcPr>
            <w:tcW w:type="dxa" w:w="785"/>
          </w:tcPr>
          <w:p>
            <w:r>
              <w:rPr>
                <w:sz w:val="13"/>
              </w:rPr>
              <w:t>0.031</w:t>
            </w:r>
          </w:p>
        </w:tc>
        <w:tc>
          <w:tcPr>
            <w:tcW w:type="dxa" w:w="785"/>
          </w:tcPr>
          <w:p>
            <w:r>
              <w:rPr>
                <w:sz w:val="13"/>
              </w:rPr>
              <w:t>0.035</w:t>
            </w:r>
          </w:p>
        </w:tc>
        <w:tc>
          <w:tcPr>
            <w:tcW w:type="dxa" w:w="785"/>
          </w:tcPr>
          <w:p>
            <w:r>
              <w:rPr>
                <w:sz w:val="13"/>
              </w:rPr>
              <w:t>7.1</w:t>
            </w:r>
          </w:p>
        </w:tc>
        <w:tc>
          <w:tcPr>
            <w:tcW w:type="dxa" w:w="785"/>
          </w:tcPr>
          <w:p>
            <w:r>
              <w:rPr>
                <w:sz w:val="13"/>
              </w:rPr>
              <w:t>16.7</w:t>
            </w:r>
          </w:p>
        </w:tc>
        <w:tc>
          <w:tcPr>
            <w:tcW w:type="dxa" w:w="785"/>
          </w:tcPr>
          <w:p>
            <w:r>
              <w:rPr>
                <w:sz w:val="13"/>
              </w:rPr>
              <w:t>6.879</w:t>
            </w:r>
          </w:p>
        </w:tc>
        <w:tc>
          <w:tcPr>
            <w:tcW w:type="dxa" w:w="785"/>
          </w:tcPr>
          <w:p>
            <w:r>
              <w:rPr>
                <w:sz w:val="13"/>
              </w:rPr>
              <w:t>Non justifié</w:t>
            </w:r>
          </w:p>
        </w:tc>
      </w:tr>
      <w:tr>
        <w:tc>
          <w:tcPr>
            <w:tcW w:type="dxa" w:w="785"/>
          </w:tcPr>
          <w:p>
            <w:r>
              <w:rPr>
                <w:sz w:val="13"/>
              </w:rPr>
              <w:t>ISO 834</w:t>
            </w:r>
          </w:p>
        </w:tc>
        <w:tc>
          <w:tcPr>
            <w:tcW w:type="dxa" w:w="785"/>
          </w:tcPr>
          <w:p>
            <w:r>
              <w:rPr>
                <w:sz w:val="13"/>
              </w:rPr>
              <w:t>OUEST</w:t>
            </w:r>
          </w:p>
        </w:tc>
        <w:tc>
          <w:tcPr>
            <w:tcW w:type="dxa" w:w="785"/>
          </w:tcPr>
          <w:p>
            <w:r>
              <w:rPr>
                <w:sz w:val="13"/>
              </w:rPr>
              <w:t>15</w:t>
            </w:r>
          </w:p>
        </w:tc>
        <w:tc>
          <w:tcPr>
            <w:tcW w:type="dxa" w:w="785"/>
          </w:tcPr>
          <w:p>
            <w:r>
              <w:rPr>
                <w:sz w:val="13"/>
              </w:rPr>
              <w:t>Câble principal clos</w:t>
            </w:r>
          </w:p>
        </w:tc>
        <w:tc>
          <w:tcPr>
            <w:tcW w:type="dxa" w:w="785"/>
          </w:tcPr>
          <w:p>
            <w:r>
              <w:rPr>
                <w:sz w:val="13"/>
              </w:rPr>
              <w:t>231.8</w:t>
            </w:r>
          </w:p>
        </w:tc>
        <w:tc>
          <w:tcPr>
            <w:tcW w:type="dxa" w:w="785"/>
          </w:tcPr>
          <w:p>
            <w:r>
              <w:rPr>
                <w:sz w:val="13"/>
              </w:rPr>
              <w:t>1.0</w:t>
            </w:r>
          </w:p>
        </w:tc>
        <w:tc>
          <w:tcPr>
            <w:tcW w:type="dxa" w:w="785"/>
          </w:tcPr>
          <w:p>
            <w:r>
              <w:rPr>
                <w:sz w:val="13"/>
              </w:rPr>
              <w:t>0.868</w:t>
            </w:r>
          </w:p>
        </w:tc>
        <w:tc>
          <w:tcPr>
            <w:tcW w:type="dxa" w:w="785"/>
          </w:tcPr>
          <w:p>
            <w:r>
              <w:rPr>
                <w:sz w:val="13"/>
              </w:rPr>
              <w:t>138.9</w:t>
            </w:r>
          </w:p>
        </w:tc>
        <w:tc>
          <w:tcPr>
            <w:tcW w:type="dxa" w:w="785"/>
          </w:tcPr>
          <w:p>
            <w:r>
              <w:rPr>
                <w:sz w:val="13"/>
              </w:rPr>
              <w:t>11897.0</w:t>
            </w:r>
          </w:p>
        </w:tc>
        <w:tc>
          <w:tcPr>
            <w:tcW w:type="dxa" w:w="785"/>
          </w:tcPr>
          <w:p>
            <w:r>
              <w:rPr>
                <w:sz w:val="13"/>
              </w:rPr>
              <w:t>0.277</w:t>
            </w:r>
          </w:p>
        </w:tc>
        <w:tc>
          <w:tcPr>
            <w:tcW w:type="dxa" w:w="785"/>
          </w:tcPr>
          <w:p>
            <w:r>
              <w:rPr>
                <w:sz w:val="13"/>
              </w:rPr>
              <w:t>Justifié</w:t>
            </w:r>
          </w:p>
        </w:tc>
      </w:tr>
      <w:tr>
        <w:tc>
          <w:tcPr>
            <w:tcW w:type="dxa" w:w="785"/>
          </w:tcPr>
          <w:p>
            <w:r>
              <w:rPr>
                <w:sz w:val="13"/>
              </w:rPr>
              <w:t>ISO 834</w:t>
            </w:r>
          </w:p>
        </w:tc>
        <w:tc>
          <w:tcPr>
            <w:tcW w:type="dxa" w:w="785"/>
          </w:tcPr>
          <w:p>
            <w:r>
              <w:rPr>
                <w:sz w:val="13"/>
              </w:rPr>
              <w:t>OUEST</w:t>
            </w:r>
          </w:p>
        </w:tc>
        <w:tc>
          <w:tcPr>
            <w:tcW w:type="dxa" w:w="785"/>
          </w:tcPr>
          <w:p>
            <w:r>
              <w:rPr>
                <w:sz w:val="13"/>
              </w:rPr>
              <w:t>30</w:t>
            </w:r>
          </w:p>
        </w:tc>
        <w:tc>
          <w:tcPr>
            <w:tcW w:type="dxa" w:w="785"/>
          </w:tcPr>
          <w:p>
            <w:r>
              <w:rPr>
                <w:sz w:val="13"/>
              </w:rPr>
              <w:t>Câble principal clos</w:t>
            </w:r>
          </w:p>
        </w:tc>
        <w:tc>
          <w:tcPr>
            <w:tcW w:type="dxa" w:w="785"/>
          </w:tcPr>
          <w:p>
            <w:r>
              <w:rPr>
                <w:sz w:val="13"/>
              </w:rPr>
              <w:t>492.9</w:t>
            </w:r>
          </w:p>
        </w:tc>
        <w:tc>
          <w:tcPr>
            <w:tcW w:type="dxa" w:w="785"/>
          </w:tcPr>
          <w:p>
            <w:r>
              <w:rPr>
                <w:sz w:val="13"/>
              </w:rPr>
              <w:t>0.796</w:t>
            </w:r>
          </w:p>
        </w:tc>
        <w:tc>
          <w:tcPr>
            <w:tcW w:type="dxa" w:w="785"/>
          </w:tcPr>
          <w:p>
            <w:r>
              <w:rPr>
                <w:sz w:val="13"/>
              </w:rPr>
              <w:t>0.607</w:t>
            </w:r>
          </w:p>
        </w:tc>
        <w:tc>
          <w:tcPr>
            <w:tcW w:type="dxa" w:w="785"/>
          </w:tcPr>
          <w:p>
            <w:r>
              <w:rPr>
                <w:sz w:val="13"/>
              </w:rPr>
              <w:t>97.1</w:t>
            </w:r>
          </w:p>
        </w:tc>
        <w:tc>
          <w:tcPr>
            <w:tcW w:type="dxa" w:w="785"/>
          </w:tcPr>
          <w:p>
            <w:r>
              <w:rPr>
                <w:sz w:val="13"/>
              </w:rPr>
              <w:t>9466.3</w:t>
            </w:r>
          </w:p>
        </w:tc>
        <w:tc>
          <w:tcPr>
            <w:tcW w:type="dxa" w:w="785"/>
          </w:tcPr>
          <w:p>
            <w:r>
              <w:rPr>
                <w:sz w:val="13"/>
              </w:rPr>
              <w:t>0.349</w:t>
            </w:r>
          </w:p>
        </w:tc>
        <w:tc>
          <w:tcPr>
            <w:tcW w:type="dxa" w:w="785"/>
          </w:tcPr>
          <w:p>
            <w:r>
              <w:rPr>
                <w:sz w:val="13"/>
              </w:rPr>
              <w:t>Justifié</w:t>
            </w:r>
          </w:p>
        </w:tc>
      </w:tr>
      <w:tr>
        <w:tc>
          <w:tcPr>
            <w:tcW w:type="dxa" w:w="785"/>
          </w:tcPr>
          <w:p>
            <w:r>
              <w:rPr>
                <w:sz w:val="13"/>
              </w:rPr>
              <w:t>ISO 834</w:t>
            </w:r>
          </w:p>
        </w:tc>
        <w:tc>
          <w:tcPr>
            <w:tcW w:type="dxa" w:w="785"/>
          </w:tcPr>
          <w:p>
            <w:r>
              <w:rPr>
                <w:sz w:val="13"/>
              </w:rPr>
              <w:t>OUEST</w:t>
            </w:r>
          </w:p>
        </w:tc>
        <w:tc>
          <w:tcPr>
            <w:tcW w:type="dxa" w:w="785"/>
          </w:tcPr>
          <w:p>
            <w:r>
              <w:rPr>
                <w:sz w:val="13"/>
              </w:rPr>
              <w:t>60</w:t>
            </w:r>
          </w:p>
        </w:tc>
        <w:tc>
          <w:tcPr>
            <w:tcW w:type="dxa" w:w="785"/>
          </w:tcPr>
          <w:p>
            <w:r>
              <w:rPr>
                <w:sz w:val="13"/>
              </w:rPr>
              <w:t>Câble principal clos</w:t>
            </w:r>
          </w:p>
        </w:tc>
        <w:tc>
          <w:tcPr>
            <w:tcW w:type="dxa" w:w="785"/>
          </w:tcPr>
          <w:p>
            <w:r>
              <w:rPr>
                <w:sz w:val="13"/>
              </w:rPr>
              <w:t>764.8</w:t>
            </w:r>
          </w:p>
        </w:tc>
        <w:tc>
          <w:tcPr>
            <w:tcW w:type="dxa" w:w="785"/>
          </w:tcPr>
          <w:p>
            <w:r>
              <w:rPr>
                <w:sz w:val="13"/>
              </w:rPr>
              <w:t>0.152</w:t>
            </w:r>
          </w:p>
        </w:tc>
        <w:tc>
          <w:tcPr>
            <w:tcW w:type="dxa" w:w="785"/>
          </w:tcPr>
          <w:p>
            <w:r>
              <w:rPr>
                <w:sz w:val="13"/>
              </w:rPr>
              <w:t>0.104</w:t>
            </w:r>
          </w:p>
        </w:tc>
        <w:tc>
          <w:tcPr>
            <w:tcW w:type="dxa" w:w="785"/>
          </w:tcPr>
          <w:p>
            <w:r>
              <w:rPr>
                <w:sz w:val="13"/>
              </w:rPr>
              <w:t>16.7</w:t>
            </w:r>
          </w:p>
        </w:tc>
        <w:tc>
          <w:tcPr>
            <w:tcW w:type="dxa" w:w="785"/>
          </w:tcPr>
          <w:p>
            <w:r>
              <w:rPr>
                <w:sz w:val="13"/>
              </w:rPr>
              <w:t>1811.5</w:t>
            </w:r>
          </w:p>
        </w:tc>
        <w:tc>
          <w:tcPr>
            <w:tcW w:type="dxa" w:w="785"/>
          </w:tcPr>
          <w:p>
            <w:r>
              <w:rPr>
                <w:sz w:val="13"/>
              </w:rPr>
              <w:t>1.822</w:t>
            </w:r>
          </w:p>
        </w:tc>
        <w:tc>
          <w:tcPr>
            <w:tcW w:type="dxa" w:w="785"/>
          </w:tcPr>
          <w:p>
            <w:r>
              <w:rPr>
                <w:sz w:val="13"/>
              </w:rPr>
              <w:t>Non justifié</w:t>
            </w:r>
          </w:p>
        </w:tc>
      </w:tr>
      <w:tr>
        <w:tc>
          <w:tcPr>
            <w:tcW w:type="dxa" w:w="785"/>
          </w:tcPr>
          <w:p>
            <w:r>
              <w:rPr>
                <w:sz w:val="13"/>
              </w:rPr>
              <w:t>ISO 834</w:t>
            </w:r>
          </w:p>
        </w:tc>
        <w:tc>
          <w:tcPr>
            <w:tcW w:type="dxa" w:w="785"/>
          </w:tcPr>
          <w:p>
            <w:r>
              <w:rPr>
                <w:sz w:val="13"/>
              </w:rPr>
              <w:t>OUEST</w:t>
            </w:r>
          </w:p>
        </w:tc>
        <w:tc>
          <w:tcPr>
            <w:tcW w:type="dxa" w:w="785"/>
          </w:tcPr>
          <w:p>
            <w:r>
              <w:rPr>
                <w:sz w:val="13"/>
              </w:rPr>
              <w:t>90</w:t>
            </w:r>
          </w:p>
        </w:tc>
        <w:tc>
          <w:tcPr>
            <w:tcW w:type="dxa" w:w="785"/>
          </w:tcPr>
          <w:p>
            <w:r>
              <w:rPr>
                <w:sz w:val="13"/>
              </w:rPr>
              <w:t>Câble principal clos</w:t>
            </w:r>
          </w:p>
        </w:tc>
        <w:tc>
          <w:tcPr>
            <w:tcW w:type="dxa" w:w="785"/>
          </w:tcPr>
          <w:p>
            <w:r>
              <w:rPr>
                <w:sz w:val="13"/>
              </w:rPr>
              <w:t>969.3</w:t>
            </w:r>
          </w:p>
        </w:tc>
        <w:tc>
          <w:tcPr>
            <w:tcW w:type="dxa" w:w="785"/>
          </w:tcPr>
          <w:p>
            <w:r>
              <w:rPr>
                <w:sz w:val="13"/>
              </w:rPr>
              <w:t>0.046</w:t>
            </w:r>
          </w:p>
        </w:tc>
        <w:tc>
          <w:tcPr>
            <w:tcW w:type="dxa" w:w="785"/>
          </w:tcPr>
          <w:p>
            <w:r>
              <w:rPr>
                <w:sz w:val="13"/>
              </w:rPr>
              <w:t>0.052</w:t>
            </w:r>
          </w:p>
        </w:tc>
        <w:tc>
          <w:tcPr>
            <w:tcW w:type="dxa" w:w="785"/>
          </w:tcPr>
          <w:p>
            <w:r>
              <w:rPr>
                <w:sz w:val="13"/>
              </w:rPr>
              <w:t>8.3</w:t>
            </w:r>
          </w:p>
        </w:tc>
        <w:tc>
          <w:tcPr>
            <w:tcW w:type="dxa" w:w="785"/>
          </w:tcPr>
          <w:p>
            <w:r>
              <w:rPr>
                <w:sz w:val="13"/>
              </w:rPr>
              <w:t>549.0</w:t>
            </w:r>
          </w:p>
        </w:tc>
        <w:tc>
          <w:tcPr>
            <w:tcW w:type="dxa" w:w="785"/>
          </w:tcPr>
          <w:p>
            <w:r>
              <w:rPr>
                <w:sz w:val="13"/>
              </w:rPr>
              <w:t>6.011</w:t>
            </w:r>
          </w:p>
        </w:tc>
        <w:tc>
          <w:tcPr>
            <w:tcW w:type="dxa" w:w="785"/>
          </w:tcPr>
          <w:p>
            <w:r>
              <w:rPr>
                <w:sz w:val="13"/>
              </w:rPr>
              <w:t>Non justifié</w:t>
            </w:r>
          </w:p>
        </w:tc>
      </w:tr>
      <w:tr>
        <w:tc>
          <w:tcPr>
            <w:tcW w:type="dxa" w:w="785"/>
          </w:tcPr>
          <w:p>
            <w:r>
              <w:rPr>
                <w:sz w:val="13"/>
              </w:rPr>
              <w:t>ISO 834</w:t>
            </w:r>
          </w:p>
        </w:tc>
        <w:tc>
          <w:tcPr>
            <w:tcW w:type="dxa" w:w="785"/>
          </w:tcPr>
          <w:p>
            <w:r>
              <w:rPr>
                <w:sz w:val="13"/>
              </w:rPr>
              <w:t>OUEST</w:t>
            </w:r>
          </w:p>
        </w:tc>
        <w:tc>
          <w:tcPr>
            <w:tcW w:type="dxa" w:w="785"/>
          </w:tcPr>
          <w:p>
            <w:r>
              <w:rPr>
                <w:sz w:val="13"/>
              </w:rPr>
              <w:t>120</w:t>
            </w:r>
          </w:p>
        </w:tc>
        <w:tc>
          <w:tcPr>
            <w:tcW w:type="dxa" w:w="785"/>
          </w:tcPr>
          <w:p>
            <w:r>
              <w:rPr>
                <w:sz w:val="13"/>
              </w:rPr>
              <w:t>Câble principal clos</w:t>
            </w:r>
          </w:p>
        </w:tc>
        <w:tc>
          <w:tcPr>
            <w:tcW w:type="dxa" w:w="785"/>
          </w:tcPr>
          <w:p>
            <w:r>
              <w:rPr>
                <w:sz w:val="13"/>
              </w:rPr>
              <w:t>1034.8</w:t>
            </w:r>
          </w:p>
        </w:tc>
        <w:tc>
          <w:tcPr>
            <w:tcW w:type="dxa" w:w="785"/>
          </w:tcPr>
          <w:p>
            <w:r>
              <w:rPr>
                <w:sz w:val="13"/>
              </w:rPr>
              <w:t>0.033</w:t>
            </w:r>
          </w:p>
        </w:tc>
        <w:tc>
          <w:tcPr>
            <w:tcW w:type="dxa" w:w="785"/>
          </w:tcPr>
          <w:p>
            <w:r>
              <w:rPr>
                <w:sz w:val="13"/>
              </w:rPr>
              <w:t>0.037</w:t>
            </w:r>
          </w:p>
        </w:tc>
        <w:tc>
          <w:tcPr>
            <w:tcW w:type="dxa" w:w="785"/>
          </w:tcPr>
          <w:p>
            <w:r>
              <w:rPr>
                <w:sz w:val="13"/>
              </w:rPr>
              <w:t>5.9</w:t>
            </w:r>
          </w:p>
        </w:tc>
        <w:tc>
          <w:tcPr>
            <w:tcW w:type="dxa" w:w="785"/>
          </w:tcPr>
          <w:p>
            <w:r>
              <w:rPr>
                <w:sz w:val="13"/>
              </w:rPr>
              <w:t>393.1</w:t>
            </w:r>
          </w:p>
        </w:tc>
        <w:tc>
          <w:tcPr>
            <w:tcW w:type="dxa" w:w="785"/>
          </w:tcPr>
          <w:p>
            <w:r>
              <w:rPr>
                <w:sz w:val="13"/>
              </w:rPr>
              <w:t>8.395</w:t>
            </w:r>
          </w:p>
        </w:tc>
        <w:tc>
          <w:tcPr>
            <w:tcW w:type="dxa" w:w="785"/>
          </w:tcPr>
          <w:p>
            <w:r>
              <w:rPr>
                <w:sz w:val="13"/>
              </w:rPr>
              <w:t>Non justifié</w:t>
            </w:r>
          </w:p>
        </w:tc>
      </w:tr>
      <w:tr>
        <w:tc>
          <w:tcPr>
            <w:tcW w:type="dxa" w:w="785"/>
          </w:tcPr>
          <w:p>
            <w:r>
              <w:rPr>
                <w:sz w:val="13"/>
              </w:rPr>
              <w:t>ISO 834</w:t>
            </w:r>
          </w:p>
        </w:tc>
        <w:tc>
          <w:tcPr>
            <w:tcW w:type="dxa" w:w="785"/>
          </w:tcPr>
          <w:p>
            <w:r>
              <w:rPr>
                <w:sz w:val="13"/>
              </w:rPr>
              <w:t>AXE M7</w:t>
            </w:r>
          </w:p>
        </w:tc>
        <w:tc>
          <w:tcPr>
            <w:tcW w:type="dxa" w:w="785"/>
          </w:tcPr>
          <w:p>
            <w:r>
              <w:rPr>
                <w:sz w:val="13"/>
              </w:rPr>
              <w:t>15</w:t>
            </w:r>
          </w:p>
        </w:tc>
        <w:tc>
          <w:tcPr>
            <w:tcW w:type="dxa" w:w="785"/>
          </w:tcPr>
          <w:p>
            <w:r>
              <w:rPr>
                <w:sz w:val="13"/>
              </w:rPr>
              <w:t>Suspente secondaire</w:t>
            </w:r>
          </w:p>
        </w:tc>
        <w:tc>
          <w:tcPr>
            <w:tcW w:type="dxa" w:w="785"/>
          </w:tcPr>
          <w:p>
            <w:r>
              <w:rPr>
                <w:sz w:val="13"/>
              </w:rPr>
              <w:t>507.0</w:t>
            </w:r>
          </w:p>
        </w:tc>
        <w:tc>
          <w:tcPr>
            <w:tcW w:type="dxa" w:w="785"/>
          </w:tcPr>
          <w:p>
            <w:r>
              <w:rPr>
                <w:sz w:val="13"/>
              </w:rPr>
              <w:t>0.758</w:t>
            </w:r>
          </w:p>
        </w:tc>
        <w:tc>
          <w:tcPr>
            <w:tcW w:type="dxa" w:w="785"/>
          </w:tcPr>
          <w:p>
            <w:r>
              <w:rPr>
                <w:sz w:val="13"/>
              </w:rPr>
              <w:t>0.58</w:t>
            </w:r>
          </w:p>
        </w:tc>
        <w:tc>
          <w:tcPr>
            <w:tcW w:type="dxa" w:w="785"/>
          </w:tcPr>
          <w:p>
            <w:r>
              <w:rPr>
                <w:sz w:val="13"/>
              </w:rPr>
              <w:t>118.8</w:t>
            </w:r>
          </w:p>
        </w:tc>
        <w:tc>
          <w:tcPr>
            <w:tcW w:type="dxa" w:w="785"/>
          </w:tcPr>
          <w:p>
            <w:r>
              <w:rPr>
                <w:sz w:val="13"/>
              </w:rPr>
              <w:t>410.2</w:t>
            </w:r>
          </w:p>
        </w:tc>
        <w:tc>
          <w:tcPr>
            <w:tcW w:type="dxa" w:w="785"/>
          </w:tcPr>
          <w:p>
            <w:r>
              <w:rPr>
                <w:sz w:val="13"/>
              </w:rPr>
              <w:t>0.28</w:t>
            </w:r>
          </w:p>
        </w:tc>
        <w:tc>
          <w:tcPr>
            <w:tcW w:type="dxa" w:w="785"/>
          </w:tcPr>
          <w:p>
            <w:r>
              <w:rPr>
                <w:sz w:val="13"/>
              </w:rPr>
              <w:t>Justifié</w:t>
            </w:r>
          </w:p>
        </w:tc>
      </w:tr>
      <w:tr>
        <w:tc>
          <w:tcPr>
            <w:tcW w:type="dxa" w:w="785"/>
          </w:tcPr>
          <w:p>
            <w:r>
              <w:rPr>
                <w:sz w:val="13"/>
              </w:rPr>
              <w:t>ISO 834</w:t>
            </w:r>
          </w:p>
        </w:tc>
        <w:tc>
          <w:tcPr>
            <w:tcW w:type="dxa" w:w="785"/>
          </w:tcPr>
          <w:p>
            <w:r>
              <w:rPr>
                <w:sz w:val="13"/>
              </w:rPr>
              <w:t>AXE M7</w:t>
            </w:r>
          </w:p>
        </w:tc>
        <w:tc>
          <w:tcPr>
            <w:tcW w:type="dxa" w:w="785"/>
          </w:tcPr>
          <w:p>
            <w:r>
              <w:rPr>
                <w:sz w:val="13"/>
              </w:rPr>
              <w:t>30</w:t>
            </w:r>
          </w:p>
        </w:tc>
        <w:tc>
          <w:tcPr>
            <w:tcW w:type="dxa" w:w="785"/>
          </w:tcPr>
          <w:p>
            <w:r>
              <w:rPr>
                <w:sz w:val="13"/>
              </w:rPr>
              <w:t>Suspente secondaire</w:t>
            </w:r>
          </w:p>
        </w:tc>
        <w:tc>
          <w:tcPr>
            <w:tcW w:type="dxa" w:w="785"/>
          </w:tcPr>
          <w:p>
            <w:r>
              <w:rPr>
                <w:sz w:val="13"/>
              </w:rPr>
              <w:t>739.0</w:t>
            </w:r>
          </w:p>
        </w:tc>
        <w:tc>
          <w:tcPr>
            <w:tcW w:type="dxa" w:w="785"/>
          </w:tcPr>
          <w:p>
            <w:r>
              <w:rPr>
                <w:sz w:val="13"/>
              </w:rPr>
              <w:t>0.183</w:t>
            </w:r>
          </w:p>
        </w:tc>
        <w:tc>
          <w:tcPr>
            <w:tcW w:type="dxa" w:w="785"/>
          </w:tcPr>
          <w:p>
            <w:r>
              <w:rPr>
                <w:sz w:val="13"/>
              </w:rPr>
              <w:t>0.114</w:t>
            </w:r>
          </w:p>
        </w:tc>
        <w:tc>
          <w:tcPr>
            <w:tcW w:type="dxa" w:w="785"/>
          </w:tcPr>
          <w:p>
            <w:r>
              <w:rPr>
                <w:sz w:val="13"/>
              </w:rPr>
              <w:t>23.5</w:t>
            </w:r>
          </w:p>
        </w:tc>
        <w:tc>
          <w:tcPr>
            <w:tcW w:type="dxa" w:w="785"/>
          </w:tcPr>
          <w:p>
            <w:r>
              <w:rPr>
                <w:sz w:val="13"/>
              </w:rPr>
              <w:t>99.1</w:t>
            </w:r>
          </w:p>
        </w:tc>
        <w:tc>
          <w:tcPr>
            <w:tcW w:type="dxa" w:w="785"/>
          </w:tcPr>
          <w:p>
            <w:r>
              <w:rPr>
                <w:sz w:val="13"/>
              </w:rPr>
              <w:t>1.16</w:t>
            </w:r>
          </w:p>
        </w:tc>
        <w:tc>
          <w:tcPr>
            <w:tcW w:type="dxa" w:w="785"/>
          </w:tcPr>
          <w:p>
            <w:r>
              <w:rPr>
                <w:sz w:val="13"/>
              </w:rPr>
              <w:t>Non justifié</w:t>
            </w:r>
          </w:p>
        </w:tc>
      </w:tr>
      <w:tr>
        <w:tc>
          <w:tcPr>
            <w:tcW w:type="dxa" w:w="785"/>
          </w:tcPr>
          <w:p>
            <w:r>
              <w:rPr>
                <w:sz w:val="13"/>
              </w:rPr>
              <w:t>ISO 834</w:t>
            </w:r>
          </w:p>
        </w:tc>
        <w:tc>
          <w:tcPr>
            <w:tcW w:type="dxa" w:w="785"/>
          </w:tcPr>
          <w:p>
            <w:r>
              <w:rPr>
                <w:sz w:val="13"/>
              </w:rPr>
              <w:t>AXE M7</w:t>
            </w:r>
          </w:p>
        </w:tc>
        <w:tc>
          <w:tcPr>
            <w:tcW w:type="dxa" w:w="785"/>
          </w:tcPr>
          <w:p>
            <w:r>
              <w:rPr>
                <w:sz w:val="13"/>
              </w:rPr>
              <w:t>60</w:t>
            </w:r>
          </w:p>
        </w:tc>
        <w:tc>
          <w:tcPr>
            <w:tcW w:type="dxa" w:w="785"/>
          </w:tcPr>
          <w:p>
            <w:r>
              <w:rPr>
                <w:sz w:val="13"/>
              </w:rPr>
              <w:t>Suspente secondaire</w:t>
            </w:r>
          </w:p>
        </w:tc>
        <w:tc>
          <w:tcPr>
            <w:tcW w:type="dxa" w:w="785"/>
          </w:tcPr>
          <w:p>
            <w:r>
              <w:rPr>
                <w:sz w:val="13"/>
              </w:rPr>
              <w:t>935.1</w:t>
            </w:r>
          </w:p>
        </w:tc>
        <w:tc>
          <w:tcPr>
            <w:tcW w:type="dxa" w:w="785"/>
          </w:tcPr>
          <w:p>
            <w:r>
              <w:rPr>
                <w:sz w:val="13"/>
              </w:rPr>
              <w:t>0.053</w:t>
            </w:r>
          </w:p>
        </w:tc>
        <w:tc>
          <w:tcPr>
            <w:tcW w:type="dxa" w:w="785"/>
          </w:tcPr>
          <w:p>
            <w:r>
              <w:rPr>
                <w:sz w:val="13"/>
              </w:rPr>
              <w:t>0.06</w:t>
            </w:r>
          </w:p>
        </w:tc>
        <w:tc>
          <w:tcPr>
            <w:tcW w:type="dxa" w:w="785"/>
          </w:tcPr>
          <w:p>
            <w:r>
              <w:rPr>
                <w:sz w:val="13"/>
              </w:rPr>
              <w:t>12.2</w:t>
            </w:r>
          </w:p>
        </w:tc>
        <w:tc>
          <w:tcPr>
            <w:tcW w:type="dxa" w:w="785"/>
          </w:tcPr>
          <w:p>
            <w:r>
              <w:rPr>
                <w:sz w:val="13"/>
              </w:rPr>
              <w:t>28.7</w:t>
            </w:r>
          </w:p>
        </w:tc>
        <w:tc>
          <w:tcPr>
            <w:tcW w:type="dxa" w:w="785"/>
          </w:tcPr>
          <w:p>
            <w:r>
              <w:rPr>
                <w:sz w:val="13"/>
              </w:rPr>
              <w:t>4.013</w:t>
            </w:r>
          </w:p>
        </w:tc>
        <w:tc>
          <w:tcPr>
            <w:tcW w:type="dxa" w:w="785"/>
          </w:tcPr>
          <w:p>
            <w:r>
              <w:rPr>
                <w:sz w:val="13"/>
              </w:rPr>
              <w:t>Non justifié</w:t>
            </w:r>
          </w:p>
        </w:tc>
      </w:tr>
      <w:tr>
        <w:tc>
          <w:tcPr>
            <w:tcW w:type="dxa" w:w="785"/>
          </w:tcPr>
          <w:p>
            <w:r>
              <w:rPr>
                <w:sz w:val="13"/>
              </w:rPr>
              <w:t>ISO 834</w:t>
            </w:r>
          </w:p>
        </w:tc>
        <w:tc>
          <w:tcPr>
            <w:tcW w:type="dxa" w:w="785"/>
          </w:tcPr>
          <w:p>
            <w:r>
              <w:rPr>
                <w:sz w:val="13"/>
              </w:rPr>
              <w:t>AXE M7</w:t>
            </w:r>
          </w:p>
        </w:tc>
        <w:tc>
          <w:tcPr>
            <w:tcW w:type="dxa" w:w="785"/>
          </w:tcPr>
          <w:p>
            <w:r>
              <w:rPr>
                <w:sz w:val="13"/>
              </w:rPr>
              <w:t>90</w:t>
            </w:r>
          </w:p>
        </w:tc>
        <w:tc>
          <w:tcPr>
            <w:tcW w:type="dxa" w:w="785"/>
          </w:tcPr>
          <w:p>
            <w:r>
              <w:rPr>
                <w:sz w:val="13"/>
              </w:rPr>
              <w:t>Suspente secondaire</w:t>
            </w:r>
          </w:p>
        </w:tc>
        <w:tc>
          <w:tcPr>
            <w:tcW w:type="dxa" w:w="785"/>
          </w:tcPr>
          <w:p>
            <w:r>
              <w:rPr>
                <w:sz w:val="13"/>
              </w:rPr>
              <w:t>1000.4</w:t>
            </w:r>
          </w:p>
        </w:tc>
        <w:tc>
          <w:tcPr>
            <w:tcW w:type="dxa" w:w="785"/>
          </w:tcPr>
          <w:p>
            <w:r>
              <w:rPr>
                <w:sz w:val="13"/>
              </w:rPr>
              <w:t>0.04</w:t>
            </w:r>
          </w:p>
        </w:tc>
        <w:tc>
          <w:tcPr>
            <w:tcW w:type="dxa" w:w="785"/>
          </w:tcPr>
          <w:p>
            <w:r>
              <w:rPr>
                <w:sz w:val="13"/>
              </w:rPr>
              <w:t>0.045</w:t>
            </w:r>
          </w:p>
        </w:tc>
        <w:tc>
          <w:tcPr>
            <w:tcW w:type="dxa" w:w="785"/>
          </w:tcPr>
          <w:p>
            <w:r>
              <w:rPr>
                <w:sz w:val="13"/>
              </w:rPr>
              <w:t>9.2</w:t>
            </w:r>
          </w:p>
        </w:tc>
        <w:tc>
          <w:tcPr>
            <w:tcW w:type="dxa" w:w="785"/>
          </w:tcPr>
          <w:p>
            <w:r>
              <w:rPr>
                <w:sz w:val="13"/>
              </w:rPr>
              <w:t>21.6</w:t>
            </w:r>
          </w:p>
        </w:tc>
        <w:tc>
          <w:tcPr>
            <w:tcW w:type="dxa" w:w="785"/>
          </w:tcPr>
          <w:p>
            <w:r>
              <w:rPr>
                <w:sz w:val="13"/>
              </w:rPr>
              <w:t>5.325</w:t>
            </w:r>
          </w:p>
        </w:tc>
        <w:tc>
          <w:tcPr>
            <w:tcW w:type="dxa" w:w="785"/>
          </w:tcPr>
          <w:p>
            <w:r>
              <w:rPr>
                <w:sz w:val="13"/>
              </w:rPr>
              <w:t>Non justifié</w:t>
            </w:r>
          </w:p>
        </w:tc>
      </w:tr>
      <w:tr>
        <w:tc>
          <w:tcPr>
            <w:tcW w:type="dxa" w:w="785"/>
          </w:tcPr>
          <w:p>
            <w:r>
              <w:rPr>
                <w:sz w:val="13"/>
              </w:rPr>
              <w:t>ISO 834</w:t>
            </w:r>
          </w:p>
        </w:tc>
        <w:tc>
          <w:tcPr>
            <w:tcW w:type="dxa" w:w="785"/>
          </w:tcPr>
          <w:p>
            <w:r>
              <w:rPr>
                <w:sz w:val="13"/>
              </w:rPr>
              <w:t>AXE M7</w:t>
            </w:r>
          </w:p>
        </w:tc>
        <w:tc>
          <w:tcPr>
            <w:tcW w:type="dxa" w:w="785"/>
          </w:tcPr>
          <w:p>
            <w:r>
              <w:rPr>
                <w:sz w:val="13"/>
              </w:rPr>
              <w:t>120</w:t>
            </w:r>
          </w:p>
        </w:tc>
        <w:tc>
          <w:tcPr>
            <w:tcW w:type="dxa" w:w="785"/>
          </w:tcPr>
          <w:p>
            <w:r>
              <w:rPr>
                <w:sz w:val="13"/>
              </w:rPr>
              <w:t>Suspente secondaire</w:t>
            </w:r>
          </w:p>
        </w:tc>
        <w:tc>
          <w:tcPr>
            <w:tcW w:type="dxa" w:w="785"/>
          </w:tcPr>
          <w:p>
            <w:r>
              <w:rPr>
                <w:sz w:val="13"/>
              </w:rPr>
              <w:t>1045.3</w:t>
            </w:r>
          </w:p>
        </w:tc>
        <w:tc>
          <w:tcPr>
            <w:tcW w:type="dxa" w:w="785"/>
          </w:tcPr>
          <w:p>
            <w:r>
              <w:rPr>
                <w:sz w:val="13"/>
              </w:rPr>
              <w:t>0.031</w:t>
            </w:r>
          </w:p>
        </w:tc>
        <w:tc>
          <w:tcPr>
            <w:tcW w:type="dxa" w:w="785"/>
          </w:tcPr>
          <w:p>
            <w:r>
              <w:rPr>
                <w:sz w:val="13"/>
              </w:rPr>
              <w:t>0.035</w:t>
            </w:r>
          </w:p>
        </w:tc>
        <w:tc>
          <w:tcPr>
            <w:tcW w:type="dxa" w:w="785"/>
          </w:tcPr>
          <w:p>
            <w:r>
              <w:rPr>
                <w:sz w:val="13"/>
              </w:rPr>
              <w:t>7.1</w:t>
            </w:r>
          </w:p>
        </w:tc>
        <w:tc>
          <w:tcPr>
            <w:tcW w:type="dxa" w:w="785"/>
          </w:tcPr>
          <w:p>
            <w:r>
              <w:rPr>
                <w:sz w:val="13"/>
              </w:rPr>
              <w:t>16.7</w:t>
            </w:r>
          </w:p>
        </w:tc>
        <w:tc>
          <w:tcPr>
            <w:tcW w:type="dxa" w:w="785"/>
          </w:tcPr>
          <w:p>
            <w:r>
              <w:rPr>
                <w:sz w:val="13"/>
              </w:rPr>
              <w:t>6.87</w:t>
            </w:r>
          </w:p>
        </w:tc>
        <w:tc>
          <w:tcPr>
            <w:tcW w:type="dxa" w:w="785"/>
          </w:tcPr>
          <w:p>
            <w:r>
              <w:rPr>
                <w:sz w:val="13"/>
              </w:rPr>
              <w:t>Non justifié</w:t>
            </w:r>
          </w:p>
        </w:tc>
      </w:tr>
      <w:tr>
        <w:tc>
          <w:tcPr>
            <w:tcW w:type="dxa" w:w="785"/>
          </w:tcPr>
          <w:p>
            <w:r>
              <w:rPr>
                <w:sz w:val="13"/>
              </w:rPr>
              <w:t>ISO 834</w:t>
            </w:r>
          </w:p>
        </w:tc>
        <w:tc>
          <w:tcPr>
            <w:tcW w:type="dxa" w:w="785"/>
          </w:tcPr>
          <w:p>
            <w:r>
              <w:rPr>
                <w:sz w:val="13"/>
              </w:rPr>
              <w:t>AXE M7</w:t>
            </w:r>
          </w:p>
        </w:tc>
        <w:tc>
          <w:tcPr>
            <w:tcW w:type="dxa" w:w="785"/>
          </w:tcPr>
          <w:p>
            <w:r>
              <w:rPr>
                <w:sz w:val="13"/>
              </w:rPr>
              <w:t>15</w:t>
            </w:r>
          </w:p>
        </w:tc>
        <w:tc>
          <w:tcPr>
            <w:tcW w:type="dxa" w:w="785"/>
          </w:tcPr>
          <w:p>
            <w:r>
              <w:rPr>
                <w:sz w:val="13"/>
              </w:rPr>
              <w:t>Câble principal clos</w:t>
            </w:r>
          </w:p>
        </w:tc>
        <w:tc>
          <w:tcPr>
            <w:tcW w:type="dxa" w:w="785"/>
          </w:tcPr>
          <w:p>
            <w:r>
              <w:rPr>
                <w:sz w:val="13"/>
              </w:rPr>
              <w:t>222.3</w:t>
            </w:r>
          </w:p>
        </w:tc>
        <w:tc>
          <w:tcPr>
            <w:tcW w:type="dxa" w:w="785"/>
          </w:tcPr>
          <w:p>
            <w:r>
              <w:rPr>
                <w:sz w:val="13"/>
              </w:rPr>
              <w:t>1.0</w:t>
            </w:r>
          </w:p>
        </w:tc>
        <w:tc>
          <w:tcPr>
            <w:tcW w:type="dxa" w:w="785"/>
          </w:tcPr>
          <w:p>
            <w:r>
              <w:rPr>
                <w:sz w:val="13"/>
              </w:rPr>
              <w:t>0.878</w:t>
            </w:r>
          </w:p>
        </w:tc>
        <w:tc>
          <w:tcPr>
            <w:tcW w:type="dxa" w:w="785"/>
          </w:tcPr>
          <w:p>
            <w:r>
              <w:rPr>
                <w:sz w:val="13"/>
              </w:rPr>
              <w:t>140.4</w:t>
            </w:r>
          </w:p>
        </w:tc>
        <w:tc>
          <w:tcPr>
            <w:tcW w:type="dxa" w:w="785"/>
          </w:tcPr>
          <w:p>
            <w:r>
              <w:rPr>
                <w:sz w:val="13"/>
              </w:rPr>
              <w:t>11897.0</w:t>
            </w:r>
          </w:p>
        </w:tc>
        <w:tc>
          <w:tcPr>
            <w:tcW w:type="dxa" w:w="785"/>
          </w:tcPr>
          <w:p>
            <w:r>
              <w:rPr>
                <w:sz w:val="13"/>
              </w:rPr>
              <w:t>0.277</w:t>
            </w:r>
          </w:p>
        </w:tc>
        <w:tc>
          <w:tcPr>
            <w:tcW w:type="dxa" w:w="785"/>
          </w:tcPr>
          <w:p>
            <w:r>
              <w:rPr>
                <w:sz w:val="13"/>
              </w:rPr>
              <w:t>Justifié</w:t>
            </w:r>
          </w:p>
        </w:tc>
      </w:tr>
      <w:tr>
        <w:tc>
          <w:tcPr>
            <w:tcW w:type="dxa" w:w="785"/>
          </w:tcPr>
          <w:p>
            <w:r>
              <w:rPr>
                <w:sz w:val="13"/>
              </w:rPr>
              <w:t>ISO 834</w:t>
            </w:r>
          </w:p>
        </w:tc>
        <w:tc>
          <w:tcPr>
            <w:tcW w:type="dxa" w:w="785"/>
          </w:tcPr>
          <w:p>
            <w:r>
              <w:rPr>
                <w:sz w:val="13"/>
              </w:rPr>
              <w:t>AXE M7</w:t>
            </w:r>
          </w:p>
        </w:tc>
        <w:tc>
          <w:tcPr>
            <w:tcW w:type="dxa" w:w="785"/>
          </w:tcPr>
          <w:p>
            <w:r>
              <w:rPr>
                <w:sz w:val="13"/>
              </w:rPr>
              <w:t>30</w:t>
            </w:r>
          </w:p>
        </w:tc>
        <w:tc>
          <w:tcPr>
            <w:tcW w:type="dxa" w:w="785"/>
          </w:tcPr>
          <w:p>
            <w:r>
              <w:rPr>
                <w:sz w:val="13"/>
              </w:rPr>
              <w:t>Câble principal clos</w:t>
            </w:r>
          </w:p>
        </w:tc>
        <w:tc>
          <w:tcPr>
            <w:tcW w:type="dxa" w:w="785"/>
          </w:tcPr>
          <w:p>
            <w:r>
              <w:rPr>
                <w:sz w:val="13"/>
              </w:rPr>
              <w:t>473.6</w:t>
            </w:r>
          </w:p>
        </w:tc>
        <w:tc>
          <w:tcPr>
            <w:tcW w:type="dxa" w:w="785"/>
          </w:tcPr>
          <w:p>
            <w:r>
              <w:rPr>
                <w:sz w:val="13"/>
              </w:rPr>
              <w:t>0.838</w:t>
            </w:r>
          </w:p>
        </w:tc>
        <w:tc>
          <w:tcPr>
            <w:tcW w:type="dxa" w:w="785"/>
          </w:tcPr>
          <w:p>
            <w:r>
              <w:rPr>
                <w:sz w:val="13"/>
              </w:rPr>
              <w:t>0.626</w:t>
            </w:r>
          </w:p>
        </w:tc>
        <w:tc>
          <w:tcPr>
            <w:tcW w:type="dxa" w:w="785"/>
          </w:tcPr>
          <w:p>
            <w:r>
              <w:rPr>
                <w:sz w:val="13"/>
              </w:rPr>
              <w:t>100.2</w:t>
            </w:r>
          </w:p>
        </w:tc>
        <w:tc>
          <w:tcPr>
            <w:tcW w:type="dxa" w:w="785"/>
          </w:tcPr>
          <w:p>
            <w:r>
              <w:rPr>
                <w:sz w:val="13"/>
              </w:rPr>
              <w:t>9971.2</w:t>
            </w:r>
          </w:p>
        </w:tc>
        <w:tc>
          <w:tcPr>
            <w:tcW w:type="dxa" w:w="785"/>
          </w:tcPr>
          <w:p>
            <w:r>
              <w:rPr>
                <w:sz w:val="13"/>
              </w:rPr>
              <w:t>0.331</w:t>
            </w:r>
          </w:p>
        </w:tc>
        <w:tc>
          <w:tcPr>
            <w:tcW w:type="dxa" w:w="785"/>
          </w:tcPr>
          <w:p>
            <w:r>
              <w:rPr>
                <w:sz w:val="13"/>
              </w:rPr>
              <w:t>Justifié</w:t>
            </w:r>
          </w:p>
        </w:tc>
      </w:tr>
      <w:tr>
        <w:tc>
          <w:tcPr>
            <w:tcW w:type="dxa" w:w="785"/>
          </w:tcPr>
          <w:p>
            <w:r>
              <w:rPr>
                <w:sz w:val="13"/>
              </w:rPr>
              <w:t>ISO 834</w:t>
            </w:r>
          </w:p>
        </w:tc>
        <w:tc>
          <w:tcPr>
            <w:tcW w:type="dxa" w:w="785"/>
          </w:tcPr>
          <w:p>
            <w:r>
              <w:rPr>
                <w:sz w:val="13"/>
              </w:rPr>
              <w:t>AXE M7</w:t>
            </w:r>
          </w:p>
        </w:tc>
        <w:tc>
          <w:tcPr>
            <w:tcW w:type="dxa" w:w="785"/>
          </w:tcPr>
          <w:p>
            <w:r>
              <w:rPr>
                <w:sz w:val="13"/>
              </w:rPr>
              <w:t>60</w:t>
            </w:r>
          </w:p>
        </w:tc>
        <w:tc>
          <w:tcPr>
            <w:tcW w:type="dxa" w:w="785"/>
          </w:tcPr>
          <w:p>
            <w:r>
              <w:rPr>
                <w:sz w:val="13"/>
              </w:rPr>
              <w:t>Câble principal clos</w:t>
            </w:r>
          </w:p>
        </w:tc>
        <w:tc>
          <w:tcPr>
            <w:tcW w:type="dxa" w:w="785"/>
          </w:tcPr>
          <w:p>
            <w:r>
              <w:rPr>
                <w:sz w:val="13"/>
              </w:rPr>
              <w:t>748.4</w:t>
            </w:r>
          </w:p>
        </w:tc>
        <w:tc>
          <w:tcPr>
            <w:tcW w:type="dxa" w:w="785"/>
          </w:tcPr>
          <w:p>
            <w:r>
              <w:rPr>
                <w:sz w:val="13"/>
              </w:rPr>
              <w:t>0.172</w:t>
            </w:r>
          </w:p>
        </w:tc>
        <w:tc>
          <w:tcPr>
            <w:tcW w:type="dxa" w:w="785"/>
          </w:tcPr>
          <w:p>
            <w:r>
              <w:rPr>
                <w:sz w:val="13"/>
              </w:rPr>
              <w:t>0.111</w:t>
            </w:r>
          </w:p>
        </w:tc>
        <w:tc>
          <w:tcPr>
            <w:tcW w:type="dxa" w:w="785"/>
          </w:tcPr>
          <w:p>
            <w:r>
              <w:rPr>
                <w:sz w:val="13"/>
              </w:rPr>
              <w:t>17.7</w:t>
            </w:r>
          </w:p>
        </w:tc>
        <w:tc>
          <w:tcPr>
            <w:tcW w:type="dxa" w:w="785"/>
          </w:tcPr>
          <w:p>
            <w:r>
              <w:rPr>
                <w:sz w:val="13"/>
              </w:rPr>
              <w:t>2045.0</w:t>
            </w:r>
          </w:p>
        </w:tc>
        <w:tc>
          <w:tcPr>
            <w:tcW w:type="dxa" w:w="785"/>
          </w:tcPr>
          <w:p>
            <w:r>
              <w:rPr>
                <w:sz w:val="13"/>
              </w:rPr>
              <w:t>1.614</w:t>
            </w:r>
          </w:p>
        </w:tc>
        <w:tc>
          <w:tcPr>
            <w:tcW w:type="dxa" w:w="785"/>
          </w:tcPr>
          <w:p>
            <w:r>
              <w:rPr>
                <w:sz w:val="13"/>
              </w:rPr>
              <w:t>Non justifié</w:t>
            </w:r>
          </w:p>
        </w:tc>
      </w:tr>
      <w:tr>
        <w:tc>
          <w:tcPr>
            <w:tcW w:type="dxa" w:w="785"/>
          </w:tcPr>
          <w:p>
            <w:r>
              <w:rPr>
                <w:sz w:val="13"/>
              </w:rPr>
              <w:t>ISO 834</w:t>
            </w:r>
          </w:p>
        </w:tc>
        <w:tc>
          <w:tcPr>
            <w:tcW w:type="dxa" w:w="785"/>
          </w:tcPr>
          <w:p>
            <w:r>
              <w:rPr>
                <w:sz w:val="13"/>
              </w:rPr>
              <w:t>AXE M7</w:t>
            </w:r>
          </w:p>
        </w:tc>
        <w:tc>
          <w:tcPr>
            <w:tcW w:type="dxa" w:w="785"/>
          </w:tcPr>
          <w:p>
            <w:r>
              <w:rPr>
                <w:sz w:val="13"/>
              </w:rPr>
              <w:t>90</w:t>
            </w:r>
          </w:p>
        </w:tc>
        <w:tc>
          <w:tcPr>
            <w:tcW w:type="dxa" w:w="785"/>
          </w:tcPr>
          <w:p>
            <w:r>
              <w:rPr>
                <w:sz w:val="13"/>
              </w:rPr>
              <w:t>Câble principal clos</w:t>
            </w:r>
          </w:p>
        </w:tc>
        <w:tc>
          <w:tcPr>
            <w:tcW w:type="dxa" w:w="785"/>
          </w:tcPr>
          <w:p>
            <w:r>
              <w:rPr>
                <w:sz w:val="13"/>
              </w:rPr>
              <w:t>958.7</w:t>
            </w:r>
          </w:p>
        </w:tc>
        <w:tc>
          <w:tcPr>
            <w:tcW w:type="dxa" w:w="785"/>
          </w:tcPr>
          <w:p>
            <w:r>
              <w:rPr>
                <w:sz w:val="13"/>
              </w:rPr>
              <w:t>0.048</w:t>
            </w:r>
          </w:p>
        </w:tc>
        <w:tc>
          <w:tcPr>
            <w:tcW w:type="dxa" w:w="785"/>
          </w:tcPr>
          <w:p>
            <w:r>
              <w:rPr>
                <w:sz w:val="13"/>
              </w:rPr>
              <w:t>0.054</w:t>
            </w:r>
          </w:p>
        </w:tc>
        <w:tc>
          <w:tcPr>
            <w:tcW w:type="dxa" w:w="785"/>
          </w:tcPr>
          <w:p>
            <w:r>
              <w:rPr>
                <w:sz w:val="13"/>
              </w:rPr>
              <w:t>8.7</w:t>
            </w:r>
          </w:p>
        </w:tc>
        <w:tc>
          <w:tcPr>
            <w:tcW w:type="dxa" w:w="785"/>
          </w:tcPr>
          <w:p>
            <w:r>
              <w:rPr>
                <w:sz w:val="13"/>
              </w:rPr>
              <w:t>574.1</w:t>
            </w:r>
          </w:p>
        </w:tc>
        <w:tc>
          <w:tcPr>
            <w:tcW w:type="dxa" w:w="785"/>
          </w:tcPr>
          <w:p>
            <w:r>
              <w:rPr>
                <w:sz w:val="13"/>
              </w:rPr>
              <w:t>5.748</w:t>
            </w:r>
          </w:p>
        </w:tc>
        <w:tc>
          <w:tcPr>
            <w:tcW w:type="dxa" w:w="785"/>
          </w:tcPr>
          <w:p>
            <w:r>
              <w:rPr>
                <w:sz w:val="13"/>
              </w:rPr>
              <w:t>Non justifié</w:t>
            </w:r>
          </w:p>
        </w:tc>
      </w:tr>
      <w:tr>
        <w:tc>
          <w:tcPr>
            <w:tcW w:type="dxa" w:w="785"/>
          </w:tcPr>
          <w:p>
            <w:r>
              <w:rPr>
                <w:sz w:val="13"/>
              </w:rPr>
              <w:t>ISO 834</w:t>
            </w:r>
          </w:p>
        </w:tc>
        <w:tc>
          <w:tcPr>
            <w:tcW w:type="dxa" w:w="785"/>
          </w:tcPr>
          <w:p>
            <w:r>
              <w:rPr>
                <w:sz w:val="13"/>
              </w:rPr>
              <w:t>AXE M7</w:t>
            </w:r>
          </w:p>
        </w:tc>
        <w:tc>
          <w:tcPr>
            <w:tcW w:type="dxa" w:w="785"/>
          </w:tcPr>
          <w:p>
            <w:r>
              <w:rPr>
                <w:sz w:val="13"/>
              </w:rPr>
              <w:t>120</w:t>
            </w:r>
          </w:p>
        </w:tc>
        <w:tc>
          <w:tcPr>
            <w:tcW w:type="dxa" w:w="785"/>
          </w:tcPr>
          <w:p>
            <w:r>
              <w:rPr>
                <w:sz w:val="13"/>
              </w:rPr>
              <w:t>Câble principal clos</w:t>
            </w:r>
          </w:p>
        </w:tc>
        <w:tc>
          <w:tcPr>
            <w:tcW w:type="dxa" w:w="785"/>
          </w:tcPr>
          <w:p>
            <w:r>
              <w:rPr>
                <w:sz w:val="13"/>
              </w:rPr>
              <w:t>1032.6</w:t>
            </w:r>
          </w:p>
        </w:tc>
        <w:tc>
          <w:tcPr>
            <w:tcW w:type="dxa" w:w="785"/>
          </w:tcPr>
          <w:p>
            <w:r>
              <w:rPr>
                <w:sz w:val="13"/>
              </w:rPr>
              <w:t>0.033</w:t>
            </w:r>
          </w:p>
        </w:tc>
        <w:tc>
          <w:tcPr>
            <w:tcW w:type="dxa" w:w="785"/>
          </w:tcPr>
          <w:p>
            <w:r>
              <w:rPr>
                <w:sz w:val="13"/>
              </w:rPr>
              <w:t>0.038</w:t>
            </w:r>
          </w:p>
        </w:tc>
        <w:tc>
          <w:tcPr>
            <w:tcW w:type="dxa" w:w="785"/>
          </w:tcPr>
          <w:p>
            <w:r>
              <w:rPr>
                <w:sz w:val="13"/>
              </w:rPr>
              <w:t>6.0</w:t>
            </w:r>
          </w:p>
        </w:tc>
        <w:tc>
          <w:tcPr>
            <w:tcW w:type="dxa" w:w="785"/>
          </w:tcPr>
          <w:p>
            <w:r>
              <w:rPr>
                <w:sz w:val="13"/>
              </w:rPr>
              <w:t>398.4</w:t>
            </w:r>
          </w:p>
        </w:tc>
        <w:tc>
          <w:tcPr>
            <w:tcW w:type="dxa" w:w="785"/>
          </w:tcPr>
          <w:p>
            <w:r>
              <w:rPr>
                <w:sz w:val="13"/>
              </w:rPr>
              <w:t>8.284</w:t>
            </w:r>
          </w:p>
        </w:tc>
        <w:tc>
          <w:tcPr>
            <w:tcW w:type="dxa" w:w="785"/>
          </w:tcPr>
          <w:p>
            <w:r>
              <w:rPr>
                <w:sz w:val="13"/>
              </w:rPr>
              <w:t>Non justifié</w:t>
            </w:r>
          </w:p>
        </w:tc>
      </w:tr>
      <w:tr>
        <w:tc>
          <w:tcPr>
            <w:tcW w:type="dxa" w:w="785"/>
          </w:tcPr>
          <w:p>
            <w:r>
              <w:rPr>
                <w:sz w:val="13"/>
              </w:rPr>
              <w:t>ISO 834</w:t>
            </w:r>
          </w:p>
        </w:tc>
        <w:tc>
          <w:tcPr>
            <w:tcW w:type="dxa" w:w="785"/>
          </w:tcPr>
          <w:p>
            <w:r>
              <w:rPr>
                <w:sz w:val="13"/>
              </w:rPr>
              <w:t>EST</w:t>
            </w:r>
          </w:p>
        </w:tc>
        <w:tc>
          <w:tcPr>
            <w:tcW w:type="dxa" w:w="785"/>
          </w:tcPr>
          <w:p>
            <w:r>
              <w:rPr>
                <w:sz w:val="13"/>
              </w:rPr>
              <w:t>15</w:t>
            </w:r>
          </w:p>
        </w:tc>
        <w:tc>
          <w:tcPr>
            <w:tcW w:type="dxa" w:w="785"/>
          </w:tcPr>
          <w:p>
            <w:r>
              <w:rPr>
                <w:sz w:val="13"/>
              </w:rPr>
              <w:t>Suspente secondaire</w:t>
            </w:r>
          </w:p>
        </w:tc>
        <w:tc>
          <w:tcPr>
            <w:tcW w:type="dxa" w:w="785"/>
          </w:tcPr>
          <w:p>
            <w:r>
              <w:rPr>
                <w:sz w:val="13"/>
              </w:rPr>
              <w:t>502.6</w:t>
            </w:r>
          </w:p>
        </w:tc>
        <w:tc>
          <w:tcPr>
            <w:tcW w:type="dxa" w:w="785"/>
          </w:tcPr>
          <w:p>
            <w:r>
              <w:rPr>
                <w:sz w:val="13"/>
              </w:rPr>
              <w:t>0.772</w:t>
            </w:r>
          </w:p>
        </w:tc>
        <w:tc>
          <w:tcPr>
            <w:tcW w:type="dxa" w:w="785"/>
          </w:tcPr>
          <w:p>
            <w:r>
              <w:rPr>
                <w:sz w:val="13"/>
              </w:rPr>
              <w:t>0.592</w:t>
            </w:r>
          </w:p>
        </w:tc>
        <w:tc>
          <w:tcPr>
            <w:tcW w:type="dxa" w:w="785"/>
          </w:tcPr>
          <w:p>
            <w:r>
              <w:rPr>
                <w:sz w:val="13"/>
              </w:rPr>
              <w:t>121.4</w:t>
            </w:r>
          </w:p>
        </w:tc>
        <w:tc>
          <w:tcPr>
            <w:tcW w:type="dxa" w:w="785"/>
          </w:tcPr>
          <w:p>
            <w:r>
              <w:rPr>
                <w:sz w:val="13"/>
              </w:rPr>
              <w:t>417.6</w:t>
            </w:r>
          </w:p>
        </w:tc>
        <w:tc>
          <w:tcPr>
            <w:tcW w:type="dxa" w:w="785"/>
          </w:tcPr>
          <w:p>
            <w:r>
              <w:rPr>
                <w:sz w:val="13"/>
              </w:rPr>
              <w:t>0.275</w:t>
            </w:r>
          </w:p>
        </w:tc>
        <w:tc>
          <w:tcPr>
            <w:tcW w:type="dxa" w:w="785"/>
          </w:tcPr>
          <w:p>
            <w:r>
              <w:rPr>
                <w:sz w:val="13"/>
              </w:rPr>
              <w:t>Justifié</w:t>
            </w:r>
          </w:p>
        </w:tc>
      </w:tr>
      <w:tr>
        <w:tc>
          <w:tcPr>
            <w:tcW w:type="dxa" w:w="785"/>
          </w:tcPr>
          <w:p>
            <w:r>
              <w:rPr>
                <w:sz w:val="13"/>
              </w:rPr>
              <w:t>ISO 834</w:t>
            </w:r>
          </w:p>
        </w:tc>
        <w:tc>
          <w:tcPr>
            <w:tcW w:type="dxa" w:w="785"/>
          </w:tcPr>
          <w:p>
            <w:r>
              <w:rPr>
                <w:sz w:val="13"/>
              </w:rPr>
              <w:t>EST</w:t>
            </w:r>
          </w:p>
        </w:tc>
        <w:tc>
          <w:tcPr>
            <w:tcW w:type="dxa" w:w="785"/>
          </w:tcPr>
          <w:p>
            <w:r>
              <w:rPr>
                <w:sz w:val="13"/>
              </w:rPr>
              <w:t>30</w:t>
            </w:r>
          </w:p>
        </w:tc>
        <w:tc>
          <w:tcPr>
            <w:tcW w:type="dxa" w:w="785"/>
          </w:tcPr>
          <w:p>
            <w:r>
              <w:rPr>
                <w:sz w:val="13"/>
              </w:rPr>
              <w:t>Suspente secondaire</w:t>
            </w:r>
          </w:p>
        </w:tc>
        <w:tc>
          <w:tcPr>
            <w:tcW w:type="dxa" w:w="785"/>
          </w:tcPr>
          <w:p>
            <w:r>
              <w:rPr>
                <w:sz w:val="13"/>
              </w:rPr>
              <w:t>737.8</w:t>
            </w:r>
          </w:p>
        </w:tc>
        <w:tc>
          <w:tcPr>
            <w:tcW w:type="dxa" w:w="785"/>
          </w:tcPr>
          <w:p>
            <w:r>
              <w:rPr>
                <w:sz w:val="13"/>
              </w:rPr>
              <w:t>0.185</w:t>
            </w:r>
          </w:p>
        </w:tc>
        <w:tc>
          <w:tcPr>
            <w:tcW w:type="dxa" w:w="785"/>
          </w:tcPr>
          <w:p>
            <w:r>
              <w:rPr>
                <w:sz w:val="13"/>
              </w:rPr>
              <w:t>0.115</w:t>
            </w:r>
          </w:p>
        </w:tc>
        <w:tc>
          <w:tcPr>
            <w:tcW w:type="dxa" w:w="785"/>
          </w:tcPr>
          <w:p>
            <w:r>
              <w:rPr>
                <w:sz w:val="13"/>
              </w:rPr>
              <w:t>23.6</w:t>
            </w:r>
          </w:p>
        </w:tc>
        <w:tc>
          <w:tcPr>
            <w:tcW w:type="dxa" w:w="785"/>
          </w:tcPr>
          <w:p>
            <w:r>
              <w:rPr>
                <w:sz w:val="13"/>
              </w:rPr>
              <w:t>99.9</w:t>
            </w:r>
          </w:p>
        </w:tc>
        <w:tc>
          <w:tcPr>
            <w:tcW w:type="dxa" w:w="785"/>
          </w:tcPr>
          <w:p>
            <w:r>
              <w:rPr>
                <w:sz w:val="13"/>
              </w:rPr>
              <w:t>1.151</w:t>
            </w:r>
          </w:p>
        </w:tc>
        <w:tc>
          <w:tcPr>
            <w:tcW w:type="dxa" w:w="785"/>
          </w:tcPr>
          <w:p>
            <w:r>
              <w:rPr>
                <w:sz w:val="13"/>
              </w:rPr>
              <w:t>Non justifié</w:t>
            </w:r>
          </w:p>
        </w:tc>
      </w:tr>
      <w:tr>
        <w:tc>
          <w:tcPr>
            <w:tcW w:type="dxa" w:w="785"/>
          </w:tcPr>
          <w:p>
            <w:r>
              <w:rPr>
                <w:sz w:val="13"/>
              </w:rPr>
              <w:t>ISO 834</w:t>
            </w:r>
          </w:p>
        </w:tc>
        <w:tc>
          <w:tcPr>
            <w:tcW w:type="dxa" w:w="785"/>
          </w:tcPr>
          <w:p>
            <w:r>
              <w:rPr>
                <w:sz w:val="13"/>
              </w:rPr>
              <w:t>EST</w:t>
            </w:r>
          </w:p>
        </w:tc>
        <w:tc>
          <w:tcPr>
            <w:tcW w:type="dxa" w:w="785"/>
          </w:tcPr>
          <w:p>
            <w:r>
              <w:rPr>
                <w:sz w:val="13"/>
              </w:rPr>
              <w:t>60</w:t>
            </w:r>
          </w:p>
        </w:tc>
        <w:tc>
          <w:tcPr>
            <w:tcW w:type="dxa" w:w="785"/>
          </w:tcPr>
          <w:p>
            <w:r>
              <w:rPr>
                <w:sz w:val="13"/>
              </w:rPr>
              <w:t>Suspente secondaire</w:t>
            </w:r>
          </w:p>
        </w:tc>
        <w:tc>
          <w:tcPr>
            <w:tcW w:type="dxa" w:w="785"/>
          </w:tcPr>
          <w:p>
            <w:r>
              <w:rPr>
                <w:sz w:val="13"/>
              </w:rPr>
              <w:t>934.8</w:t>
            </w:r>
          </w:p>
        </w:tc>
        <w:tc>
          <w:tcPr>
            <w:tcW w:type="dxa" w:w="785"/>
          </w:tcPr>
          <w:p>
            <w:r>
              <w:rPr>
                <w:sz w:val="13"/>
              </w:rPr>
              <w:t>0.053</w:t>
            </w:r>
          </w:p>
        </w:tc>
        <w:tc>
          <w:tcPr>
            <w:tcW w:type="dxa" w:w="785"/>
          </w:tcPr>
          <w:p>
            <w:r>
              <w:rPr>
                <w:sz w:val="13"/>
              </w:rPr>
              <w:t>0.06</w:t>
            </w:r>
          </w:p>
        </w:tc>
        <w:tc>
          <w:tcPr>
            <w:tcW w:type="dxa" w:w="785"/>
          </w:tcPr>
          <w:p>
            <w:r>
              <w:rPr>
                <w:sz w:val="13"/>
              </w:rPr>
              <w:t>12.2</w:t>
            </w:r>
          </w:p>
        </w:tc>
        <w:tc>
          <w:tcPr>
            <w:tcW w:type="dxa" w:w="785"/>
          </w:tcPr>
          <w:p>
            <w:r>
              <w:rPr>
                <w:sz w:val="13"/>
              </w:rPr>
              <w:t>28.7</w:t>
            </w:r>
          </w:p>
        </w:tc>
        <w:tc>
          <w:tcPr>
            <w:tcW w:type="dxa" w:w="785"/>
          </w:tcPr>
          <w:p>
            <w:r>
              <w:rPr>
                <w:sz w:val="13"/>
              </w:rPr>
              <w:t>4.008</w:t>
            </w:r>
          </w:p>
        </w:tc>
        <w:tc>
          <w:tcPr>
            <w:tcW w:type="dxa" w:w="785"/>
          </w:tcPr>
          <w:p>
            <w:r>
              <w:rPr>
                <w:sz w:val="13"/>
              </w:rPr>
              <w:t>Non justifié</w:t>
            </w:r>
          </w:p>
        </w:tc>
      </w:tr>
      <w:tr>
        <w:tc>
          <w:tcPr>
            <w:tcW w:type="dxa" w:w="785"/>
          </w:tcPr>
          <w:p>
            <w:r>
              <w:rPr>
                <w:sz w:val="13"/>
              </w:rPr>
              <w:t>ISO 834</w:t>
            </w:r>
          </w:p>
        </w:tc>
        <w:tc>
          <w:tcPr>
            <w:tcW w:type="dxa" w:w="785"/>
          </w:tcPr>
          <w:p>
            <w:r>
              <w:rPr>
                <w:sz w:val="13"/>
              </w:rPr>
              <w:t>EST</w:t>
            </w:r>
          </w:p>
        </w:tc>
        <w:tc>
          <w:tcPr>
            <w:tcW w:type="dxa" w:w="785"/>
          </w:tcPr>
          <w:p>
            <w:r>
              <w:rPr>
                <w:sz w:val="13"/>
              </w:rPr>
              <w:t>90</w:t>
            </w:r>
          </w:p>
        </w:tc>
        <w:tc>
          <w:tcPr>
            <w:tcW w:type="dxa" w:w="785"/>
          </w:tcPr>
          <w:p>
            <w:r>
              <w:rPr>
                <w:sz w:val="13"/>
              </w:rPr>
              <w:t>Suspente secondaire</w:t>
            </w:r>
          </w:p>
        </w:tc>
        <w:tc>
          <w:tcPr>
            <w:tcW w:type="dxa" w:w="785"/>
          </w:tcPr>
          <w:p>
            <w:r>
              <w:rPr>
                <w:sz w:val="13"/>
              </w:rPr>
              <w:t>1000.3</w:t>
            </w:r>
          </w:p>
        </w:tc>
        <w:tc>
          <w:tcPr>
            <w:tcW w:type="dxa" w:w="785"/>
          </w:tcPr>
          <w:p>
            <w:r>
              <w:rPr>
                <w:sz w:val="13"/>
              </w:rPr>
              <w:t>0.04</w:t>
            </w:r>
          </w:p>
        </w:tc>
        <w:tc>
          <w:tcPr>
            <w:tcW w:type="dxa" w:w="785"/>
          </w:tcPr>
          <w:p>
            <w:r>
              <w:rPr>
                <w:sz w:val="13"/>
              </w:rPr>
              <w:t>0.045</w:t>
            </w:r>
          </w:p>
        </w:tc>
        <w:tc>
          <w:tcPr>
            <w:tcW w:type="dxa" w:w="785"/>
          </w:tcPr>
          <w:p>
            <w:r>
              <w:rPr>
                <w:sz w:val="13"/>
              </w:rPr>
              <w:t>9.2</w:t>
            </w:r>
          </w:p>
        </w:tc>
        <w:tc>
          <w:tcPr>
            <w:tcW w:type="dxa" w:w="785"/>
          </w:tcPr>
          <w:p>
            <w:r>
              <w:rPr>
                <w:sz w:val="13"/>
              </w:rPr>
              <w:t>21.6</w:t>
            </w:r>
          </w:p>
        </w:tc>
        <w:tc>
          <w:tcPr>
            <w:tcW w:type="dxa" w:w="785"/>
          </w:tcPr>
          <w:p>
            <w:r>
              <w:rPr>
                <w:sz w:val="13"/>
              </w:rPr>
              <w:t>5.322</w:t>
            </w:r>
          </w:p>
        </w:tc>
        <w:tc>
          <w:tcPr>
            <w:tcW w:type="dxa" w:w="785"/>
          </w:tcPr>
          <w:p>
            <w:r>
              <w:rPr>
                <w:sz w:val="13"/>
              </w:rPr>
              <w:t>Non justifié</w:t>
            </w:r>
          </w:p>
        </w:tc>
      </w:tr>
      <w:tr>
        <w:tc>
          <w:tcPr>
            <w:tcW w:type="dxa" w:w="785"/>
          </w:tcPr>
          <w:p>
            <w:r>
              <w:rPr>
                <w:sz w:val="13"/>
              </w:rPr>
              <w:t>ISO 834</w:t>
            </w:r>
          </w:p>
        </w:tc>
        <w:tc>
          <w:tcPr>
            <w:tcW w:type="dxa" w:w="785"/>
          </w:tcPr>
          <w:p>
            <w:r>
              <w:rPr>
                <w:sz w:val="13"/>
              </w:rPr>
              <w:t>EST</w:t>
            </w:r>
          </w:p>
        </w:tc>
        <w:tc>
          <w:tcPr>
            <w:tcW w:type="dxa" w:w="785"/>
          </w:tcPr>
          <w:p>
            <w:r>
              <w:rPr>
                <w:sz w:val="13"/>
              </w:rPr>
              <w:t>120</w:t>
            </w:r>
          </w:p>
        </w:tc>
        <w:tc>
          <w:tcPr>
            <w:tcW w:type="dxa" w:w="785"/>
          </w:tcPr>
          <w:p>
            <w:r>
              <w:rPr>
                <w:sz w:val="13"/>
              </w:rPr>
              <w:t>Suspente secondaire</w:t>
            </w:r>
          </w:p>
        </w:tc>
        <w:tc>
          <w:tcPr>
            <w:tcW w:type="dxa" w:w="785"/>
          </w:tcPr>
          <w:p>
            <w:r>
              <w:rPr>
                <w:sz w:val="13"/>
              </w:rPr>
              <w:t>1045.2</w:t>
            </w:r>
          </w:p>
        </w:tc>
        <w:tc>
          <w:tcPr>
            <w:tcW w:type="dxa" w:w="785"/>
          </w:tcPr>
          <w:p>
            <w:r>
              <w:rPr>
                <w:sz w:val="13"/>
              </w:rPr>
              <w:t>0.031</w:t>
            </w:r>
          </w:p>
        </w:tc>
        <w:tc>
          <w:tcPr>
            <w:tcW w:type="dxa" w:w="785"/>
          </w:tcPr>
          <w:p>
            <w:r>
              <w:rPr>
                <w:sz w:val="13"/>
              </w:rPr>
              <w:t>0.035</w:t>
            </w:r>
          </w:p>
        </w:tc>
        <w:tc>
          <w:tcPr>
            <w:tcW w:type="dxa" w:w="785"/>
          </w:tcPr>
          <w:p>
            <w:r>
              <w:rPr>
                <w:sz w:val="13"/>
              </w:rPr>
              <w:t>7.1</w:t>
            </w:r>
          </w:p>
        </w:tc>
        <w:tc>
          <w:tcPr>
            <w:tcW w:type="dxa" w:w="785"/>
          </w:tcPr>
          <w:p>
            <w:r>
              <w:rPr>
                <w:sz w:val="13"/>
              </w:rPr>
              <w:t>16.7</w:t>
            </w:r>
          </w:p>
        </w:tc>
        <w:tc>
          <w:tcPr>
            <w:tcW w:type="dxa" w:w="785"/>
          </w:tcPr>
          <w:p>
            <w:r>
              <w:rPr>
                <w:sz w:val="13"/>
              </w:rPr>
              <w:t>6.866</w:t>
            </w:r>
          </w:p>
        </w:tc>
        <w:tc>
          <w:tcPr>
            <w:tcW w:type="dxa" w:w="785"/>
          </w:tcPr>
          <w:p>
            <w:r>
              <w:rPr>
                <w:sz w:val="13"/>
              </w:rPr>
              <w:t>Non justifié</w:t>
            </w:r>
          </w:p>
        </w:tc>
      </w:tr>
      <w:tr>
        <w:tc>
          <w:tcPr>
            <w:tcW w:type="dxa" w:w="785"/>
          </w:tcPr>
          <w:p>
            <w:r>
              <w:rPr>
                <w:sz w:val="13"/>
              </w:rPr>
              <w:t>ISO 834</w:t>
            </w:r>
          </w:p>
        </w:tc>
        <w:tc>
          <w:tcPr>
            <w:tcW w:type="dxa" w:w="785"/>
          </w:tcPr>
          <w:p>
            <w:r>
              <w:rPr>
                <w:sz w:val="13"/>
              </w:rPr>
              <w:t>EST</w:t>
            </w:r>
          </w:p>
        </w:tc>
        <w:tc>
          <w:tcPr>
            <w:tcW w:type="dxa" w:w="785"/>
          </w:tcPr>
          <w:p>
            <w:r>
              <w:rPr>
                <w:sz w:val="13"/>
              </w:rPr>
              <w:t>15</w:t>
            </w:r>
          </w:p>
        </w:tc>
        <w:tc>
          <w:tcPr>
            <w:tcW w:type="dxa" w:w="785"/>
          </w:tcPr>
          <w:p>
            <w:r>
              <w:rPr>
                <w:sz w:val="13"/>
              </w:rPr>
              <w:t>Câble principal clos</w:t>
            </w:r>
          </w:p>
        </w:tc>
        <w:tc>
          <w:tcPr>
            <w:tcW w:type="dxa" w:w="785"/>
          </w:tcPr>
          <w:p>
            <w:r>
              <w:rPr>
                <w:sz w:val="13"/>
              </w:rPr>
              <w:t>211.2</w:t>
            </w:r>
          </w:p>
        </w:tc>
        <w:tc>
          <w:tcPr>
            <w:tcW w:type="dxa" w:w="785"/>
          </w:tcPr>
          <w:p>
            <w:r>
              <w:rPr>
                <w:sz w:val="13"/>
              </w:rPr>
              <w:t>1.0</w:t>
            </w:r>
          </w:p>
        </w:tc>
        <w:tc>
          <w:tcPr>
            <w:tcW w:type="dxa" w:w="785"/>
          </w:tcPr>
          <w:p>
            <w:r>
              <w:rPr>
                <w:sz w:val="13"/>
              </w:rPr>
              <w:t>0.889</w:t>
            </w:r>
          </w:p>
        </w:tc>
        <w:tc>
          <w:tcPr>
            <w:tcW w:type="dxa" w:w="785"/>
          </w:tcPr>
          <w:p>
            <w:r>
              <w:rPr>
                <w:sz w:val="13"/>
              </w:rPr>
              <w:t>142.2</w:t>
            </w:r>
          </w:p>
        </w:tc>
        <w:tc>
          <w:tcPr>
            <w:tcW w:type="dxa" w:w="785"/>
          </w:tcPr>
          <w:p>
            <w:r>
              <w:rPr>
                <w:sz w:val="13"/>
              </w:rPr>
              <w:t>11897.0</w:t>
            </w:r>
          </w:p>
        </w:tc>
        <w:tc>
          <w:tcPr>
            <w:tcW w:type="dxa" w:w="785"/>
          </w:tcPr>
          <w:p>
            <w:r>
              <w:rPr>
                <w:sz w:val="13"/>
              </w:rPr>
              <w:t>0.277</w:t>
            </w:r>
          </w:p>
        </w:tc>
        <w:tc>
          <w:tcPr>
            <w:tcW w:type="dxa" w:w="785"/>
          </w:tcPr>
          <w:p>
            <w:r>
              <w:rPr>
                <w:sz w:val="13"/>
              </w:rPr>
              <w:t>Justifié</w:t>
            </w:r>
          </w:p>
        </w:tc>
      </w:tr>
      <w:tr>
        <w:tc>
          <w:tcPr>
            <w:tcW w:type="dxa" w:w="785"/>
          </w:tcPr>
          <w:p>
            <w:r>
              <w:rPr>
                <w:sz w:val="13"/>
              </w:rPr>
              <w:t>ISO 834</w:t>
            </w:r>
          </w:p>
        </w:tc>
        <w:tc>
          <w:tcPr>
            <w:tcW w:type="dxa" w:w="785"/>
          </w:tcPr>
          <w:p>
            <w:r>
              <w:rPr>
                <w:sz w:val="13"/>
              </w:rPr>
              <w:t>EST</w:t>
            </w:r>
          </w:p>
        </w:tc>
        <w:tc>
          <w:tcPr>
            <w:tcW w:type="dxa" w:w="785"/>
          </w:tcPr>
          <w:p>
            <w:r>
              <w:rPr>
                <w:sz w:val="13"/>
              </w:rPr>
              <w:t>30</w:t>
            </w:r>
          </w:p>
        </w:tc>
        <w:tc>
          <w:tcPr>
            <w:tcW w:type="dxa" w:w="785"/>
          </w:tcPr>
          <w:p>
            <w:r>
              <w:rPr>
                <w:sz w:val="13"/>
              </w:rPr>
              <w:t>Câble principal clos</w:t>
            </w:r>
          </w:p>
        </w:tc>
        <w:tc>
          <w:tcPr>
            <w:tcW w:type="dxa" w:w="785"/>
          </w:tcPr>
          <w:p>
            <w:r>
              <w:rPr>
                <w:sz w:val="13"/>
              </w:rPr>
              <w:t>450.2</w:t>
            </w:r>
          </w:p>
        </w:tc>
        <w:tc>
          <w:tcPr>
            <w:tcW w:type="dxa" w:w="785"/>
          </w:tcPr>
          <w:p>
            <w:r>
              <w:rPr>
                <w:sz w:val="13"/>
              </w:rPr>
              <w:t>0.89</w:t>
            </w:r>
          </w:p>
        </w:tc>
        <w:tc>
          <w:tcPr>
            <w:tcW w:type="dxa" w:w="785"/>
          </w:tcPr>
          <w:p>
            <w:r>
              <w:rPr>
                <w:sz w:val="13"/>
              </w:rPr>
              <w:t>0.65</w:t>
            </w:r>
          </w:p>
        </w:tc>
        <w:tc>
          <w:tcPr>
            <w:tcW w:type="dxa" w:w="785"/>
          </w:tcPr>
          <w:p>
            <w:r>
              <w:rPr>
                <w:sz w:val="13"/>
              </w:rPr>
              <w:t>104.0</w:t>
            </w:r>
          </w:p>
        </w:tc>
        <w:tc>
          <w:tcPr>
            <w:tcW w:type="dxa" w:w="785"/>
          </w:tcPr>
          <w:p>
            <w:r>
              <w:rPr>
                <w:sz w:val="13"/>
              </w:rPr>
              <w:t>10584.1</w:t>
            </w:r>
          </w:p>
        </w:tc>
        <w:tc>
          <w:tcPr>
            <w:tcW w:type="dxa" w:w="785"/>
          </w:tcPr>
          <w:p>
            <w:r>
              <w:rPr>
                <w:sz w:val="13"/>
              </w:rPr>
              <w:t>0.312</w:t>
            </w:r>
          </w:p>
        </w:tc>
        <w:tc>
          <w:tcPr>
            <w:tcW w:type="dxa" w:w="785"/>
          </w:tcPr>
          <w:p>
            <w:r>
              <w:rPr>
                <w:sz w:val="13"/>
              </w:rPr>
              <w:t>Justifié</w:t>
            </w:r>
          </w:p>
        </w:tc>
      </w:tr>
      <w:tr>
        <w:tc>
          <w:tcPr>
            <w:tcW w:type="dxa" w:w="785"/>
          </w:tcPr>
          <w:p>
            <w:r>
              <w:rPr>
                <w:sz w:val="13"/>
              </w:rPr>
              <w:t>ISO 834</w:t>
            </w:r>
          </w:p>
        </w:tc>
        <w:tc>
          <w:tcPr>
            <w:tcW w:type="dxa" w:w="785"/>
          </w:tcPr>
          <w:p>
            <w:r>
              <w:rPr>
                <w:sz w:val="13"/>
              </w:rPr>
              <w:t>EST</w:t>
            </w:r>
          </w:p>
        </w:tc>
        <w:tc>
          <w:tcPr>
            <w:tcW w:type="dxa" w:w="785"/>
          </w:tcPr>
          <w:p>
            <w:r>
              <w:rPr>
                <w:sz w:val="13"/>
              </w:rPr>
              <w:t>60</w:t>
            </w:r>
          </w:p>
        </w:tc>
        <w:tc>
          <w:tcPr>
            <w:tcW w:type="dxa" w:w="785"/>
          </w:tcPr>
          <w:p>
            <w:r>
              <w:rPr>
                <w:sz w:val="13"/>
              </w:rPr>
              <w:t>Câble principal clos</w:t>
            </w:r>
          </w:p>
        </w:tc>
        <w:tc>
          <w:tcPr>
            <w:tcW w:type="dxa" w:w="785"/>
          </w:tcPr>
          <w:p>
            <w:r>
              <w:rPr>
                <w:sz w:val="13"/>
              </w:rPr>
              <w:t>737.0</w:t>
            </w:r>
          </w:p>
        </w:tc>
        <w:tc>
          <w:tcPr>
            <w:tcW w:type="dxa" w:w="785"/>
          </w:tcPr>
          <w:p>
            <w:r>
              <w:rPr>
                <w:sz w:val="13"/>
              </w:rPr>
              <w:t>0.186</w:t>
            </w:r>
          </w:p>
        </w:tc>
        <w:tc>
          <w:tcPr>
            <w:tcW w:type="dxa" w:w="785"/>
          </w:tcPr>
          <w:p>
            <w:r>
              <w:rPr>
                <w:sz w:val="13"/>
              </w:rPr>
              <w:t>0.115</w:t>
            </w:r>
          </w:p>
        </w:tc>
        <w:tc>
          <w:tcPr>
            <w:tcW w:type="dxa" w:w="785"/>
          </w:tcPr>
          <w:p>
            <w:r>
              <w:rPr>
                <w:sz w:val="13"/>
              </w:rPr>
              <w:t>18.4</w:t>
            </w:r>
          </w:p>
        </w:tc>
        <w:tc>
          <w:tcPr>
            <w:tcW w:type="dxa" w:w="785"/>
          </w:tcPr>
          <w:p>
            <w:r>
              <w:rPr>
                <w:sz w:val="13"/>
              </w:rPr>
              <w:t>2208.8</w:t>
            </w:r>
          </w:p>
        </w:tc>
        <w:tc>
          <w:tcPr>
            <w:tcW w:type="dxa" w:w="785"/>
          </w:tcPr>
          <w:p>
            <w:r>
              <w:rPr>
                <w:sz w:val="13"/>
              </w:rPr>
              <w:t>1.494</w:t>
            </w:r>
          </w:p>
        </w:tc>
        <w:tc>
          <w:tcPr>
            <w:tcW w:type="dxa" w:w="785"/>
          </w:tcPr>
          <w:p>
            <w:r>
              <w:rPr>
                <w:sz w:val="13"/>
              </w:rPr>
              <w:t>Non justifié</w:t>
            </w:r>
          </w:p>
        </w:tc>
      </w:tr>
      <w:tr>
        <w:tc>
          <w:tcPr>
            <w:tcW w:type="dxa" w:w="785"/>
          </w:tcPr>
          <w:p>
            <w:r>
              <w:rPr>
                <w:sz w:val="13"/>
              </w:rPr>
              <w:t>ISO 834</w:t>
            </w:r>
          </w:p>
        </w:tc>
        <w:tc>
          <w:tcPr>
            <w:tcW w:type="dxa" w:w="785"/>
          </w:tcPr>
          <w:p>
            <w:r>
              <w:rPr>
                <w:sz w:val="13"/>
              </w:rPr>
              <w:t>EST</w:t>
            </w:r>
          </w:p>
        </w:tc>
        <w:tc>
          <w:tcPr>
            <w:tcW w:type="dxa" w:w="785"/>
          </w:tcPr>
          <w:p>
            <w:r>
              <w:rPr>
                <w:sz w:val="13"/>
              </w:rPr>
              <w:t>90</w:t>
            </w:r>
          </w:p>
        </w:tc>
        <w:tc>
          <w:tcPr>
            <w:tcW w:type="dxa" w:w="785"/>
          </w:tcPr>
          <w:p>
            <w:r>
              <w:rPr>
                <w:sz w:val="13"/>
              </w:rPr>
              <w:t>Câble principal clos</w:t>
            </w:r>
          </w:p>
        </w:tc>
        <w:tc>
          <w:tcPr>
            <w:tcW w:type="dxa" w:w="785"/>
          </w:tcPr>
          <w:p>
            <w:r>
              <w:rPr>
                <w:sz w:val="13"/>
              </w:rPr>
              <w:t>940.7</w:t>
            </w:r>
          </w:p>
        </w:tc>
        <w:tc>
          <w:tcPr>
            <w:tcW w:type="dxa" w:w="785"/>
          </w:tcPr>
          <w:p>
            <w:r>
              <w:rPr>
                <w:sz w:val="13"/>
              </w:rPr>
              <w:t>0.052</w:t>
            </w:r>
          </w:p>
        </w:tc>
        <w:tc>
          <w:tcPr>
            <w:tcW w:type="dxa" w:w="785"/>
          </w:tcPr>
          <w:p>
            <w:r>
              <w:rPr>
                <w:sz w:val="13"/>
              </w:rPr>
              <w:t>0.058</w:t>
            </w:r>
          </w:p>
        </w:tc>
        <w:tc>
          <w:tcPr>
            <w:tcW w:type="dxa" w:w="785"/>
          </w:tcPr>
          <w:p>
            <w:r>
              <w:rPr>
                <w:sz w:val="13"/>
              </w:rPr>
              <w:t>9.3</w:t>
            </w:r>
          </w:p>
        </w:tc>
        <w:tc>
          <w:tcPr>
            <w:tcW w:type="dxa" w:w="785"/>
          </w:tcPr>
          <w:p>
            <w:r>
              <w:rPr>
                <w:sz w:val="13"/>
              </w:rPr>
              <w:t>616.9</w:t>
            </w:r>
          </w:p>
        </w:tc>
        <w:tc>
          <w:tcPr>
            <w:tcW w:type="dxa" w:w="785"/>
          </w:tcPr>
          <w:p>
            <w:r>
              <w:rPr>
                <w:sz w:val="13"/>
              </w:rPr>
              <w:t>5.349</w:t>
            </w:r>
          </w:p>
        </w:tc>
        <w:tc>
          <w:tcPr>
            <w:tcW w:type="dxa" w:w="785"/>
          </w:tcPr>
          <w:p>
            <w:r>
              <w:rPr>
                <w:sz w:val="13"/>
              </w:rPr>
              <w:t>Non justifié</w:t>
            </w:r>
          </w:p>
        </w:tc>
      </w:tr>
      <w:tr>
        <w:tc>
          <w:tcPr>
            <w:tcW w:type="dxa" w:w="785"/>
          </w:tcPr>
          <w:p>
            <w:r>
              <w:rPr>
                <w:sz w:val="13"/>
              </w:rPr>
              <w:t>ISO 834</w:t>
            </w:r>
          </w:p>
        </w:tc>
        <w:tc>
          <w:tcPr>
            <w:tcW w:type="dxa" w:w="785"/>
          </w:tcPr>
          <w:p>
            <w:r>
              <w:rPr>
                <w:sz w:val="13"/>
              </w:rPr>
              <w:t>EST</w:t>
            </w:r>
          </w:p>
        </w:tc>
        <w:tc>
          <w:tcPr>
            <w:tcW w:type="dxa" w:w="785"/>
          </w:tcPr>
          <w:p>
            <w:r>
              <w:rPr>
                <w:sz w:val="13"/>
              </w:rPr>
              <w:t>120</w:t>
            </w:r>
          </w:p>
        </w:tc>
        <w:tc>
          <w:tcPr>
            <w:tcW w:type="dxa" w:w="785"/>
          </w:tcPr>
          <w:p>
            <w:r>
              <w:rPr>
                <w:sz w:val="13"/>
              </w:rPr>
              <w:t>Câble principal clos</w:t>
            </w:r>
          </w:p>
        </w:tc>
        <w:tc>
          <w:tcPr>
            <w:tcW w:type="dxa" w:w="785"/>
          </w:tcPr>
          <w:p>
            <w:r>
              <w:rPr>
                <w:sz w:val="13"/>
              </w:rPr>
              <w:t>1028.6</w:t>
            </w:r>
          </w:p>
        </w:tc>
        <w:tc>
          <w:tcPr>
            <w:tcW w:type="dxa" w:w="785"/>
          </w:tcPr>
          <w:p>
            <w:r>
              <w:rPr>
                <w:sz w:val="13"/>
              </w:rPr>
              <w:t>0.034</w:t>
            </w:r>
          </w:p>
        </w:tc>
        <w:tc>
          <w:tcPr>
            <w:tcW w:type="dxa" w:w="785"/>
          </w:tcPr>
          <w:p>
            <w:r>
              <w:rPr>
                <w:sz w:val="13"/>
              </w:rPr>
              <w:t>0.039</w:t>
            </w:r>
          </w:p>
        </w:tc>
        <w:tc>
          <w:tcPr>
            <w:tcW w:type="dxa" w:w="785"/>
          </w:tcPr>
          <w:p>
            <w:r>
              <w:rPr>
                <w:sz w:val="13"/>
              </w:rPr>
              <w:t>6.2</w:t>
            </w:r>
          </w:p>
        </w:tc>
        <w:tc>
          <w:tcPr>
            <w:tcW w:type="dxa" w:w="785"/>
          </w:tcPr>
          <w:p>
            <w:r>
              <w:rPr>
                <w:sz w:val="13"/>
              </w:rPr>
              <w:t>407.8</w:t>
            </w:r>
          </w:p>
        </w:tc>
        <w:tc>
          <w:tcPr>
            <w:tcW w:type="dxa" w:w="785"/>
          </w:tcPr>
          <w:p>
            <w:r>
              <w:rPr>
                <w:sz w:val="13"/>
              </w:rPr>
              <w:t>8.092</w:t>
            </w:r>
          </w:p>
        </w:tc>
        <w:tc>
          <w:tcPr>
            <w:tcW w:type="dxa" w:w="785"/>
          </w:tcPr>
          <w:p>
            <w:r>
              <w:rPr>
                <w:sz w:val="13"/>
              </w:rPr>
              <w:t>Non justifié</w:t>
            </w:r>
          </w:p>
        </w:tc>
      </w:tr>
      <w:tr>
        <w:tc>
          <w:tcPr>
            <w:tcW w:type="dxa" w:w="785"/>
          </w:tcPr>
          <w:p>
            <w:r>
              <w:rPr>
                <w:sz w:val="13"/>
              </w:rPr>
              <w:t>Feu extérieur</w:t>
            </w:r>
          </w:p>
        </w:tc>
        <w:tc>
          <w:tcPr>
            <w:tcW w:type="dxa" w:w="785"/>
          </w:tcPr>
          <w:p>
            <w:r>
              <w:rPr>
                <w:sz w:val="13"/>
              </w:rPr>
              <w:t>OUEST</w:t>
            </w:r>
          </w:p>
        </w:tc>
        <w:tc>
          <w:tcPr>
            <w:tcW w:type="dxa" w:w="785"/>
          </w:tcPr>
          <w:p>
            <w:r>
              <w:rPr>
                <w:sz w:val="13"/>
              </w:rPr>
              <w:t>15</w:t>
            </w:r>
          </w:p>
        </w:tc>
        <w:tc>
          <w:tcPr>
            <w:tcW w:type="dxa" w:w="785"/>
          </w:tcPr>
          <w:p>
            <w:r>
              <w:rPr>
                <w:sz w:val="13"/>
              </w:rPr>
              <w:t>Suspente secondaire</w:t>
            </w:r>
          </w:p>
        </w:tc>
        <w:tc>
          <w:tcPr>
            <w:tcW w:type="dxa" w:w="785"/>
          </w:tcPr>
          <w:p>
            <w:r>
              <w:rPr>
                <w:sz w:val="13"/>
              </w:rPr>
              <w:t>491.7</w:t>
            </w:r>
          </w:p>
        </w:tc>
        <w:tc>
          <w:tcPr>
            <w:tcW w:type="dxa" w:w="785"/>
          </w:tcPr>
          <w:p>
            <w:r>
              <w:rPr>
                <w:sz w:val="13"/>
              </w:rPr>
              <w:t>0.798</w:t>
            </w:r>
          </w:p>
        </w:tc>
        <w:tc>
          <w:tcPr>
            <w:tcW w:type="dxa" w:w="785"/>
          </w:tcPr>
          <w:p>
            <w:r>
              <w:rPr>
                <w:sz w:val="13"/>
              </w:rPr>
              <w:t>0.608</w:t>
            </w:r>
          </w:p>
        </w:tc>
        <w:tc>
          <w:tcPr>
            <w:tcW w:type="dxa" w:w="785"/>
          </w:tcPr>
          <w:p>
            <w:r>
              <w:rPr>
                <w:sz w:val="13"/>
              </w:rPr>
              <w:t>124.7</w:t>
            </w:r>
          </w:p>
        </w:tc>
        <w:tc>
          <w:tcPr>
            <w:tcW w:type="dxa" w:w="785"/>
          </w:tcPr>
          <w:p>
            <w:r>
              <w:rPr>
                <w:sz w:val="13"/>
              </w:rPr>
              <w:t>431.8</w:t>
            </w:r>
          </w:p>
        </w:tc>
        <w:tc>
          <w:tcPr>
            <w:tcW w:type="dxa" w:w="785"/>
          </w:tcPr>
          <w:p>
            <w:r>
              <w:rPr>
                <w:sz w:val="13"/>
              </w:rPr>
              <w:t>0.266</w:t>
            </w:r>
          </w:p>
        </w:tc>
        <w:tc>
          <w:tcPr>
            <w:tcW w:type="dxa" w:w="785"/>
          </w:tcPr>
          <w:p>
            <w:r>
              <w:rPr>
                <w:sz w:val="13"/>
              </w:rPr>
              <w:t>Justifié</w:t>
            </w:r>
          </w:p>
        </w:tc>
      </w:tr>
      <w:tr>
        <w:tc>
          <w:tcPr>
            <w:tcW w:type="dxa" w:w="785"/>
          </w:tcPr>
          <w:p>
            <w:r>
              <w:rPr>
                <w:sz w:val="13"/>
              </w:rPr>
              <w:t>Feu extérieur</w:t>
            </w:r>
          </w:p>
        </w:tc>
        <w:tc>
          <w:tcPr>
            <w:tcW w:type="dxa" w:w="785"/>
          </w:tcPr>
          <w:p>
            <w:r>
              <w:rPr>
                <w:sz w:val="13"/>
              </w:rPr>
              <w:t>OUEST</w:t>
            </w:r>
          </w:p>
        </w:tc>
        <w:tc>
          <w:tcPr>
            <w:tcW w:type="dxa" w:w="785"/>
          </w:tcPr>
          <w:p>
            <w:r>
              <w:rPr>
                <w:sz w:val="13"/>
              </w:rPr>
              <w:t>30</w:t>
            </w:r>
          </w:p>
        </w:tc>
        <w:tc>
          <w:tcPr>
            <w:tcW w:type="dxa" w:w="785"/>
          </w:tcPr>
          <w:p>
            <w:r>
              <w:rPr>
                <w:sz w:val="13"/>
              </w:rPr>
              <w:t>Suspente secondaire</w:t>
            </w:r>
          </w:p>
        </w:tc>
        <w:tc>
          <w:tcPr>
            <w:tcW w:type="dxa" w:w="785"/>
          </w:tcPr>
          <w:p>
            <w:r>
              <w:rPr>
                <w:sz w:val="13"/>
              </w:rPr>
              <w:t>648.4</w:t>
            </w:r>
          </w:p>
        </w:tc>
        <w:tc>
          <w:tcPr>
            <w:tcW w:type="dxa" w:w="785"/>
          </w:tcPr>
          <w:p>
            <w:r>
              <w:rPr>
                <w:sz w:val="13"/>
              </w:rPr>
              <w:t>0.354</w:t>
            </w:r>
          </w:p>
        </w:tc>
        <w:tc>
          <w:tcPr>
            <w:tcW w:type="dxa" w:w="785"/>
          </w:tcPr>
          <w:p>
            <w:r>
              <w:rPr>
                <w:sz w:val="13"/>
              </w:rPr>
              <w:t>0.223</w:t>
            </w:r>
          </w:p>
        </w:tc>
        <w:tc>
          <w:tcPr>
            <w:tcW w:type="dxa" w:w="785"/>
          </w:tcPr>
          <w:p>
            <w:r>
              <w:rPr>
                <w:sz w:val="13"/>
              </w:rPr>
              <w:t>45.7</w:t>
            </w:r>
          </w:p>
        </w:tc>
        <w:tc>
          <w:tcPr>
            <w:tcW w:type="dxa" w:w="785"/>
          </w:tcPr>
          <w:p>
            <w:r>
              <w:rPr>
                <w:sz w:val="13"/>
              </w:rPr>
              <w:t>191.4</w:t>
            </w:r>
          </w:p>
        </w:tc>
        <w:tc>
          <w:tcPr>
            <w:tcW w:type="dxa" w:w="785"/>
          </w:tcPr>
          <w:p>
            <w:r>
              <w:rPr>
                <w:sz w:val="13"/>
              </w:rPr>
              <w:t>0.601</w:t>
            </w:r>
          </w:p>
        </w:tc>
        <w:tc>
          <w:tcPr>
            <w:tcW w:type="dxa" w:w="785"/>
          </w:tcPr>
          <w:p>
            <w:r>
              <w:rPr>
                <w:sz w:val="13"/>
              </w:rPr>
              <w:t>Justifié</w:t>
            </w:r>
          </w:p>
        </w:tc>
      </w:tr>
      <w:tr>
        <w:tc>
          <w:tcPr>
            <w:tcW w:type="dxa" w:w="785"/>
          </w:tcPr>
          <w:p>
            <w:r>
              <w:rPr>
                <w:sz w:val="13"/>
              </w:rPr>
              <w:t>Feu extérieur</w:t>
            </w:r>
          </w:p>
        </w:tc>
        <w:tc>
          <w:tcPr>
            <w:tcW w:type="dxa" w:w="785"/>
          </w:tcPr>
          <w:p>
            <w:r>
              <w:rPr>
                <w:sz w:val="13"/>
              </w:rPr>
              <w:t>OUEST</w:t>
            </w:r>
          </w:p>
        </w:tc>
        <w:tc>
          <w:tcPr>
            <w:tcW w:type="dxa" w:w="785"/>
          </w:tcPr>
          <w:p>
            <w:r>
              <w:rPr>
                <w:sz w:val="13"/>
              </w:rPr>
              <w:t>60</w:t>
            </w:r>
          </w:p>
        </w:tc>
        <w:tc>
          <w:tcPr>
            <w:tcW w:type="dxa" w:w="785"/>
          </w:tcPr>
          <w:p>
            <w:r>
              <w:rPr>
                <w:sz w:val="13"/>
              </w:rPr>
              <w:t>Suspente secondaire</w:t>
            </w:r>
          </w:p>
        </w:tc>
        <w:tc>
          <w:tcPr>
            <w:tcW w:type="dxa" w:w="785"/>
          </w:tcPr>
          <w:p>
            <w:r>
              <w:rPr>
                <w:sz w:val="13"/>
              </w:rPr>
              <w:t>679.0</w:t>
            </w:r>
          </w:p>
        </w:tc>
        <w:tc>
          <w:tcPr>
            <w:tcW w:type="dxa" w:w="785"/>
          </w:tcPr>
          <w:p>
            <w:r>
              <w:rPr>
                <w:sz w:val="13"/>
              </w:rPr>
              <w:t>0.28</w:t>
            </w:r>
          </w:p>
        </w:tc>
        <w:tc>
          <w:tcPr>
            <w:tcW w:type="dxa" w:w="785"/>
          </w:tcPr>
          <w:p>
            <w:r>
              <w:rPr>
                <w:sz w:val="13"/>
              </w:rPr>
              <w:t>0.168</w:t>
            </w:r>
          </w:p>
        </w:tc>
        <w:tc>
          <w:tcPr>
            <w:tcW w:type="dxa" w:w="785"/>
          </w:tcPr>
          <w:p>
            <w:r>
              <w:rPr>
                <w:sz w:val="13"/>
              </w:rPr>
              <w:t>34.4</w:t>
            </w:r>
          </w:p>
        </w:tc>
        <w:tc>
          <w:tcPr>
            <w:tcW w:type="dxa" w:w="785"/>
          </w:tcPr>
          <w:p>
            <w:r>
              <w:rPr>
                <w:sz w:val="13"/>
              </w:rPr>
              <w:t>151.7</w:t>
            </w:r>
          </w:p>
        </w:tc>
        <w:tc>
          <w:tcPr>
            <w:tcW w:type="dxa" w:w="785"/>
          </w:tcPr>
          <w:p>
            <w:r>
              <w:rPr>
                <w:sz w:val="13"/>
              </w:rPr>
              <w:t>0.758</w:t>
            </w:r>
          </w:p>
        </w:tc>
        <w:tc>
          <w:tcPr>
            <w:tcW w:type="dxa" w:w="785"/>
          </w:tcPr>
          <w:p>
            <w:r>
              <w:rPr>
                <w:sz w:val="13"/>
              </w:rPr>
              <w:t>Justifié</w:t>
            </w:r>
          </w:p>
        </w:tc>
      </w:tr>
      <w:tr>
        <w:tc>
          <w:tcPr>
            <w:tcW w:type="dxa" w:w="785"/>
          </w:tcPr>
          <w:p>
            <w:r>
              <w:rPr>
                <w:sz w:val="13"/>
              </w:rPr>
              <w:t>Feu extérieur</w:t>
            </w:r>
          </w:p>
        </w:tc>
        <w:tc>
          <w:tcPr>
            <w:tcW w:type="dxa" w:w="785"/>
          </w:tcPr>
          <w:p>
            <w:r>
              <w:rPr>
                <w:sz w:val="13"/>
              </w:rPr>
              <w:t>OUEST</w:t>
            </w:r>
          </w:p>
        </w:tc>
        <w:tc>
          <w:tcPr>
            <w:tcW w:type="dxa" w:w="785"/>
          </w:tcPr>
          <w:p>
            <w:r>
              <w:rPr>
                <w:sz w:val="13"/>
              </w:rPr>
              <w:t>90</w:t>
            </w:r>
          </w:p>
        </w:tc>
        <w:tc>
          <w:tcPr>
            <w:tcW w:type="dxa" w:w="785"/>
          </w:tcPr>
          <w:p>
            <w:r>
              <w:rPr>
                <w:sz w:val="13"/>
              </w:rPr>
              <w:t>Suspente secondaire</w:t>
            </w:r>
          </w:p>
        </w:tc>
        <w:tc>
          <w:tcPr>
            <w:tcW w:type="dxa" w:w="785"/>
          </w:tcPr>
          <w:p>
            <w:r>
              <w:rPr>
                <w:sz w:val="13"/>
              </w:rPr>
              <w:t>680.0</w:t>
            </w:r>
          </w:p>
        </w:tc>
        <w:tc>
          <w:tcPr>
            <w:tcW w:type="dxa" w:w="785"/>
          </w:tcPr>
          <w:p>
            <w:r>
              <w:rPr>
                <w:sz w:val="13"/>
              </w:rPr>
              <w:t>0.278</w:t>
            </w:r>
          </w:p>
        </w:tc>
        <w:tc>
          <w:tcPr>
            <w:tcW w:type="dxa" w:w="785"/>
          </w:tcPr>
          <w:p>
            <w:r>
              <w:rPr>
                <w:sz w:val="13"/>
              </w:rPr>
              <w:t>0.166</w:t>
            </w:r>
          </w:p>
        </w:tc>
        <w:tc>
          <w:tcPr>
            <w:tcW w:type="dxa" w:w="785"/>
          </w:tcPr>
          <w:p>
            <w:r>
              <w:rPr>
                <w:sz w:val="13"/>
              </w:rPr>
              <w:t>34.0</w:t>
            </w:r>
          </w:p>
        </w:tc>
        <w:tc>
          <w:tcPr>
            <w:tcW w:type="dxa" w:w="785"/>
          </w:tcPr>
          <w:p>
            <w:r>
              <w:rPr>
                <w:sz w:val="13"/>
              </w:rPr>
              <w:t>150.4</w:t>
            </w:r>
          </w:p>
        </w:tc>
        <w:tc>
          <w:tcPr>
            <w:tcW w:type="dxa" w:w="785"/>
          </w:tcPr>
          <w:p>
            <w:r>
              <w:rPr>
                <w:sz w:val="13"/>
              </w:rPr>
              <w:t>0.764</w:t>
            </w:r>
          </w:p>
        </w:tc>
        <w:tc>
          <w:tcPr>
            <w:tcW w:type="dxa" w:w="785"/>
          </w:tcPr>
          <w:p>
            <w:r>
              <w:rPr>
                <w:sz w:val="13"/>
              </w:rPr>
              <w:t>Justifié</w:t>
            </w:r>
          </w:p>
        </w:tc>
      </w:tr>
      <w:tr>
        <w:tc>
          <w:tcPr>
            <w:tcW w:type="dxa" w:w="785"/>
          </w:tcPr>
          <w:p>
            <w:r>
              <w:rPr>
                <w:sz w:val="13"/>
              </w:rPr>
              <w:t>Feu extérieur</w:t>
            </w:r>
          </w:p>
        </w:tc>
        <w:tc>
          <w:tcPr>
            <w:tcW w:type="dxa" w:w="785"/>
          </w:tcPr>
          <w:p>
            <w:r>
              <w:rPr>
                <w:sz w:val="13"/>
              </w:rPr>
              <w:t>OUEST</w:t>
            </w:r>
          </w:p>
        </w:tc>
        <w:tc>
          <w:tcPr>
            <w:tcW w:type="dxa" w:w="785"/>
          </w:tcPr>
          <w:p>
            <w:r>
              <w:rPr>
                <w:sz w:val="13"/>
              </w:rPr>
              <w:t>120</w:t>
            </w:r>
          </w:p>
        </w:tc>
        <w:tc>
          <w:tcPr>
            <w:tcW w:type="dxa" w:w="785"/>
          </w:tcPr>
          <w:p>
            <w:r>
              <w:rPr>
                <w:sz w:val="13"/>
              </w:rPr>
              <w:t>Suspente secondaire</w:t>
            </w:r>
          </w:p>
        </w:tc>
        <w:tc>
          <w:tcPr>
            <w:tcW w:type="dxa" w:w="785"/>
          </w:tcPr>
          <w:p>
            <w:r>
              <w:rPr>
                <w:sz w:val="13"/>
              </w:rPr>
              <w:t>680.0</w:t>
            </w:r>
          </w:p>
        </w:tc>
        <w:tc>
          <w:tcPr>
            <w:tcW w:type="dxa" w:w="785"/>
          </w:tcPr>
          <w:p>
            <w:r>
              <w:rPr>
                <w:sz w:val="13"/>
              </w:rPr>
              <w:t>0.278</w:t>
            </w:r>
          </w:p>
        </w:tc>
        <w:tc>
          <w:tcPr>
            <w:tcW w:type="dxa" w:w="785"/>
          </w:tcPr>
          <w:p>
            <w:r>
              <w:rPr>
                <w:sz w:val="13"/>
              </w:rPr>
              <w:t>0.166</w:t>
            </w:r>
          </w:p>
        </w:tc>
        <w:tc>
          <w:tcPr>
            <w:tcW w:type="dxa" w:w="785"/>
          </w:tcPr>
          <w:p>
            <w:r>
              <w:rPr>
                <w:sz w:val="13"/>
              </w:rPr>
              <w:t>34.0</w:t>
            </w:r>
          </w:p>
        </w:tc>
        <w:tc>
          <w:tcPr>
            <w:tcW w:type="dxa" w:w="785"/>
          </w:tcPr>
          <w:p>
            <w:r>
              <w:rPr>
                <w:sz w:val="13"/>
              </w:rPr>
              <w:t>150.4</w:t>
            </w:r>
          </w:p>
        </w:tc>
        <w:tc>
          <w:tcPr>
            <w:tcW w:type="dxa" w:w="785"/>
          </w:tcPr>
          <w:p>
            <w:r>
              <w:rPr>
                <w:sz w:val="13"/>
              </w:rPr>
              <w:t>0.765</w:t>
            </w:r>
          </w:p>
        </w:tc>
        <w:tc>
          <w:tcPr>
            <w:tcW w:type="dxa" w:w="785"/>
          </w:tcPr>
          <w:p>
            <w:r>
              <w:rPr>
                <w:sz w:val="13"/>
              </w:rPr>
              <w:t>Justifié</w:t>
            </w:r>
          </w:p>
        </w:tc>
      </w:tr>
      <w:tr>
        <w:tc>
          <w:tcPr>
            <w:tcW w:type="dxa" w:w="785"/>
          </w:tcPr>
          <w:p>
            <w:r>
              <w:rPr>
                <w:sz w:val="13"/>
              </w:rPr>
              <w:t>Feu extérieur</w:t>
            </w:r>
          </w:p>
        </w:tc>
        <w:tc>
          <w:tcPr>
            <w:tcW w:type="dxa" w:w="785"/>
          </w:tcPr>
          <w:p>
            <w:r>
              <w:rPr>
                <w:sz w:val="13"/>
              </w:rPr>
              <w:t>OUEST</w:t>
            </w:r>
          </w:p>
        </w:tc>
        <w:tc>
          <w:tcPr>
            <w:tcW w:type="dxa" w:w="785"/>
          </w:tcPr>
          <w:p>
            <w:r>
              <w:rPr>
                <w:sz w:val="13"/>
              </w:rPr>
              <w:t>15</w:t>
            </w:r>
          </w:p>
        </w:tc>
        <w:tc>
          <w:tcPr>
            <w:tcW w:type="dxa" w:w="785"/>
          </w:tcPr>
          <w:p>
            <w:r>
              <w:rPr>
                <w:sz w:val="13"/>
              </w:rPr>
              <w:t>Câble principal clos</w:t>
            </w:r>
          </w:p>
        </w:tc>
        <w:tc>
          <w:tcPr>
            <w:tcW w:type="dxa" w:w="785"/>
          </w:tcPr>
          <w:p>
            <w:r>
              <w:rPr>
                <w:sz w:val="13"/>
              </w:rPr>
              <w:t>221.6</w:t>
            </w:r>
          </w:p>
        </w:tc>
        <w:tc>
          <w:tcPr>
            <w:tcW w:type="dxa" w:w="785"/>
          </w:tcPr>
          <w:p>
            <w:r>
              <w:rPr>
                <w:sz w:val="13"/>
              </w:rPr>
              <w:t>1.0</w:t>
            </w:r>
          </w:p>
        </w:tc>
        <w:tc>
          <w:tcPr>
            <w:tcW w:type="dxa" w:w="785"/>
          </w:tcPr>
          <w:p>
            <w:r>
              <w:rPr>
                <w:sz w:val="13"/>
              </w:rPr>
              <w:t>0.878</w:t>
            </w:r>
          </w:p>
        </w:tc>
        <w:tc>
          <w:tcPr>
            <w:tcW w:type="dxa" w:w="785"/>
          </w:tcPr>
          <w:p>
            <w:r>
              <w:rPr>
                <w:sz w:val="13"/>
              </w:rPr>
              <w:t>140.5</w:t>
            </w:r>
          </w:p>
        </w:tc>
        <w:tc>
          <w:tcPr>
            <w:tcW w:type="dxa" w:w="785"/>
          </w:tcPr>
          <w:p>
            <w:r>
              <w:rPr>
                <w:sz w:val="13"/>
              </w:rPr>
              <w:t>11897.0</w:t>
            </w:r>
          </w:p>
        </w:tc>
        <w:tc>
          <w:tcPr>
            <w:tcW w:type="dxa" w:w="785"/>
          </w:tcPr>
          <w:p>
            <w:r>
              <w:rPr>
                <w:sz w:val="13"/>
              </w:rPr>
              <w:t>0.277</w:t>
            </w:r>
          </w:p>
        </w:tc>
        <w:tc>
          <w:tcPr>
            <w:tcW w:type="dxa" w:w="785"/>
          </w:tcPr>
          <w:p>
            <w:r>
              <w:rPr>
                <w:sz w:val="13"/>
              </w:rPr>
              <w:t>Justifié</w:t>
            </w:r>
          </w:p>
        </w:tc>
      </w:tr>
      <w:tr>
        <w:tc>
          <w:tcPr>
            <w:tcW w:type="dxa" w:w="785"/>
          </w:tcPr>
          <w:p>
            <w:r>
              <w:rPr>
                <w:sz w:val="13"/>
              </w:rPr>
              <w:t>Feu extérieur</w:t>
            </w:r>
          </w:p>
        </w:tc>
        <w:tc>
          <w:tcPr>
            <w:tcW w:type="dxa" w:w="785"/>
          </w:tcPr>
          <w:p>
            <w:r>
              <w:rPr>
                <w:sz w:val="13"/>
              </w:rPr>
              <w:t>OUEST</w:t>
            </w:r>
          </w:p>
        </w:tc>
        <w:tc>
          <w:tcPr>
            <w:tcW w:type="dxa" w:w="785"/>
          </w:tcPr>
          <w:p>
            <w:r>
              <w:rPr>
                <w:sz w:val="13"/>
              </w:rPr>
              <w:t>30</w:t>
            </w:r>
          </w:p>
        </w:tc>
        <w:tc>
          <w:tcPr>
            <w:tcW w:type="dxa" w:w="785"/>
          </w:tcPr>
          <w:p>
            <w:r>
              <w:rPr>
                <w:sz w:val="13"/>
              </w:rPr>
              <w:t>Câble principal clos</w:t>
            </w:r>
          </w:p>
        </w:tc>
        <w:tc>
          <w:tcPr>
            <w:tcW w:type="dxa" w:w="785"/>
          </w:tcPr>
          <w:p>
            <w:r>
              <w:rPr>
                <w:sz w:val="13"/>
              </w:rPr>
              <w:t>402.9</w:t>
            </w:r>
          </w:p>
        </w:tc>
        <w:tc>
          <w:tcPr>
            <w:tcW w:type="dxa" w:w="785"/>
          </w:tcPr>
          <w:p>
            <w:r>
              <w:rPr>
                <w:sz w:val="13"/>
              </w:rPr>
              <w:t>0.994</w:t>
            </w:r>
          </w:p>
        </w:tc>
        <w:tc>
          <w:tcPr>
            <w:tcW w:type="dxa" w:w="785"/>
          </w:tcPr>
          <w:p>
            <w:r>
              <w:rPr>
                <w:sz w:val="13"/>
              </w:rPr>
              <w:t>0.697</w:t>
            </w:r>
          </w:p>
        </w:tc>
        <w:tc>
          <w:tcPr>
            <w:tcW w:type="dxa" w:w="785"/>
          </w:tcPr>
          <w:p>
            <w:r>
              <w:rPr>
                <w:sz w:val="13"/>
              </w:rPr>
              <w:t>111.5</w:t>
            </w:r>
          </w:p>
        </w:tc>
        <w:tc>
          <w:tcPr>
            <w:tcW w:type="dxa" w:w="785"/>
          </w:tcPr>
          <w:p>
            <w:r>
              <w:rPr>
                <w:sz w:val="13"/>
              </w:rPr>
              <w:t>11821.1</w:t>
            </w:r>
          </w:p>
        </w:tc>
        <w:tc>
          <w:tcPr>
            <w:tcW w:type="dxa" w:w="785"/>
          </w:tcPr>
          <w:p>
            <w:r>
              <w:rPr>
                <w:sz w:val="13"/>
              </w:rPr>
              <w:t>0.279</w:t>
            </w:r>
          </w:p>
        </w:tc>
        <w:tc>
          <w:tcPr>
            <w:tcW w:type="dxa" w:w="785"/>
          </w:tcPr>
          <w:p>
            <w:r>
              <w:rPr>
                <w:sz w:val="13"/>
              </w:rPr>
              <w:t>Justifié</w:t>
            </w:r>
          </w:p>
        </w:tc>
      </w:tr>
      <w:tr>
        <w:tc>
          <w:tcPr>
            <w:tcW w:type="dxa" w:w="785"/>
          </w:tcPr>
          <w:p>
            <w:r>
              <w:rPr>
                <w:sz w:val="13"/>
              </w:rPr>
              <w:t>Feu extérieur</w:t>
            </w:r>
          </w:p>
        </w:tc>
        <w:tc>
          <w:tcPr>
            <w:tcW w:type="dxa" w:w="785"/>
          </w:tcPr>
          <w:p>
            <w:r>
              <w:rPr>
                <w:sz w:val="13"/>
              </w:rPr>
              <w:t>OUEST</w:t>
            </w:r>
          </w:p>
        </w:tc>
        <w:tc>
          <w:tcPr>
            <w:tcW w:type="dxa" w:w="785"/>
          </w:tcPr>
          <w:p>
            <w:r>
              <w:rPr>
                <w:sz w:val="13"/>
              </w:rPr>
              <w:t>60</w:t>
            </w:r>
          </w:p>
        </w:tc>
        <w:tc>
          <w:tcPr>
            <w:tcW w:type="dxa" w:w="785"/>
          </w:tcPr>
          <w:p>
            <w:r>
              <w:rPr>
                <w:sz w:val="13"/>
              </w:rPr>
              <w:t>Câble principal clos</w:t>
            </w:r>
          </w:p>
        </w:tc>
        <w:tc>
          <w:tcPr>
            <w:tcW w:type="dxa" w:w="785"/>
          </w:tcPr>
          <w:p>
            <w:r>
              <w:rPr>
                <w:sz w:val="13"/>
              </w:rPr>
              <w:t>584.6</w:t>
            </w:r>
          </w:p>
        </w:tc>
        <w:tc>
          <w:tcPr>
            <w:tcW w:type="dxa" w:w="785"/>
          </w:tcPr>
          <w:p>
            <w:r>
              <w:rPr>
                <w:sz w:val="13"/>
              </w:rPr>
              <w:t>0.518</w:t>
            </w:r>
          </w:p>
        </w:tc>
        <w:tc>
          <w:tcPr>
            <w:tcW w:type="dxa" w:w="785"/>
          </w:tcPr>
          <w:p>
            <w:r>
              <w:rPr>
                <w:sz w:val="13"/>
              </w:rPr>
              <w:t>0.355</w:t>
            </w:r>
          </w:p>
        </w:tc>
        <w:tc>
          <w:tcPr>
            <w:tcW w:type="dxa" w:w="785"/>
          </w:tcPr>
          <w:p>
            <w:r>
              <w:rPr>
                <w:sz w:val="13"/>
              </w:rPr>
              <w:t>56.7</w:t>
            </w:r>
          </w:p>
        </w:tc>
        <w:tc>
          <w:tcPr>
            <w:tcW w:type="dxa" w:w="785"/>
          </w:tcPr>
          <w:p>
            <w:r>
              <w:rPr>
                <w:sz w:val="13"/>
              </w:rPr>
              <w:t>6158.7</w:t>
            </w:r>
          </w:p>
        </w:tc>
        <w:tc>
          <w:tcPr>
            <w:tcW w:type="dxa" w:w="785"/>
          </w:tcPr>
          <w:p>
            <w:r>
              <w:rPr>
                <w:sz w:val="13"/>
              </w:rPr>
              <w:t>0.536</w:t>
            </w:r>
          </w:p>
        </w:tc>
        <w:tc>
          <w:tcPr>
            <w:tcW w:type="dxa" w:w="785"/>
          </w:tcPr>
          <w:p>
            <w:r>
              <w:rPr>
                <w:sz w:val="13"/>
              </w:rPr>
              <w:t>Justifié</w:t>
            </w:r>
          </w:p>
        </w:tc>
      </w:tr>
      <w:tr>
        <w:tc>
          <w:tcPr>
            <w:tcW w:type="dxa" w:w="785"/>
          </w:tcPr>
          <w:p>
            <w:r>
              <w:rPr>
                <w:sz w:val="13"/>
              </w:rPr>
              <w:t>Feu extérieur</w:t>
            </w:r>
          </w:p>
        </w:tc>
        <w:tc>
          <w:tcPr>
            <w:tcW w:type="dxa" w:w="785"/>
          </w:tcPr>
          <w:p>
            <w:r>
              <w:rPr>
                <w:sz w:val="13"/>
              </w:rPr>
              <w:t>OUEST</w:t>
            </w:r>
          </w:p>
        </w:tc>
        <w:tc>
          <w:tcPr>
            <w:tcW w:type="dxa" w:w="785"/>
          </w:tcPr>
          <w:p>
            <w:r>
              <w:rPr>
                <w:sz w:val="13"/>
              </w:rPr>
              <w:t>90</w:t>
            </w:r>
          </w:p>
        </w:tc>
        <w:tc>
          <w:tcPr>
            <w:tcW w:type="dxa" w:w="785"/>
          </w:tcPr>
          <w:p>
            <w:r>
              <w:rPr>
                <w:sz w:val="13"/>
              </w:rPr>
              <w:t>Câble principal clos</w:t>
            </w:r>
          </w:p>
        </w:tc>
        <w:tc>
          <w:tcPr>
            <w:tcW w:type="dxa" w:w="785"/>
          </w:tcPr>
          <w:p>
            <w:r>
              <w:rPr>
                <w:sz w:val="13"/>
              </w:rPr>
              <w:t>647.1</w:t>
            </w:r>
          </w:p>
        </w:tc>
        <w:tc>
          <w:tcPr>
            <w:tcW w:type="dxa" w:w="785"/>
          </w:tcPr>
          <w:p>
            <w:r>
              <w:rPr>
                <w:sz w:val="13"/>
              </w:rPr>
              <w:t>0.357</w:t>
            </w:r>
          </w:p>
        </w:tc>
        <w:tc>
          <w:tcPr>
            <w:tcW w:type="dxa" w:w="785"/>
          </w:tcPr>
          <w:p>
            <w:r>
              <w:rPr>
                <w:sz w:val="13"/>
              </w:rPr>
              <w:t>0.225</w:t>
            </w:r>
          </w:p>
        </w:tc>
        <w:tc>
          <w:tcPr>
            <w:tcW w:type="dxa" w:w="785"/>
          </w:tcPr>
          <w:p>
            <w:r>
              <w:rPr>
                <w:sz w:val="13"/>
              </w:rPr>
              <w:t>36.0</w:t>
            </w:r>
          </w:p>
        </w:tc>
        <w:tc>
          <w:tcPr>
            <w:tcW w:type="dxa" w:w="785"/>
          </w:tcPr>
          <w:p>
            <w:r>
              <w:rPr>
                <w:sz w:val="13"/>
              </w:rPr>
              <w:t>4247.2</w:t>
            </w:r>
          </w:p>
        </w:tc>
        <w:tc>
          <w:tcPr>
            <w:tcW w:type="dxa" w:w="785"/>
          </w:tcPr>
          <w:p>
            <w:r>
              <w:rPr>
                <w:sz w:val="13"/>
              </w:rPr>
              <w:t>0.777</w:t>
            </w:r>
          </w:p>
        </w:tc>
        <w:tc>
          <w:tcPr>
            <w:tcW w:type="dxa" w:w="785"/>
          </w:tcPr>
          <w:p>
            <w:r>
              <w:rPr>
                <w:sz w:val="13"/>
              </w:rPr>
              <w:t>Justifié</w:t>
            </w:r>
          </w:p>
        </w:tc>
      </w:tr>
      <w:tr>
        <w:tc>
          <w:tcPr>
            <w:tcW w:type="dxa" w:w="785"/>
          </w:tcPr>
          <w:p>
            <w:r>
              <w:rPr>
                <w:sz w:val="13"/>
              </w:rPr>
              <w:t>Feu extérieur</w:t>
            </w:r>
          </w:p>
        </w:tc>
        <w:tc>
          <w:tcPr>
            <w:tcW w:type="dxa" w:w="785"/>
          </w:tcPr>
          <w:p>
            <w:r>
              <w:rPr>
                <w:sz w:val="13"/>
              </w:rPr>
              <w:t>OUEST</w:t>
            </w:r>
          </w:p>
        </w:tc>
        <w:tc>
          <w:tcPr>
            <w:tcW w:type="dxa" w:w="785"/>
          </w:tcPr>
          <w:p>
            <w:r>
              <w:rPr>
                <w:sz w:val="13"/>
              </w:rPr>
              <w:t>120</w:t>
            </w:r>
          </w:p>
        </w:tc>
        <w:tc>
          <w:tcPr>
            <w:tcW w:type="dxa" w:w="785"/>
          </w:tcPr>
          <w:p>
            <w:r>
              <w:rPr>
                <w:sz w:val="13"/>
              </w:rPr>
              <w:t>Câble principal clos</w:t>
            </w:r>
          </w:p>
        </w:tc>
        <w:tc>
          <w:tcPr>
            <w:tcW w:type="dxa" w:w="785"/>
          </w:tcPr>
          <w:p>
            <w:r>
              <w:rPr>
                <w:sz w:val="13"/>
              </w:rPr>
              <w:t>668.4</w:t>
            </w:r>
          </w:p>
        </w:tc>
        <w:tc>
          <w:tcPr>
            <w:tcW w:type="dxa" w:w="785"/>
          </w:tcPr>
          <w:p>
            <w:r>
              <w:rPr>
                <w:sz w:val="13"/>
              </w:rPr>
              <w:t>0.306</w:t>
            </w:r>
          </w:p>
        </w:tc>
        <w:tc>
          <w:tcPr>
            <w:tcW w:type="dxa" w:w="785"/>
          </w:tcPr>
          <w:p>
            <w:r>
              <w:rPr>
                <w:sz w:val="13"/>
              </w:rPr>
              <w:t>0.187</w:t>
            </w:r>
          </w:p>
        </w:tc>
        <w:tc>
          <w:tcPr>
            <w:tcW w:type="dxa" w:w="785"/>
          </w:tcPr>
          <w:p>
            <w:r>
              <w:rPr>
                <w:sz w:val="13"/>
              </w:rPr>
              <w:t>29.9</w:t>
            </w:r>
          </w:p>
        </w:tc>
        <w:tc>
          <w:tcPr>
            <w:tcW w:type="dxa" w:w="785"/>
          </w:tcPr>
          <w:p>
            <w:r>
              <w:rPr>
                <w:sz w:val="13"/>
              </w:rPr>
              <w:t>3638.0</w:t>
            </w:r>
          </w:p>
        </w:tc>
        <w:tc>
          <w:tcPr>
            <w:tcW w:type="dxa" w:w="785"/>
          </w:tcPr>
          <w:p>
            <w:r>
              <w:rPr>
                <w:sz w:val="13"/>
              </w:rPr>
              <w:t>0.907</w:t>
            </w:r>
          </w:p>
        </w:tc>
        <w:tc>
          <w:tcPr>
            <w:tcW w:type="dxa" w:w="785"/>
          </w:tcPr>
          <w:p>
            <w:r>
              <w:rPr>
                <w:sz w:val="13"/>
              </w:rPr>
              <w:t>Justifié</w:t>
            </w:r>
          </w:p>
        </w:tc>
      </w:tr>
      <w:tr>
        <w:tc>
          <w:tcPr>
            <w:tcW w:type="dxa" w:w="785"/>
          </w:tcPr>
          <w:p>
            <w:r>
              <w:rPr>
                <w:sz w:val="13"/>
              </w:rPr>
              <w:t>Feu extérieur</w:t>
            </w:r>
          </w:p>
        </w:tc>
        <w:tc>
          <w:tcPr>
            <w:tcW w:type="dxa" w:w="785"/>
          </w:tcPr>
          <w:p>
            <w:r>
              <w:rPr>
                <w:sz w:val="13"/>
              </w:rPr>
              <w:t>AXE M7</w:t>
            </w:r>
          </w:p>
        </w:tc>
        <w:tc>
          <w:tcPr>
            <w:tcW w:type="dxa" w:w="785"/>
          </w:tcPr>
          <w:p>
            <w:r>
              <w:rPr>
                <w:sz w:val="13"/>
              </w:rPr>
              <w:t>15</w:t>
            </w:r>
          </w:p>
        </w:tc>
        <w:tc>
          <w:tcPr>
            <w:tcW w:type="dxa" w:w="785"/>
          </w:tcPr>
          <w:p>
            <w:r>
              <w:rPr>
                <w:sz w:val="13"/>
              </w:rPr>
              <w:t>Suspente secondaire</w:t>
            </w:r>
          </w:p>
        </w:tc>
        <w:tc>
          <w:tcPr>
            <w:tcW w:type="dxa" w:w="785"/>
          </w:tcPr>
          <w:p>
            <w:r>
              <w:rPr>
                <w:sz w:val="13"/>
              </w:rPr>
              <w:t>482.6</w:t>
            </w:r>
          </w:p>
        </w:tc>
        <w:tc>
          <w:tcPr>
            <w:tcW w:type="dxa" w:w="785"/>
          </w:tcPr>
          <w:p>
            <w:r>
              <w:rPr>
                <w:sz w:val="13"/>
              </w:rPr>
              <w:t>0.818</w:t>
            </w:r>
          </w:p>
        </w:tc>
        <w:tc>
          <w:tcPr>
            <w:tcW w:type="dxa" w:w="785"/>
          </w:tcPr>
          <w:p>
            <w:r>
              <w:rPr>
                <w:sz w:val="13"/>
              </w:rPr>
              <w:t>0.617</w:t>
            </w:r>
          </w:p>
        </w:tc>
        <w:tc>
          <w:tcPr>
            <w:tcW w:type="dxa" w:w="785"/>
          </w:tcPr>
          <w:p>
            <w:r>
              <w:rPr>
                <w:sz w:val="13"/>
              </w:rPr>
              <w:t>126.6</w:t>
            </w:r>
          </w:p>
        </w:tc>
        <w:tc>
          <w:tcPr>
            <w:tcW w:type="dxa" w:w="785"/>
          </w:tcPr>
          <w:p>
            <w:r>
              <w:rPr>
                <w:sz w:val="13"/>
              </w:rPr>
              <w:t>442.7</w:t>
            </w:r>
          </w:p>
        </w:tc>
        <w:tc>
          <w:tcPr>
            <w:tcW w:type="dxa" w:w="785"/>
          </w:tcPr>
          <w:p>
            <w:r>
              <w:rPr>
                <w:sz w:val="13"/>
              </w:rPr>
              <w:t>0.26</w:t>
            </w:r>
          </w:p>
        </w:tc>
        <w:tc>
          <w:tcPr>
            <w:tcW w:type="dxa" w:w="785"/>
          </w:tcPr>
          <w:p>
            <w:r>
              <w:rPr>
                <w:sz w:val="13"/>
              </w:rPr>
              <w:t>Justifié</w:t>
            </w:r>
          </w:p>
        </w:tc>
      </w:tr>
      <w:tr>
        <w:tc>
          <w:tcPr>
            <w:tcW w:type="dxa" w:w="785"/>
          </w:tcPr>
          <w:p>
            <w:r>
              <w:rPr>
                <w:sz w:val="13"/>
              </w:rPr>
              <w:t>Feu extérieur</w:t>
            </w:r>
          </w:p>
        </w:tc>
        <w:tc>
          <w:tcPr>
            <w:tcW w:type="dxa" w:w="785"/>
          </w:tcPr>
          <w:p>
            <w:r>
              <w:rPr>
                <w:sz w:val="13"/>
              </w:rPr>
              <w:t>AXE M7</w:t>
            </w:r>
          </w:p>
        </w:tc>
        <w:tc>
          <w:tcPr>
            <w:tcW w:type="dxa" w:w="785"/>
          </w:tcPr>
          <w:p>
            <w:r>
              <w:rPr>
                <w:sz w:val="13"/>
              </w:rPr>
              <w:t>30</w:t>
            </w:r>
          </w:p>
        </w:tc>
        <w:tc>
          <w:tcPr>
            <w:tcW w:type="dxa" w:w="785"/>
          </w:tcPr>
          <w:p>
            <w:r>
              <w:rPr>
                <w:sz w:val="13"/>
              </w:rPr>
              <w:t>Suspente secondaire</w:t>
            </w:r>
          </w:p>
        </w:tc>
        <w:tc>
          <w:tcPr>
            <w:tcW w:type="dxa" w:w="785"/>
          </w:tcPr>
          <w:p>
            <w:r>
              <w:rPr>
                <w:sz w:val="13"/>
              </w:rPr>
              <w:t>644.2</w:t>
            </w:r>
          </w:p>
        </w:tc>
        <w:tc>
          <w:tcPr>
            <w:tcW w:type="dxa" w:w="785"/>
          </w:tcPr>
          <w:p>
            <w:r>
              <w:rPr>
                <w:sz w:val="13"/>
              </w:rPr>
              <w:t>0.364</w:t>
            </w:r>
          </w:p>
        </w:tc>
        <w:tc>
          <w:tcPr>
            <w:tcW w:type="dxa" w:w="785"/>
          </w:tcPr>
          <w:p>
            <w:r>
              <w:rPr>
                <w:sz w:val="13"/>
              </w:rPr>
              <w:t>0.23</w:t>
            </w:r>
          </w:p>
        </w:tc>
        <w:tc>
          <w:tcPr>
            <w:tcW w:type="dxa" w:w="785"/>
          </w:tcPr>
          <w:p>
            <w:r>
              <w:rPr>
                <w:sz w:val="13"/>
              </w:rPr>
              <w:t>47.2</w:t>
            </w:r>
          </w:p>
        </w:tc>
        <w:tc>
          <w:tcPr>
            <w:tcW w:type="dxa" w:w="785"/>
          </w:tcPr>
          <w:p>
            <w:r>
              <w:rPr>
                <w:sz w:val="13"/>
              </w:rPr>
              <w:t>196.8</w:t>
            </w:r>
          </w:p>
        </w:tc>
        <w:tc>
          <w:tcPr>
            <w:tcW w:type="dxa" w:w="785"/>
          </w:tcPr>
          <w:p>
            <w:r>
              <w:rPr>
                <w:sz w:val="13"/>
              </w:rPr>
              <w:t>0.584</w:t>
            </w:r>
          </w:p>
        </w:tc>
        <w:tc>
          <w:tcPr>
            <w:tcW w:type="dxa" w:w="785"/>
          </w:tcPr>
          <w:p>
            <w:r>
              <w:rPr>
                <w:sz w:val="13"/>
              </w:rPr>
              <w:t>Justifié</w:t>
            </w:r>
          </w:p>
        </w:tc>
      </w:tr>
      <w:tr>
        <w:tc>
          <w:tcPr>
            <w:tcW w:type="dxa" w:w="785"/>
          </w:tcPr>
          <w:p>
            <w:r>
              <w:rPr>
                <w:sz w:val="13"/>
              </w:rPr>
              <w:t>Feu extérieur</w:t>
            </w:r>
          </w:p>
        </w:tc>
        <w:tc>
          <w:tcPr>
            <w:tcW w:type="dxa" w:w="785"/>
          </w:tcPr>
          <w:p>
            <w:r>
              <w:rPr>
                <w:sz w:val="13"/>
              </w:rPr>
              <w:t>AXE M7</w:t>
            </w:r>
          </w:p>
        </w:tc>
        <w:tc>
          <w:tcPr>
            <w:tcW w:type="dxa" w:w="785"/>
          </w:tcPr>
          <w:p>
            <w:r>
              <w:rPr>
                <w:sz w:val="13"/>
              </w:rPr>
              <w:t>60</w:t>
            </w:r>
          </w:p>
        </w:tc>
        <w:tc>
          <w:tcPr>
            <w:tcW w:type="dxa" w:w="785"/>
          </w:tcPr>
          <w:p>
            <w:r>
              <w:rPr>
                <w:sz w:val="13"/>
              </w:rPr>
              <w:t>Suspente secondaire</w:t>
            </w:r>
          </w:p>
        </w:tc>
        <w:tc>
          <w:tcPr>
            <w:tcW w:type="dxa" w:w="785"/>
          </w:tcPr>
          <w:p>
            <w:r>
              <w:rPr>
                <w:sz w:val="13"/>
              </w:rPr>
              <w:t>678.7</w:t>
            </w:r>
          </w:p>
        </w:tc>
        <w:tc>
          <w:tcPr>
            <w:tcW w:type="dxa" w:w="785"/>
          </w:tcPr>
          <w:p>
            <w:r>
              <w:rPr>
                <w:sz w:val="13"/>
              </w:rPr>
              <w:t>0.281</w:t>
            </w:r>
          </w:p>
        </w:tc>
        <w:tc>
          <w:tcPr>
            <w:tcW w:type="dxa" w:w="785"/>
          </w:tcPr>
          <w:p>
            <w:r>
              <w:rPr>
                <w:sz w:val="13"/>
              </w:rPr>
              <w:t>0.168</w:t>
            </w:r>
          </w:p>
        </w:tc>
        <w:tc>
          <w:tcPr>
            <w:tcW w:type="dxa" w:w="785"/>
          </w:tcPr>
          <w:p>
            <w:r>
              <w:rPr>
                <w:sz w:val="13"/>
              </w:rPr>
              <w:t>34.5</w:t>
            </w:r>
          </w:p>
        </w:tc>
        <w:tc>
          <w:tcPr>
            <w:tcW w:type="dxa" w:w="785"/>
          </w:tcPr>
          <w:p>
            <w:r>
              <w:rPr>
                <w:sz w:val="13"/>
              </w:rPr>
              <w:t>152.1</w:t>
            </w:r>
          </w:p>
        </w:tc>
        <w:tc>
          <w:tcPr>
            <w:tcW w:type="dxa" w:w="785"/>
          </w:tcPr>
          <w:p>
            <w:r>
              <w:rPr>
                <w:sz w:val="13"/>
              </w:rPr>
              <w:t>0.756</w:t>
            </w:r>
          </w:p>
        </w:tc>
        <w:tc>
          <w:tcPr>
            <w:tcW w:type="dxa" w:w="785"/>
          </w:tcPr>
          <w:p>
            <w:r>
              <w:rPr>
                <w:sz w:val="13"/>
              </w:rPr>
              <w:t>Justifié</w:t>
            </w:r>
          </w:p>
        </w:tc>
      </w:tr>
      <w:tr>
        <w:tc>
          <w:tcPr>
            <w:tcW w:type="dxa" w:w="785"/>
          </w:tcPr>
          <w:p>
            <w:r>
              <w:rPr>
                <w:sz w:val="13"/>
              </w:rPr>
              <w:t>Feu extérieur</w:t>
            </w:r>
          </w:p>
        </w:tc>
        <w:tc>
          <w:tcPr>
            <w:tcW w:type="dxa" w:w="785"/>
          </w:tcPr>
          <w:p>
            <w:r>
              <w:rPr>
                <w:sz w:val="13"/>
              </w:rPr>
              <w:t>AXE M7</w:t>
            </w:r>
          </w:p>
        </w:tc>
        <w:tc>
          <w:tcPr>
            <w:tcW w:type="dxa" w:w="785"/>
          </w:tcPr>
          <w:p>
            <w:r>
              <w:rPr>
                <w:sz w:val="13"/>
              </w:rPr>
              <w:t>90</w:t>
            </w:r>
          </w:p>
        </w:tc>
        <w:tc>
          <w:tcPr>
            <w:tcW w:type="dxa" w:w="785"/>
          </w:tcPr>
          <w:p>
            <w:r>
              <w:rPr>
                <w:sz w:val="13"/>
              </w:rPr>
              <w:t>Suspente secondaire</w:t>
            </w:r>
          </w:p>
        </w:tc>
        <w:tc>
          <w:tcPr>
            <w:tcW w:type="dxa" w:w="785"/>
          </w:tcPr>
          <w:p>
            <w:r>
              <w:rPr>
                <w:sz w:val="13"/>
              </w:rPr>
              <w:t>679.9</w:t>
            </w:r>
          </w:p>
        </w:tc>
        <w:tc>
          <w:tcPr>
            <w:tcW w:type="dxa" w:w="785"/>
          </w:tcPr>
          <w:p>
            <w:r>
              <w:rPr>
                <w:sz w:val="13"/>
              </w:rPr>
              <w:t>0.278</w:t>
            </w:r>
          </w:p>
        </w:tc>
        <w:tc>
          <w:tcPr>
            <w:tcW w:type="dxa" w:w="785"/>
          </w:tcPr>
          <w:p>
            <w:r>
              <w:rPr>
                <w:sz w:val="13"/>
              </w:rPr>
              <w:t>0.166</w:t>
            </w:r>
          </w:p>
        </w:tc>
        <w:tc>
          <w:tcPr>
            <w:tcW w:type="dxa" w:w="785"/>
          </w:tcPr>
          <w:p>
            <w:r>
              <w:rPr>
                <w:sz w:val="13"/>
              </w:rPr>
              <w:t>34.0</w:t>
            </w:r>
          </w:p>
        </w:tc>
        <w:tc>
          <w:tcPr>
            <w:tcW w:type="dxa" w:w="785"/>
          </w:tcPr>
          <w:p>
            <w:r>
              <w:rPr>
                <w:sz w:val="13"/>
              </w:rPr>
              <w:t>150.5</w:t>
            </w:r>
          </w:p>
        </w:tc>
        <w:tc>
          <w:tcPr>
            <w:tcW w:type="dxa" w:w="785"/>
          </w:tcPr>
          <w:p>
            <w:r>
              <w:rPr>
                <w:sz w:val="13"/>
              </w:rPr>
              <w:t>0.764</w:t>
            </w:r>
          </w:p>
        </w:tc>
        <w:tc>
          <w:tcPr>
            <w:tcW w:type="dxa" w:w="785"/>
          </w:tcPr>
          <w:p>
            <w:r>
              <w:rPr>
                <w:sz w:val="13"/>
              </w:rPr>
              <w:t>Justifié</w:t>
            </w:r>
          </w:p>
        </w:tc>
      </w:tr>
      <w:tr>
        <w:tc>
          <w:tcPr>
            <w:tcW w:type="dxa" w:w="785"/>
          </w:tcPr>
          <w:p>
            <w:r>
              <w:rPr>
                <w:sz w:val="13"/>
              </w:rPr>
              <w:t>Feu extérieur</w:t>
            </w:r>
          </w:p>
        </w:tc>
        <w:tc>
          <w:tcPr>
            <w:tcW w:type="dxa" w:w="785"/>
          </w:tcPr>
          <w:p>
            <w:r>
              <w:rPr>
                <w:sz w:val="13"/>
              </w:rPr>
              <w:t>AXE M7</w:t>
            </w:r>
          </w:p>
        </w:tc>
        <w:tc>
          <w:tcPr>
            <w:tcW w:type="dxa" w:w="785"/>
          </w:tcPr>
          <w:p>
            <w:r>
              <w:rPr>
                <w:sz w:val="13"/>
              </w:rPr>
              <w:t>120</w:t>
            </w:r>
          </w:p>
        </w:tc>
        <w:tc>
          <w:tcPr>
            <w:tcW w:type="dxa" w:w="785"/>
          </w:tcPr>
          <w:p>
            <w:r>
              <w:rPr>
                <w:sz w:val="13"/>
              </w:rPr>
              <w:t>Suspente secondaire</w:t>
            </w:r>
          </w:p>
        </w:tc>
        <w:tc>
          <w:tcPr>
            <w:tcW w:type="dxa" w:w="785"/>
          </w:tcPr>
          <w:p>
            <w:r>
              <w:rPr>
                <w:sz w:val="13"/>
              </w:rPr>
              <w:t>680.0</w:t>
            </w:r>
          </w:p>
        </w:tc>
        <w:tc>
          <w:tcPr>
            <w:tcW w:type="dxa" w:w="785"/>
          </w:tcPr>
          <w:p>
            <w:r>
              <w:rPr>
                <w:sz w:val="13"/>
              </w:rPr>
              <w:t>0.278</w:t>
            </w:r>
          </w:p>
        </w:tc>
        <w:tc>
          <w:tcPr>
            <w:tcW w:type="dxa" w:w="785"/>
          </w:tcPr>
          <w:p>
            <w:r>
              <w:rPr>
                <w:sz w:val="13"/>
              </w:rPr>
              <w:t>0.166</w:t>
            </w:r>
          </w:p>
        </w:tc>
        <w:tc>
          <w:tcPr>
            <w:tcW w:type="dxa" w:w="785"/>
          </w:tcPr>
          <w:p>
            <w:r>
              <w:rPr>
                <w:sz w:val="13"/>
              </w:rPr>
              <w:t>34.0</w:t>
            </w:r>
          </w:p>
        </w:tc>
        <w:tc>
          <w:tcPr>
            <w:tcW w:type="dxa" w:w="785"/>
          </w:tcPr>
          <w:p>
            <w:r>
              <w:rPr>
                <w:sz w:val="13"/>
              </w:rPr>
              <w:t>150.4</w:t>
            </w:r>
          </w:p>
        </w:tc>
        <w:tc>
          <w:tcPr>
            <w:tcW w:type="dxa" w:w="785"/>
          </w:tcPr>
          <w:p>
            <w:r>
              <w:rPr>
                <w:sz w:val="13"/>
              </w:rPr>
              <w:t>0.765</w:t>
            </w:r>
          </w:p>
        </w:tc>
        <w:tc>
          <w:tcPr>
            <w:tcW w:type="dxa" w:w="785"/>
          </w:tcPr>
          <w:p>
            <w:r>
              <w:rPr>
                <w:sz w:val="13"/>
              </w:rPr>
              <w:t>Justifié</w:t>
            </w:r>
          </w:p>
        </w:tc>
      </w:tr>
      <w:tr>
        <w:tc>
          <w:tcPr>
            <w:tcW w:type="dxa" w:w="785"/>
          </w:tcPr>
          <w:p>
            <w:r>
              <w:rPr>
                <w:sz w:val="13"/>
              </w:rPr>
              <w:t>Feu extérieur</w:t>
            </w:r>
          </w:p>
        </w:tc>
        <w:tc>
          <w:tcPr>
            <w:tcW w:type="dxa" w:w="785"/>
          </w:tcPr>
          <w:p>
            <w:r>
              <w:rPr>
                <w:sz w:val="13"/>
              </w:rPr>
              <w:t>AXE M7</w:t>
            </w:r>
          </w:p>
        </w:tc>
        <w:tc>
          <w:tcPr>
            <w:tcW w:type="dxa" w:w="785"/>
          </w:tcPr>
          <w:p>
            <w:r>
              <w:rPr>
                <w:sz w:val="13"/>
              </w:rPr>
              <w:t>15</w:t>
            </w:r>
          </w:p>
        </w:tc>
        <w:tc>
          <w:tcPr>
            <w:tcW w:type="dxa" w:w="785"/>
          </w:tcPr>
          <w:p>
            <w:r>
              <w:rPr>
                <w:sz w:val="13"/>
              </w:rPr>
              <w:t>Câble principal clos</w:t>
            </w:r>
          </w:p>
        </w:tc>
        <w:tc>
          <w:tcPr>
            <w:tcW w:type="dxa" w:w="785"/>
          </w:tcPr>
          <w:p>
            <w:r>
              <w:rPr>
                <w:sz w:val="13"/>
              </w:rPr>
              <w:t>212.7</w:t>
            </w:r>
          </w:p>
        </w:tc>
        <w:tc>
          <w:tcPr>
            <w:tcW w:type="dxa" w:w="785"/>
          </w:tcPr>
          <w:p>
            <w:r>
              <w:rPr>
                <w:sz w:val="13"/>
              </w:rPr>
              <w:t>1.0</w:t>
            </w:r>
          </w:p>
        </w:tc>
        <w:tc>
          <w:tcPr>
            <w:tcW w:type="dxa" w:w="785"/>
          </w:tcPr>
          <w:p>
            <w:r>
              <w:rPr>
                <w:sz w:val="13"/>
              </w:rPr>
              <w:t>0.887</w:t>
            </w:r>
          </w:p>
        </w:tc>
        <w:tc>
          <w:tcPr>
            <w:tcW w:type="dxa" w:w="785"/>
          </w:tcPr>
          <w:p>
            <w:r>
              <w:rPr>
                <w:sz w:val="13"/>
              </w:rPr>
              <w:t>142.0</w:t>
            </w:r>
          </w:p>
        </w:tc>
        <w:tc>
          <w:tcPr>
            <w:tcW w:type="dxa" w:w="785"/>
          </w:tcPr>
          <w:p>
            <w:r>
              <w:rPr>
                <w:sz w:val="13"/>
              </w:rPr>
              <w:t>11897.0</w:t>
            </w:r>
          </w:p>
        </w:tc>
        <w:tc>
          <w:tcPr>
            <w:tcW w:type="dxa" w:w="785"/>
          </w:tcPr>
          <w:p>
            <w:r>
              <w:rPr>
                <w:sz w:val="13"/>
              </w:rPr>
              <w:t>0.277</w:t>
            </w:r>
          </w:p>
        </w:tc>
        <w:tc>
          <w:tcPr>
            <w:tcW w:type="dxa" w:w="785"/>
          </w:tcPr>
          <w:p>
            <w:r>
              <w:rPr>
                <w:sz w:val="13"/>
              </w:rPr>
              <w:t>Justifié</w:t>
            </w:r>
          </w:p>
        </w:tc>
      </w:tr>
      <w:tr>
        <w:tc>
          <w:tcPr>
            <w:tcW w:type="dxa" w:w="785"/>
          </w:tcPr>
          <w:p>
            <w:r>
              <w:rPr>
                <w:sz w:val="13"/>
              </w:rPr>
              <w:t>Feu extérieur</w:t>
            </w:r>
          </w:p>
        </w:tc>
        <w:tc>
          <w:tcPr>
            <w:tcW w:type="dxa" w:w="785"/>
          </w:tcPr>
          <w:p>
            <w:r>
              <w:rPr>
                <w:sz w:val="13"/>
              </w:rPr>
              <w:t>AXE M7</w:t>
            </w:r>
          </w:p>
        </w:tc>
        <w:tc>
          <w:tcPr>
            <w:tcW w:type="dxa" w:w="785"/>
          </w:tcPr>
          <w:p>
            <w:r>
              <w:rPr>
                <w:sz w:val="13"/>
              </w:rPr>
              <w:t>30</w:t>
            </w:r>
          </w:p>
        </w:tc>
        <w:tc>
          <w:tcPr>
            <w:tcW w:type="dxa" w:w="785"/>
          </w:tcPr>
          <w:p>
            <w:r>
              <w:rPr>
                <w:sz w:val="13"/>
              </w:rPr>
              <w:t>Câble principal clos</w:t>
            </w:r>
          </w:p>
        </w:tc>
        <w:tc>
          <w:tcPr>
            <w:tcW w:type="dxa" w:w="785"/>
          </w:tcPr>
          <w:p>
            <w:r>
              <w:rPr>
                <w:sz w:val="13"/>
              </w:rPr>
              <w:t>387.9</w:t>
            </w:r>
          </w:p>
        </w:tc>
        <w:tc>
          <w:tcPr>
            <w:tcW w:type="dxa" w:w="785"/>
          </w:tcPr>
          <w:p>
            <w:r>
              <w:rPr>
                <w:sz w:val="13"/>
              </w:rPr>
              <w:t>1.0</w:t>
            </w:r>
          </w:p>
        </w:tc>
        <w:tc>
          <w:tcPr>
            <w:tcW w:type="dxa" w:w="785"/>
          </w:tcPr>
          <w:p>
            <w:r>
              <w:rPr>
                <w:sz w:val="13"/>
              </w:rPr>
              <w:t>0.712</w:t>
            </w:r>
          </w:p>
        </w:tc>
        <w:tc>
          <w:tcPr>
            <w:tcW w:type="dxa" w:w="785"/>
          </w:tcPr>
          <w:p>
            <w:r>
              <w:rPr>
                <w:sz w:val="13"/>
              </w:rPr>
              <w:t>113.9</w:t>
            </w:r>
          </w:p>
        </w:tc>
        <w:tc>
          <w:tcPr>
            <w:tcW w:type="dxa" w:w="785"/>
          </w:tcPr>
          <w:p>
            <w:r>
              <w:rPr>
                <w:sz w:val="13"/>
              </w:rPr>
              <w:t>11897.0</w:t>
            </w:r>
          </w:p>
        </w:tc>
        <w:tc>
          <w:tcPr>
            <w:tcW w:type="dxa" w:w="785"/>
          </w:tcPr>
          <w:p>
            <w:r>
              <w:rPr>
                <w:sz w:val="13"/>
              </w:rPr>
              <w:t>0.277</w:t>
            </w:r>
          </w:p>
        </w:tc>
        <w:tc>
          <w:tcPr>
            <w:tcW w:type="dxa" w:w="785"/>
          </w:tcPr>
          <w:p>
            <w:r>
              <w:rPr>
                <w:sz w:val="13"/>
              </w:rPr>
              <w:t>Justifié</w:t>
            </w:r>
          </w:p>
        </w:tc>
      </w:tr>
      <w:tr>
        <w:tc>
          <w:tcPr>
            <w:tcW w:type="dxa" w:w="785"/>
          </w:tcPr>
          <w:p>
            <w:r>
              <w:rPr>
                <w:sz w:val="13"/>
              </w:rPr>
              <w:t>Feu extérieur</w:t>
            </w:r>
          </w:p>
        </w:tc>
        <w:tc>
          <w:tcPr>
            <w:tcW w:type="dxa" w:w="785"/>
          </w:tcPr>
          <w:p>
            <w:r>
              <w:rPr>
                <w:sz w:val="13"/>
              </w:rPr>
              <w:t>AXE M7</w:t>
            </w:r>
          </w:p>
        </w:tc>
        <w:tc>
          <w:tcPr>
            <w:tcW w:type="dxa" w:w="785"/>
          </w:tcPr>
          <w:p>
            <w:r>
              <w:rPr>
                <w:sz w:val="13"/>
              </w:rPr>
              <w:t>60</w:t>
            </w:r>
          </w:p>
        </w:tc>
        <w:tc>
          <w:tcPr>
            <w:tcW w:type="dxa" w:w="785"/>
          </w:tcPr>
          <w:p>
            <w:r>
              <w:rPr>
                <w:sz w:val="13"/>
              </w:rPr>
              <w:t>Câble principal clos</w:t>
            </w:r>
          </w:p>
        </w:tc>
        <w:tc>
          <w:tcPr>
            <w:tcW w:type="dxa" w:w="785"/>
          </w:tcPr>
          <w:p>
            <w:r>
              <w:rPr>
                <w:sz w:val="13"/>
              </w:rPr>
              <w:t>571.9</w:t>
            </w:r>
          </w:p>
        </w:tc>
        <w:tc>
          <w:tcPr>
            <w:tcW w:type="dxa" w:w="785"/>
          </w:tcPr>
          <w:p>
            <w:r>
              <w:rPr>
                <w:sz w:val="13"/>
              </w:rPr>
              <w:t>0.557</w:t>
            </w:r>
          </w:p>
        </w:tc>
        <w:tc>
          <w:tcPr>
            <w:tcW w:type="dxa" w:w="785"/>
          </w:tcPr>
          <w:p>
            <w:r>
              <w:rPr>
                <w:sz w:val="13"/>
              </w:rPr>
              <w:t>0.391</w:t>
            </w:r>
          </w:p>
        </w:tc>
        <w:tc>
          <w:tcPr>
            <w:tcW w:type="dxa" w:w="785"/>
          </w:tcPr>
          <w:p>
            <w:r>
              <w:rPr>
                <w:sz w:val="13"/>
              </w:rPr>
              <w:t>62.6</w:t>
            </w:r>
          </w:p>
        </w:tc>
        <w:tc>
          <w:tcPr>
            <w:tcW w:type="dxa" w:w="785"/>
          </w:tcPr>
          <w:p>
            <w:r>
              <w:rPr>
                <w:sz w:val="13"/>
              </w:rPr>
              <w:t>6627.1</w:t>
            </w:r>
          </w:p>
        </w:tc>
        <w:tc>
          <w:tcPr>
            <w:tcW w:type="dxa" w:w="785"/>
          </w:tcPr>
          <w:p>
            <w:r>
              <w:rPr>
                <w:sz w:val="13"/>
              </w:rPr>
              <w:t>0.498</w:t>
            </w:r>
          </w:p>
        </w:tc>
        <w:tc>
          <w:tcPr>
            <w:tcW w:type="dxa" w:w="785"/>
          </w:tcPr>
          <w:p>
            <w:r>
              <w:rPr>
                <w:sz w:val="13"/>
              </w:rPr>
              <w:t>Justifié</w:t>
            </w:r>
          </w:p>
        </w:tc>
      </w:tr>
      <w:tr>
        <w:tc>
          <w:tcPr>
            <w:tcW w:type="dxa" w:w="785"/>
          </w:tcPr>
          <w:p>
            <w:r>
              <w:rPr>
                <w:sz w:val="13"/>
              </w:rPr>
              <w:t>Feu extérieur</w:t>
            </w:r>
          </w:p>
        </w:tc>
        <w:tc>
          <w:tcPr>
            <w:tcW w:type="dxa" w:w="785"/>
          </w:tcPr>
          <w:p>
            <w:r>
              <w:rPr>
                <w:sz w:val="13"/>
              </w:rPr>
              <w:t>AXE M7</w:t>
            </w:r>
          </w:p>
        </w:tc>
        <w:tc>
          <w:tcPr>
            <w:tcW w:type="dxa" w:w="785"/>
          </w:tcPr>
          <w:p>
            <w:r>
              <w:rPr>
                <w:sz w:val="13"/>
              </w:rPr>
              <w:t>90</w:t>
            </w:r>
          </w:p>
        </w:tc>
        <w:tc>
          <w:tcPr>
            <w:tcW w:type="dxa" w:w="785"/>
          </w:tcPr>
          <w:p>
            <w:r>
              <w:rPr>
                <w:sz w:val="13"/>
              </w:rPr>
              <w:t>Câble principal clos</w:t>
            </w:r>
          </w:p>
        </w:tc>
        <w:tc>
          <w:tcPr>
            <w:tcW w:type="dxa" w:w="785"/>
          </w:tcPr>
          <w:p>
            <w:r>
              <w:rPr>
                <w:sz w:val="13"/>
              </w:rPr>
              <w:t>639.9</w:t>
            </w:r>
          </w:p>
        </w:tc>
        <w:tc>
          <w:tcPr>
            <w:tcW w:type="dxa" w:w="785"/>
          </w:tcPr>
          <w:p>
            <w:r>
              <w:rPr>
                <w:sz w:val="13"/>
              </w:rPr>
              <w:t>0.374</w:t>
            </w:r>
          </w:p>
        </w:tc>
        <w:tc>
          <w:tcPr>
            <w:tcW w:type="dxa" w:w="785"/>
          </w:tcPr>
          <w:p>
            <w:r>
              <w:rPr>
                <w:sz w:val="13"/>
              </w:rPr>
              <w:t>0.238</w:t>
            </w:r>
          </w:p>
        </w:tc>
        <w:tc>
          <w:tcPr>
            <w:tcW w:type="dxa" w:w="785"/>
          </w:tcPr>
          <w:p>
            <w:r>
              <w:rPr>
                <w:sz w:val="13"/>
              </w:rPr>
              <w:t>38.1</w:t>
            </w:r>
          </w:p>
        </w:tc>
        <w:tc>
          <w:tcPr>
            <w:tcW w:type="dxa" w:w="785"/>
          </w:tcPr>
          <w:p>
            <w:r>
              <w:rPr>
                <w:sz w:val="13"/>
              </w:rPr>
              <w:t>4453.2</w:t>
            </w:r>
          </w:p>
        </w:tc>
        <w:tc>
          <w:tcPr>
            <w:tcW w:type="dxa" w:w="785"/>
          </w:tcPr>
          <w:p>
            <w:r>
              <w:rPr>
                <w:sz w:val="13"/>
              </w:rPr>
              <w:t>0.741</w:t>
            </w:r>
          </w:p>
        </w:tc>
        <w:tc>
          <w:tcPr>
            <w:tcW w:type="dxa" w:w="785"/>
          </w:tcPr>
          <w:p>
            <w:r>
              <w:rPr>
                <w:sz w:val="13"/>
              </w:rPr>
              <w:t>Justifié</w:t>
            </w:r>
          </w:p>
        </w:tc>
      </w:tr>
      <w:tr>
        <w:tc>
          <w:tcPr>
            <w:tcW w:type="dxa" w:w="785"/>
          </w:tcPr>
          <w:p>
            <w:r>
              <w:rPr>
                <w:sz w:val="13"/>
              </w:rPr>
              <w:t>Feu extérieur</w:t>
            </w:r>
          </w:p>
        </w:tc>
        <w:tc>
          <w:tcPr>
            <w:tcW w:type="dxa" w:w="785"/>
          </w:tcPr>
          <w:p>
            <w:r>
              <w:rPr>
                <w:sz w:val="13"/>
              </w:rPr>
              <w:t>AXE M7</w:t>
            </w:r>
          </w:p>
        </w:tc>
        <w:tc>
          <w:tcPr>
            <w:tcW w:type="dxa" w:w="785"/>
          </w:tcPr>
          <w:p>
            <w:r>
              <w:rPr>
                <w:sz w:val="13"/>
              </w:rPr>
              <w:t>120</w:t>
            </w:r>
          </w:p>
        </w:tc>
        <w:tc>
          <w:tcPr>
            <w:tcW w:type="dxa" w:w="785"/>
          </w:tcPr>
          <w:p>
            <w:r>
              <w:rPr>
                <w:sz w:val="13"/>
              </w:rPr>
              <w:t>Câble principal clos</w:t>
            </w:r>
          </w:p>
        </w:tc>
        <w:tc>
          <w:tcPr>
            <w:tcW w:type="dxa" w:w="785"/>
          </w:tcPr>
          <w:p>
            <w:r>
              <w:rPr>
                <w:sz w:val="13"/>
              </w:rPr>
              <w:t>664.9</w:t>
            </w:r>
          </w:p>
        </w:tc>
        <w:tc>
          <w:tcPr>
            <w:tcW w:type="dxa" w:w="785"/>
          </w:tcPr>
          <w:p>
            <w:r>
              <w:rPr>
                <w:sz w:val="13"/>
              </w:rPr>
              <w:t>0.314</w:t>
            </w:r>
          </w:p>
        </w:tc>
        <w:tc>
          <w:tcPr>
            <w:tcW w:type="dxa" w:w="785"/>
          </w:tcPr>
          <w:p>
            <w:r>
              <w:rPr>
                <w:sz w:val="13"/>
              </w:rPr>
              <w:t>0.193</w:t>
            </w:r>
          </w:p>
        </w:tc>
        <w:tc>
          <w:tcPr>
            <w:tcW w:type="dxa" w:w="785"/>
          </w:tcPr>
          <w:p>
            <w:r>
              <w:rPr>
                <w:sz w:val="13"/>
              </w:rPr>
              <w:t>30.9</w:t>
            </w:r>
          </w:p>
        </w:tc>
        <w:tc>
          <w:tcPr>
            <w:tcW w:type="dxa" w:w="785"/>
          </w:tcPr>
          <w:p>
            <w:r>
              <w:rPr>
                <w:sz w:val="13"/>
              </w:rPr>
              <w:t>3739.0</w:t>
            </w:r>
          </w:p>
        </w:tc>
        <w:tc>
          <w:tcPr>
            <w:tcW w:type="dxa" w:w="785"/>
          </w:tcPr>
          <w:p>
            <w:r>
              <w:rPr>
                <w:sz w:val="13"/>
              </w:rPr>
              <w:t>0.883</w:t>
            </w:r>
          </w:p>
        </w:tc>
        <w:tc>
          <w:tcPr>
            <w:tcW w:type="dxa" w:w="785"/>
          </w:tcPr>
          <w:p>
            <w:r>
              <w:rPr>
                <w:sz w:val="13"/>
              </w:rPr>
              <w:t>Justifié</w:t>
            </w:r>
          </w:p>
        </w:tc>
      </w:tr>
      <w:tr>
        <w:tc>
          <w:tcPr>
            <w:tcW w:type="dxa" w:w="785"/>
          </w:tcPr>
          <w:p>
            <w:r>
              <w:rPr>
                <w:sz w:val="13"/>
              </w:rPr>
              <w:t>Feu extérieur</w:t>
            </w:r>
          </w:p>
        </w:tc>
        <w:tc>
          <w:tcPr>
            <w:tcW w:type="dxa" w:w="785"/>
          </w:tcPr>
          <w:p>
            <w:r>
              <w:rPr>
                <w:sz w:val="13"/>
              </w:rPr>
              <w:t>EST</w:t>
            </w:r>
          </w:p>
        </w:tc>
        <w:tc>
          <w:tcPr>
            <w:tcW w:type="dxa" w:w="785"/>
          </w:tcPr>
          <w:p>
            <w:r>
              <w:rPr>
                <w:sz w:val="13"/>
              </w:rPr>
              <w:t>15</w:t>
            </w:r>
          </w:p>
        </w:tc>
        <w:tc>
          <w:tcPr>
            <w:tcW w:type="dxa" w:w="785"/>
          </w:tcPr>
          <w:p>
            <w:r>
              <w:rPr>
                <w:sz w:val="13"/>
              </w:rPr>
              <w:t>Suspente secondaire</w:t>
            </w:r>
          </w:p>
        </w:tc>
        <w:tc>
          <w:tcPr>
            <w:tcW w:type="dxa" w:w="785"/>
          </w:tcPr>
          <w:p>
            <w:r>
              <w:rPr>
                <w:sz w:val="13"/>
              </w:rPr>
              <w:t>478.5</w:t>
            </w:r>
          </w:p>
        </w:tc>
        <w:tc>
          <w:tcPr>
            <w:tcW w:type="dxa" w:w="785"/>
          </w:tcPr>
          <w:p>
            <w:r>
              <w:rPr>
                <w:sz w:val="13"/>
              </w:rPr>
              <w:t>0.827</w:t>
            </w:r>
          </w:p>
        </w:tc>
        <w:tc>
          <w:tcPr>
            <w:tcW w:type="dxa" w:w="785"/>
          </w:tcPr>
          <w:p>
            <w:r>
              <w:rPr>
                <w:sz w:val="13"/>
              </w:rPr>
              <w:t>0.621</w:t>
            </w:r>
          </w:p>
        </w:tc>
        <w:tc>
          <w:tcPr>
            <w:tcW w:type="dxa" w:w="785"/>
          </w:tcPr>
          <w:p>
            <w:r>
              <w:rPr>
                <w:sz w:val="13"/>
              </w:rPr>
              <w:t>127.4</w:t>
            </w:r>
          </w:p>
        </w:tc>
        <w:tc>
          <w:tcPr>
            <w:tcW w:type="dxa" w:w="785"/>
          </w:tcPr>
          <w:p>
            <w:r>
              <w:rPr>
                <w:sz w:val="13"/>
              </w:rPr>
              <w:t>447.5</w:t>
            </w:r>
          </w:p>
        </w:tc>
        <w:tc>
          <w:tcPr>
            <w:tcW w:type="dxa" w:w="785"/>
          </w:tcPr>
          <w:p>
            <w:r>
              <w:rPr>
                <w:sz w:val="13"/>
              </w:rPr>
              <w:t>0.257</w:t>
            </w:r>
          </w:p>
        </w:tc>
        <w:tc>
          <w:tcPr>
            <w:tcW w:type="dxa" w:w="785"/>
          </w:tcPr>
          <w:p>
            <w:r>
              <w:rPr>
                <w:sz w:val="13"/>
              </w:rPr>
              <w:t>Justifié</w:t>
            </w:r>
          </w:p>
        </w:tc>
      </w:tr>
      <w:tr>
        <w:tc>
          <w:tcPr>
            <w:tcW w:type="dxa" w:w="785"/>
          </w:tcPr>
          <w:p>
            <w:r>
              <w:rPr>
                <w:sz w:val="13"/>
              </w:rPr>
              <w:t>Feu extérieur</w:t>
            </w:r>
          </w:p>
        </w:tc>
        <w:tc>
          <w:tcPr>
            <w:tcW w:type="dxa" w:w="785"/>
          </w:tcPr>
          <w:p>
            <w:r>
              <w:rPr>
                <w:sz w:val="13"/>
              </w:rPr>
              <w:t>EST</w:t>
            </w:r>
          </w:p>
        </w:tc>
        <w:tc>
          <w:tcPr>
            <w:tcW w:type="dxa" w:w="785"/>
          </w:tcPr>
          <w:p>
            <w:r>
              <w:rPr>
                <w:sz w:val="13"/>
              </w:rPr>
              <w:t>30</w:t>
            </w:r>
          </w:p>
        </w:tc>
        <w:tc>
          <w:tcPr>
            <w:tcW w:type="dxa" w:w="785"/>
          </w:tcPr>
          <w:p>
            <w:r>
              <w:rPr>
                <w:sz w:val="13"/>
              </w:rPr>
              <w:t>Suspente secondaire</w:t>
            </w:r>
          </w:p>
        </w:tc>
        <w:tc>
          <w:tcPr>
            <w:tcW w:type="dxa" w:w="785"/>
          </w:tcPr>
          <w:p>
            <w:r>
              <w:rPr>
                <w:sz w:val="13"/>
              </w:rPr>
              <w:t>642.3</w:t>
            </w:r>
          </w:p>
        </w:tc>
        <w:tc>
          <w:tcPr>
            <w:tcW w:type="dxa" w:w="785"/>
          </w:tcPr>
          <w:p>
            <w:r>
              <w:rPr>
                <w:sz w:val="13"/>
              </w:rPr>
              <w:t>0.369</w:t>
            </w:r>
          </w:p>
        </w:tc>
        <w:tc>
          <w:tcPr>
            <w:tcW w:type="dxa" w:w="785"/>
          </w:tcPr>
          <w:p>
            <w:r>
              <w:rPr>
                <w:sz w:val="13"/>
              </w:rPr>
              <w:t>0.234</w:t>
            </w:r>
          </w:p>
        </w:tc>
        <w:tc>
          <w:tcPr>
            <w:tcW w:type="dxa" w:w="785"/>
          </w:tcPr>
          <w:p>
            <w:r>
              <w:rPr>
                <w:sz w:val="13"/>
              </w:rPr>
              <w:t>48.0</w:t>
            </w:r>
          </w:p>
        </w:tc>
        <w:tc>
          <w:tcPr>
            <w:tcW w:type="dxa" w:w="785"/>
          </w:tcPr>
          <w:p>
            <w:r>
              <w:rPr>
                <w:sz w:val="13"/>
              </w:rPr>
              <w:t>199.4</w:t>
            </w:r>
          </w:p>
        </w:tc>
        <w:tc>
          <w:tcPr>
            <w:tcW w:type="dxa" w:w="785"/>
          </w:tcPr>
          <w:p>
            <w:r>
              <w:rPr>
                <w:sz w:val="13"/>
              </w:rPr>
              <w:t>0.577</w:t>
            </w:r>
          </w:p>
        </w:tc>
        <w:tc>
          <w:tcPr>
            <w:tcW w:type="dxa" w:w="785"/>
          </w:tcPr>
          <w:p>
            <w:r>
              <w:rPr>
                <w:sz w:val="13"/>
              </w:rPr>
              <w:t>Justifié</w:t>
            </w:r>
          </w:p>
        </w:tc>
      </w:tr>
      <w:tr>
        <w:tc>
          <w:tcPr>
            <w:tcW w:type="dxa" w:w="785"/>
          </w:tcPr>
          <w:p>
            <w:r>
              <w:rPr>
                <w:sz w:val="13"/>
              </w:rPr>
              <w:t>Feu extérieur</w:t>
            </w:r>
          </w:p>
        </w:tc>
        <w:tc>
          <w:tcPr>
            <w:tcW w:type="dxa" w:w="785"/>
          </w:tcPr>
          <w:p>
            <w:r>
              <w:rPr>
                <w:sz w:val="13"/>
              </w:rPr>
              <w:t>EST</w:t>
            </w:r>
          </w:p>
        </w:tc>
        <w:tc>
          <w:tcPr>
            <w:tcW w:type="dxa" w:w="785"/>
          </w:tcPr>
          <w:p>
            <w:r>
              <w:rPr>
                <w:sz w:val="13"/>
              </w:rPr>
              <w:t>60</w:t>
            </w:r>
          </w:p>
        </w:tc>
        <w:tc>
          <w:tcPr>
            <w:tcW w:type="dxa" w:w="785"/>
          </w:tcPr>
          <w:p>
            <w:r>
              <w:rPr>
                <w:sz w:val="13"/>
              </w:rPr>
              <w:t>Suspente secondaire</w:t>
            </w:r>
          </w:p>
        </w:tc>
        <w:tc>
          <w:tcPr>
            <w:tcW w:type="dxa" w:w="785"/>
          </w:tcPr>
          <w:p>
            <w:r>
              <w:rPr>
                <w:sz w:val="13"/>
              </w:rPr>
              <w:t>678.5</w:t>
            </w:r>
          </w:p>
        </w:tc>
        <w:tc>
          <w:tcPr>
            <w:tcW w:type="dxa" w:w="785"/>
          </w:tcPr>
          <w:p>
            <w:r>
              <w:rPr>
                <w:sz w:val="13"/>
              </w:rPr>
              <w:t>0.282</w:t>
            </w:r>
          </w:p>
        </w:tc>
        <w:tc>
          <w:tcPr>
            <w:tcW w:type="dxa" w:w="785"/>
          </w:tcPr>
          <w:p>
            <w:r>
              <w:rPr>
                <w:sz w:val="13"/>
              </w:rPr>
              <w:t>0.169</w:t>
            </w:r>
          </w:p>
        </w:tc>
        <w:tc>
          <w:tcPr>
            <w:tcW w:type="dxa" w:w="785"/>
          </w:tcPr>
          <w:p>
            <w:r>
              <w:rPr>
                <w:sz w:val="13"/>
              </w:rPr>
              <w:t>34.6</w:t>
            </w:r>
          </w:p>
        </w:tc>
        <w:tc>
          <w:tcPr>
            <w:tcW w:type="dxa" w:w="785"/>
          </w:tcPr>
          <w:p>
            <w:r>
              <w:rPr>
                <w:sz w:val="13"/>
              </w:rPr>
              <w:t>152.3</w:t>
            </w:r>
          </w:p>
        </w:tc>
        <w:tc>
          <w:tcPr>
            <w:tcW w:type="dxa" w:w="785"/>
          </w:tcPr>
          <w:p>
            <w:r>
              <w:rPr>
                <w:sz w:val="13"/>
              </w:rPr>
              <w:t>0.755</w:t>
            </w:r>
          </w:p>
        </w:tc>
        <w:tc>
          <w:tcPr>
            <w:tcW w:type="dxa" w:w="785"/>
          </w:tcPr>
          <w:p>
            <w:r>
              <w:rPr>
                <w:sz w:val="13"/>
              </w:rPr>
              <w:t>Justifié</w:t>
            </w:r>
          </w:p>
        </w:tc>
      </w:tr>
      <w:tr>
        <w:tc>
          <w:tcPr>
            <w:tcW w:type="dxa" w:w="785"/>
          </w:tcPr>
          <w:p>
            <w:r>
              <w:rPr>
                <w:sz w:val="13"/>
              </w:rPr>
              <w:t>Feu extérieur</w:t>
            </w:r>
          </w:p>
        </w:tc>
        <w:tc>
          <w:tcPr>
            <w:tcW w:type="dxa" w:w="785"/>
          </w:tcPr>
          <w:p>
            <w:r>
              <w:rPr>
                <w:sz w:val="13"/>
              </w:rPr>
              <w:t>EST</w:t>
            </w:r>
          </w:p>
        </w:tc>
        <w:tc>
          <w:tcPr>
            <w:tcW w:type="dxa" w:w="785"/>
          </w:tcPr>
          <w:p>
            <w:r>
              <w:rPr>
                <w:sz w:val="13"/>
              </w:rPr>
              <w:t>90</w:t>
            </w:r>
          </w:p>
        </w:tc>
        <w:tc>
          <w:tcPr>
            <w:tcW w:type="dxa" w:w="785"/>
          </w:tcPr>
          <w:p>
            <w:r>
              <w:rPr>
                <w:sz w:val="13"/>
              </w:rPr>
              <w:t>Suspente secondaire</w:t>
            </w:r>
          </w:p>
        </w:tc>
        <w:tc>
          <w:tcPr>
            <w:tcW w:type="dxa" w:w="785"/>
          </w:tcPr>
          <w:p>
            <w:r>
              <w:rPr>
                <w:sz w:val="13"/>
              </w:rPr>
              <w:t>679.9</w:t>
            </w:r>
          </w:p>
        </w:tc>
        <w:tc>
          <w:tcPr>
            <w:tcW w:type="dxa" w:w="785"/>
          </w:tcPr>
          <w:p>
            <w:r>
              <w:rPr>
                <w:sz w:val="13"/>
              </w:rPr>
              <w:t>0.278</w:t>
            </w:r>
          </w:p>
        </w:tc>
        <w:tc>
          <w:tcPr>
            <w:tcW w:type="dxa" w:w="785"/>
          </w:tcPr>
          <w:p>
            <w:r>
              <w:rPr>
                <w:sz w:val="13"/>
              </w:rPr>
              <w:t>0.166</w:t>
            </w:r>
          </w:p>
        </w:tc>
        <w:tc>
          <w:tcPr>
            <w:tcW w:type="dxa" w:w="785"/>
          </w:tcPr>
          <w:p>
            <w:r>
              <w:rPr>
                <w:sz w:val="13"/>
              </w:rPr>
              <w:t>34.1</w:t>
            </w:r>
          </w:p>
        </w:tc>
        <w:tc>
          <w:tcPr>
            <w:tcW w:type="dxa" w:w="785"/>
          </w:tcPr>
          <w:p>
            <w:r>
              <w:rPr>
                <w:sz w:val="13"/>
              </w:rPr>
              <w:t>150.5</w:t>
            </w:r>
          </w:p>
        </w:tc>
        <w:tc>
          <w:tcPr>
            <w:tcW w:type="dxa" w:w="785"/>
          </w:tcPr>
          <w:p>
            <w:r>
              <w:rPr>
                <w:sz w:val="13"/>
              </w:rPr>
              <w:t>0.764</w:t>
            </w:r>
          </w:p>
        </w:tc>
        <w:tc>
          <w:tcPr>
            <w:tcW w:type="dxa" w:w="785"/>
          </w:tcPr>
          <w:p>
            <w:r>
              <w:rPr>
                <w:sz w:val="13"/>
              </w:rPr>
              <w:t>Justifié</w:t>
            </w:r>
          </w:p>
        </w:tc>
      </w:tr>
      <w:tr>
        <w:tc>
          <w:tcPr>
            <w:tcW w:type="dxa" w:w="785"/>
          </w:tcPr>
          <w:p>
            <w:r>
              <w:rPr>
                <w:sz w:val="13"/>
              </w:rPr>
              <w:t>Feu extérieur</w:t>
            </w:r>
          </w:p>
        </w:tc>
        <w:tc>
          <w:tcPr>
            <w:tcW w:type="dxa" w:w="785"/>
          </w:tcPr>
          <w:p>
            <w:r>
              <w:rPr>
                <w:sz w:val="13"/>
              </w:rPr>
              <w:t>EST</w:t>
            </w:r>
          </w:p>
        </w:tc>
        <w:tc>
          <w:tcPr>
            <w:tcW w:type="dxa" w:w="785"/>
          </w:tcPr>
          <w:p>
            <w:r>
              <w:rPr>
                <w:sz w:val="13"/>
              </w:rPr>
              <w:t>120</w:t>
            </w:r>
          </w:p>
        </w:tc>
        <w:tc>
          <w:tcPr>
            <w:tcW w:type="dxa" w:w="785"/>
          </w:tcPr>
          <w:p>
            <w:r>
              <w:rPr>
                <w:sz w:val="13"/>
              </w:rPr>
              <w:t>Suspente secondaire</w:t>
            </w:r>
          </w:p>
        </w:tc>
        <w:tc>
          <w:tcPr>
            <w:tcW w:type="dxa" w:w="785"/>
          </w:tcPr>
          <w:p>
            <w:r>
              <w:rPr>
                <w:sz w:val="13"/>
              </w:rPr>
              <w:t>680.0</w:t>
            </w:r>
          </w:p>
        </w:tc>
        <w:tc>
          <w:tcPr>
            <w:tcW w:type="dxa" w:w="785"/>
          </w:tcPr>
          <w:p>
            <w:r>
              <w:rPr>
                <w:sz w:val="13"/>
              </w:rPr>
              <w:t>0.278</w:t>
            </w:r>
          </w:p>
        </w:tc>
        <w:tc>
          <w:tcPr>
            <w:tcW w:type="dxa" w:w="785"/>
          </w:tcPr>
          <w:p>
            <w:r>
              <w:rPr>
                <w:sz w:val="13"/>
              </w:rPr>
              <w:t>0.166</w:t>
            </w:r>
          </w:p>
        </w:tc>
        <w:tc>
          <w:tcPr>
            <w:tcW w:type="dxa" w:w="785"/>
          </w:tcPr>
          <w:p>
            <w:r>
              <w:rPr>
                <w:sz w:val="13"/>
              </w:rPr>
              <w:t>34.0</w:t>
            </w:r>
          </w:p>
        </w:tc>
        <w:tc>
          <w:tcPr>
            <w:tcW w:type="dxa" w:w="785"/>
          </w:tcPr>
          <w:p>
            <w:r>
              <w:rPr>
                <w:sz w:val="13"/>
              </w:rPr>
              <w:t>150.4</w:t>
            </w:r>
          </w:p>
        </w:tc>
        <w:tc>
          <w:tcPr>
            <w:tcW w:type="dxa" w:w="785"/>
          </w:tcPr>
          <w:p>
            <w:r>
              <w:rPr>
                <w:sz w:val="13"/>
              </w:rPr>
              <w:t>0.765</w:t>
            </w:r>
          </w:p>
        </w:tc>
        <w:tc>
          <w:tcPr>
            <w:tcW w:type="dxa" w:w="785"/>
          </w:tcPr>
          <w:p>
            <w:r>
              <w:rPr>
                <w:sz w:val="13"/>
              </w:rPr>
              <w:t>Justifié</w:t>
            </w:r>
          </w:p>
        </w:tc>
      </w:tr>
      <w:tr>
        <w:tc>
          <w:tcPr>
            <w:tcW w:type="dxa" w:w="785"/>
          </w:tcPr>
          <w:p>
            <w:r>
              <w:rPr>
                <w:sz w:val="13"/>
              </w:rPr>
              <w:t>Feu extérieur</w:t>
            </w:r>
          </w:p>
        </w:tc>
        <w:tc>
          <w:tcPr>
            <w:tcW w:type="dxa" w:w="785"/>
          </w:tcPr>
          <w:p>
            <w:r>
              <w:rPr>
                <w:sz w:val="13"/>
              </w:rPr>
              <w:t>EST</w:t>
            </w:r>
          </w:p>
        </w:tc>
        <w:tc>
          <w:tcPr>
            <w:tcW w:type="dxa" w:w="785"/>
          </w:tcPr>
          <w:p>
            <w:r>
              <w:rPr>
                <w:sz w:val="13"/>
              </w:rPr>
              <w:t>15</w:t>
            </w:r>
          </w:p>
        </w:tc>
        <w:tc>
          <w:tcPr>
            <w:tcW w:type="dxa" w:w="785"/>
          </w:tcPr>
          <w:p>
            <w:r>
              <w:rPr>
                <w:sz w:val="13"/>
              </w:rPr>
              <w:t>Câble principal clos</w:t>
            </w:r>
          </w:p>
        </w:tc>
        <w:tc>
          <w:tcPr>
            <w:tcW w:type="dxa" w:w="785"/>
          </w:tcPr>
          <w:p>
            <w:r>
              <w:rPr>
                <w:sz w:val="13"/>
              </w:rPr>
              <w:t>202.4</w:t>
            </w:r>
          </w:p>
        </w:tc>
        <w:tc>
          <w:tcPr>
            <w:tcW w:type="dxa" w:w="785"/>
          </w:tcPr>
          <w:p>
            <w:r>
              <w:rPr>
                <w:sz w:val="13"/>
              </w:rPr>
              <w:t>1.0</w:t>
            </w:r>
          </w:p>
        </w:tc>
        <w:tc>
          <w:tcPr>
            <w:tcW w:type="dxa" w:w="785"/>
          </w:tcPr>
          <w:p>
            <w:r>
              <w:rPr>
                <w:sz w:val="13"/>
              </w:rPr>
              <w:t>0.898</w:t>
            </w:r>
          </w:p>
        </w:tc>
        <w:tc>
          <w:tcPr>
            <w:tcW w:type="dxa" w:w="785"/>
          </w:tcPr>
          <w:p>
            <w:r>
              <w:rPr>
                <w:sz w:val="13"/>
              </w:rPr>
              <w:t>143.6</w:t>
            </w:r>
          </w:p>
        </w:tc>
        <w:tc>
          <w:tcPr>
            <w:tcW w:type="dxa" w:w="785"/>
          </w:tcPr>
          <w:p>
            <w:r>
              <w:rPr>
                <w:sz w:val="13"/>
              </w:rPr>
              <w:t>11897.0</w:t>
            </w:r>
          </w:p>
        </w:tc>
        <w:tc>
          <w:tcPr>
            <w:tcW w:type="dxa" w:w="785"/>
          </w:tcPr>
          <w:p>
            <w:r>
              <w:rPr>
                <w:sz w:val="13"/>
              </w:rPr>
              <w:t>0.277</w:t>
            </w:r>
          </w:p>
        </w:tc>
        <w:tc>
          <w:tcPr>
            <w:tcW w:type="dxa" w:w="785"/>
          </w:tcPr>
          <w:p>
            <w:r>
              <w:rPr>
                <w:sz w:val="13"/>
              </w:rPr>
              <w:t>Justifié</w:t>
            </w:r>
          </w:p>
        </w:tc>
      </w:tr>
      <w:tr>
        <w:tc>
          <w:tcPr>
            <w:tcW w:type="dxa" w:w="785"/>
          </w:tcPr>
          <w:p>
            <w:r>
              <w:rPr>
                <w:sz w:val="13"/>
              </w:rPr>
              <w:t>Feu extérieur</w:t>
            </w:r>
          </w:p>
        </w:tc>
        <w:tc>
          <w:tcPr>
            <w:tcW w:type="dxa" w:w="785"/>
          </w:tcPr>
          <w:p>
            <w:r>
              <w:rPr>
                <w:sz w:val="13"/>
              </w:rPr>
              <w:t>EST</w:t>
            </w:r>
          </w:p>
        </w:tc>
        <w:tc>
          <w:tcPr>
            <w:tcW w:type="dxa" w:w="785"/>
          </w:tcPr>
          <w:p>
            <w:r>
              <w:rPr>
                <w:sz w:val="13"/>
              </w:rPr>
              <w:t>30</w:t>
            </w:r>
          </w:p>
        </w:tc>
        <w:tc>
          <w:tcPr>
            <w:tcW w:type="dxa" w:w="785"/>
          </w:tcPr>
          <w:p>
            <w:r>
              <w:rPr>
                <w:sz w:val="13"/>
              </w:rPr>
              <w:t>Câble principal clos</w:t>
            </w:r>
          </w:p>
        </w:tc>
        <w:tc>
          <w:tcPr>
            <w:tcW w:type="dxa" w:w="785"/>
          </w:tcPr>
          <w:p>
            <w:r>
              <w:rPr>
                <w:sz w:val="13"/>
              </w:rPr>
              <w:t>370.0</w:t>
            </w:r>
          </w:p>
        </w:tc>
        <w:tc>
          <w:tcPr>
            <w:tcW w:type="dxa" w:w="785"/>
          </w:tcPr>
          <w:p>
            <w:r>
              <w:rPr>
                <w:sz w:val="13"/>
              </w:rPr>
              <w:t>1.0</w:t>
            </w:r>
          </w:p>
        </w:tc>
        <w:tc>
          <w:tcPr>
            <w:tcW w:type="dxa" w:w="785"/>
          </w:tcPr>
          <w:p>
            <w:r>
              <w:rPr>
                <w:sz w:val="13"/>
              </w:rPr>
              <w:t>0.73</w:t>
            </w:r>
          </w:p>
        </w:tc>
        <w:tc>
          <w:tcPr>
            <w:tcW w:type="dxa" w:w="785"/>
          </w:tcPr>
          <w:p>
            <w:r>
              <w:rPr>
                <w:sz w:val="13"/>
              </w:rPr>
              <w:t>116.8</w:t>
            </w:r>
          </w:p>
        </w:tc>
        <w:tc>
          <w:tcPr>
            <w:tcW w:type="dxa" w:w="785"/>
          </w:tcPr>
          <w:p>
            <w:r>
              <w:rPr>
                <w:sz w:val="13"/>
              </w:rPr>
              <w:t>11897.0</w:t>
            </w:r>
          </w:p>
        </w:tc>
        <w:tc>
          <w:tcPr>
            <w:tcW w:type="dxa" w:w="785"/>
          </w:tcPr>
          <w:p>
            <w:r>
              <w:rPr>
                <w:sz w:val="13"/>
              </w:rPr>
              <w:t>0.277</w:t>
            </w:r>
          </w:p>
        </w:tc>
        <w:tc>
          <w:tcPr>
            <w:tcW w:type="dxa" w:w="785"/>
          </w:tcPr>
          <w:p>
            <w:r>
              <w:rPr>
                <w:sz w:val="13"/>
              </w:rPr>
              <w:t>Justifié</w:t>
            </w:r>
          </w:p>
        </w:tc>
      </w:tr>
      <w:tr>
        <w:tc>
          <w:tcPr>
            <w:tcW w:type="dxa" w:w="785"/>
          </w:tcPr>
          <w:p>
            <w:r>
              <w:rPr>
                <w:sz w:val="13"/>
              </w:rPr>
              <w:t>Feu extérieur</w:t>
            </w:r>
          </w:p>
        </w:tc>
        <w:tc>
          <w:tcPr>
            <w:tcW w:type="dxa" w:w="785"/>
          </w:tcPr>
          <w:p>
            <w:r>
              <w:rPr>
                <w:sz w:val="13"/>
              </w:rPr>
              <w:t>EST</w:t>
            </w:r>
          </w:p>
        </w:tc>
        <w:tc>
          <w:tcPr>
            <w:tcW w:type="dxa" w:w="785"/>
          </w:tcPr>
          <w:p>
            <w:r>
              <w:rPr>
                <w:sz w:val="13"/>
              </w:rPr>
              <w:t>60</w:t>
            </w:r>
          </w:p>
        </w:tc>
        <w:tc>
          <w:tcPr>
            <w:tcW w:type="dxa" w:w="785"/>
          </w:tcPr>
          <w:p>
            <w:r>
              <w:rPr>
                <w:sz w:val="13"/>
              </w:rPr>
              <w:t>Câble principal clos</w:t>
            </w:r>
          </w:p>
        </w:tc>
        <w:tc>
          <w:tcPr>
            <w:tcW w:type="dxa" w:w="785"/>
          </w:tcPr>
          <w:p>
            <w:r>
              <w:rPr>
                <w:sz w:val="13"/>
              </w:rPr>
              <w:t>555.3</w:t>
            </w:r>
          </w:p>
        </w:tc>
        <w:tc>
          <w:tcPr>
            <w:tcW w:type="dxa" w:w="785"/>
          </w:tcPr>
          <w:p>
            <w:r>
              <w:rPr>
                <w:sz w:val="13"/>
              </w:rPr>
              <w:t>0.608</w:t>
            </w:r>
          </w:p>
        </w:tc>
        <w:tc>
          <w:tcPr>
            <w:tcW w:type="dxa" w:w="785"/>
          </w:tcPr>
          <w:p>
            <w:r>
              <w:rPr>
                <w:sz w:val="13"/>
              </w:rPr>
              <w:t>0.439</w:t>
            </w:r>
          </w:p>
        </w:tc>
        <w:tc>
          <w:tcPr>
            <w:tcW w:type="dxa" w:w="785"/>
          </w:tcPr>
          <w:p>
            <w:r>
              <w:rPr>
                <w:sz w:val="13"/>
              </w:rPr>
              <w:t>70.3</w:t>
            </w:r>
          </w:p>
        </w:tc>
        <w:tc>
          <w:tcPr>
            <w:tcW w:type="dxa" w:w="785"/>
          </w:tcPr>
          <w:p>
            <w:r>
              <w:rPr>
                <w:sz w:val="13"/>
              </w:rPr>
              <w:t>7238.4</w:t>
            </w:r>
          </w:p>
        </w:tc>
        <w:tc>
          <w:tcPr>
            <w:tcW w:type="dxa" w:w="785"/>
          </w:tcPr>
          <w:p>
            <w:r>
              <w:rPr>
                <w:sz w:val="13"/>
              </w:rPr>
              <w:t>0.456</w:t>
            </w:r>
          </w:p>
        </w:tc>
        <w:tc>
          <w:tcPr>
            <w:tcW w:type="dxa" w:w="785"/>
          </w:tcPr>
          <w:p>
            <w:r>
              <w:rPr>
                <w:sz w:val="13"/>
              </w:rPr>
              <w:t>Justifié</w:t>
            </w:r>
          </w:p>
        </w:tc>
      </w:tr>
      <w:tr>
        <w:tc>
          <w:tcPr>
            <w:tcW w:type="dxa" w:w="785"/>
          </w:tcPr>
          <w:p>
            <w:r>
              <w:rPr>
                <w:sz w:val="13"/>
              </w:rPr>
              <w:t>Feu extérieur</w:t>
            </w:r>
          </w:p>
        </w:tc>
        <w:tc>
          <w:tcPr>
            <w:tcW w:type="dxa" w:w="785"/>
          </w:tcPr>
          <w:p>
            <w:r>
              <w:rPr>
                <w:sz w:val="13"/>
              </w:rPr>
              <w:t>EST</w:t>
            </w:r>
          </w:p>
        </w:tc>
        <w:tc>
          <w:tcPr>
            <w:tcW w:type="dxa" w:w="785"/>
          </w:tcPr>
          <w:p>
            <w:r>
              <w:rPr>
                <w:sz w:val="13"/>
              </w:rPr>
              <w:t>90</w:t>
            </w:r>
          </w:p>
        </w:tc>
        <w:tc>
          <w:tcPr>
            <w:tcW w:type="dxa" w:w="785"/>
          </w:tcPr>
          <w:p>
            <w:r>
              <w:rPr>
                <w:sz w:val="13"/>
              </w:rPr>
              <w:t>Câble principal clos</w:t>
            </w:r>
          </w:p>
        </w:tc>
        <w:tc>
          <w:tcPr>
            <w:tcW w:type="dxa" w:w="785"/>
          </w:tcPr>
          <w:p>
            <w:r>
              <w:rPr>
                <w:sz w:val="13"/>
              </w:rPr>
              <w:t>629.7</w:t>
            </w:r>
          </w:p>
        </w:tc>
        <w:tc>
          <w:tcPr>
            <w:tcW w:type="dxa" w:w="785"/>
          </w:tcPr>
          <w:p>
            <w:r>
              <w:rPr>
                <w:sz w:val="13"/>
              </w:rPr>
              <w:t>0.399</w:t>
            </w:r>
          </w:p>
        </w:tc>
        <w:tc>
          <w:tcPr>
            <w:tcW w:type="dxa" w:w="785"/>
          </w:tcPr>
          <w:p>
            <w:r>
              <w:rPr>
                <w:sz w:val="13"/>
              </w:rPr>
              <w:t>0.257</w:t>
            </w:r>
          </w:p>
        </w:tc>
        <w:tc>
          <w:tcPr>
            <w:tcW w:type="dxa" w:w="785"/>
          </w:tcPr>
          <w:p>
            <w:r>
              <w:rPr>
                <w:sz w:val="13"/>
              </w:rPr>
              <w:t>41.1</w:t>
            </w:r>
          </w:p>
        </w:tc>
        <w:tc>
          <w:tcPr>
            <w:tcW w:type="dxa" w:w="785"/>
          </w:tcPr>
          <w:p>
            <w:r>
              <w:rPr>
                <w:sz w:val="13"/>
              </w:rPr>
              <w:t>4744.9</w:t>
            </w:r>
          </w:p>
        </w:tc>
        <w:tc>
          <w:tcPr>
            <w:tcW w:type="dxa" w:w="785"/>
          </w:tcPr>
          <w:p>
            <w:r>
              <w:rPr>
                <w:sz w:val="13"/>
              </w:rPr>
              <w:t>0.695</w:t>
            </w:r>
          </w:p>
        </w:tc>
        <w:tc>
          <w:tcPr>
            <w:tcW w:type="dxa" w:w="785"/>
          </w:tcPr>
          <w:p>
            <w:r>
              <w:rPr>
                <w:sz w:val="13"/>
              </w:rPr>
              <w:t>Justifié</w:t>
            </w:r>
          </w:p>
        </w:tc>
      </w:tr>
      <w:tr>
        <w:tc>
          <w:tcPr>
            <w:tcW w:type="dxa" w:w="785"/>
          </w:tcPr>
          <w:p>
            <w:r>
              <w:rPr>
                <w:sz w:val="13"/>
              </w:rPr>
              <w:t>Feu extérieur</w:t>
            </w:r>
          </w:p>
        </w:tc>
        <w:tc>
          <w:tcPr>
            <w:tcW w:type="dxa" w:w="785"/>
          </w:tcPr>
          <w:p>
            <w:r>
              <w:rPr>
                <w:sz w:val="13"/>
              </w:rPr>
              <w:t>EST</w:t>
            </w:r>
          </w:p>
        </w:tc>
        <w:tc>
          <w:tcPr>
            <w:tcW w:type="dxa" w:w="785"/>
          </w:tcPr>
          <w:p>
            <w:r>
              <w:rPr>
                <w:sz w:val="13"/>
              </w:rPr>
              <w:t>120</w:t>
            </w:r>
          </w:p>
        </w:tc>
        <w:tc>
          <w:tcPr>
            <w:tcW w:type="dxa" w:w="785"/>
          </w:tcPr>
          <w:p>
            <w:r>
              <w:rPr>
                <w:sz w:val="13"/>
              </w:rPr>
              <w:t>Câble principal clos</w:t>
            </w:r>
          </w:p>
        </w:tc>
        <w:tc>
          <w:tcPr>
            <w:tcW w:type="dxa" w:w="785"/>
          </w:tcPr>
          <w:p>
            <w:r>
              <w:rPr>
                <w:sz w:val="13"/>
              </w:rPr>
              <w:t>659.5</w:t>
            </w:r>
          </w:p>
        </w:tc>
        <w:tc>
          <w:tcPr>
            <w:tcW w:type="dxa" w:w="785"/>
          </w:tcPr>
          <w:p>
            <w:r>
              <w:rPr>
                <w:sz w:val="13"/>
              </w:rPr>
              <w:t>0.327</w:t>
            </w:r>
          </w:p>
        </w:tc>
        <w:tc>
          <w:tcPr>
            <w:tcW w:type="dxa" w:w="785"/>
          </w:tcPr>
          <w:p>
            <w:r>
              <w:rPr>
                <w:sz w:val="13"/>
              </w:rPr>
              <w:t>0.203</w:t>
            </w:r>
          </w:p>
        </w:tc>
        <w:tc>
          <w:tcPr>
            <w:tcW w:type="dxa" w:w="785"/>
          </w:tcPr>
          <w:p>
            <w:r>
              <w:rPr>
                <w:sz w:val="13"/>
              </w:rPr>
              <w:t>32.5</w:t>
            </w:r>
          </w:p>
        </w:tc>
        <w:tc>
          <w:tcPr>
            <w:tcW w:type="dxa" w:w="785"/>
          </w:tcPr>
          <w:p>
            <w:r>
              <w:rPr>
                <w:sz w:val="13"/>
              </w:rPr>
              <w:t>3893.8</w:t>
            </w:r>
          </w:p>
        </w:tc>
        <w:tc>
          <w:tcPr>
            <w:tcW w:type="dxa" w:w="785"/>
          </w:tcPr>
          <w:p>
            <w:r>
              <w:rPr>
                <w:sz w:val="13"/>
              </w:rPr>
              <w:t>0.848</w:t>
            </w:r>
          </w:p>
        </w:tc>
        <w:tc>
          <w:tcPr>
            <w:tcW w:type="dxa" w:w="785"/>
          </w:tcPr>
          <w:p>
            <w:r>
              <w:rPr>
                <w:sz w:val="13"/>
              </w:rPr>
              <w:t>Justifié</w:t>
            </w:r>
          </w:p>
        </w:tc>
      </w:tr>
      <w:tr>
        <w:tc>
          <w:tcPr>
            <w:tcW w:type="dxa" w:w="785"/>
          </w:tcPr>
          <w:p>
            <w:r>
              <w:rPr>
                <w:sz w:val="13"/>
              </w:rPr>
              <w:t>HC</w:t>
            </w:r>
          </w:p>
        </w:tc>
        <w:tc>
          <w:tcPr>
            <w:tcW w:type="dxa" w:w="785"/>
          </w:tcPr>
          <w:p>
            <w:r>
              <w:rPr>
                <w:sz w:val="13"/>
              </w:rPr>
              <w:t>OUEST</w:t>
            </w:r>
          </w:p>
        </w:tc>
        <w:tc>
          <w:tcPr>
            <w:tcW w:type="dxa" w:w="785"/>
          </w:tcPr>
          <w:p>
            <w:r>
              <w:rPr>
                <w:sz w:val="13"/>
              </w:rPr>
              <w:t>15</w:t>
            </w:r>
          </w:p>
        </w:tc>
        <w:tc>
          <w:tcPr>
            <w:tcW w:type="dxa" w:w="785"/>
          </w:tcPr>
          <w:p>
            <w:r>
              <w:rPr>
                <w:sz w:val="13"/>
              </w:rPr>
              <w:t>Suspente secondaire</w:t>
            </w:r>
          </w:p>
        </w:tc>
        <w:tc>
          <w:tcPr>
            <w:tcW w:type="dxa" w:w="785"/>
          </w:tcPr>
          <w:p>
            <w:r>
              <w:rPr>
                <w:sz w:val="13"/>
              </w:rPr>
              <w:t>971.9</w:t>
            </w:r>
          </w:p>
        </w:tc>
        <w:tc>
          <w:tcPr>
            <w:tcW w:type="dxa" w:w="785"/>
          </w:tcPr>
          <w:p>
            <w:r>
              <w:rPr>
                <w:sz w:val="13"/>
              </w:rPr>
              <w:t>0.046</w:t>
            </w:r>
          </w:p>
        </w:tc>
        <w:tc>
          <w:tcPr>
            <w:tcW w:type="dxa" w:w="785"/>
          </w:tcPr>
          <w:p>
            <w:r>
              <w:rPr>
                <w:sz w:val="13"/>
              </w:rPr>
              <w:t>0.051</w:t>
            </w:r>
          </w:p>
        </w:tc>
        <w:tc>
          <w:tcPr>
            <w:tcW w:type="dxa" w:w="785"/>
          </w:tcPr>
          <w:p>
            <w:r>
              <w:rPr>
                <w:sz w:val="13"/>
              </w:rPr>
              <w:t>10.5</w:t>
            </w:r>
          </w:p>
        </w:tc>
        <w:tc>
          <w:tcPr>
            <w:tcW w:type="dxa" w:w="785"/>
          </w:tcPr>
          <w:p>
            <w:r>
              <w:rPr>
                <w:sz w:val="13"/>
              </w:rPr>
              <w:t>24.7</w:t>
            </w:r>
          </w:p>
        </w:tc>
        <w:tc>
          <w:tcPr>
            <w:tcW w:type="dxa" w:w="785"/>
          </w:tcPr>
          <w:p>
            <w:r>
              <w:rPr>
                <w:sz w:val="13"/>
              </w:rPr>
              <w:t>4.66</w:t>
            </w:r>
          </w:p>
        </w:tc>
        <w:tc>
          <w:tcPr>
            <w:tcW w:type="dxa" w:w="785"/>
          </w:tcPr>
          <w:p>
            <w:r>
              <w:rPr>
                <w:sz w:val="13"/>
              </w:rPr>
              <w:t>Non justifié</w:t>
            </w:r>
          </w:p>
        </w:tc>
      </w:tr>
      <w:tr>
        <w:tc>
          <w:tcPr>
            <w:tcW w:type="dxa" w:w="785"/>
          </w:tcPr>
          <w:p>
            <w:r>
              <w:rPr>
                <w:sz w:val="13"/>
              </w:rPr>
              <w:t>HC</w:t>
            </w:r>
          </w:p>
        </w:tc>
        <w:tc>
          <w:tcPr>
            <w:tcW w:type="dxa" w:w="785"/>
          </w:tcPr>
          <w:p>
            <w:r>
              <w:rPr>
                <w:sz w:val="13"/>
              </w:rPr>
              <w:t>OUEST</w:t>
            </w:r>
          </w:p>
        </w:tc>
        <w:tc>
          <w:tcPr>
            <w:tcW w:type="dxa" w:w="785"/>
          </w:tcPr>
          <w:p>
            <w:r>
              <w:rPr>
                <w:sz w:val="13"/>
              </w:rPr>
              <w:t>30</w:t>
            </w:r>
          </w:p>
        </w:tc>
        <w:tc>
          <w:tcPr>
            <w:tcW w:type="dxa" w:w="785"/>
          </w:tcPr>
          <w:p>
            <w:r>
              <w:rPr>
                <w:sz w:val="13"/>
              </w:rPr>
              <w:t>Suspente secondaire</w:t>
            </w:r>
          </w:p>
        </w:tc>
        <w:tc>
          <w:tcPr>
            <w:tcW w:type="dxa" w:w="785"/>
          </w:tcPr>
          <w:p>
            <w:r>
              <w:rPr>
                <w:sz w:val="13"/>
              </w:rPr>
              <w:t>1095.8</w:t>
            </w:r>
          </w:p>
        </w:tc>
        <w:tc>
          <w:tcPr>
            <w:tcW w:type="dxa" w:w="785"/>
          </w:tcPr>
          <w:p>
            <w:r>
              <w:rPr>
                <w:sz w:val="13"/>
              </w:rPr>
              <w:t>0.021</w:t>
            </w:r>
          </w:p>
        </w:tc>
        <w:tc>
          <w:tcPr>
            <w:tcW w:type="dxa" w:w="785"/>
          </w:tcPr>
          <w:p>
            <w:r>
              <w:rPr>
                <w:sz w:val="13"/>
              </w:rPr>
              <w:t>0.023</w:t>
            </w:r>
          </w:p>
        </w:tc>
        <w:tc>
          <w:tcPr>
            <w:tcW w:type="dxa" w:w="785"/>
          </w:tcPr>
          <w:p>
            <w:r>
              <w:rPr>
                <w:sz w:val="13"/>
              </w:rPr>
              <w:t>4.8</w:t>
            </w:r>
          </w:p>
        </w:tc>
        <w:tc>
          <w:tcPr>
            <w:tcW w:type="dxa" w:w="785"/>
          </w:tcPr>
          <w:p>
            <w:r>
              <w:rPr>
                <w:sz w:val="13"/>
              </w:rPr>
              <w:t>11.3</w:t>
            </w:r>
          </w:p>
        </w:tc>
        <w:tc>
          <w:tcPr>
            <w:tcW w:type="dxa" w:w="785"/>
          </w:tcPr>
          <w:p>
            <w:r>
              <w:rPr>
                <w:sz w:val="13"/>
              </w:rPr>
              <w:t>10.196</w:t>
            </w:r>
          </w:p>
        </w:tc>
        <w:tc>
          <w:tcPr>
            <w:tcW w:type="dxa" w:w="785"/>
          </w:tcPr>
          <w:p>
            <w:r>
              <w:rPr>
                <w:sz w:val="13"/>
              </w:rPr>
              <w:t>Non justifié</w:t>
            </w:r>
          </w:p>
        </w:tc>
      </w:tr>
      <w:tr>
        <w:tc>
          <w:tcPr>
            <w:tcW w:type="dxa" w:w="785"/>
          </w:tcPr>
          <w:p>
            <w:r>
              <w:rPr>
                <w:sz w:val="13"/>
              </w:rPr>
              <w:t>HC</w:t>
            </w:r>
          </w:p>
        </w:tc>
        <w:tc>
          <w:tcPr>
            <w:tcW w:type="dxa" w:w="785"/>
          </w:tcPr>
          <w:p>
            <w:r>
              <w:rPr>
                <w:sz w:val="13"/>
              </w:rPr>
              <w:t>OUEST</w:t>
            </w:r>
          </w:p>
        </w:tc>
        <w:tc>
          <w:tcPr>
            <w:tcW w:type="dxa" w:w="785"/>
          </w:tcPr>
          <w:p>
            <w:r>
              <w:rPr>
                <w:sz w:val="13"/>
              </w:rPr>
              <w:t>60</w:t>
            </w:r>
          </w:p>
        </w:tc>
        <w:tc>
          <w:tcPr>
            <w:tcW w:type="dxa" w:w="785"/>
          </w:tcPr>
          <w:p>
            <w:r>
              <w:rPr>
                <w:sz w:val="13"/>
              </w:rPr>
              <w:t>Suspente secondaire</w:t>
            </w:r>
          </w:p>
        </w:tc>
        <w:tc>
          <w:tcPr>
            <w:tcW w:type="dxa" w:w="785"/>
          </w:tcPr>
          <w:p>
            <w:r>
              <w:rPr>
                <w:sz w:val="13"/>
              </w:rPr>
              <w:t>1100.0</w:t>
            </w:r>
          </w:p>
        </w:tc>
        <w:tc>
          <w:tcPr>
            <w:tcW w:type="dxa" w:w="785"/>
          </w:tcPr>
          <w:p>
            <w:r>
              <w:rPr>
                <w:sz w:val="13"/>
              </w:rPr>
              <w:t>0.02</w:t>
            </w:r>
          </w:p>
        </w:tc>
        <w:tc>
          <w:tcPr>
            <w:tcW w:type="dxa" w:w="785"/>
          </w:tcPr>
          <w:p>
            <w:r>
              <w:rPr>
                <w:sz w:val="13"/>
              </w:rPr>
              <w:t>0.023</w:t>
            </w:r>
          </w:p>
        </w:tc>
        <w:tc>
          <w:tcPr>
            <w:tcW w:type="dxa" w:w="785"/>
          </w:tcPr>
          <w:p>
            <w:r>
              <w:rPr>
                <w:sz w:val="13"/>
              </w:rPr>
              <w:t>4.6</w:t>
            </w:r>
          </w:p>
        </w:tc>
        <w:tc>
          <w:tcPr>
            <w:tcW w:type="dxa" w:w="785"/>
          </w:tcPr>
          <w:p>
            <w:r>
              <w:rPr>
                <w:sz w:val="13"/>
              </w:rPr>
              <w:t>10.8</w:t>
            </w:r>
          </w:p>
        </w:tc>
        <w:tc>
          <w:tcPr>
            <w:tcW w:type="dxa" w:w="785"/>
          </w:tcPr>
          <w:p>
            <w:r>
              <w:rPr>
                <w:sz w:val="13"/>
              </w:rPr>
              <w:t>10.626</w:t>
            </w:r>
          </w:p>
        </w:tc>
        <w:tc>
          <w:tcPr>
            <w:tcW w:type="dxa" w:w="785"/>
          </w:tcPr>
          <w:p>
            <w:r>
              <w:rPr>
                <w:sz w:val="13"/>
              </w:rPr>
              <w:t>Non justifié</w:t>
            </w:r>
          </w:p>
        </w:tc>
      </w:tr>
      <w:tr>
        <w:tc>
          <w:tcPr>
            <w:tcW w:type="dxa" w:w="785"/>
          </w:tcPr>
          <w:p>
            <w:r>
              <w:rPr>
                <w:sz w:val="13"/>
              </w:rPr>
              <w:t>HC</w:t>
            </w:r>
          </w:p>
        </w:tc>
        <w:tc>
          <w:tcPr>
            <w:tcW w:type="dxa" w:w="785"/>
          </w:tcPr>
          <w:p>
            <w:r>
              <w:rPr>
                <w:sz w:val="13"/>
              </w:rPr>
              <w:t>OUEST</w:t>
            </w:r>
          </w:p>
        </w:tc>
        <w:tc>
          <w:tcPr>
            <w:tcW w:type="dxa" w:w="785"/>
          </w:tcPr>
          <w:p>
            <w:r>
              <w:rPr>
                <w:sz w:val="13"/>
              </w:rPr>
              <w:t>90</w:t>
            </w:r>
          </w:p>
        </w:tc>
        <w:tc>
          <w:tcPr>
            <w:tcW w:type="dxa" w:w="785"/>
          </w:tcPr>
          <w:p>
            <w:r>
              <w:rPr>
                <w:sz w:val="13"/>
              </w:rPr>
              <w:t>Suspente secondaire</w:t>
            </w:r>
          </w:p>
        </w:tc>
        <w:tc>
          <w:tcPr>
            <w:tcW w:type="dxa" w:w="785"/>
          </w:tcPr>
          <w:p>
            <w:r>
              <w:rPr>
                <w:sz w:val="13"/>
              </w:rPr>
              <w:t>1100.0</w:t>
            </w:r>
          </w:p>
        </w:tc>
        <w:tc>
          <w:tcPr>
            <w:tcW w:type="dxa" w:w="785"/>
          </w:tcPr>
          <w:p>
            <w:r>
              <w:rPr>
                <w:sz w:val="13"/>
              </w:rPr>
              <w:t>0.02</w:t>
            </w:r>
          </w:p>
        </w:tc>
        <w:tc>
          <w:tcPr>
            <w:tcW w:type="dxa" w:w="785"/>
          </w:tcPr>
          <w:p>
            <w:r>
              <w:rPr>
                <w:sz w:val="13"/>
              </w:rPr>
              <w:t>0.023</w:t>
            </w:r>
          </w:p>
        </w:tc>
        <w:tc>
          <w:tcPr>
            <w:tcW w:type="dxa" w:w="785"/>
          </w:tcPr>
          <w:p>
            <w:r>
              <w:rPr>
                <w:sz w:val="13"/>
              </w:rPr>
              <w:t>4.6</w:t>
            </w:r>
          </w:p>
        </w:tc>
        <w:tc>
          <w:tcPr>
            <w:tcW w:type="dxa" w:w="785"/>
          </w:tcPr>
          <w:p>
            <w:r>
              <w:rPr>
                <w:sz w:val="13"/>
              </w:rPr>
              <w:t>10.8</w:t>
            </w:r>
          </w:p>
        </w:tc>
        <w:tc>
          <w:tcPr>
            <w:tcW w:type="dxa" w:w="785"/>
          </w:tcPr>
          <w:p>
            <w:r>
              <w:rPr>
                <w:sz w:val="13"/>
              </w:rPr>
              <w:t>10.628</w:t>
            </w:r>
          </w:p>
        </w:tc>
        <w:tc>
          <w:tcPr>
            <w:tcW w:type="dxa" w:w="785"/>
          </w:tcPr>
          <w:p>
            <w:r>
              <w:rPr>
                <w:sz w:val="13"/>
              </w:rPr>
              <w:t>Non justifié</w:t>
            </w:r>
          </w:p>
        </w:tc>
      </w:tr>
      <w:tr>
        <w:tc>
          <w:tcPr>
            <w:tcW w:type="dxa" w:w="785"/>
          </w:tcPr>
          <w:p>
            <w:r>
              <w:rPr>
                <w:sz w:val="13"/>
              </w:rPr>
              <w:t>HC</w:t>
            </w:r>
          </w:p>
        </w:tc>
        <w:tc>
          <w:tcPr>
            <w:tcW w:type="dxa" w:w="785"/>
          </w:tcPr>
          <w:p>
            <w:r>
              <w:rPr>
                <w:sz w:val="13"/>
              </w:rPr>
              <w:t>OUEST</w:t>
            </w:r>
          </w:p>
        </w:tc>
        <w:tc>
          <w:tcPr>
            <w:tcW w:type="dxa" w:w="785"/>
          </w:tcPr>
          <w:p>
            <w:r>
              <w:rPr>
                <w:sz w:val="13"/>
              </w:rPr>
              <w:t>120</w:t>
            </w:r>
          </w:p>
        </w:tc>
        <w:tc>
          <w:tcPr>
            <w:tcW w:type="dxa" w:w="785"/>
          </w:tcPr>
          <w:p>
            <w:r>
              <w:rPr>
                <w:sz w:val="13"/>
              </w:rPr>
              <w:t>Suspente secondaire</w:t>
            </w:r>
          </w:p>
        </w:tc>
        <w:tc>
          <w:tcPr>
            <w:tcW w:type="dxa" w:w="785"/>
          </w:tcPr>
          <w:p>
            <w:r>
              <w:rPr>
                <w:sz w:val="13"/>
              </w:rPr>
              <w:t>1100.0</w:t>
            </w:r>
          </w:p>
        </w:tc>
        <w:tc>
          <w:tcPr>
            <w:tcW w:type="dxa" w:w="785"/>
          </w:tcPr>
          <w:p>
            <w:r>
              <w:rPr>
                <w:sz w:val="13"/>
              </w:rPr>
              <w:t>0.02</w:t>
            </w:r>
          </w:p>
        </w:tc>
        <w:tc>
          <w:tcPr>
            <w:tcW w:type="dxa" w:w="785"/>
          </w:tcPr>
          <w:p>
            <w:r>
              <w:rPr>
                <w:sz w:val="13"/>
              </w:rPr>
              <w:t>0.023</w:t>
            </w:r>
          </w:p>
        </w:tc>
        <w:tc>
          <w:tcPr>
            <w:tcW w:type="dxa" w:w="785"/>
          </w:tcPr>
          <w:p>
            <w:r>
              <w:rPr>
                <w:sz w:val="13"/>
              </w:rPr>
              <w:t>4.6</w:t>
            </w:r>
          </w:p>
        </w:tc>
        <w:tc>
          <w:tcPr>
            <w:tcW w:type="dxa" w:w="785"/>
          </w:tcPr>
          <w:p>
            <w:r>
              <w:rPr>
                <w:sz w:val="13"/>
              </w:rPr>
              <w:t>10.8</w:t>
            </w:r>
          </w:p>
        </w:tc>
        <w:tc>
          <w:tcPr>
            <w:tcW w:type="dxa" w:w="785"/>
          </w:tcPr>
          <w:p>
            <w:r>
              <w:rPr>
                <w:sz w:val="13"/>
              </w:rPr>
              <w:t>10.628</w:t>
            </w:r>
          </w:p>
        </w:tc>
        <w:tc>
          <w:tcPr>
            <w:tcW w:type="dxa" w:w="785"/>
          </w:tcPr>
          <w:p>
            <w:r>
              <w:rPr>
                <w:sz w:val="13"/>
              </w:rPr>
              <w:t>Non justifié</w:t>
            </w:r>
          </w:p>
        </w:tc>
      </w:tr>
      <w:tr>
        <w:tc>
          <w:tcPr>
            <w:tcW w:type="dxa" w:w="785"/>
          </w:tcPr>
          <w:p>
            <w:r>
              <w:rPr>
                <w:sz w:val="13"/>
              </w:rPr>
              <w:t>HC</w:t>
            </w:r>
          </w:p>
        </w:tc>
        <w:tc>
          <w:tcPr>
            <w:tcW w:type="dxa" w:w="785"/>
          </w:tcPr>
          <w:p>
            <w:r>
              <w:rPr>
                <w:sz w:val="13"/>
              </w:rPr>
              <w:t>OUEST</w:t>
            </w:r>
          </w:p>
        </w:tc>
        <w:tc>
          <w:tcPr>
            <w:tcW w:type="dxa" w:w="785"/>
          </w:tcPr>
          <w:p>
            <w:r>
              <w:rPr>
                <w:sz w:val="13"/>
              </w:rPr>
              <w:t>15</w:t>
            </w:r>
          </w:p>
        </w:tc>
        <w:tc>
          <w:tcPr>
            <w:tcW w:type="dxa" w:w="785"/>
          </w:tcPr>
          <w:p>
            <w:r>
              <w:rPr>
                <w:sz w:val="13"/>
              </w:rPr>
              <w:t>Câble principal clos</w:t>
            </w:r>
          </w:p>
        </w:tc>
        <w:tc>
          <w:tcPr>
            <w:tcW w:type="dxa" w:w="785"/>
          </w:tcPr>
          <w:p>
            <w:r>
              <w:rPr>
                <w:sz w:val="13"/>
              </w:rPr>
              <w:t>544.1</w:t>
            </w:r>
          </w:p>
        </w:tc>
        <w:tc>
          <w:tcPr>
            <w:tcW w:type="dxa" w:w="785"/>
          </w:tcPr>
          <w:p>
            <w:r>
              <w:rPr>
                <w:sz w:val="13"/>
              </w:rPr>
              <w:t>0.643</w:t>
            </w:r>
          </w:p>
        </w:tc>
        <w:tc>
          <w:tcPr>
            <w:tcW w:type="dxa" w:w="785"/>
          </w:tcPr>
          <w:p>
            <w:r>
              <w:rPr>
                <w:sz w:val="13"/>
              </w:rPr>
              <w:t>0.472</w:t>
            </w:r>
          </w:p>
        </w:tc>
        <w:tc>
          <w:tcPr>
            <w:tcW w:type="dxa" w:w="785"/>
          </w:tcPr>
          <w:p>
            <w:r>
              <w:rPr>
                <w:sz w:val="13"/>
              </w:rPr>
              <w:t>75.5</w:t>
            </w:r>
          </w:p>
        </w:tc>
        <w:tc>
          <w:tcPr>
            <w:tcW w:type="dxa" w:w="785"/>
          </w:tcPr>
          <w:p>
            <w:r>
              <w:rPr>
                <w:sz w:val="13"/>
              </w:rPr>
              <w:t>7652.6</w:t>
            </w:r>
          </w:p>
        </w:tc>
        <w:tc>
          <w:tcPr>
            <w:tcW w:type="dxa" w:w="785"/>
          </w:tcPr>
          <w:p>
            <w:r>
              <w:rPr>
                <w:sz w:val="13"/>
              </w:rPr>
              <w:t>0.431</w:t>
            </w:r>
          </w:p>
        </w:tc>
        <w:tc>
          <w:tcPr>
            <w:tcW w:type="dxa" w:w="785"/>
          </w:tcPr>
          <w:p>
            <w:r>
              <w:rPr>
                <w:sz w:val="13"/>
              </w:rPr>
              <w:t>Justifié</w:t>
            </w:r>
          </w:p>
        </w:tc>
      </w:tr>
      <w:tr>
        <w:tc>
          <w:tcPr>
            <w:tcW w:type="dxa" w:w="785"/>
          </w:tcPr>
          <w:p>
            <w:r>
              <w:rPr>
                <w:sz w:val="13"/>
              </w:rPr>
              <w:t>HC</w:t>
            </w:r>
          </w:p>
        </w:tc>
        <w:tc>
          <w:tcPr>
            <w:tcW w:type="dxa" w:w="785"/>
          </w:tcPr>
          <w:p>
            <w:r>
              <w:rPr>
                <w:sz w:val="13"/>
              </w:rPr>
              <w:t>OUEST</w:t>
            </w:r>
          </w:p>
        </w:tc>
        <w:tc>
          <w:tcPr>
            <w:tcW w:type="dxa" w:w="785"/>
          </w:tcPr>
          <w:p>
            <w:r>
              <w:rPr>
                <w:sz w:val="13"/>
              </w:rPr>
              <w:t>30</w:t>
            </w:r>
          </w:p>
        </w:tc>
        <w:tc>
          <w:tcPr>
            <w:tcW w:type="dxa" w:w="785"/>
          </w:tcPr>
          <w:p>
            <w:r>
              <w:rPr>
                <w:sz w:val="13"/>
              </w:rPr>
              <w:t>Câble principal clos</w:t>
            </w:r>
          </w:p>
        </w:tc>
        <w:tc>
          <w:tcPr>
            <w:tcW w:type="dxa" w:w="785"/>
          </w:tcPr>
          <w:p>
            <w:r>
              <w:rPr>
                <w:sz w:val="13"/>
              </w:rPr>
              <w:t>833.3</w:t>
            </w:r>
          </w:p>
        </w:tc>
        <w:tc>
          <w:tcPr>
            <w:tcW w:type="dxa" w:w="785"/>
          </w:tcPr>
          <w:p>
            <w:r>
              <w:rPr>
                <w:sz w:val="13"/>
              </w:rPr>
              <w:t>0.093</w:t>
            </w:r>
          </w:p>
        </w:tc>
        <w:tc>
          <w:tcPr>
            <w:tcW w:type="dxa" w:w="785"/>
          </w:tcPr>
          <w:p>
            <w:r>
              <w:rPr>
                <w:sz w:val="13"/>
              </w:rPr>
              <w:t>0.083</w:t>
            </w:r>
          </w:p>
        </w:tc>
        <w:tc>
          <w:tcPr>
            <w:tcW w:type="dxa" w:w="785"/>
          </w:tcPr>
          <w:p>
            <w:r>
              <w:rPr>
                <w:sz w:val="13"/>
              </w:rPr>
              <w:t>13.2</w:t>
            </w:r>
          </w:p>
        </w:tc>
        <w:tc>
          <w:tcPr>
            <w:tcW w:type="dxa" w:w="785"/>
          </w:tcPr>
          <w:p>
            <w:r>
              <w:rPr>
                <w:sz w:val="13"/>
              </w:rPr>
              <w:t>1110.4</w:t>
            </w:r>
          </w:p>
        </w:tc>
        <w:tc>
          <w:tcPr>
            <w:tcW w:type="dxa" w:w="785"/>
          </w:tcPr>
          <w:p>
            <w:r>
              <w:rPr>
                <w:sz w:val="13"/>
              </w:rPr>
              <w:t>2.972</w:t>
            </w:r>
          </w:p>
        </w:tc>
        <w:tc>
          <w:tcPr>
            <w:tcW w:type="dxa" w:w="785"/>
          </w:tcPr>
          <w:p>
            <w:r>
              <w:rPr>
                <w:sz w:val="13"/>
              </w:rPr>
              <w:t>Non justifié</w:t>
            </w:r>
          </w:p>
        </w:tc>
      </w:tr>
      <w:tr>
        <w:tc>
          <w:tcPr>
            <w:tcW w:type="dxa" w:w="785"/>
          </w:tcPr>
          <w:p>
            <w:r>
              <w:rPr>
                <w:sz w:val="13"/>
              </w:rPr>
              <w:t>HC</w:t>
            </w:r>
          </w:p>
        </w:tc>
        <w:tc>
          <w:tcPr>
            <w:tcW w:type="dxa" w:w="785"/>
          </w:tcPr>
          <w:p>
            <w:r>
              <w:rPr>
                <w:sz w:val="13"/>
              </w:rPr>
              <w:t>OUEST</w:t>
            </w:r>
          </w:p>
        </w:tc>
        <w:tc>
          <w:tcPr>
            <w:tcW w:type="dxa" w:w="785"/>
          </w:tcPr>
          <w:p>
            <w:r>
              <w:rPr>
                <w:sz w:val="13"/>
              </w:rPr>
              <w:t>60</w:t>
            </w:r>
          </w:p>
        </w:tc>
        <w:tc>
          <w:tcPr>
            <w:tcW w:type="dxa" w:w="785"/>
          </w:tcPr>
          <w:p>
            <w:r>
              <w:rPr>
                <w:sz w:val="13"/>
              </w:rPr>
              <w:t>Câble principal clos</w:t>
            </w:r>
          </w:p>
        </w:tc>
        <w:tc>
          <w:tcPr>
            <w:tcW w:type="dxa" w:w="785"/>
          </w:tcPr>
          <w:p>
            <w:r>
              <w:rPr>
                <w:sz w:val="13"/>
              </w:rPr>
              <w:t>1089.9</w:t>
            </w:r>
          </w:p>
        </w:tc>
        <w:tc>
          <w:tcPr>
            <w:tcW w:type="dxa" w:w="785"/>
          </w:tcPr>
          <w:p>
            <w:r>
              <w:rPr>
                <w:sz w:val="13"/>
              </w:rPr>
              <w:t>0.022</w:t>
            </w:r>
          </w:p>
        </w:tc>
        <w:tc>
          <w:tcPr>
            <w:tcW w:type="dxa" w:w="785"/>
          </w:tcPr>
          <w:p>
            <w:r>
              <w:rPr>
                <w:sz w:val="13"/>
              </w:rPr>
              <w:t>0.025</w:t>
            </w:r>
          </w:p>
        </w:tc>
        <w:tc>
          <w:tcPr>
            <w:tcW w:type="dxa" w:w="785"/>
          </w:tcPr>
          <w:p>
            <w:r>
              <w:rPr>
                <w:sz w:val="13"/>
              </w:rPr>
              <w:t>4.0</w:t>
            </w:r>
          </w:p>
        </w:tc>
        <w:tc>
          <w:tcPr>
            <w:tcW w:type="dxa" w:w="785"/>
          </w:tcPr>
          <w:p>
            <w:r>
              <w:rPr>
                <w:sz w:val="13"/>
              </w:rPr>
              <w:t>262.0</w:t>
            </w:r>
          </w:p>
        </w:tc>
        <w:tc>
          <w:tcPr>
            <w:tcW w:type="dxa" w:w="785"/>
          </w:tcPr>
          <w:p>
            <w:r>
              <w:rPr>
                <w:sz w:val="13"/>
              </w:rPr>
              <w:t>12.596</w:t>
            </w:r>
          </w:p>
        </w:tc>
        <w:tc>
          <w:tcPr>
            <w:tcW w:type="dxa" w:w="785"/>
          </w:tcPr>
          <w:p>
            <w:r>
              <w:rPr>
                <w:sz w:val="13"/>
              </w:rPr>
              <w:t>Non justifié</w:t>
            </w:r>
          </w:p>
        </w:tc>
      </w:tr>
      <w:tr>
        <w:tc>
          <w:tcPr>
            <w:tcW w:type="dxa" w:w="785"/>
          </w:tcPr>
          <w:p>
            <w:r>
              <w:rPr>
                <w:sz w:val="13"/>
              </w:rPr>
              <w:t>HC</w:t>
            </w:r>
          </w:p>
        </w:tc>
        <w:tc>
          <w:tcPr>
            <w:tcW w:type="dxa" w:w="785"/>
          </w:tcPr>
          <w:p>
            <w:r>
              <w:rPr>
                <w:sz w:val="13"/>
              </w:rPr>
              <w:t>OUEST</w:t>
            </w:r>
          </w:p>
        </w:tc>
        <w:tc>
          <w:tcPr>
            <w:tcW w:type="dxa" w:w="785"/>
          </w:tcPr>
          <w:p>
            <w:r>
              <w:rPr>
                <w:sz w:val="13"/>
              </w:rPr>
              <w:t>90</w:t>
            </w:r>
          </w:p>
        </w:tc>
        <w:tc>
          <w:tcPr>
            <w:tcW w:type="dxa" w:w="785"/>
          </w:tcPr>
          <w:p>
            <w:r>
              <w:rPr>
                <w:sz w:val="13"/>
              </w:rPr>
              <w:t>Câble principal clos</w:t>
            </w:r>
          </w:p>
        </w:tc>
        <w:tc>
          <w:tcPr>
            <w:tcW w:type="dxa" w:w="785"/>
          </w:tcPr>
          <w:p>
            <w:r>
              <w:rPr>
                <w:sz w:val="13"/>
              </w:rPr>
              <w:t>1099.7</w:t>
            </w:r>
          </w:p>
        </w:tc>
        <w:tc>
          <w:tcPr>
            <w:tcW w:type="dxa" w:w="785"/>
          </w:tcPr>
          <w:p>
            <w:r>
              <w:rPr>
                <w:sz w:val="13"/>
              </w:rPr>
              <w:t>0.02</w:t>
            </w:r>
          </w:p>
        </w:tc>
        <w:tc>
          <w:tcPr>
            <w:tcW w:type="dxa" w:w="785"/>
          </w:tcPr>
          <w:p>
            <w:r>
              <w:rPr>
                <w:sz w:val="13"/>
              </w:rPr>
              <w:t>0.023</w:t>
            </w:r>
          </w:p>
        </w:tc>
        <w:tc>
          <w:tcPr>
            <w:tcW w:type="dxa" w:w="785"/>
          </w:tcPr>
          <w:p>
            <w:r>
              <w:rPr>
                <w:sz w:val="13"/>
              </w:rPr>
              <w:t>3.6</w:t>
            </w:r>
          </w:p>
        </w:tc>
        <w:tc>
          <w:tcPr>
            <w:tcW w:type="dxa" w:w="785"/>
          </w:tcPr>
          <w:p>
            <w:r>
              <w:rPr>
                <w:sz w:val="13"/>
              </w:rPr>
              <w:t>238.6</w:t>
            </w:r>
          </w:p>
        </w:tc>
        <w:tc>
          <w:tcPr>
            <w:tcW w:type="dxa" w:w="785"/>
          </w:tcPr>
          <w:p>
            <w:r>
              <w:rPr>
                <w:sz w:val="13"/>
              </w:rPr>
              <w:t>13.83</w:t>
            </w:r>
          </w:p>
        </w:tc>
        <w:tc>
          <w:tcPr>
            <w:tcW w:type="dxa" w:w="785"/>
          </w:tcPr>
          <w:p>
            <w:r>
              <w:rPr>
                <w:sz w:val="13"/>
              </w:rPr>
              <w:t>Non justifié</w:t>
            </w:r>
          </w:p>
        </w:tc>
      </w:tr>
      <w:tr>
        <w:tc>
          <w:tcPr>
            <w:tcW w:type="dxa" w:w="785"/>
          </w:tcPr>
          <w:p>
            <w:r>
              <w:rPr>
                <w:sz w:val="13"/>
              </w:rPr>
              <w:t>HC</w:t>
            </w:r>
          </w:p>
        </w:tc>
        <w:tc>
          <w:tcPr>
            <w:tcW w:type="dxa" w:w="785"/>
          </w:tcPr>
          <w:p>
            <w:r>
              <w:rPr>
                <w:sz w:val="13"/>
              </w:rPr>
              <w:t>OUEST</w:t>
            </w:r>
          </w:p>
        </w:tc>
        <w:tc>
          <w:tcPr>
            <w:tcW w:type="dxa" w:w="785"/>
          </w:tcPr>
          <w:p>
            <w:r>
              <w:rPr>
                <w:sz w:val="13"/>
              </w:rPr>
              <w:t>120</w:t>
            </w:r>
          </w:p>
        </w:tc>
        <w:tc>
          <w:tcPr>
            <w:tcW w:type="dxa" w:w="785"/>
          </w:tcPr>
          <w:p>
            <w:r>
              <w:rPr>
                <w:sz w:val="13"/>
              </w:rPr>
              <w:t>Câble principal clos</w:t>
            </w:r>
          </w:p>
        </w:tc>
        <w:tc>
          <w:tcPr>
            <w:tcW w:type="dxa" w:w="785"/>
          </w:tcPr>
          <w:p>
            <w:r>
              <w:rPr>
                <w:sz w:val="13"/>
              </w:rPr>
              <w:t>1100.0</w:t>
            </w:r>
          </w:p>
        </w:tc>
        <w:tc>
          <w:tcPr>
            <w:tcW w:type="dxa" w:w="785"/>
          </w:tcPr>
          <w:p>
            <w:r>
              <w:rPr>
                <w:sz w:val="13"/>
              </w:rPr>
              <w:t>0.02</w:t>
            </w:r>
          </w:p>
        </w:tc>
        <w:tc>
          <w:tcPr>
            <w:tcW w:type="dxa" w:w="785"/>
          </w:tcPr>
          <w:p>
            <w:r>
              <w:rPr>
                <w:sz w:val="13"/>
              </w:rPr>
              <w:t>0.023</w:t>
            </w:r>
          </w:p>
        </w:tc>
        <w:tc>
          <w:tcPr>
            <w:tcW w:type="dxa" w:w="785"/>
          </w:tcPr>
          <w:p>
            <w:r>
              <w:rPr>
                <w:sz w:val="13"/>
              </w:rPr>
              <w:t>3.6</w:t>
            </w:r>
          </w:p>
        </w:tc>
        <w:tc>
          <w:tcPr>
            <w:tcW w:type="dxa" w:w="785"/>
          </w:tcPr>
          <w:p>
            <w:r>
              <w:rPr>
                <w:sz w:val="13"/>
              </w:rPr>
              <w:t>238.0</w:t>
            </w:r>
          </w:p>
        </w:tc>
        <w:tc>
          <w:tcPr>
            <w:tcW w:type="dxa" w:w="785"/>
          </w:tcPr>
          <w:p>
            <w:r>
              <w:rPr>
                <w:sz w:val="13"/>
              </w:rPr>
              <w:t>13.868</w:t>
            </w:r>
          </w:p>
        </w:tc>
        <w:tc>
          <w:tcPr>
            <w:tcW w:type="dxa" w:w="785"/>
          </w:tcPr>
          <w:p>
            <w:r>
              <w:rPr>
                <w:sz w:val="13"/>
              </w:rPr>
              <w:t>Non justifié</w:t>
            </w:r>
          </w:p>
        </w:tc>
      </w:tr>
      <w:tr>
        <w:tc>
          <w:tcPr>
            <w:tcW w:type="dxa" w:w="785"/>
          </w:tcPr>
          <w:p>
            <w:r>
              <w:rPr>
                <w:sz w:val="13"/>
              </w:rPr>
              <w:t>HC</w:t>
            </w:r>
          </w:p>
        </w:tc>
        <w:tc>
          <w:tcPr>
            <w:tcW w:type="dxa" w:w="785"/>
          </w:tcPr>
          <w:p>
            <w:r>
              <w:rPr>
                <w:sz w:val="13"/>
              </w:rPr>
              <w:t>AXE M7</w:t>
            </w:r>
          </w:p>
        </w:tc>
        <w:tc>
          <w:tcPr>
            <w:tcW w:type="dxa" w:w="785"/>
          </w:tcPr>
          <w:p>
            <w:r>
              <w:rPr>
                <w:sz w:val="13"/>
              </w:rPr>
              <w:t>15</w:t>
            </w:r>
          </w:p>
        </w:tc>
        <w:tc>
          <w:tcPr>
            <w:tcW w:type="dxa" w:w="785"/>
          </w:tcPr>
          <w:p>
            <w:r>
              <w:rPr>
                <w:sz w:val="13"/>
              </w:rPr>
              <w:t>Suspente secondaire</w:t>
            </w:r>
          </w:p>
        </w:tc>
        <w:tc>
          <w:tcPr>
            <w:tcW w:type="dxa" w:w="785"/>
          </w:tcPr>
          <w:p>
            <w:r>
              <w:rPr>
                <w:sz w:val="13"/>
              </w:rPr>
              <w:t>954.5</w:t>
            </w:r>
          </w:p>
        </w:tc>
        <w:tc>
          <w:tcPr>
            <w:tcW w:type="dxa" w:w="785"/>
          </w:tcPr>
          <w:p>
            <w:r>
              <w:rPr>
                <w:sz w:val="13"/>
              </w:rPr>
              <w:t>0.049</w:t>
            </w:r>
          </w:p>
        </w:tc>
        <w:tc>
          <w:tcPr>
            <w:tcW w:type="dxa" w:w="785"/>
          </w:tcPr>
          <w:p>
            <w:r>
              <w:rPr>
                <w:sz w:val="13"/>
              </w:rPr>
              <w:t>0.055</w:t>
            </w:r>
          </w:p>
        </w:tc>
        <w:tc>
          <w:tcPr>
            <w:tcW w:type="dxa" w:w="785"/>
          </w:tcPr>
          <w:p>
            <w:r>
              <w:rPr>
                <w:sz w:val="13"/>
              </w:rPr>
              <w:t>11.3</w:t>
            </w:r>
          </w:p>
        </w:tc>
        <w:tc>
          <w:tcPr>
            <w:tcW w:type="dxa" w:w="785"/>
          </w:tcPr>
          <w:p>
            <w:r>
              <w:rPr>
                <w:sz w:val="13"/>
              </w:rPr>
              <w:t>26.6</w:t>
            </w:r>
          </w:p>
        </w:tc>
        <w:tc>
          <w:tcPr>
            <w:tcW w:type="dxa" w:w="785"/>
          </w:tcPr>
          <w:p>
            <w:r>
              <w:rPr>
                <w:sz w:val="13"/>
              </w:rPr>
              <w:t>4.33</w:t>
            </w:r>
          </w:p>
        </w:tc>
        <w:tc>
          <w:tcPr>
            <w:tcW w:type="dxa" w:w="785"/>
          </w:tcPr>
          <w:p>
            <w:r>
              <w:rPr>
                <w:sz w:val="13"/>
              </w:rPr>
              <w:t>Non justifié</w:t>
            </w:r>
          </w:p>
        </w:tc>
      </w:tr>
      <w:tr>
        <w:tc>
          <w:tcPr>
            <w:tcW w:type="dxa" w:w="785"/>
          </w:tcPr>
          <w:p>
            <w:r>
              <w:rPr>
                <w:sz w:val="13"/>
              </w:rPr>
              <w:t>HC</w:t>
            </w:r>
          </w:p>
        </w:tc>
        <w:tc>
          <w:tcPr>
            <w:tcW w:type="dxa" w:w="785"/>
          </w:tcPr>
          <w:p>
            <w:r>
              <w:rPr>
                <w:sz w:val="13"/>
              </w:rPr>
              <w:t>AXE M7</w:t>
            </w:r>
          </w:p>
        </w:tc>
        <w:tc>
          <w:tcPr>
            <w:tcW w:type="dxa" w:w="785"/>
          </w:tcPr>
          <w:p>
            <w:r>
              <w:rPr>
                <w:sz w:val="13"/>
              </w:rPr>
              <w:t>30</w:t>
            </w:r>
          </w:p>
        </w:tc>
        <w:tc>
          <w:tcPr>
            <w:tcW w:type="dxa" w:w="785"/>
          </w:tcPr>
          <w:p>
            <w:r>
              <w:rPr>
                <w:sz w:val="13"/>
              </w:rPr>
              <w:t>Suspente secondaire</w:t>
            </w:r>
          </w:p>
        </w:tc>
        <w:tc>
          <w:tcPr>
            <w:tcW w:type="dxa" w:w="785"/>
          </w:tcPr>
          <w:p>
            <w:r>
              <w:rPr>
                <w:sz w:val="13"/>
              </w:rPr>
              <w:t>1095.5</w:t>
            </w:r>
          </w:p>
        </w:tc>
        <w:tc>
          <w:tcPr>
            <w:tcW w:type="dxa" w:w="785"/>
          </w:tcPr>
          <w:p>
            <w:r>
              <w:rPr>
                <w:sz w:val="13"/>
              </w:rPr>
              <w:t>0.021</w:t>
            </w:r>
          </w:p>
        </w:tc>
        <w:tc>
          <w:tcPr>
            <w:tcW w:type="dxa" w:w="785"/>
          </w:tcPr>
          <w:p>
            <w:r>
              <w:rPr>
                <w:sz w:val="13"/>
              </w:rPr>
              <w:t>0.024</w:t>
            </w:r>
          </w:p>
        </w:tc>
        <w:tc>
          <w:tcPr>
            <w:tcW w:type="dxa" w:w="785"/>
          </w:tcPr>
          <w:p>
            <w:r>
              <w:rPr>
                <w:sz w:val="13"/>
              </w:rPr>
              <w:t>4.8</w:t>
            </w:r>
          </w:p>
        </w:tc>
        <w:tc>
          <w:tcPr>
            <w:tcW w:type="dxa" w:w="785"/>
          </w:tcPr>
          <w:p>
            <w:r>
              <w:rPr>
                <w:sz w:val="13"/>
              </w:rPr>
              <w:t>11.3</w:t>
            </w:r>
          </w:p>
        </w:tc>
        <w:tc>
          <w:tcPr>
            <w:tcW w:type="dxa" w:w="785"/>
          </w:tcPr>
          <w:p>
            <w:r>
              <w:rPr>
                <w:sz w:val="13"/>
              </w:rPr>
              <w:t>10.166</w:t>
            </w:r>
          </w:p>
        </w:tc>
        <w:tc>
          <w:tcPr>
            <w:tcW w:type="dxa" w:w="785"/>
          </w:tcPr>
          <w:p>
            <w:r>
              <w:rPr>
                <w:sz w:val="13"/>
              </w:rPr>
              <w:t>Non justifié</w:t>
            </w:r>
          </w:p>
        </w:tc>
      </w:tr>
      <w:tr>
        <w:tc>
          <w:tcPr>
            <w:tcW w:type="dxa" w:w="785"/>
          </w:tcPr>
          <w:p>
            <w:r>
              <w:rPr>
                <w:sz w:val="13"/>
              </w:rPr>
              <w:t>HC</w:t>
            </w:r>
          </w:p>
        </w:tc>
        <w:tc>
          <w:tcPr>
            <w:tcW w:type="dxa" w:w="785"/>
          </w:tcPr>
          <w:p>
            <w:r>
              <w:rPr>
                <w:sz w:val="13"/>
              </w:rPr>
              <w:t>AXE M7</w:t>
            </w:r>
          </w:p>
        </w:tc>
        <w:tc>
          <w:tcPr>
            <w:tcW w:type="dxa" w:w="785"/>
          </w:tcPr>
          <w:p>
            <w:r>
              <w:rPr>
                <w:sz w:val="13"/>
              </w:rPr>
              <w:t>60</w:t>
            </w:r>
          </w:p>
        </w:tc>
        <w:tc>
          <w:tcPr>
            <w:tcW w:type="dxa" w:w="785"/>
          </w:tcPr>
          <w:p>
            <w:r>
              <w:rPr>
                <w:sz w:val="13"/>
              </w:rPr>
              <w:t>Suspente secondaire</w:t>
            </w:r>
          </w:p>
        </w:tc>
        <w:tc>
          <w:tcPr>
            <w:tcW w:type="dxa" w:w="785"/>
          </w:tcPr>
          <w:p>
            <w:r>
              <w:rPr>
                <w:sz w:val="13"/>
              </w:rPr>
              <w:t>1100.0</w:t>
            </w:r>
          </w:p>
        </w:tc>
        <w:tc>
          <w:tcPr>
            <w:tcW w:type="dxa" w:w="785"/>
          </w:tcPr>
          <w:p>
            <w:r>
              <w:rPr>
                <w:sz w:val="13"/>
              </w:rPr>
              <w:t>0.02</w:t>
            </w:r>
          </w:p>
        </w:tc>
        <w:tc>
          <w:tcPr>
            <w:tcW w:type="dxa" w:w="785"/>
          </w:tcPr>
          <w:p>
            <w:r>
              <w:rPr>
                <w:sz w:val="13"/>
              </w:rPr>
              <w:t>0.023</w:t>
            </w:r>
          </w:p>
        </w:tc>
        <w:tc>
          <w:tcPr>
            <w:tcW w:type="dxa" w:w="785"/>
          </w:tcPr>
          <w:p>
            <w:r>
              <w:rPr>
                <w:sz w:val="13"/>
              </w:rPr>
              <w:t>4.6</w:t>
            </w:r>
          </w:p>
        </w:tc>
        <w:tc>
          <w:tcPr>
            <w:tcW w:type="dxa" w:w="785"/>
          </w:tcPr>
          <w:p>
            <w:r>
              <w:rPr>
                <w:sz w:val="13"/>
              </w:rPr>
              <w:t>10.8</w:t>
            </w:r>
          </w:p>
        </w:tc>
        <w:tc>
          <w:tcPr>
            <w:tcW w:type="dxa" w:w="785"/>
          </w:tcPr>
          <w:p>
            <w:r>
              <w:rPr>
                <w:sz w:val="13"/>
              </w:rPr>
              <w:t>10.626</w:t>
            </w:r>
          </w:p>
        </w:tc>
        <w:tc>
          <w:tcPr>
            <w:tcW w:type="dxa" w:w="785"/>
          </w:tcPr>
          <w:p>
            <w:r>
              <w:rPr>
                <w:sz w:val="13"/>
              </w:rPr>
              <w:t>Non justifié</w:t>
            </w:r>
          </w:p>
        </w:tc>
      </w:tr>
      <w:tr>
        <w:tc>
          <w:tcPr>
            <w:tcW w:type="dxa" w:w="785"/>
          </w:tcPr>
          <w:p>
            <w:r>
              <w:rPr>
                <w:sz w:val="13"/>
              </w:rPr>
              <w:t>HC</w:t>
            </w:r>
          </w:p>
        </w:tc>
        <w:tc>
          <w:tcPr>
            <w:tcW w:type="dxa" w:w="785"/>
          </w:tcPr>
          <w:p>
            <w:r>
              <w:rPr>
                <w:sz w:val="13"/>
              </w:rPr>
              <w:t>AXE M7</w:t>
            </w:r>
          </w:p>
        </w:tc>
        <w:tc>
          <w:tcPr>
            <w:tcW w:type="dxa" w:w="785"/>
          </w:tcPr>
          <w:p>
            <w:r>
              <w:rPr>
                <w:sz w:val="13"/>
              </w:rPr>
              <w:t>90</w:t>
            </w:r>
          </w:p>
        </w:tc>
        <w:tc>
          <w:tcPr>
            <w:tcW w:type="dxa" w:w="785"/>
          </w:tcPr>
          <w:p>
            <w:r>
              <w:rPr>
                <w:sz w:val="13"/>
              </w:rPr>
              <w:t>Suspente secondaire</w:t>
            </w:r>
          </w:p>
        </w:tc>
        <w:tc>
          <w:tcPr>
            <w:tcW w:type="dxa" w:w="785"/>
          </w:tcPr>
          <w:p>
            <w:r>
              <w:rPr>
                <w:sz w:val="13"/>
              </w:rPr>
              <w:t>1100.0</w:t>
            </w:r>
          </w:p>
        </w:tc>
        <w:tc>
          <w:tcPr>
            <w:tcW w:type="dxa" w:w="785"/>
          </w:tcPr>
          <w:p>
            <w:r>
              <w:rPr>
                <w:sz w:val="13"/>
              </w:rPr>
              <w:t>0.02</w:t>
            </w:r>
          </w:p>
        </w:tc>
        <w:tc>
          <w:tcPr>
            <w:tcW w:type="dxa" w:w="785"/>
          </w:tcPr>
          <w:p>
            <w:r>
              <w:rPr>
                <w:sz w:val="13"/>
              </w:rPr>
              <w:t>0.023</w:t>
            </w:r>
          </w:p>
        </w:tc>
        <w:tc>
          <w:tcPr>
            <w:tcW w:type="dxa" w:w="785"/>
          </w:tcPr>
          <w:p>
            <w:r>
              <w:rPr>
                <w:sz w:val="13"/>
              </w:rPr>
              <w:t>4.6</w:t>
            </w:r>
          </w:p>
        </w:tc>
        <w:tc>
          <w:tcPr>
            <w:tcW w:type="dxa" w:w="785"/>
          </w:tcPr>
          <w:p>
            <w:r>
              <w:rPr>
                <w:sz w:val="13"/>
              </w:rPr>
              <w:t>10.8</w:t>
            </w:r>
          </w:p>
        </w:tc>
        <w:tc>
          <w:tcPr>
            <w:tcW w:type="dxa" w:w="785"/>
          </w:tcPr>
          <w:p>
            <w:r>
              <w:rPr>
                <w:sz w:val="13"/>
              </w:rPr>
              <w:t>10.628</w:t>
            </w:r>
          </w:p>
        </w:tc>
        <w:tc>
          <w:tcPr>
            <w:tcW w:type="dxa" w:w="785"/>
          </w:tcPr>
          <w:p>
            <w:r>
              <w:rPr>
                <w:sz w:val="13"/>
              </w:rPr>
              <w:t>Non justifié</w:t>
            </w:r>
          </w:p>
        </w:tc>
      </w:tr>
      <w:tr>
        <w:tc>
          <w:tcPr>
            <w:tcW w:type="dxa" w:w="785"/>
          </w:tcPr>
          <w:p>
            <w:r>
              <w:rPr>
                <w:sz w:val="13"/>
              </w:rPr>
              <w:t>HC</w:t>
            </w:r>
          </w:p>
        </w:tc>
        <w:tc>
          <w:tcPr>
            <w:tcW w:type="dxa" w:w="785"/>
          </w:tcPr>
          <w:p>
            <w:r>
              <w:rPr>
                <w:sz w:val="13"/>
              </w:rPr>
              <w:t>AXE M7</w:t>
            </w:r>
          </w:p>
        </w:tc>
        <w:tc>
          <w:tcPr>
            <w:tcW w:type="dxa" w:w="785"/>
          </w:tcPr>
          <w:p>
            <w:r>
              <w:rPr>
                <w:sz w:val="13"/>
              </w:rPr>
              <w:t>120</w:t>
            </w:r>
          </w:p>
        </w:tc>
        <w:tc>
          <w:tcPr>
            <w:tcW w:type="dxa" w:w="785"/>
          </w:tcPr>
          <w:p>
            <w:r>
              <w:rPr>
                <w:sz w:val="13"/>
              </w:rPr>
              <w:t>Suspente secondaire</w:t>
            </w:r>
          </w:p>
        </w:tc>
        <w:tc>
          <w:tcPr>
            <w:tcW w:type="dxa" w:w="785"/>
          </w:tcPr>
          <w:p>
            <w:r>
              <w:rPr>
                <w:sz w:val="13"/>
              </w:rPr>
              <w:t>1100.0</w:t>
            </w:r>
          </w:p>
        </w:tc>
        <w:tc>
          <w:tcPr>
            <w:tcW w:type="dxa" w:w="785"/>
          </w:tcPr>
          <w:p>
            <w:r>
              <w:rPr>
                <w:sz w:val="13"/>
              </w:rPr>
              <w:t>0.02</w:t>
            </w:r>
          </w:p>
        </w:tc>
        <w:tc>
          <w:tcPr>
            <w:tcW w:type="dxa" w:w="785"/>
          </w:tcPr>
          <w:p>
            <w:r>
              <w:rPr>
                <w:sz w:val="13"/>
              </w:rPr>
              <w:t>0.023</w:t>
            </w:r>
          </w:p>
        </w:tc>
        <w:tc>
          <w:tcPr>
            <w:tcW w:type="dxa" w:w="785"/>
          </w:tcPr>
          <w:p>
            <w:r>
              <w:rPr>
                <w:sz w:val="13"/>
              </w:rPr>
              <w:t>4.6</w:t>
            </w:r>
          </w:p>
        </w:tc>
        <w:tc>
          <w:tcPr>
            <w:tcW w:type="dxa" w:w="785"/>
          </w:tcPr>
          <w:p>
            <w:r>
              <w:rPr>
                <w:sz w:val="13"/>
              </w:rPr>
              <w:t>10.8</w:t>
            </w:r>
          </w:p>
        </w:tc>
        <w:tc>
          <w:tcPr>
            <w:tcW w:type="dxa" w:w="785"/>
          </w:tcPr>
          <w:p>
            <w:r>
              <w:rPr>
                <w:sz w:val="13"/>
              </w:rPr>
              <w:t>10.628</w:t>
            </w:r>
          </w:p>
        </w:tc>
        <w:tc>
          <w:tcPr>
            <w:tcW w:type="dxa" w:w="785"/>
          </w:tcPr>
          <w:p>
            <w:r>
              <w:rPr>
                <w:sz w:val="13"/>
              </w:rPr>
              <w:t>Non justifié</w:t>
            </w:r>
          </w:p>
        </w:tc>
      </w:tr>
      <w:tr>
        <w:tc>
          <w:tcPr>
            <w:tcW w:type="dxa" w:w="785"/>
          </w:tcPr>
          <w:p>
            <w:r>
              <w:rPr>
                <w:sz w:val="13"/>
              </w:rPr>
              <w:t>HC</w:t>
            </w:r>
          </w:p>
        </w:tc>
        <w:tc>
          <w:tcPr>
            <w:tcW w:type="dxa" w:w="785"/>
          </w:tcPr>
          <w:p>
            <w:r>
              <w:rPr>
                <w:sz w:val="13"/>
              </w:rPr>
              <w:t>AXE M7</w:t>
            </w:r>
          </w:p>
        </w:tc>
        <w:tc>
          <w:tcPr>
            <w:tcW w:type="dxa" w:w="785"/>
          </w:tcPr>
          <w:p>
            <w:r>
              <w:rPr>
                <w:sz w:val="13"/>
              </w:rPr>
              <w:t>15</w:t>
            </w:r>
          </w:p>
        </w:tc>
        <w:tc>
          <w:tcPr>
            <w:tcW w:type="dxa" w:w="785"/>
          </w:tcPr>
          <w:p>
            <w:r>
              <w:rPr>
                <w:sz w:val="13"/>
              </w:rPr>
              <w:t>Câble principal clos</w:t>
            </w:r>
          </w:p>
        </w:tc>
        <w:tc>
          <w:tcPr>
            <w:tcW w:type="dxa" w:w="785"/>
          </w:tcPr>
          <w:p>
            <w:r>
              <w:rPr>
                <w:sz w:val="13"/>
              </w:rPr>
              <w:t>517.7</w:t>
            </w:r>
          </w:p>
        </w:tc>
        <w:tc>
          <w:tcPr>
            <w:tcW w:type="dxa" w:w="785"/>
          </w:tcPr>
          <w:p>
            <w:r>
              <w:rPr>
                <w:sz w:val="13"/>
              </w:rPr>
              <w:t>0.725</w:t>
            </w:r>
          </w:p>
        </w:tc>
        <w:tc>
          <w:tcPr>
            <w:tcW w:type="dxa" w:w="785"/>
          </w:tcPr>
          <w:p>
            <w:r>
              <w:rPr>
                <w:sz w:val="13"/>
              </w:rPr>
              <w:t>0.549</w:t>
            </w:r>
          </w:p>
        </w:tc>
        <w:tc>
          <w:tcPr>
            <w:tcW w:type="dxa" w:w="785"/>
          </w:tcPr>
          <w:p>
            <w:r>
              <w:rPr>
                <w:sz w:val="13"/>
              </w:rPr>
              <w:t>87.8</w:t>
            </w:r>
          </w:p>
        </w:tc>
        <w:tc>
          <w:tcPr>
            <w:tcW w:type="dxa" w:w="785"/>
          </w:tcPr>
          <w:p>
            <w:r>
              <w:rPr>
                <w:sz w:val="13"/>
              </w:rPr>
              <w:t>8625.4</w:t>
            </w:r>
          </w:p>
        </w:tc>
        <w:tc>
          <w:tcPr>
            <w:tcW w:type="dxa" w:w="785"/>
          </w:tcPr>
          <w:p>
            <w:r>
              <w:rPr>
                <w:sz w:val="13"/>
              </w:rPr>
              <w:t>0.383</w:t>
            </w:r>
          </w:p>
        </w:tc>
        <w:tc>
          <w:tcPr>
            <w:tcW w:type="dxa" w:w="785"/>
          </w:tcPr>
          <w:p>
            <w:r>
              <w:rPr>
                <w:sz w:val="13"/>
              </w:rPr>
              <w:t>Justifié</w:t>
            </w:r>
          </w:p>
        </w:tc>
      </w:tr>
      <w:tr>
        <w:tc>
          <w:tcPr>
            <w:tcW w:type="dxa" w:w="785"/>
          </w:tcPr>
          <w:p>
            <w:r>
              <w:rPr>
                <w:sz w:val="13"/>
              </w:rPr>
              <w:t>HC</w:t>
            </w:r>
          </w:p>
        </w:tc>
        <w:tc>
          <w:tcPr>
            <w:tcW w:type="dxa" w:w="785"/>
          </w:tcPr>
          <w:p>
            <w:r>
              <w:rPr>
                <w:sz w:val="13"/>
              </w:rPr>
              <w:t>AXE M7</w:t>
            </w:r>
          </w:p>
        </w:tc>
        <w:tc>
          <w:tcPr>
            <w:tcW w:type="dxa" w:w="785"/>
          </w:tcPr>
          <w:p>
            <w:r>
              <w:rPr>
                <w:sz w:val="13"/>
              </w:rPr>
              <w:t>30</w:t>
            </w:r>
          </w:p>
        </w:tc>
        <w:tc>
          <w:tcPr>
            <w:tcW w:type="dxa" w:w="785"/>
          </w:tcPr>
          <w:p>
            <w:r>
              <w:rPr>
                <w:sz w:val="13"/>
              </w:rPr>
              <w:t>Câble principal clos</w:t>
            </w:r>
          </w:p>
        </w:tc>
        <w:tc>
          <w:tcPr>
            <w:tcW w:type="dxa" w:w="785"/>
          </w:tcPr>
          <w:p>
            <w:r>
              <w:rPr>
                <w:sz w:val="13"/>
              </w:rPr>
              <w:t>793.5</w:t>
            </w:r>
          </w:p>
        </w:tc>
        <w:tc>
          <w:tcPr>
            <w:tcW w:type="dxa" w:w="785"/>
          </w:tcPr>
          <w:p>
            <w:r>
              <w:rPr>
                <w:sz w:val="13"/>
              </w:rPr>
              <w:t>0.118</w:t>
            </w:r>
          </w:p>
        </w:tc>
        <w:tc>
          <w:tcPr>
            <w:tcW w:type="dxa" w:w="785"/>
          </w:tcPr>
          <w:p>
            <w:r>
              <w:rPr>
                <w:sz w:val="13"/>
              </w:rPr>
              <w:t>0.093</w:t>
            </w:r>
          </w:p>
        </w:tc>
        <w:tc>
          <w:tcPr>
            <w:tcW w:type="dxa" w:w="785"/>
          </w:tcPr>
          <w:p>
            <w:r>
              <w:rPr>
                <w:sz w:val="13"/>
              </w:rPr>
              <w:t>14.8</w:t>
            </w:r>
          </w:p>
        </w:tc>
        <w:tc>
          <w:tcPr>
            <w:tcW w:type="dxa" w:w="785"/>
          </w:tcPr>
          <w:p>
            <w:r>
              <w:rPr>
                <w:sz w:val="13"/>
              </w:rPr>
              <w:t>1402.1</w:t>
            </w:r>
          </w:p>
        </w:tc>
        <w:tc>
          <w:tcPr>
            <w:tcW w:type="dxa" w:w="785"/>
          </w:tcPr>
          <w:p>
            <w:r>
              <w:rPr>
                <w:sz w:val="13"/>
              </w:rPr>
              <w:t>2.354</w:t>
            </w:r>
          </w:p>
        </w:tc>
        <w:tc>
          <w:tcPr>
            <w:tcW w:type="dxa" w:w="785"/>
          </w:tcPr>
          <w:p>
            <w:r>
              <w:rPr>
                <w:sz w:val="13"/>
              </w:rPr>
              <w:t>Non justifié</w:t>
            </w:r>
          </w:p>
        </w:tc>
      </w:tr>
      <w:tr>
        <w:tc>
          <w:tcPr>
            <w:tcW w:type="dxa" w:w="785"/>
          </w:tcPr>
          <w:p>
            <w:r>
              <w:rPr>
                <w:sz w:val="13"/>
              </w:rPr>
              <w:t>HC</w:t>
            </w:r>
          </w:p>
        </w:tc>
        <w:tc>
          <w:tcPr>
            <w:tcW w:type="dxa" w:w="785"/>
          </w:tcPr>
          <w:p>
            <w:r>
              <w:rPr>
                <w:sz w:val="13"/>
              </w:rPr>
              <w:t>AXE M7</w:t>
            </w:r>
          </w:p>
        </w:tc>
        <w:tc>
          <w:tcPr>
            <w:tcW w:type="dxa" w:w="785"/>
          </w:tcPr>
          <w:p>
            <w:r>
              <w:rPr>
                <w:sz w:val="13"/>
              </w:rPr>
              <w:t>60</w:t>
            </w:r>
          </w:p>
        </w:tc>
        <w:tc>
          <w:tcPr>
            <w:tcW w:type="dxa" w:w="785"/>
          </w:tcPr>
          <w:p>
            <w:r>
              <w:rPr>
                <w:sz w:val="13"/>
              </w:rPr>
              <w:t>Câble principal clos</w:t>
            </w:r>
          </w:p>
        </w:tc>
        <w:tc>
          <w:tcPr>
            <w:tcW w:type="dxa" w:w="785"/>
          </w:tcPr>
          <w:p>
            <w:r>
              <w:rPr>
                <w:sz w:val="13"/>
              </w:rPr>
              <w:t>1083.3</w:t>
            </w:r>
          </w:p>
        </w:tc>
        <w:tc>
          <w:tcPr>
            <w:tcW w:type="dxa" w:w="785"/>
          </w:tcPr>
          <w:p>
            <w:r>
              <w:rPr>
                <w:sz w:val="13"/>
              </w:rPr>
              <w:t>0.023</w:t>
            </w:r>
          </w:p>
        </w:tc>
        <w:tc>
          <w:tcPr>
            <w:tcW w:type="dxa" w:w="785"/>
          </w:tcPr>
          <w:p>
            <w:r>
              <w:rPr>
                <w:sz w:val="13"/>
              </w:rPr>
              <w:t>0.026</w:t>
            </w:r>
          </w:p>
        </w:tc>
        <w:tc>
          <w:tcPr>
            <w:tcW w:type="dxa" w:w="785"/>
          </w:tcPr>
          <w:p>
            <w:r>
              <w:rPr>
                <w:sz w:val="13"/>
              </w:rPr>
              <w:t>4.2</w:t>
            </w:r>
          </w:p>
        </w:tc>
        <w:tc>
          <w:tcPr>
            <w:tcW w:type="dxa" w:w="785"/>
          </w:tcPr>
          <w:p>
            <w:r>
              <w:rPr>
                <w:sz w:val="13"/>
              </w:rPr>
              <w:t>277.6</w:t>
            </w:r>
          </w:p>
        </w:tc>
        <w:tc>
          <w:tcPr>
            <w:tcW w:type="dxa" w:w="785"/>
          </w:tcPr>
          <w:p>
            <w:r>
              <w:rPr>
                <w:sz w:val="13"/>
              </w:rPr>
              <w:t>11.887</w:t>
            </w:r>
          </w:p>
        </w:tc>
        <w:tc>
          <w:tcPr>
            <w:tcW w:type="dxa" w:w="785"/>
          </w:tcPr>
          <w:p>
            <w:r>
              <w:rPr>
                <w:sz w:val="13"/>
              </w:rPr>
              <w:t>Non justifié</w:t>
            </w:r>
          </w:p>
        </w:tc>
      </w:tr>
      <w:tr>
        <w:tc>
          <w:tcPr>
            <w:tcW w:type="dxa" w:w="785"/>
          </w:tcPr>
          <w:p>
            <w:r>
              <w:rPr>
                <w:sz w:val="13"/>
              </w:rPr>
              <w:t>HC</w:t>
            </w:r>
          </w:p>
        </w:tc>
        <w:tc>
          <w:tcPr>
            <w:tcW w:type="dxa" w:w="785"/>
          </w:tcPr>
          <w:p>
            <w:r>
              <w:rPr>
                <w:sz w:val="13"/>
              </w:rPr>
              <w:t>AXE M7</w:t>
            </w:r>
          </w:p>
        </w:tc>
        <w:tc>
          <w:tcPr>
            <w:tcW w:type="dxa" w:w="785"/>
          </w:tcPr>
          <w:p>
            <w:r>
              <w:rPr>
                <w:sz w:val="13"/>
              </w:rPr>
              <w:t>90</w:t>
            </w:r>
          </w:p>
        </w:tc>
        <w:tc>
          <w:tcPr>
            <w:tcW w:type="dxa" w:w="785"/>
          </w:tcPr>
          <w:p>
            <w:r>
              <w:rPr>
                <w:sz w:val="13"/>
              </w:rPr>
              <w:t>Câble principal clos</w:t>
            </w:r>
          </w:p>
        </w:tc>
        <w:tc>
          <w:tcPr>
            <w:tcW w:type="dxa" w:w="785"/>
          </w:tcPr>
          <w:p>
            <w:r>
              <w:rPr>
                <w:sz w:val="13"/>
              </w:rPr>
              <w:t>1099.4</w:t>
            </w:r>
          </w:p>
        </w:tc>
        <w:tc>
          <w:tcPr>
            <w:tcW w:type="dxa" w:w="785"/>
          </w:tcPr>
          <w:p>
            <w:r>
              <w:rPr>
                <w:sz w:val="13"/>
              </w:rPr>
              <w:t>0.02</w:t>
            </w:r>
          </w:p>
        </w:tc>
        <w:tc>
          <w:tcPr>
            <w:tcW w:type="dxa" w:w="785"/>
          </w:tcPr>
          <w:p>
            <w:r>
              <w:rPr>
                <w:sz w:val="13"/>
              </w:rPr>
              <w:t>0.023</w:t>
            </w:r>
          </w:p>
        </w:tc>
        <w:tc>
          <w:tcPr>
            <w:tcW w:type="dxa" w:w="785"/>
          </w:tcPr>
          <w:p>
            <w:r>
              <w:rPr>
                <w:sz w:val="13"/>
              </w:rPr>
              <w:t>3.6</w:t>
            </w:r>
          </w:p>
        </w:tc>
        <w:tc>
          <w:tcPr>
            <w:tcW w:type="dxa" w:w="785"/>
          </w:tcPr>
          <w:p>
            <w:r>
              <w:rPr>
                <w:sz w:val="13"/>
              </w:rPr>
              <w:t>239.4</w:t>
            </w:r>
          </w:p>
        </w:tc>
        <w:tc>
          <w:tcPr>
            <w:tcW w:type="dxa" w:w="785"/>
          </w:tcPr>
          <w:p>
            <w:r>
              <w:rPr>
                <w:sz w:val="13"/>
              </w:rPr>
              <w:t>13.782</w:t>
            </w:r>
          </w:p>
        </w:tc>
        <w:tc>
          <w:tcPr>
            <w:tcW w:type="dxa" w:w="785"/>
          </w:tcPr>
          <w:p>
            <w:r>
              <w:rPr>
                <w:sz w:val="13"/>
              </w:rPr>
              <w:t>Non justifié</w:t>
            </w:r>
          </w:p>
        </w:tc>
      </w:tr>
      <w:tr>
        <w:tc>
          <w:tcPr>
            <w:tcW w:type="dxa" w:w="785"/>
          </w:tcPr>
          <w:p>
            <w:r>
              <w:rPr>
                <w:sz w:val="13"/>
              </w:rPr>
              <w:t>HC</w:t>
            </w:r>
          </w:p>
        </w:tc>
        <w:tc>
          <w:tcPr>
            <w:tcW w:type="dxa" w:w="785"/>
          </w:tcPr>
          <w:p>
            <w:r>
              <w:rPr>
                <w:sz w:val="13"/>
              </w:rPr>
              <w:t>AXE M7</w:t>
            </w:r>
          </w:p>
        </w:tc>
        <w:tc>
          <w:tcPr>
            <w:tcW w:type="dxa" w:w="785"/>
          </w:tcPr>
          <w:p>
            <w:r>
              <w:rPr>
                <w:sz w:val="13"/>
              </w:rPr>
              <w:t>120</w:t>
            </w:r>
          </w:p>
        </w:tc>
        <w:tc>
          <w:tcPr>
            <w:tcW w:type="dxa" w:w="785"/>
          </w:tcPr>
          <w:p>
            <w:r>
              <w:rPr>
                <w:sz w:val="13"/>
              </w:rPr>
              <w:t>Câble principal clos</w:t>
            </w:r>
          </w:p>
        </w:tc>
        <w:tc>
          <w:tcPr>
            <w:tcW w:type="dxa" w:w="785"/>
          </w:tcPr>
          <w:p>
            <w:r>
              <w:rPr>
                <w:sz w:val="13"/>
              </w:rPr>
              <w:t>1100.0</w:t>
            </w:r>
          </w:p>
        </w:tc>
        <w:tc>
          <w:tcPr>
            <w:tcW w:type="dxa" w:w="785"/>
          </w:tcPr>
          <w:p>
            <w:r>
              <w:rPr>
                <w:sz w:val="13"/>
              </w:rPr>
              <w:t>0.02</w:t>
            </w:r>
          </w:p>
        </w:tc>
        <w:tc>
          <w:tcPr>
            <w:tcW w:type="dxa" w:w="785"/>
          </w:tcPr>
          <w:p>
            <w:r>
              <w:rPr>
                <w:sz w:val="13"/>
              </w:rPr>
              <w:t>0.023</w:t>
            </w:r>
          </w:p>
        </w:tc>
        <w:tc>
          <w:tcPr>
            <w:tcW w:type="dxa" w:w="785"/>
          </w:tcPr>
          <w:p>
            <w:r>
              <w:rPr>
                <w:sz w:val="13"/>
              </w:rPr>
              <w:t>3.6</w:t>
            </w:r>
          </w:p>
        </w:tc>
        <w:tc>
          <w:tcPr>
            <w:tcW w:type="dxa" w:w="785"/>
          </w:tcPr>
          <w:p>
            <w:r>
              <w:rPr>
                <w:sz w:val="13"/>
              </w:rPr>
              <w:t>238.0</w:t>
            </w:r>
          </w:p>
        </w:tc>
        <w:tc>
          <w:tcPr>
            <w:tcW w:type="dxa" w:w="785"/>
          </w:tcPr>
          <w:p>
            <w:r>
              <w:rPr>
                <w:sz w:val="13"/>
              </w:rPr>
              <w:t>13.866</w:t>
            </w:r>
          </w:p>
        </w:tc>
        <w:tc>
          <w:tcPr>
            <w:tcW w:type="dxa" w:w="785"/>
          </w:tcPr>
          <w:p>
            <w:r>
              <w:rPr>
                <w:sz w:val="13"/>
              </w:rPr>
              <w:t>Non justifié</w:t>
            </w:r>
          </w:p>
        </w:tc>
      </w:tr>
      <w:tr>
        <w:tc>
          <w:tcPr>
            <w:tcW w:type="dxa" w:w="785"/>
          </w:tcPr>
          <w:p>
            <w:r>
              <w:rPr>
                <w:sz w:val="13"/>
              </w:rPr>
              <w:t>HC</w:t>
            </w:r>
          </w:p>
        </w:tc>
        <w:tc>
          <w:tcPr>
            <w:tcW w:type="dxa" w:w="785"/>
          </w:tcPr>
          <w:p>
            <w:r>
              <w:rPr>
                <w:sz w:val="13"/>
              </w:rPr>
              <w:t>EST</w:t>
            </w:r>
          </w:p>
        </w:tc>
        <w:tc>
          <w:tcPr>
            <w:tcW w:type="dxa" w:w="785"/>
          </w:tcPr>
          <w:p>
            <w:r>
              <w:rPr>
                <w:sz w:val="13"/>
              </w:rPr>
              <w:t>15</w:t>
            </w:r>
          </w:p>
        </w:tc>
        <w:tc>
          <w:tcPr>
            <w:tcW w:type="dxa" w:w="785"/>
          </w:tcPr>
          <w:p>
            <w:r>
              <w:rPr>
                <w:sz w:val="13"/>
              </w:rPr>
              <w:t>Suspente secondaire</w:t>
            </w:r>
          </w:p>
        </w:tc>
        <w:tc>
          <w:tcPr>
            <w:tcW w:type="dxa" w:w="785"/>
          </w:tcPr>
          <w:p>
            <w:r>
              <w:rPr>
                <w:sz w:val="13"/>
              </w:rPr>
              <w:t>946.2</w:t>
            </w:r>
          </w:p>
        </w:tc>
        <w:tc>
          <w:tcPr>
            <w:tcW w:type="dxa" w:w="785"/>
          </w:tcPr>
          <w:p>
            <w:r>
              <w:rPr>
                <w:sz w:val="13"/>
              </w:rPr>
              <w:t>0.051</w:t>
            </w:r>
          </w:p>
        </w:tc>
        <w:tc>
          <w:tcPr>
            <w:tcW w:type="dxa" w:w="785"/>
          </w:tcPr>
          <w:p>
            <w:r>
              <w:rPr>
                <w:sz w:val="13"/>
              </w:rPr>
              <w:t>0.057</w:t>
            </w:r>
          </w:p>
        </w:tc>
        <w:tc>
          <w:tcPr>
            <w:tcW w:type="dxa" w:w="785"/>
          </w:tcPr>
          <w:p>
            <w:r>
              <w:rPr>
                <w:sz w:val="13"/>
              </w:rPr>
              <w:t>11.7</w:t>
            </w:r>
          </w:p>
        </w:tc>
        <w:tc>
          <w:tcPr>
            <w:tcW w:type="dxa" w:w="785"/>
          </w:tcPr>
          <w:p>
            <w:r>
              <w:rPr>
                <w:sz w:val="13"/>
              </w:rPr>
              <w:t>27.5</w:t>
            </w:r>
          </w:p>
        </w:tc>
        <w:tc>
          <w:tcPr>
            <w:tcW w:type="dxa" w:w="785"/>
          </w:tcPr>
          <w:p>
            <w:r>
              <w:rPr>
                <w:sz w:val="13"/>
              </w:rPr>
              <w:t>4.188</w:t>
            </w:r>
          </w:p>
        </w:tc>
        <w:tc>
          <w:tcPr>
            <w:tcW w:type="dxa" w:w="785"/>
          </w:tcPr>
          <w:p>
            <w:r>
              <w:rPr>
                <w:sz w:val="13"/>
              </w:rPr>
              <w:t>Non justifié</w:t>
            </w:r>
          </w:p>
        </w:tc>
      </w:tr>
      <w:tr>
        <w:tc>
          <w:tcPr>
            <w:tcW w:type="dxa" w:w="785"/>
          </w:tcPr>
          <w:p>
            <w:r>
              <w:rPr>
                <w:sz w:val="13"/>
              </w:rPr>
              <w:t>HC</w:t>
            </w:r>
          </w:p>
        </w:tc>
        <w:tc>
          <w:tcPr>
            <w:tcW w:type="dxa" w:w="785"/>
          </w:tcPr>
          <w:p>
            <w:r>
              <w:rPr>
                <w:sz w:val="13"/>
              </w:rPr>
              <w:t>EST</w:t>
            </w:r>
          </w:p>
        </w:tc>
        <w:tc>
          <w:tcPr>
            <w:tcW w:type="dxa" w:w="785"/>
          </w:tcPr>
          <w:p>
            <w:r>
              <w:rPr>
                <w:sz w:val="13"/>
              </w:rPr>
              <w:t>30</w:t>
            </w:r>
          </w:p>
        </w:tc>
        <w:tc>
          <w:tcPr>
            <w:tcW w:type="dxa" w:w="785"/>
          </w:tcPr>
          <w:p>
            <w:r>
              <w:rPr>
                <w:sz w:val="13"/>
              </w:rPr>
              <w:t>Suspente secondaire</w:t>
            </w:r>
          </w:p>
        </w:tc>
        <w:tc>
          <w:tcPr>
            <w:tcW w:type="dxa" w:w="785"/>
          </w:tcPr>
          <w:p>
            <w:r>
              <w:rPr>
                <w:sz w:val="13"/>
              </w:rPr>
              <w:t>1095.3</w:t>
            </w:r>
          </w:p>
        </w:tc>
        <w:tc>
          <w:tcPr>
            <w:tcW w:type="dxa" w:w="785"/>
          </w:tcPr>
          <w:p>
            <w:r>
              <w:rPr>
                <w:sz w:val="13"/>
              </w:rPr>
              <w:t>0.021</w:t>
            </w:r>
          </w:p>
        </w:tc>
        <w:tc>
          <w:tcPr>
            <w:tcW w:type="dxa" w:w="785"/>
          </w:tcPr>
          <w:p>
            <w:r>
              <w:rPr>
                <w:sz w:val="13"/>
              </w:rPr>
              <w:t>0.024</w:t>
            </w:r>
          </w:p>
        </w:tc>
        <w:tc>
          <w:tcPr>
            <w:tcW w:type="dxa" w:w="785"/>
          </w:tcPr>
          <w:p>
            <w:r>
              <w:rPr>
                <w:sz w:val="13"/>
              </w:rPr>
              <w:t>4.8</w:t>
            </w:r>
          </w:p>
        </w:tc>
        <w:tc>
          <w:tcPr>
            <w:tcW w:type="dxa" w:w="785"/>
          </w:tcPr>
          <w:p>
            <w:r>
              <w:rPr>
                <w:sz w:val="13"/>
              </w:rPr>
              <w:t>11.3</w:t>
            </w:r>
          </w:p>
        </w:tc>
        <w:tc>
          <w:tcPr>
            <w:tcW w:type="dxa" w:w="785"/>
          </w:tcPr>
          <w:p>
            <w:r>
              <w:rPr>
                <w:sz w:val="13"/>
              </w:rPr>
              <w:t>10.149</w:t>
            </w:r>
          </w:p>
        </w:tc>
        <w:tc>
          <w:tcPr>
            <w:tcW w:type="dxa" w:w="785"/>
          </w:tcPr>
          <w:p>
            <w:r>
              <w:rPr>
                <w:sz w:val="13"/>
              </w:rPr>
              <w:t>Non justifié</w:t>
            </w:r>
          </w:p>
        </w:tc>
      </w:tr>
      <w:tr>
        <w:tc>
          <w:tcPr>
            <w:tcW w:type="dxa" w:w="785"/>
          </w:tcPr>
          <w:p>
            <w:r>
              <w:rPr>
                <w:sz w:val="13"/>
              </w:rPr>
              <w:t>HC</w:t>
            </w:r>
          </w:p>
        </w:tc>
        <w:tc>
          <w:tcPr>
            <w:tcW w:type="dxa" w:w="785"/>
          </w:tcPr>
          <w:p>
            <w:r>
              <w:rPr>
                <w:sz w:val="13"/>
              </w:rPr>
              <w:t>EST</w:t>
            </w:r>
          </w:p>
        </w:tc>
        <w:tc>
          <w:tcPr>
            <w:tcW w:type="dxa" w:w="785"/>
          </w:tcPr>
          <w:p>
            <w:r>
              <w:rPr>
                <w:sz w:val="13"/>
              </w:rPr>
              <w:t>60</w:t>
            </w:r>
          </w:p>
        </w:tc>
        <w:tc>
          <w:tcPr>
            <w:tcW w:type="dxa" w:w="785"/>
          </w:tcPr>
          <w:p>
            <w:r>
              <w:rPr>
                <w:sz w:val="13"/>
              </w:rPr>
              <w:t>Suspente secondaire</w:t>
            </w:r>
          </w:p>
        </w:tc>
        <w:tc>
          <w:tcPr>
            <w:tcW w:type="dxa" w:w="785"/>
          </w:tcPr>
          <w:p>
            <w:r>
              <w:rPr>
                <w:sz w:val="13"/>
              </w:rPr>
              <w:t>1100.0</w:t>
            </w:r>
          </w:p>
        </w:tc>
        <w:tc>
          <w:tcPr>
            <w:tcW w:type="dxa" w:w="785"/>
          </w:tcPr>
          <w:p>
            <w:r>
              <w:rPr>
                <w:sz w:val="13"/>
              </w:rPr>
              <w:t>0.02</w:t>
            </w:r>
          </w:p>
        </w:tc>
        <w:tc>
          <w:tcPr>
            <w:tcW w:type="dxa" w:w="785"/>
          </w:tcPr>
          <w:p>
            <w:r>
              <w:rPr>
                <w:sz w:val="13"/>
              </w:rPr>
              <w:t>0.023</w:t>
            </w:r>
          </w:p>
        </w:tc>
        <w:tc>
          <w:tcPr>
            <w:tcW w:type="dxa" w:w="785"/>
          </w:tcPr>
          <w:p>
            <w:r>
              <w:rPr>
                <w:sz w:val="13"/>
              </w:rPr>
              <w:t>4.6</w:t>
            </w:r>
          </w:p>
        </w:tc>
        <w:tc>
          <w:tcPr>
            <w:tcW w:type="dxa" w:w="785"/>
          </w:tcPr>
          <w:p>
            <w:r>
              <w:rPr>
                <w:sz w:val="13"/>
              </w:rPr>
              <w:t>10.8</w:t>
            </w:r>
          </w:p>
        </w:tc>
        <w:tc>
          <w:tcPr>
            <w:tcW w:type="dxa" w:w="785"/>
          </w:tcPr>
          <w:p>
            <w:r>
              <w:rPr>
                <w:sz w:val="13"/>
              </w:rPr>
              <w:t>10.625</w:t>
            </w:r>
          </w:p>
        </w:tc>
        <w:tc>
          <w:tcPr>
            <w:tcW w:type="dxa" w:w="785"/>
          </w:tcPr>
          <w:p>
            <w:r>
              <w:rPr>
                <w:sz w:val="13"/>
              </w:rPr>
              <w:t>Non justifié</w:t>
            </w:r>
          </w:p>
        </w:tc>
      </w:tr>
      <w:tr>
        <w:tc>
          <w:tcPr>
            <w:tcW w:type="dxa" w:w="785"/>
          </w:tcPr>
          <w:p>
            <w:r>
              <w:rPr>
                <w:sz w:val="13"/>
              </w:rPr>
              <w:t>HC</w:t>
            </w:r>
          </w:p>
        </w:tc>
        <w:tc>
          <w:tcPr>
            <w:tcW w:type="dxa" w:w="785"/>
          </w:tcPr>
          <w:p>
            <w:r>
              <w:rPr>
                <w:sz w:val="13"/>
              </w:rPr>
              <w:t>EST</w:t>
            </w:r>
          </w:p>
        </w:tc>
        <w:tc>
          <w:tcPr>
            <w:tcW w:type="dxa" w:w="785"/>
          </w:tcPr>
          <w:p>
            <w:r>
              <w:rPr>
                <w:sz w:val="13"/>
              </w:rPr>
              <w:t>90</w:t>
            </w:r>
          </w:p>
        </w:tc>
        <w:tc>
          <w:tcPr>
            <w:tcW w:type="dxa" w:w="785"/>
          </w:tcPr>
          <w:p>
            <w:r>
              <w:rPr>
                <w:sz w:val="13"/>
              </w:rPr>
              <w:t>Suspente secondaire</w:t>
            </w:r>
          </w:p>
        </w:tc>
        <w:tc>
          <w:tcPr>
            <w:tcW w:type="dxa" w:w="785"/>
          </w:tcPr>
          <w:p>
            <w:r>
              <w:rPr>
                <w:sz w:val="13"/>
              </w:rPr>
              <w:t>1100.0</w:t>
            </w:r>
          </w:p>
        </w:tc>
        <w:tc>
          <w:tcPr>
            <w:tcW w:type="dxa" w:w="785"/>
          </w:tcPr>
          <w:p>
            <w:r>
              <w:rPr>
                <w:sz w:val="13"/>
              </w:rPr>
              <w:t>0.02</w:t>
            </w:r>
          </w:p>
        </w:tc>
        <w:tc>
          <w:tcPr>
            <w:tcW w:type="dxa" w:w="785"/>
          </w:tcPr>
          <w:p>
            <w:r>
              <w:rPr>
                <w:sz w:val="13"/>
              </w:rPr>
              <w:t>0.023</w:t>
            </w:r>
          </w:p>
        </w:tc>
        <w:tc>
          <w:tcPr>
            <w:tcW w:type="dxa" w:w="785"/>
          </w:tcPr>
          <w:p>
            <w:r>
              <w:rPr>
                <w:sz w:val="13"/>
              </w:rPr>
              <w:t>4.6</w:t>
            </w:r>
          </w:p>
        </w:tc>
        <w:tc>
          <w:tcPr>
            <w:tcW w:type="dxa" w:w="785"/>
          </w:tcPr>
          <w:p>
            <w:r>
              <w:rPr>
                <w:sz w:val="13"/>
              </w:rPr>
              <w:t>10.8</w:t>
            </w:r>
          </w:p>
        </w:tc>
        <w:tc>
          <w:tcPr>
            <w:tcW w:type="dxa" w:w="785"/>
          </w:tcPr>
          <w:p>
            <w:r>
              <w:rPr>
                <w:sz w:val="13"/>
              </w:rPr>
              <w:t>10.628</w:t>
            </w:r>
          </w:p>
        </w:tc>
        <w:tc>
          <w:tcPr>
            <w:tcW w:type="dxa" w:w="785"/>
          </w:tcPr>
          <w:p>
            <w:r>
              <w:rPr>
                <w:sz w:val="13"/>
              </w:rPr>
              <w:t>Non justifié</w:t>
            </w:r>
          </w:p>
        </w:tc>
      </w:tr>
      <w:tr>
        <w:tc>
          <w:tcPr>
            <w:tcW w:type="dxa" w:w="785"/>
          </w:tcPr>
          <w:p>
            <w:r>
              <w:rPr>
                <w:sz w:val="13"/>
              </w:rPr>
              <w:t>HC</w:t>
            </w:r>
          </w:p>
        </w:tc>
        <w:tc>
          <w:tcPr>
            <w:tcW w:type="dxa" w:w="785"/>
          </w:tcPr>
          <w:p>
            <w:r>
              <w:rPr>
                <w:sz w:val="13"/>
              </w:rPr>
              <w:t>EST</w:t>
            </w:r>
          </w:p>
        </w:tc>
        <w:tc>
          <w:tcPr>
            <w:tcW w:type="dxa" w:w="785"/>
          </w:tcPr>
          <w:p>
            <w:r>
              <w:rPr>
                <w:sz w:val="13"/>
              </w:rPr>
              <w:t>120</w:t>
            </w:r>
          </w:p>
        </w:tc>
        <w:tc>
          <w:tcPr>
            <w:tcW w:type="dxa" w:w="785"/>
          </w:tcPr>
          <w:p>
            <w:r>
              <w:rPr>
                <w:sz w:val="13"/>
              </w:rPr>
              <w:t>Suspente secondaire</w:t>
            </w:r>
          </w:p>
        </w:tc>
        <w:tc>
          <w:tcPr>
            <w:tcW w:type="dxa" w:w="785"/>
          </w:tcPr>
          <w:p>
            <w:r>
              <w:rPr>
                <w:sz w:val="13"/>
              </w:rPr>
              <w:t>1100.0</w:t>
            </w:r>
          </w:p>
        </w:tc>
        <w:tc>
          <w:tcPr>
            <w:tcW w:type="dxa" w:w="785"/>
          </w:tcPr>
          <w:p>
            <w:r>
              <w:rPr>
                <w:sz w:val="13"/>
              </w:rPr>
              <w:t>0.02</w:t>
            </w:r>
          </w:p>
        </w:tc>
        <w:tc>
          <w:tcPr>
            <w:tcW w:type="dxa" w:w="785"/>
          </w:tcPr>
          <w:p>
            <w:r>
              <w:rPr>
                <w:sz w:val="13"/>
              </w:rPr>
              <w:t>0.023</w:t>
            </w:r>
          </w:p>
        </w:tc>
        <w:tc>
          <w:tcPr>
            <w:tcW w:type="dxa" w:w="785"/>
          </w:tcPr>
          <w:p>
            <w:r>
              <w:rPr>
                <w:sz w:val="13"/>
              </w:rPr>
              <w:t>4.6</w:t>
            </w:r>
          </w:p>
        </w:tc>
        <w:tc>
          <w:tcPr>
            <w:tcW w:type="dxa" w:w="785"/>
          </w:tcPr>
          <w:p>
            <w:r>
              <w:rPr>
                <w:sz w:val="13"/>
              </w:rPr>
              <w:t>10.8</w:t>
            </w:r>
          </w:p>
        </w:tc>
        <w:tc>
          <w:tcPr>
            <w:tcW w:type="dxa" w:w="785"/>
          </w:tcPr>
          <w:p>
            <w:r>
              <w:rPr>
                <w:sz w:val="13"/>
              </w:rPr>
              <w:t>10.628</w:t>
            </w:r>
          </w:p>
        </w:tc>
        <w:tc>
          <w:tcPr>
            <w:tcW w:type="dxa" w:w="785"/>
          </w:tcPr>
          <w:p>
            <w:r>
              <w:rPr>
                <w:sz w:val="13"/>
              </w:rPr>
              <w:t>Non justifié</w:t>
            </w:r>
          </w:p>
        </w:tc>
      </w:tr>
      <w:tr>
        <w:tc>
          <w:tcPr>
            <w:tcW w:type="dxa" w:w="785"/>
          </w:tcPr>
          <w:p>
            <w:r>
              <w:rPr>
                <w:sz w:val="13"/>
              </w:rPr>
              <w:t>HC</w:t>
            </w:r>
          </w:p>
        </w:tc>
        <w:tc>
          <w:tcPr>
            <w:tcW w:type="dxa" w:w="785"/>
          </w:tcPr>
          <w:p>
            <w:r>
              <w:rPr>
                <w:sz w:val="13"/>
              </w:rPr>
              <w:t>EST</w:t>
            </w:r>
          </w:p>
        </w:tc>
        <w:tc>
          <w:tcPr>
            <w:tcW w:type="dxa" w:w="785"/>
          </w:tcPr>
          <w:p>
            <w:r>
              <w:rPr>
                <w:sz w:val="13"/>
              </w:rPr>
              <w:t>15</w:t>
            </w:r>
          </w:p>
        </w:tc>
        <w:tc>
          <w:tcPr>
            <w:tcW w:type="dxa" w:w="785"/>
          </w:tcPr>
          <w:p>
            <w:r>
              <w:rPr>
                <w:sz w:val="13"/>
              </w:rPr>
              <w:t>Câble principal clos</w:t>
            </w:r>
          </w:p>
        </w:tc>
        <w:tc>
          <w:tcPr>
            <w:tcW w:type="dxa" w:w="785"/>
          </w:tcPr>
          <w:p>
            <w:r>
              <w:rPr>
                <w:sz w:val="13"/>
              </w:rPr>
              <w:t>485.7</w:t>
            </w:r>
          </w:p>
        </w:tc>
        <w:tc>
          <w:tcPr>
            <w:tcW w:type="dxa" w:w="785"/>
          </w:tcPr>
          <w:p>
            <w:r>
              <w:rPr>
                <w:sz w:val="13"/>
              </w:rPr>
              <w:t>0.812</w:t>
            </w:r>
          </w:p>
        </w:tc>
        <w:tc>
          <w:tcPr>
            <w:tcW w:type="dxa" w:w="785"/>
          </w:tcPr>
          <w:p>
            <w:r>
              <w:rPr>
                <w:sz w:val="13"/>
              </w:rPr>
              <w:t>0.614</w:t>
            </w:r>
          </w:p>
        </w:tc>
        <w:tc>
          <w:tcPr>
            <w:tcW w:type="dxa" w:w="785"/>
          </w:tcPr>
          <w:p>
            <w:r>
              <w:rPr>
                <w:sz w:val="13"/>
              </w:rPr>
              <w:t>98.3</w:t>
            </w:r>
          </w:p>
        </w:tc>
        <w:tc>
          <w:tcPr>
            <w:tcW w:type="dxa" w:w="785"/>
          </w:tcPr>
          <w:p>
            <w:r>
              <w:rPr>
                <w:sz w:val="13"/>
              </w:rPr>
              <w:t>9655.1</w:t>
            </w:r>
          </w:p>
        </w:tc>
        <w:tc>
          <w:tcPr>
            <w:tcW w:type="dxa" w:w="785"/>
          </w:tcPr>
          <w:p>
            <w:r>
              <w:rPr>
                <w:sz w:val="13"/>
              </w:rPr>
              <w:t>0.342</w:t>
            </w:r>
          </w:p>
        </w:tc>
        <w:tc>
          <w:tcPr>
            <w:tcW w:type="dxa" w:w="785"/>
          </w:tcPr>
          <w:p>
            <w:r>
              <w:rPr>
                <w:sz w:val="13"/>
              </w:rPr>
              <w:t>Justifié</w:t>
            </w:r>
          </w:p>
        </w:tc>
      </w:tr>
      <w:tr>
        <w:tc>
          <w:tcPr>
            <w:tcW w:type="dxa" w:w="785"/>
          </w:tcPr>
          <w:p>
            <w:r>
              <w:rPr>
                <w:sz w:val="13"/>
              </w:rPr>
              <w:t>HC</w:t>
            </w:r>
          </w:p>
        </w:tc>
        <w:tc>
          <w:tcPr>
            <w:tcW w:type="dxa" w:w="785"/>
          </w:tcPr>
          <w:p>
            <w:r>
              <w:rPr>
                <w:sz w:val="13"/>
              </w:rPr>
              <w:t>EST</w:t>
            </w:r>
          </w:p>
        </w:tc>
        <w:tc>
          <w:tcPr>
            <w:tcW w:type="dxa" w:w="785"/>
          </w:tcPr>
          <w:p>
            <w:r>
              <w:rPr>
                <w:sz w:val="13"/>
              </w:rPr>
              <w:t>30</w:t>
            </w:r>
          </w:p>
        </w:tc>
        <w:tc>
          <w:tcPr>
            <w:tcW w:type="dxa" w:w="785"/>
          </w:tcPr>
          <w:p>
            <w:r>
              <w:rPr>
                <w:sz w:val="13"/>
              </w:rPr>
              <w:t>Câble principal clos</w:t>
            </w:r>
          </w:p>
        </w:tc>
        <w:tc>
          <w:tcPr>
            <w:tcW w:type="dxa" w:w="785"/>
          </w:tcPr>
          <w:p>
            <w:r>
              <w:rPr>
                <w:sz w:val="13"/>
              </w:rPr>
              <w:t>754.8</w:t>
            </w:r>
          </w:p>
        </w:tc>
        <w:tc>
          <w:tcPr>
            <w:tcW w:type="dxa" w:w="785"/>
          </w:tcPr>
          <w:p>
            <w:r>
              <w:rPr>
                <w:sz w:val="13"/>
              </w:rPr>
              <w:t>0.164</w:t>
            </w:r>
          </w:p>
        </w:tc>
        <w:tc>
          <w:tcPr>
            <w:tcW w:type="dxa" w:w="785"/>
          </w:tcPr>
          <w:p>
            <w:r>
              <w:rPr>
                <w:sz w:val="13"/>
              </w:rPr>
              <w:t>0.108</w:t>
            </w:r>
          </w:p>
        </w:tc>
        <w:tc>
          <w:tcPr>
            <w:tcW w:type="dxa" w:w="785"/>
          </w:tcPr>
          <w:p>
            <w:r>
              <w:rPr>
                <w:sz w:val="13"/>
              </w:rPr>
              <w:t>17.3</w:t>
            </w:r>
          </w:p>
        </w:tc>
        <w:tc>
          <w:tcPr>
            <w:tcW w:type="dxa" w:w="785"/>
          </w:tcPr>
          <w:p>
            <w:r>
              <w:rPr>
                <w:sz w:val="13"/>
              </w:rPr>
              <w:t>1953.9</w:t>
            </w:r>
          </w:p>
        </w:tc>
        <w:tc>
          <w:tcPr>
            <w:tcW w:type="dxa" w:w="785"/>
          </w:tcPr>
          <w:p>
            <w:r>
              <w:rPr>
                <w:sz w:val="13"/>
              </w:rPr>
              <w:t>1.689</w:t>
            </w:r>
          </w:p>
        </w:tc>
        <w:tc>
          <w:tcPr>
            <w:tcW w:type="dxa" w:w="785"/>
          </w:tcPr>
          <w:p>
            <w:r>
              <w:rPr>
                <w:sz w:val="13"/>
              </w:rPr>
              <w:t>Non justifié</w:t>
            </w:r>
          </w:p>
        </w:tc>
      </w:tr>
      <w:tr>
        <w:tc>
          <w:tcPr>
            <w:tcW w:type="dxa" w:w="785"/>
          </w:tcPr>
          <w:p>
            <w:r>
              <w:rPr>
                <w:sz w:val="13"/>
              </w:rPr>
              <w:t>HC</w:t>
            </w:r>
          </w:p>
        </w:tc>
        <w:tc>
          <w:tcPr>
            <w:tcW w:type="dxa" w:w="785"/>
          </w:tcPr>
          <w:p>
            <w:r>
              <w:rPr>
                <w:sz w:val="13"/>
              </w:rPr>
              <w:t>EST</w:t>
            </w:r>
          </w:p>
        </w:tc>
        <w:tc>
          <w:tcPr>
            <w:tcW w:type="dxa" w:w="785"/>
          </w:tcPr>
          <w:p>
            <w:r>
              <w:rPr>
                <w:sz w:val="13"/>
              </w:rPr>
              <w:t>60</w:t>
            </w:r>
          </w:p>
        </w:tc>
        <w:tc>
          <w:tcPr>
            <w:tcW w:type="dxa" w:w="785"/>
          </w:tcPr>
          <w:p>
            <w:r>
              <w:rPr>
                <w:sz w:val="13"/>
              </w:rPr>
              <w:t>Câble principal clos</w:t>
            </w:r>
          </w:p>
        </w:tc>
        <w:tc>
          <w:tcPr>
            <w:tcW w:type="dxa" w:w="785"/>
          </w:tcPr>
          <w:p>
            <w:r>
              <w:rPr>
                <w:sz w:val="13"/>
              </w:rPr>
              <w:t>1070.5</w:t>
            </w:r>
          </w:p>
        </w:tc>
        <w:tc>
          <w:tcPr>
            <w:tcW w:type="dxa" w:w="785"/>
          </w:tcPr>
          <w:p>
            <w:r>
              <w:rPr>
                <w:sz w:val="13"/>
              </w:rPr>
              <w:t>0.026</w:t>
            </w:r>
          </w:p>
        </w:tc>
        <w:tc>
          <w:tcPr>
            <w:tcW w:type="dxa" w:w="785"/>
          </w:tcPr>
          <w:p>
            <w:r>
              <w:rPr>
                <w:sz w:val="13"/>
              </w:rPr>
              <w:t>0.029</w:t>
            </w:r>
          </w:p>
        </w:tc>
        <w:tc>
          <w:tcPr>
            <w:tcW w:type="dxa" w:w="785"/>
          </w:tcPr>
          <w:p>
            <w:r>
              <w:rPr>
                <w:sz w:val="13"/>
              </w:rPr>
              <w:t>4.7</w:t>
            </w:r>
          </w:p>
        </w:tc>
        <w:tc>
          <w:tcPr>
            <w:tcW w:type="dxa" w:w="785"/>
          </w:tcPr>
          <w:p>
            <w:r>
              <w:rPr>
                <w:sz w:val="13"/>
              </w:rPr>
              <w:t>308.1</w:t>
            </w:r>
          </w:p>
        </w:tc>
        <w:tc>
          <w:tcPr>
            <w:tcW w:type="dxa" w:w="785"/>
          </w:tcPr>
          <w:p>
            <w:r>
              <w:rPr>
                <w:sz w:val="13"/>
              </w:rPr>
              <w:t>10.71</w:t>
            </w:r>
          </w:p>
        </w:tc>
        <w:tc>
          <w:tcPr>
            <w:tcW w:type="dxa" w:w="785"/>
          </w:tcPr>
          <w:p>
            <w:r>
              <w:rPr>
                <w:sz w:val="13"/>
              </w:rPr>
              <w:t>Non justifié</w:t>
            </w:r>
          </w:p>
        </w:tc>
      </w:tr>
      <w:tr>
        <w:tc>
          <w:tcPr>
            <w:tcW w:type="dxa" w:w="785"/>
          </w:tcPr>
          <w:p>
            <w:r>
              <w:rPr>
                <w:sz w:val="13"/>
              </w:rPr>
              <w:t>HC</w:t>
            </w:r>
          </w:p>
        </w:tc>
        <w:tc>
          <w:tcPr>
            <w:tcW w:type="dxa" w:w="785"/>
          </w:tcPr>
          <w:p>
            <w:r>
              <w:rPr>
                <w:sz w:val="13"/>
              </w:rPr>
              <w:t>EST</w:t>
            </w:r>
          </w:p>
        </w:tc>
        <w:tc>
          <w:tcPr>
            <w:tcW w:type="dxa" w:w="785"/>
          </w:tcPr>
          <w:p>
            <w:r>
              <w:rPr>
                <w:sz w:val="13"/>
              </w:rPr>
              <w:t>90</w:t>
            </w:r>
          </w:p>
        </w:tc>
        <w:tc>
          <w:tcPr>
            <w:tcW w:type="dxa" w:w="785"/>
          </w:tcPr>
          <w:p>
            <w:r>
              <w:rPr>
                <w:sz w:val="13"/>
              </w:rPr>
              <w:t>Câble principal clos</w:t>
            </w:r>
          </w:p>
        </w:tc>
        <w:tc>
          <w:tcPr>
            <w:tcW w:type="dxa" w:w="785"/>
          </w:tcPr>
          <w:p>
            <w:r>
              <w:rPr>
                <w:sz w:val="13"/>
              </w:rPr>
              <w:t>1098.4</w:t>
            </w:r>
          </w:p>
        </w:tc>
        <w:tc>
          <w:tcPr>
            <w:tcW w:type="dxa" w:w="785"/>
          </w:tcPr>
          <w:p>
            <w:r>
              <w:rPr>
                <w:sz w:val="13"/>
              </w:rPr>
              <w:t>0.02</w:t>
            </w:r>
          </w:p>
        </w:tc>
        <w:tc>
          <w:tcPr>
            <w:tcW w:type="dxa" w:w="785"/>
          </w:tcPr>
          <w:p>
            <w:r>
              <w:rPr>
                <w:sz w:val="13"/>
              </w:rPr>
              <w:t>0.023</w:t>
            </w:r>
          </w:p>
        </w:tc>
        <w:tc>
          <w:tcPr>
            <w:tcW w:type="dxa" w:w="785"/>
          </w:tcPr>
          <w:p>
            <w:r>
              <w:rPr>
                <w:sz w:val="13"/>
              </w:rPr>
              <w:t>3.7</w:t>
            </w:r>
          </w:p>
        </w:tc>
        <w:tc>
          <w:tcPr>
            <w:tcW w:type="dxa" w:w="785"/>
          </w:tcPr>
          <w:p>
            <w:r>
              <w:rPr>
                <w:sz w:val="13"/>
              </w:rPr>
              <w:t>241.7</w:t>
            </w:r>
          </w:p>
        </w:tc>
        <w:tc>
          <w:tcPr>
            <w:tcW w:type="dxa" w:w="785"/>
          </w:tcPr>
          <w:p>
            <w:r>
              <w:rPr>
                <w:sz w:val="13"/>
              </w:rPr>
              <w:t>13.653</w:t>
            </w:r>
          </w:p>
        </w:tc>
        <w:tc>
          <w:tcPr>
            <w:tcW w:type="dxa" w:w="785"/>
          </w:tcPr>
          <w:p>
            <w:r>
              <w:rPr>
                <w:sz w:val="13"/>
              </w:rPr>
              <w:t>Non justifié</w:t>
            </w:r>
          </w:p>
        </w:tc>
      </w:tr>
      <w:tr>
        <w:tc>
          <w:tcPr>
            <w:tcW w:type="dxa" w:w="785"/>
          </w:tcPr>
          <w:p>
            <w:r>
              <w:rPr>
                <w:sz w:val="13"/>
              </w:rPr>
              <w:t>HC</w:t>
            </w:r>
          </w:p>
        </w:tc>
        <w:tc>
          <w:tcPr>
            <w:tcW w:type="dxa" w:w="785"/>
          </w:tcPr>
          <w:p>
            <w:r>
              <w:rPr>
                <w:sz w:val="13"/>
              </w:rPr>
              <w:t>EST</w:t>
            </w:r>
          </w:p>
        </w:tc>
        <w:tc>
          <w:tcPr>
            <w:tcW w:type="dxa" w:w="785"/>
          </w:tcPr>
          <w:p>
            <w:r>
              <w:rPr>
                <w:sz w:val="13"/>
              </w:rPr>
              <w:t>120</w:t>
            </w:r>
          </w:p>
        </w:tc>
        <w:tc>
          <w:tcPr>
            <w:tcW w:type="dxa" w:w="785"/>
          </w:tcPr>
          <w:p>
            <w:r>
              <w:rPr>
                <w:sz w:val="13"/>
              </w:rPr>
              <w:t>Câble principal clos</w:t>
            </w:r>
          </w:p>
        </w:tc>
        <w:tc>
          <w:tcPr>
            <w:tcW w:type="dxa" w:w="785"/>
          </w:tcPr>
          <w:p>
            <w:r>
              <w:rPr>
                <w:sz w:val="13"/>
              </w:rPr>
              <w:t>1099.9</w:t>
            </w:r>
          </w:p>
        </w:tc>
        <w:tc>
          <w:tcPr>
            <w:tcW w:type="dxa" w:w="785"/>
          </w:tcPr>
          <w:p>
            <w:r>
              <w:rPr>
                <w:sz w:val="13"/>
              </w:rPr>
              <w:t>0.02</w:t>
            </w:r>
          </w:p>
        </w:tc>
        <w:tc>
          <w:tcPr>
            <w:tcW w:type="dxa" w:w="785"/>
          </w:tcPr>
          <w:p>
            <w:r>
              <w:rPr>
                <w:sz w:val="13"/>
              </w:rPr>
              <w:t>0.023</w:t>
            </w:r>
          </w:p>
        </w:tc>
        <w:tc>
          <w:tcPr>
            <w:tcW w:type="dxa" w:w="785"/>
          </w:tcPr>
          <w:p>
            <w:r>
              <w:rPr>
                <w:sz w:val="13"/>
              </w:rPr>
              <w:t>3.6</w:t>
            </w:r>
          </w:p>
        </w:tc>
        <w:tc>
          <w:tcPr>
            <w:tcW w:type="dxa" w:w="785"/>
          </w:tcPr>
          <w:p>
            <w:r>
              <w:rPr>
                <w:sz w:val="13"/>
              </w:rPr>
              <w:t>238.1</w:t>
            </w:r>
          </w:p>
        </w:tc>
        <w:tc>
          <w:tcPr>
            <w:tcW w:type="dxa" w:w="785"/>
          </w:tcPr>
          <w:p>
            <w:r>
              <w:rPr>
                <w:sz w:val="13"/>
              </w:rPr>
              <w:t>13.858</w:t>
            </w:r>
          </w:p>
        </w:tc>
        <w:tc>
          <w:tcPr>
            <w:tcW w:type="dxa" w:w="785"/>
          </w:tcPr>
          <w:p>
            <w:r>
              <w:rPr>
                <w:sz w:val="13"/>
              </w:rPr>
              <w:t>Non justifié</w:t>
            </w:r>
          </w:p>
        </w:tc>
      </w:tr>
    </w:tbl>
    <w:p>
      <w:r>
        <w:rPr>
          <w:b/>
        </w:rPr>
        <w:t>Câble principal clos</w:t>
      </w:r>
    </w:p>
    <w:p>
      <w:pPr>
        <w:pStyle w:val="ListBullet"/>
      </w:pPr>
      <w:r>
        <w:t xml:space="preserve">ISO 834 : </w:t>
      </w:r>
      <w:r>
        <w:rPr>
          <w:b w:val="0"/>
        </w:rPr>
        <w:t>44.6 min</w:t>
      </w:r>
    </w:p>
    <w:p>
      <w:pPr>
        <w:pStyle w:val="ListBullet"/>
      </w:pPr>
      <w:r>
        <w:t xml:space="preserve">Feu extérieur : </w:t>
      </w:r>
      <w:r>
        <w:rPr>
          <w:b w:val="0"/>
        </w:rPr>
        <w:t>120.0 min</w:t>
      </w:r>
    </w:p>
    <w:p>
      <w:pPr>
        <w:pStyle w:val="ListBullet"/>
      </w:pPr>
      <w:r>
        <w:t xml:space="preserve">HC : </w:t>
      </w:r>
      <w:r>
        <w:rPr>
          <w:b/>
        </w:rPr>
        <w:t>19.8 min</w:t>
      </w:r>
    </w:p>
    <w:p>
      <w:r>
        <w:rPr>
          <w:b/>
        </w:rPr>
        <w:t>Suspentes secondaires</w:t>
      </w:r>
    </w:p>
    <w:p>
      <w:pPr>
        <w:pStyle w:val="ListBullet"/>
      </w:pPr>
      <w:r>
        <w:t xml:space="preserve">ISO 834 : </w:t>
      </w:r>
      <w:r>
        <w:rPr>
          <w:b w:val="0"/>
        </w:rPr>
        <w:t>25.0 min</w:t>
      </w:r>
    </w:p>
    <w:p>
      <w:pPr>
        <w:pStyle w:val="ListBullet"/>
      </w:pPr>
      <w:r>
        <w:t xml:space="preserve">Feu extérieur : </w:t>
      </w:r>
      <w:r>
        <w:rPr>
          <w:b w:val="0"/>
        </w:rPr>
        <w:t>120.0 min</w:t>
      </w:r>
    </w:p>
    <w:p>
      <w:pPr>
        <w:pStyle w:val="ListBullet"/>
      </w:pPr>
      <w:r>
        <w:t xml:space="preserve">HC : </w:t>
      </w:r>
      <w:r>
        <w:rPr>
          <w:b/>
        </w:rPr>
        <w:t>8.9 min</w:t>
      </w:r>
    </w:p>
    <w:p>
      <w:pPr>
        <w:jc w:val="center"/>
      </w:pPr>
      <w:r>
        <w:drawing>
          <wp:inline xmlns:a="http://schemas.openxmlformats.org/drawingml/2006/main" xmlns:pic="http://schemas.openxmlformats.org/drawingml/2006/picture">
            <wp:extent cx="5580000" cy="3044817"/>
            <wp:docPr id="12" name="Picture 12"/>
            <wp:cNvGraphicFramePr>
              <a:graphicFrameLocks noChangeAspect="1"/>
            </wp:cNvGraphicFramePr>
            <a:graphic>
              <a:graphicData uri="http://schemas.openxmlformats.org/drawingml/2006/picture">
                <pic:pic>
                  <pic:nvPicPr>
                    <pic:cNvPr id="0" name="fig14.png"/>
                    <pic:cNvPicPr/>
                  </pic:nvPicPr>
                  <pic:blipFill>
                    <a:blip r:embed="rId20"/>
                    <a:stretch>
                      <a:fillRect/>
                    </a:stretch>
                  </pic:blipFill>
                  <pic:spPr>
                    <a:xfrm>
                      <a:off x="0" y="0"/>
                      <a:ext cx="5580000" cy="3044817"/>
                    </a:xfrm>
                    <a:prstGeom prst="rect"/>
                  </pic:spPr>
                </pic:pic>
              </a:graphicData>
            </a:graphic>
          </wp:inline>
        </w:drawing>
      </w:r>
    </w:p>
    <w:p>
      <w:pPr>
        <w:pStyle w:val="Caption"/>
        <w:jc w:val="center"/>
      </w:pPr>
      <w:r>
        <w:t>Figure 14 - Ratio de vérification de la suspente secondaire.</w:t>
      </w:r>
    </w:p>
    <w:p>
      <w:pPr>
        <w:jc w:val="center"/>
      </w:pPr>
      <w:r>
        <w:drawing>
          <wp:inline xmlns:a="http://schemas.openxmlformats.org/drawingml/2006/main" xmlns:pic="http://schemas.openxmlformats.org/drawingml/2006/picture">
            <wp:extent cx="5580000" cy="3041571"/>
            <wp:docPr id="13" name="Picture 13"/>
            <wp:cNvGraphicFramePr>
              <a:graphicFrameLocks noChangeAspect="1"/>
            </wp:cNvGraphicFramePr>
            <a:graphic>
              <a:graphicData uri="http://schemas.openxmlformats.org/drawingml/2006/picture">
                <pic:pic>
                  <pic:nvPicPr>
                    <pic:cNvPr id="0" name="fig15.png"/>
                    <pic:cNvPicPr/>
                  </pic:nvPicPr>
                  <pic:blipFill>
                    <a:blip r:embed="rId21"/>
                    <a:stretch>
                      <a:fillRect/>
                    </a:stretch>
                  </pic:blipFill>
                  <pic:spPr>
                    <a:xfrm>
                      <a:off x="0" y="0"/>
                      <a:ext cx="5580000" cy="3041571"/>
                    </a:xfrm>
                    <a:prstGeom prst="rect"/>
                  </pic:spPr>
                </pic:pic>
              </a:graphicData>
            </a:graphic>
          </wp:inline>
        </w:drawing>
      </w:r>
    </w:p>
    <w:p>
      <w:pPr>
        <w:pStyle w:val="Caption"/>
        <w:jc w:val="center"/>
      </w:pPr>
      <w:r>
        <w:t>Figure 15 - Ratio de vérification du câble principal clos.</w:t>
      </w:r>
    </w:p>
    <w:p>
      <w:pPr>
        <w:pStyle w:val="Heading1"/>
      </w:pPr>
      <w:r>
        <w:t>9. Conclusion et poursuite</w:t>
      </w:r>
    </w:p>
    <w:p>
      <w:r>
        <w:t>Sans surprise, le feu HC est le plus pénalisant. Son maintien reste à confirmer par la MOA et son AMO. Le temps d’intervention sur ouvrage indiqué par le SDMIS en réunion du 20/04/2026 est de 15 min. Si le scénario HC est retenu, des protections de la suspension principale et des suspentes secondaires sont à prévoir. Si seules ISO 834 et feu extérieur sont retenues et qu’une durée de 30 min est jugée suffisante, des calculs complémentaires pourraient examiner les reports de réaction lors de la rupture d’une suspente secondaire. La durée maximale calculée de la suspension principale hors HC vaut 44.6 min. A fortiori, un foyer de 30 m serait plus pénalisant que l’enveloppe de 20 m et nécessiterait une nouvelle série de calculs.</w:t>
      </w:r>
    </w:p>
    <w:p>
      <w:r>
        <w:br w:type="page"/>
      </w:r>
    </w:p>
    <w:p>
      <w:pPr>
        <w:pStyle w:val="Heading1"/>
      </w:pPr>
      <w:r>
        <w:t>Annexe A - Détail du processus de calcul</w:t>
      </w:r>
    </w:p>
    <w:p>
      <w:r>
        <w:t>La température à chaque pas résulte de la mise à jour de c_a(θ_a), des flux convectif et radiatif et de l’intégration sur Δt = 5 s.</w:t>
      </w:r>
    </w:p>
    <w:tbl>
      <w:tblPr>
        <w:tblStyle w:val="TableGrid"/>
        <w:tblW w:type="auto" w:w="0"/>
        <w:tblLook w:firstColumn="1" w:firstRow="1" w:lastColumn="0" w:lastRow="0" w:noHBand="0" w:noVBand="1" w:val="04A0"/>
      </w:tblPr>
      <w:tblGrid>
        <w:gridCol w:w="4320"/>
        <w:gridCol w:w="4320"/>
      </w:tblGrid>
      <w:tr>
        <w:tc>
          <w:tcPr>
            <w:tcW w:type="dxa" w:w="4320"/>
          </w:tcPr>
          <w:p>
            <w:r>
              <w:rPr>
                <w:sz w:val="14"/>
              </w:rPr>
              <w:t>Étape</w:t>
            </w:r>
          </w:p>
        </w:tc>
        <w:tc>
          <w:tcPr>
            <w:tcW w:type="dxa" w:w="4320"/>
          </w:tcPr>
          <w:p>
            <w:r>
              <w:rPr>
                <w:sz w:val="14"/>
              </w:rPr>
              <w:t>Opération</w:t>
            </w:r>
          </w:p>
        </w:tc>
      </w:tr>
      <w:tr>
        <w:tc>
          <w:tcPr>
            <w:tcW w:type="dxa" w:w="4320"/>
          </w:tcPr>
          <w:p>
            <w:r>
              <w:rPr>
                <w:sz w:val="14"/>
              </w:rPr>
              <w:t>1</w:t>
            </w:r>
          </w:p>
        </w:tc>
        <w:tc>
          <w:tcPr>
            <w:tcW w:type="dxa" w:w="4320"/>
          </w:tcPr>
          <w:p>
            <w:r>
              <w:rPr>
                <w:sz w:val="14"/>
              </w:rPr>
              <w:t>Lecture θa,i</w:t>
            </w:r>
          </w:p>
        </w:tc>
      </w:tr>
      <w:tr>
        <w:tc>
          <w:tcPr>
            <w:tcW w:type="dxa" w:w="4320"/>
          </w:tcPr>
          <w:p>
            <w:r>
              <w:rPr>
                <w:sz w:val="14"/>
              </w:rPr>
              <w:t>2</w:t>
            </w:r>
          </w:p>
        </w:tc>
        <w:tc>
          <w:tcPr>
            <w:tcW w:type="dxa" w:w="4320"/>
          </w:tcPr>
          <w:p>
            <w:r>
              <w:rPr>
                <w:sz w:val="14"/>
              </w:rPr>
              <w:t>Calcul ca(θa,i)</w:t>
            </w:r>
          </w:p>
        </w:tc>
      </w:tr>
      <w:tr>
        <w:tc>
          <w:tcPr>
            <w:tcW w:type="dxa" w:w="4320"/>
          </w:tcPr>
          <w:p>
            <w:r>
              <w:rPr>
                <w:sz w:val="14"/>
              </w:rPr>
              <w:t>3</w:t>
            </w:r>
          </w:p>
        </w:tc>
        <w:tc>
          <w:tcPr>
            <w:tcW w:type="dxa" w:w="4320"/>
          </w:tcPr>
          <w:p>
            <w:r>
              <w:rPr>
                <w:sz w:val="14"/>
              </w:rPr>
              <w:t>Calcul des flux</w:t>
            </w:r>
          </w:p>
        </w:tc>
      </w:tr>
      <w:tr>
        <w:tc>
          <w:tcPr>
            <w:tcW w:type="dxa" w:w="4320"/>
          </w:tcPr>
          <w:p>
            <w:r>
              <w:rPr>
                <w:sz w:val="14"/>
              </w:rPr>
              <w:t>4</w:t>
            </w:r>
          </w:p>
        </w:tc>
        <w:tc>
          <w:tcPr>
            <w:tcW w:type="dxa" w:w="4320"/>
          </w:tcPr>
          <w:p>
            <w:r>
              <w:rPr>
                <w:sz w:val="14"/>
              </w:rPr>
              <w:t>Calcul Δθa,i</w:t>
            </w:r>
          </w:p>
        </w:tc>
      </w:tr>
      <w:tr>
        <w:tc>
          <w:tcPr>
            <w:tcW w:type="dxa" w:w="4320"/>
          </w:tcPr>
          <w:p>
            <w:r>
              <w:rPr>
                <w:sz w:val="14"/>
              </w:rPr>
              <w:t>5</w:t>
            </w:r>
          </w:p>
        </w:tc>
        <w:tc>
          <w:tcPr>
            <w:tcW w:type="dxa" w:w="4320"/>
          </w:tcPr>
          <w:p>
            <w:r>
              <w:rPr>
                <w:sz w:val="14"/>
              </w:rPr>
              <w:t>Mise à jour θa,i+1</w:t>
            </w:r>
          </w:p>
        </w:tc>
      </w:tr>
      <w:tr>
        <w:tc>
          <w:tcPr>
            <w:tcW w:type="dxa" w:w="4320"/>
          </w:tcPr>
          <w:p>
            <w:r>
              <w:rPr>
                <w:sz w:val="14"/>
              </w:rPr>
              <w:t>6</w:t>
            </w:r>
          </w:p>
        </w:tc>
        <w:tc>
          <w:tcPr>
            <w:tcW w:type="dxa" w:w="4320"/>
          </w:tcPr>
          <w:p>
            <w:r>
              <w:rPr>
                <w:sz w:val="14"/>
              </w:rPr>
              <w:t>Répétition jusqu’à 120 min</w:t>
            </w:r>
          </w:p>
        </w:tc>
      </w:tr>
    </w:tbl>
    <w:p>
      <w:pPr>
        <w:jc w:val="center"/>
      </w:pPr>
      <w:r>
        <w:drawing>
          <wp:inline xmlns:a="http://schemas.openxmlformats.org/drawingml/2006/main" xmlns:pic="http://schemas.openxmlformats.org/drawingml/2006/picture">
            <wp:extent cx="5580000" cy="2912893"/>
            <wp:docPr id="14" name="Picture 14"/>
            <wp:cNvGraphicFramePr>
              <a:graphicFrameLocks noChangeAspect="1"/>
            </wp:cNvGraphicFramePr>
            <a:graphic>
              <a:graphicData uri="http://schemas.openxmlformats.org/drawingml/2006/picture">
                <pic:pic>
                  <pic:nvPicPr>
                    <pic:cNvPr id="0" name="integration.png"/>
                    <pic:cNvPicPr/>
                  </pic:nvPicPr>
                  <pic:blipFill>
                    <a:blip r:embed="rId22"/>
                    <a:stretch>
                      <a:fillRect/>
                    </a:stretch>
                  </pic:blipFill>
                  <pic:spPr>
                    <a:xfrm>
                      <a:off x="0" y="0"/>
                      <a:ext cx="5580000" cy="2912893"/>
                    </a:xfrm>
                    <a:prstGeom prst="rect"/>
                  </pic:spPr>
                </pic:pic>
              </a:graphicData>
            </a:graphic>
          </wp:inline>
        </w:drawing>
      </w:r>
    </w:p>
    <w:p>
      <w:pPr>
        <w:pStyle w:val="Caption"/>
        <w:jc w:val="center"/>
      </w:pPr>
      <w:r>
        <w:t>Figure A.1 - Intégration temporelle du cas critique.</w:t>
      </w:r>
    </w:p>
    <w:tbl>
      <w:tblPr>
        <w:tblStyle w:val="TableGrid"/>
        <w:tblW w:type="auto" w:w="0"/>
        <w:tblLook w:firstColumn="1" w:firstRow="1" w:lastColumn="0" w:lastRow="0" w:noHBand="0" w:noVBand="1" w:val="04A0"/>
      </w:tblPr>
      <w:tblGrid>
        <w:gridCol w:w="4320"/>
        <w:gridCol w:w="4320"/>
      </w:tblGrid>
      <w:tr>
        <w:tc>
          <w:tcPr>
            <w:tcW w:type="dxa" w:w="4320"/>
          </w:tcPr>
          <w:p>
            <w:r>
              <w:rPr>
                <w:sz w:val="14"/>
              </w:rPr>
              <w:t>Grandeur</w:t>
            </w:r>
          </w:p>
        </w:tc>
        <w:tc>
          <w:tcPr>
            <w:tcW w:type="dxa" w:w="4320"/>
          </w:tcPr>
          <w:p>
            <w:r>
              <w:rPr>
                <w:sz w:val="14"/>
              </w:rPr>
              <w:t>Valeur</w:t>
            </w:r>
          </w:p>
        </w:tc>
      </w:tr>
      <w:tr>
        <w:tc>
          <w:tcPr>
            <w:tcW w:type="dxa" w:w="4320"/>
          </w:tcPr>
          <w:p>
            <w:r>
              <w:rPr>
                <w:sz w:val="14"/>
              </w:rPr>
              <w:t>Courbe</w:t>
            </w:r>
          </w:p>
        </w:tc>
        <w:tc>
          <w:tcPr>
            <w:tcW w:type="dxa" w:w="4320"/>
          </w:tcPr>
          <w:p>
            <w:r>
              <w:rPr>
                <w:sz w:val="14"/>
              </w:rPr>
              <w:t>HC</w:t>
            </w:r>
          </w:p>
        </w:tc>
      </w:tr>
      <w:tr>
        <w:tc>
          <w:tcPr>
            <w:tcW w:type="dxa" w:w="4320"/>
          </w:tcPr>
          <w:p>
            <w:r>
              <w:rPr>
                <w:sz w:val="14"/>
              </w:rPr>
              <w:t>Position</w:t>
            </w:r>
          </w:p>
        </w:tc>
        <w:tc>
          <w:tcPr>
            <w:tcW w:type="dxa" w:w="4320"/>
          </w:tcPr>
          <w:p>
            <w:r>
              <w:rPr>
                <w:sz w:val="14"/>
              </w:rPr>
              <w:t>OUEST</w:t>
            </w:r>
          </w:p>
        </w:tc>
      </w:tr>
      <w:tr>
        <w:tc>
          <w:tcPr>
            <w:tcW w:type="dxa" w:w="4320"/>
          </w:tcPr>
          <w:p>
            <w:r>
              <w:rPr>
                <w:sz w:val="14"/>
              </w:rPr>
              <w:t>Hauteur</w:t>
            </w:r>
          </w:p>
        </w:tc>
        <w:tc>
          <w:tcPr>
            <w:tcW w:type="dxa" w:w="4320"/>
          </w:tcPr>
          <w:p>
            <w:r>
              <w:rPr>
                <w:sz w:val="14"/>
              </w:rPr>
              <w:t>20.0</w:t>
            </w:r>
          </w:p>
        </w:tc>
      </w:tr>
      <w:tr>
        <w:tc>
          <w:tcPr>
            <w:tcW w:type="dxa" w:w="4320"/>
          </w:tcPr>
          <w:p>
            <w:r>
              <w:rPr>
                <w:sz w:val="14"/>
              </w:rPr>
              <w:t>Suspente à 30 min</w:t>
            </w:r>
          </w:p>
        </w:tc>
        <w:tc>
          <w:tcPr>
            <w:tcW w:type="dxa" w:w="4320"/>
          </w:tcPr>
          <w:p>
            <w:r>
              <w:rPr>
                <w:sz w:val="14"/>
              </w:rPr>
              <w:t>1095.8</w:t>
            </w:r>
          </w:p>
        </w:tc>
      </w:tr>
      <w:tr>
        <w:tc>
          <w:tcPr>
            <w:tcW w:type="dxa" w:w="4320"/>
          </w:tcPr>
          <w:p>
            <w:r>
              <w:rPr>
                <w:sz w:val="14"/>
              </w:rPr>
              <w:t>Câble à 30 min</w:t>
            </w:r>
          </w:p>
        </w:tc>
        <w:tc>
          <w:tcPr>
            <w:tcW w:type="dxa" w:w="4320"/>
          </w:tcPr>
          <w:p>
            <w:r>
              <w:rPr>
                <w:sz w:val="14"/>
              </w:rPr>
              <w:t>833.3</w:t>
            </w:r>
          </w:p>
        </w:tc>
      </w:tr>
    </w:tbl>
    <w:p>
      <w:r>
        <w:br w:type="page"/>
      </w:r>
    </w:p>
    <w:p>
      <w:pPr>
        <w:pStyle w:val="Heading1"/>
      </w:pPr>
      <w:r>
        <w:t>Annexe B - Courbes de tous les cas étudiés</w:t>
      </w:r>
    </w:p>
    <w:p>
      <w:pPr>
        <w:jc w:val="center"/>
      </w:pPr>
      <w:r>
        <w:drawing>
          <wp:inline xmlns:a="http://schemas.openxmlformats.org/drawingml/2006/main" xmlns:pic="http://schemas.openxmlformats.org/drawingml/2006/picture">
            <wp:extent cx="5400000" cy="2979529"/>
            <wp:docPr id="15" name="Picture 15"/>
            <wp:cNvGraphicFramePr>
              <a:graphicFrameLocks noChangeAspect="1"/>
            </wp:cNvGraphicFramePr>
            <a:graphic>
              <a:graphicData uri="http://schemas.openxmlformats.org/drawingml/2006/picture">
                <pic:pic>
                  <pic:nvPicPr>
                    <pic:cNvPr id="0" name="B_ISO 834_hanger.png"/>
                    <pic:cNvPicPr/>
                  </pic:nvPicPr>
                  <pic:blipFill>
                    <a:blip r:embed="rId23"/>
                    <a:stretch>
                      <a:fillRect/>
                    </a:stretch>
                  </pic:blipFill>
                  <pic:spPr>
                    <a:xfrm>
                      <a:off x="0" y="0"/>
                      <a:ext cx="5400000" cy="2979529"/>
                    </a:xfrm>
                    <a:prstGeom prst="rect"/>
                  </pic:spPr>
                </pic:pic>
              </a:graphicData>
            </a:graphic>
          </wp:inline>
        </w:drawing>
      </w:r>
    </w:p>
    <w:p>
      <w:pPr>
        <w:pStyle w:val="Caption"/>
        <w:jc w:val="center"/>
      </w:pPr>
      <w:r>
        <w:t>ISO 834 - Suspente secondaire : OUEST / AXE M7 / EST, H=10/15/20 m et enveloppe.</w:t>
      </w:r>
    </w:p>
    <w:p>
      <w:pPr>
        <w:jc w:val="center"/>
      </w:pPr>
      <w:r>
        <w:drawing>
          <wp:inline xmlns:a="http://schemas.openxmlformats.org/drawingml/2006/main" xmlns:pic="http://schemas.openxmlformats.org/drawingml/2006/picture">
            <wp:extent cx="5400000" cy="2976353"/>
            <wp:docPr id="16" name="Picture 16"/>
            <wp:cNvGraphicFramePr>
              <a:graphicFrameLocks noChangeAspect="1"/>
            </wp:cNvGraphicFramePr>
            <a:graphic>
              <a:graphicData uri="http://schemas.openxmlformats.org/drawingml/2006/picture">
                <pic:pic>
                  <pic:nvPicPr>
                    <pic:cNvPr id="0" name="B_ISO 834_cable.png"/>
                    <pic:cNvPicPr/>
                  </pic:nvPicPr>
                  <pic:blipFill>
                    <a:blip r:embed="rId24"/>
                    <a:stretch>
                      <a:fillRect/>
                    </a:stretch>
                  </pic:blipFill>
                  <pic:spPr>
                    <a:xfrm>
                      <a:off x="0" y="0"/>
                      <a:ext cx="5400000" cy="2976353"/>
                    </a:xfrm>
                    <a:prstGeom prst="rect"/>
                  </pic:spPr>
                </pic:pic>
              </a:graphicData>
            </a:graphic>
          </wp:inline>
        </w:drawing>
      </w:r>
    </w:p>
    <w:p>
      <w:pPr>
        <w:pStyle w:val="Caption"/>
        <w:jc w:val="center"/>
      </w:pPr>
      <w:r>
        <w:t>ISO 834 - Câble principal clos : OUEST / AXE M7 / EST, H=10/15/20 m et enveloppe.</w:t>
      </w:r>
    </w:p>
    <w:p>
      <w:pPr>
        <w:jc w:val="center"/>
      </w:pPr>
      <w:r>
        <w:drawing>
          <wp:inline xmlns:a="http://schemas.openxmlformats.org/drawingml/2006/main" xmlns:pic="http://schemas.openxmlformats.org/drawingml/2006/picture">
            <wp:extent cx="5400000" cy="2976353"/>
            <wp:docPr id="17" name="Picture 17"/>
            <wp:cNvGraphicFramePr>
              <a:graphicFrameLocks noChangeAspect="1"/>
            </wp:cNvGraphicFramePr>
            <a:graphic>
              <a:graphicData uri="http://schemas.openxmlformats.org/drawingml/2006/picture">
                <pic:pic>
                  <pic:nvPicPr>
                    <pic:cNvPr id="0" name="B_Feu extérieur_hanger.png"/>
                    <pic:cNvPicPr/>
                  </pic:nvPicPr>
                  <pic:blipFill>
                    <a:blip r:embed="rId25"/>
                    <a:stretch>
                      <a:fillRect/>
                    </a:stretch>
                  </pic:blipFill>
                  <pic:spPr>
                    <a:xfrm>
                      <a:off x="0" y="0"/>
                      <a:ext cx="5400000" cy="2976353"/>
                    </a:xfrm>
                    <a:prstGeom prst="rect"/>
                  </pic:spPr>
                </pic:pic>
              </a:graphicData>
            </a:graphic>
          </wp:inline>
        </w:drawing>
      </w:r>
    </w:p>
    <w:p>
      <w:pPr>
        <w:pStyle w:val="Caption"/>
        <w:jc w:val="center"/>
      </w:pPr>
      <w:r>
        <w:t>Feu extérieur - Suspente secondaire : OUEST / AXE M7 / EST, H=10/15/20 m et enveloppe.</w:t>
      </w:r>
    </w:p>
    <w:p>
      <w:pPr>
        <w:jc w:val="center"/>
      </w:pPr>
      <w:r>
        <w:drawing>
          <wp:inline xmlns:a="http://schemas.openxmlformats.org/drawingml/2006/main" xmlns:pic="http://schemas.openxmlformats.org/drawingml/2006/picture">
            <wp:extent cx="5400000" cy="2976353"/>
            <wp:docPr id="18" name="Picture 18"/>
            <wp:cNvGraphicFramePr>
              <a:graphicFrameLocks noChangeAspect="1"/>
            </wp:cNvGraphicFramePr>
            <a:graphic>
              <a:graphicData uri="http://schemas.openxmlformats.org/drawingml/2006/picture">
                <pic:pic>
                  <pic:nvPicPr>
                    <pic:cNvPr id="0" name="B_Feu extérieur_cable.png"/>
                    <pic:cNvPicPr/>
                  </pic:nvPicPr>
                  <pic:blipFill>
                    <a:blip r:embed="rId26"/>
                    <a:stretch>
                      <a:fillRect/>
                    </a:stretch>
                  </pic:blipFill>
                  <pic:spPr>
                    <a:xfrm>
                      <a:off x="0" y="0"/>
                      <a:ext cx="5400000" cy="2976353"/>
                    </a:xfrm>
                    <a:prstGeom prst="rect"/>
                  </pic:spPr>
                </pic:pic>
              </a:graphicData>
            </a:graphic>
          </wp:inline>
        </w:drawing>
      </w:r>
    </w:p>
    <w:p>
      <w:pPr>
        <w:pStyle w:val="Caption"/>
        <w:jc w:val="center"/>
      </w:pPr>
      <w:r>
        <w:t>Feu extérieur - Câble principal clos : OUEST / AXE M7 / EST, H=10/15/20 m et enveloppe.</w:t>
      </w:r>
    </w:p>
    <w:p>
      <w:pPr>
        <w:jc w:val="center"/>
      </w:pPr>
      <w:r>
        <w:drawing>
          <wp:inline xmlns:a="http://schemas.openxmlformats.org/drawingml/2006/main" xmlns:pic="http://schemas.openxmlformats.org/drawingml/2006/picture">
            <wp:extent cx="5400000" cy="2979529"/>
            <wp:docPr id="19" name="Picture 19"/>
            <wp:cNvGraphicFramePr>
              <a:graphicFrameLocks noChangeAspect="1"/>
            </wp:cNvGraphicFramePr>
            <a:graphic>
              <a:graphicData uri="http://schemas.openxmlformats.org/drawingml/2006/picture">
                <pic:pic>
                  <pic:nvPicPr>
                    <pic:cNvPr id="0" name="B_HC_hanger.png"/>
                    <pic:cNvPicPr/>
                  </pic:nvPicPr>
                  <pic:blipFill>
                    <a:blip r:embed="rId27"/>
                    <a:stretch>
                      <a:fillRect/>
                    </a:stretch>
                  </pic:blipFill>
                  <pic:spPr>
                    <a:xfrm>
                      <a:off x="0" y="0"/>
                      <a:ext cx="5400000" cy="2979529"/>
                    </a:xfrm>
                    <a:prstGeom prst="rect"/>
                  </pic:spPr>
                </pic:pic>
              </a:graphicData>
            </a:graphic>
          </wp:inline>
        </w:drawing>
      </w:r>
    </w:p>
    <w:p>
      <w:pPr>
        <w:pStyle w:val="Caption"/>
        <w:jc w:val="center"/>
      </w:pPr>
      <w:r>
        <w:t>HC - Suspente secondaire : OUEST / AXE M7 / EST, H=10/15/20 m et enveloppe.</w:t>
      </w:r>
    </w:p>
    <w:p>
      <w:pPr>
        <w:jc w:val="center"/>
      </w:pPr>
      <w:r>
        <w:drawing>
          <wp:inline xmlns:a="http://schemas.openxmlformats.org/drawingml/2006/main" xmlns:pic="http://schemas.openxmlformats.org/drawingml/2006/picture">
            <wp:extent cx="5400000" cy="2976353"/>
            <wp:docPr id="20" name="Picture 20"/>
            <wp:cNvGraphicFramePr>
              <a:graphicFrameLocks noChangeAspect="1"/>
            </wp:cNvGraphicFramePr>
            <a:graphic>
              <a:graphicData uri="http://schemas.openxmlformats.org/drawingml/2006/picture">
                <pic:pic>
                  <pic:nvPicPr>
                    <pic:cNvPr id="0" name="B_HC_cable.png"/>
                    <pic:cNvPicPr/>
                  </pic:nvPicPr>
                  <pic:blipFill>
                    <a:blip r:embed="rId28"/>
                    <a:stretch>
                      <a:fillRect/>
                    </a:stretch>
                  </pic:blipFill>
                  <pic:spPr>
                    <a:xfrm>
                      <a:off x="0" y="0"/>
                      <a:ext cx="5400000" cy="2976353"/>
                    </a:xfrm>
                    <a:prstGeom prst="rect"/>
                  </pic:spPr>
                </pic:pic>
              </a:graphicData>
            </a:graphic>
          </wp:inline>
        </w:drawing>
      </w:r>
    </w:p>
    <w:p>
      <w:pPr>
        <w:pStyle w:val="Caption"/>
        <w:jc w:val="center"/>
      </w:pPr>
      <w:r>
        <w:t>HC - Câble principal clos : OUEST / AXE M7 / EST, H=10/15/20 m et enveloppe.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AIA Ingénierie</cp:lastModifiedBy>
  <cp:revision>1</cp:revision>
  <dcterms:created xsi:type="dcterms:W3CDTF">2026-09-02T15:43:51Z</dcterms:created>
  <dcterms:modified xsi:type="dcterms:W3CDTF">2026-09-02T15:43:51Z</dcterms:modified>
  <cp:category/>
</cp:coreProperties>
</file>