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7DF" w:rsidRDefault="00706D2A" w:rsidP="000367DF">
      <w:pPr>
        <w:jc w:val="center"/>
        <w:rPr>
          <w:rFonts w:ascii="Microsoft YaHei" w:eastAsia="Microsoft YaHei" w:hAnsi="Microsoft YaHei" w:cstheme="majorBidi"/>
          <w:spacing w:val="-10"/>
          <w:kern w:val="28"/>
          <w:sz w:val="56"/>
          <w:szCs w:val="56"/>
        </w:rPr>
      </w:pPr>
      <w:r>
        <w:rPr>
          <w:rFonts w:ascii="Microsoft YaHei" w:eastAsia="Microsoft YaHei" w:hAnsi="Microsoft YaHei" w:cstheme="majorBidi" w:hint="eastAsia"/>
          <w:spacing w:val="-10"/>
          <w:kern w:val="28"/>
          <w:sz w:val="56"/>
          <w:szCs w:val="56"/>
        </w:rPr>
        <w:t>项目</w:t>
      </w:r>
      <w:r w:rsidR="002B3B45">
        <w:rPr>
          <w:rFonts w:ascii="Microsoft YaHei" w:eastAsia="Microsoft YaHei" w:hAnsi="Microsoft YaHei" w:cstheme="majorBidi" w:hint="eastAsia"/>
          <w:spacing w:val="-10"/>
          <w:kern w:val="28"/>
          <w:sz w:val="56"/>
          <w:szCs w:val="56"/>
        </w:rPr>
        <w:t>成本</w:t>
      </w:r>
      <w:r>
        <w:rPr>
          <w:rFonts w:ascii="Microsoft YaHei" w:eastAsia="Microsoft YaHei" w:hAnsi="Microsoft YaHei" w:cstheme="majorBidi" w:hint="eastAsia"/>
          <w:spacing w:val="-10"/>
          <w:kern w:val="28"/>
          <w:sz w:val="56"/>
          <w:szCs w:val="56"/>
        </w:rPr>
        <w:t>管理</w:t>
      </w:r>
    </w:p>
    <w:p w:rsidR="006D3C54" w:rsidRDefault="006D3C54" w:rsidP="001A582F">
      <w:pPr>
        <w:rPr>
          <w:rFonts w:hint="eastAsia"/>
          <w:sz w:val="23"/>
          <w:szCs w:val="23"/>
        </w:rPr>
      </w:pPr>
      <w:r>
        <w:rPr>
          <w:rFonts w:hint="eastAsia"/>
          <w:sz w:val="23"/>
          <w:szCs w:val="23"/>
        </w:rPr>
        <w:t>项目成本管理包含为使项目在批准的预算内完成而对成本进行规划、估算、预算、融资、筹资、管理和控制的各个过程，从而确保项目在批准的预算内完工。</w:t>
      </w:r>
    </w:p>
    <w:p w:rsidR="009F1BFD" w:rsidRPr="009F1BFD" w:rsidRDefault="009F1BFD" w:rsidP="004F724C">
      <w:pPr>
        <w:pStyle w:val="ListParagraph"/>
        <w:numPr>
          <w:ilvl w:val="0"/>
          <w:numId w:val="9"/>
        </w:numPr>
        <w:rPr>
          <w:sz w:val="23"/>
          <w:szCs w:val="23"/>
          <w:u w:val="single"/>
        </w:rPr>
      </w:pPr>
      <w:r>
        <w:rPr>
          <w:rFonts w:hint="eastAsia"/>
          <w:sz w:val="23"/>
          <w:szCs w:val="23"/>
        </w:rPr>
        <w:t>在某些项目，特别是范围较小的项目中，成本估算和成本预算之间的联系非常紧密，以至于可视为一个过程，由一个人在较短时间内完成。</w:t>
      </w:r>
    </w:p>
    <w:p w:rsidR="00A61261" w:rsidRDefault="00A61261" w:rsidP="004D2646">
      <w:pPr>
        <w:pStyle w:val="ListParagraph"/>
        <w:numPr>
          <w:ilvl w:val="0"/>
          <w:numId w:val="9"/>
        </w:numPr>
        <w:rPr>
          <w:sz w:val="23"/>
          <w:szCs w:val="23"/>
        </w:rPr>
      </w:pPr>
      <w:r>
        <w:rPr>
          <w:rFonts w:hint="eastAsia"/>
          <w:sz w:val="23"/>
          <w:szCs w:val="23"/>
        </w:rPr>
        <w:t>项目成本管理应考虑干系人对掌握成本情况的要求。不同的干系人会在不同的时间、用不同的方法测算项目成本。</w:t>
      </w:r>
    </w:p>
    <w:p w:rsidR="00BC1F19" w:rsidRPr="00D70446" w:rsidRDefault="00410297" w:rsidP="004D2646">
      <w:pPr>
        <w:pStyle w:val="ListParagraph"/>
        <w:numPr>
          <w:ilvl w:val="0"/>
          <w:numId w:val="9"/>
        </w:numPr>
        <w:rPr>
          <w:sz w:val="23"/>
          <w:szCs w:val="23"/>
        </w:rPr>
      </w:pPr>
      <w:r>
        <w:rPr>
          <w:rFonts w:hint="eastAsia"/>
          <w:sz w:val="23"/>
          <w:szCs w:val="23"/>
        </w:rPr>
        <w:t>项目成本管理</w:t>
      </w:r>
      <w:r w:rsidRPr="00EB2865">
        <w:rPr>
          <w:rFonts w:hint="eastAsia"/>
          <w:sz w:val="23"/>
          <w:szCs w:val="23"/>
          <w:u w:val="single"/>
        </w:rPr>
        <w:t>重点关注完成项目活动所需资源的成本</w:t>
      </w:r>
      <w:r>
        <w:rPr>
          <w:rFonts w:hint="eastAsia"/>
          <w:sz w:val="23"/>
          <w:szCs w:val="23"/>
        </w:rPr>
        <w:t>，</w:t>
      </w:r>
      <w:r w:rsidRPr="00CD06E7">
        <w:rPr>
          <w:rFonts w:hint="eastAsia"/>
          <w:sz w:val="23"/>
          <w:szCs w:val="23"/>
          <w:u w:val="single"/>
        </w:rPr>
        <w:t>但同时也应考虑项目决策对项目产品、服务或成果的使用成本、维护成本和支持成本的影响</w:t>
      </w:r>
      <w:r>
        <w:rPr>
          <w:rFonts w:hint="eastAsia"/>
          <w:sz w:val="23"/>
          <w:szCs w:val="23"/>
        </w:rPr>
        <w:t>。例如，限制设计审查的次数可降低项目成本，但可能增加由此带来的产品运营成本。</w:t>
      </w:r>
      <w:r w:rsidR="00417605">
        <w:t xml:space="preserve"> </w:t>
      </w:r>
    </w:p>
    <w:p w:rsidR="00D70446" w:rsidRPr="00E96025" w:rsidRDefault="00D70446" w:rsidP="004D2646">
      <w:pPr>
        <w:pStyle w:val="ListParagraph"/>
        <w:numPr>
          <w:ilvl w:val="0"/>
          <w:numId w:val="9"/>
        </w:numPr>
        <w:rPr>
          <w:sz w:val="23"/>
          <w:szCs w:val="23"/>
        </w:rPr>
      </w:pPr>
      <w:r>
        <w:rPr>
          <w:rFonts w:hint="eastAsia"/>
          <w:sz w:val="23"/>
          <w:szCs w:val="23"/>
        </w:rPr>
        <w:t>应该在项目规划阶段的早期就对成本管理工作进行规划，建立各成本管理过程的基本框架，以确保各过程的有效性及各过程之间的协调性。</w:t>
      </w:r>
    </w:p>
    <w:p w:rsidR="00E96025" w:rsidRPr="00E96025" w:rsidRDefault="00E96025" w:rsidP="00E96025">
      <w:pPr>
        <w:rPr>
          <w:sz w:val="23"/>
          <w:szCs w:val="23"/>
        </w:rPr>
      </w:pPr>
    </w:p>
    <w:p w:rsidR="00CD7E30" w:rsidRDefault="00CD7E30" w:rsidP="004B2E23">
      <w:pPr>
        <w:pStyle w:val="ListParagraph"/>
        <w:ind w:left="360"/>
        <w:rPr>
          <w:noProof/>
          <w:sz w:val="23"/>
          <w:szCs w:val="23"/>
        </w:rPr>
      </w:pPr>
    </w:p>
    <w:p w:rsidR="004B2E23" w:rsidRPr="004D2646" w:rsidRDefault="004B2E23" w:rsidP="004B2E23">
      <w:pPr>
        <w:pStyle w:val="ListParagraph"/>
        <w:ind w:left="360"/>
        <w:rPr>
          <w:sz w:val="23"/>
          <w:szCs w:val="23"/>
        </w:rPr>
      </w:pPr>
      <w:r w:rsidRPr="004B2E23">
        <w:rPr>
          <w:noProof/>
          <w:sz w:val="23"/>
          <w:szCs w:val="23"/>
        </w:rPr>
        <w:lastRenderedPageBreak/>
        <w:drawing>
          <wp:inline distT="0" distB="0" distL="0" distR="0">
            <wp:extent cx="5943600" cy="784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849696"/>
                    </a:xfrm>
                    <a:prstGeom prst="rect">
                      <a:avLst/>
                    </a:prstGeom>
                    <a:noFill/>
                    <a:ln>
                      <a:noFill/>
                    </a:ln>
                  </pic:spPr>
                </pic:pic>
              </a:graphicData>
            </a:graphic>
          </wp:inline>
        </w:drawing>
      </w:r>
    </w:p>
    <w:p w:rsidR="001A4153" w:rsidRDefault="004338AB"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r w:rsidRPr="004338AB">
        <w:rPr>
          <w:rFonts w:ascii="Microsoft YaHei" w:eastAsia="Microsoft YaHei" w:hAnsi="Microsoft YaHei"/>
          <w:b w:val="0"/>
          <w:bCs w:val="0"/>
          <w:noProof/>
          <w:color w:val="454545"/>
          <w:sz w:val="21"/>
          <w:szCs w:val="21"/>
        </w:rPr>
        <w:lastRenderedPageBreak/>
        <w:drawing>
          <wp:inline distT="0" distB="0" distL="0" distR="0">
            <wp:extent cx="5943600" cy="631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12800"/>
                    </a:xfrm>
                    <a:prstGeom prst="rect">
                      <a:avLst/>
                    </a:prstGeom>
                    <a:noFill/>
                    <a:ln>
                      <a:noFill/>
                    </a:ln>
                  </pic:spPr>
                </pic:pic>
              </a:graphicData>
            </a:graphic>
          </wp:inline>
        </w:drawing>
      </w:r>
    </w:p>
    <w:p w:rsidR="001A4153" w:rsidRDefault="001A4153"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3E7DF5" w:rsidRDefault="006C6BF6" w:rsidP="00901CD4">
      <w:pPr>
        <w:pStyle w:val="Heading1"/>
        <w:shd w:val="clear" w:color="auto" w:fill="FFFFFF"/>
        <w:spacing w:before="0" w:beforeAutospacing="0" w:after="0" w:afterAutospacing="0"/>
        <w:rPr>
          <w:rFonts w:ascii="Microsoft YaHei" w:eastAsia="Microsoft YaHei" w:hAnsi="Microsoft YaHei"/>
          <w:b w:val="0"/>
          <w:bCs w:val="0"/>
          <w:color w:val="454545"/>
          <w:sz w:val="62"/>
          <w:szCs w:val="62"/>
        </w:rPr>
      </w:pPr>
      <w:r>
        <w:rPr>
          <w:rFonts w:ascii="Microsoft YaHei" w:eastAsia="Microsoft YaHei" w:hAnsi="Microsoft YaHei" w:hint="eastAsia"/>
          <w:b w:val="0"/>
          <w:bCs w:val="0"/>
          <w:color w:val="454545"/>
          <w:sz w:val="21"/>
          <w:szCs w:val="21"/>
        </w:rPr>
        <w:t>7</w:t>
      </w:r>
      <w:r w:rsidR="003E7DF5">
        <w:rPr>
          <w:rFonts w:ascii="Microsoft YaHei" w:eastAsia="Microsoft YaHei" w:hAnsi="Microsoft YaHei" w:hint="eastAsia"/>
          <w:b w:val="0"/>
          <w:bCs w:val="0"/>
          <w:color w:val="454545"/>
          <w:sz w:val="21"/>
          <w:szCs w:val="21"/>
        </w:rPr>
        <w:t xml:space="preserve">.2 </w:t>
      </w:r>
      <w:r w:rsidR="003E7DF5" w:rsidRPr="003E7DF5">
        <w:rPr>
          <w:rFonts w:ascii="Microsoft YaHei" w:eastAsia="Microsoft YaHei" w:hAnsi="Microsoft YaHei" w:hint="eastAsia"/>
          <w:bCs w:val="0"/>
          <w:color w:val="454545"/>
          <w:sz w:val="21"/>
          <w:szCs w:val="21"/>
        </w:rPr>
        <w:t>项目</w:t>
      </w:r>
      <w:r>
        <w:rPr>
          <w:rFonts w:ascii="Microsoft YaHei" w:eastAsia="Microsoft YaHei" w:hAnsi="Microsoft YaHei" w:hint="eastAsia"/>
          <w:bCs w:val="0"/>
          <w:color w:val="454545"/>
          <w:sz w:val="21"/>
          <w:szCs w:val="21"/>
        </w:rPr>
        <w:t>成本</w:t>
      </w:r>
      <w:r w:rsidR="003E7DF5" w:rsidRPr="003E7DF5">
        <w:rPr>
          <w:rFonts w:ascii="Microsoft YaHei" w:eastAsia="Microsoft YaHei" w:hAnsi="Microsoft YaHei" w:hint="eastAsia"/>
          <w:bCs w:val="0"/>
          <w:color w:val="454545"/>
          <w:sz w:val="21"/>
          <w:szCs w:val="21"/>
        </w:rPr>
        <w:t>管理的过程</w:t>
      </w:r>
    </w:p>
    <w:tbl>
      <w:tblPr>
        <w:tblStyle w:val="TableGrid"/>
        <w:tblW w:w="11528" w:type="dxa"/>
        <w:tblInd w:w="-941" w:type="dxa"/>
        <w:tblLook w:val="04A0" w:firstRow="1" w:lastRow="0" w:firstColumn="1" w:lastColumn="0" w:noHBand="0" w:noVBand="1"/>
      </w:tblPr>
      <w:tblGrid>
        <w:gridCol w:w="1652"/>
        <w:gridCol w:w="3601"/>
        <w:gridCol w:w="2820"/>
        <w:gridCol w:w="3455"/>
      </w:tblGrid>
      <w:tr w:rsidR="00491C6D" w:rsidTr="00D37D86">
        <w:trPr>
          <w:trHeight w:val="461"/>
        </w:trPr>
        <w:tc>
          <w:tcPr>
            <w:tcW w:w="1652"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过程</w:t>
            </w:r>
          </w:p>
        </w:tc>
        <w:tc>
          <w:tcPr>
            <w:tcW w:w="3601"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定义</w:t>
            </w:r>
          </w:p>
        </w:tc>
        <w:tc>
          <w:tcPr>
            <w:tcW w:w="2820"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主要作用</w:t>
            </w:r>
          </w:p>
        </w:tc>
        <w:tc>
          <w:tcPr>
            <w:tcW w:w="3455"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其他描述</w:t>
            </w:r>
          </w:p>
        </w:tc>
      </w:tr>
      <w:tr w:rsidR="00491C6D" w:rsidTr="00D37D86">
        <w:trPr>
          <w:trHeight w:val="442"/>
        </w:trPr>
        <w:tc>
          <w:tcPr>
            <w:tcW w:w="1652" w:type="dxa"/>
          </w:tcPr>
          <w:p w:rsidR="00B64F9A" w:rsidRDefault="00B30F40" w:rsidP="0057791E">
            <w:pPr>
              <w:rPr>
                <w:sz w:val="23"/>
                <w:szCs w:val="23"/>
              </w:rPr>
            </w:pPr>
            <w:r>
              <w:rPr>
                <w:rFonts w:hint="eastAsia"/>
                <w:sz w:val="23"/>
                <w:szCs w:val="23"/>
              </w:rPr>
              <w:t>规划</w:t>
            </w:r>
            <w:r w:rsidR="008F770B">
              <w:rPr>
                <w:rFonts w:hint="eastAsia"/>
                <w:sz w:val="23"/>
                <w:szCs w:val="23"/>
              </w:rPr>
              <w:t>成本</w:t>
            </w:r>
            <w:r>
              <w:rPr>
                <w:rFonts w:hint="eastAsia"/>
                <w:sz w:val="23"/>
                <w:szCs w:val="23"/>
              </w:rPr>
              <w:t>管理</w:t>
            </w:r>
          </w:p>
        </w:tc>
        <w:tc>
          <w:tcPr>
            <w:tcW w:w="3601" w:type="dxa"/>
          </w:tcPr>
          <w:p w:rsidR="00B64F9A" w:rsidRDefault="00153A1A" w:rsidP="009F3E9C">
            <w:pPr>
              <w:rPr>
                <w:sz w:val="23"/>
                <w:szCs w:val="23"/>
              </w:rPr>
            </w:pPr>
            <w:r>
              <w:rPr>
                <w:rFonts w:hint="eastAsia"/>
                <w:sz w:val="23"/>
                <w:szCs w:val="23"/>
              </w:rPr>
              <w:t>规划、管理、花费和控制项目成本而制定政策、程序和文档的过程。</w:t>
            </w:r>
          </w:p>
        </w:tc>
        <w:tc>
          <w:tcPr>
            <w:tcW w:w="2820" w:type="dxa"/>
          </w:tcPr>
          <w:p w:rsidR="00B64F9A" w:rsidRPr="009B6A64" w:rsidRDefault="00AF10A8" w:rsidP="004F724C">
            <w:pPr>
              <w:pStyle w:val="ListParagraph"/>
              <w:numPr>
                <w:ilvl w:val="0"/>
                <w:numId w:val="1"/>
              </w:numPr>
              <w:rPr>
                <w:sz w:val="23"/>
                <w:szCs w:val="23"/>
              </w:rPr>
            </w:pPr>
            <w:r>
              <w:rPr>
                <w:rFonts w:hint="eastAsia"/>
                <w:sz w:val="23"/>
                <w:szCs w:val="23"/>
              </w:rPr>
              <w:t>在整个项目中为如何管理项目成本提供指南和方向</w:t>
            </w:r>
            <w:r w:rsidR="00AB0B53">
              <w:rPr>
                <w:rFonts w:hint="eastAsia"/>
                <w:sz w:val="23"/>
                <w:szCs w:val="23"/>
              </w:rPr>
              <w:t>。</w:t>
            </w:r>
          </w:p>
        </w:tc>
        <w:tc>
          <w:tcPr>
            <w:tcW w:w="3455" w:type="dxa"/>
          </w:tcPr>
          <w:p w:rsidR="00342725" w:rsidRPr="00A56CC0" w:rsidRDefault="00553567" w:rsidP="004F724C">
            <w:pPr>
              <w:pStyle w:val="ListParagraph"/>
              <w:numPr>
                <w:ilvl w:val="0"/>
                <w:numId w:val="1"/>
              </w:numPr>
              <w:rPr>
                <w:sz w:val="23"/>
                <w:szCs w:val="23"/>
              </w:rPr>
            </w:pPr>
            <w:r>
              <w:rPr>
                <w:rFonts w:hint="eastAsia"/>
                <w:sz w:val="23"/>
                <w:szCs w:val="23"/>
              </w:rPr>
              <w:t>成本管理过程及其工具与技术，应记录在成本管理计划中。</w:t>
            </w:r>
          </w:p>
        </w:tc>
      </w:tr>
      <w:tr w:rsidR="00491C6D" w:rsidTr="00D37D86">
        <w:trPr>
          <w:trHeight w:val="923"/>
        </w:trPr>
        <w:tc>
          <w:tcPr>
            <w:tcW w:w="1652" w:type="dxa"/>
          </w:tcPr>
          <w:p w:rsidR="00B64F9A" w:rsidRDefault="00EB0297" w:rsidP="0057791E">
            <w:pPr>
              <w:rPr>
                <w:sz w:val="23"/>
                <w:szCs w:val="23"/>
              </w:rPr>
            </w:pPr>
            <w:r>
              <w:rPr>
                <w:rFonts w:hint="eastAsia"/>
                <w:sz w:val="23"/>
                <w:szCs w:val="23"/>
              </w:rPr>
              <w:lastRenderedPageBreak/>
              <w:t>估算成本</w:t>
            </w:r>
          </w:p>
        </w:tc>
        <w:tc>
          <w:tcPr>
            <w:tcW w:w="3601" w:type="dxa"/>
          </w:tcPr>
          <w:p w:rsidR="00B64F9A" w:rsidRDefault="003D5AD8" w:rsidP="0057791E">
            <w:pPr>
              <w:rPr>
                <w:sz w:val="23"/>
                <w:szCs w:val="23"/>
              </w:rPr>
            </w:pPr>
            <w:r>
              <w:rPr>
                <w:rFonts w:hint="eastAsia"/>
                <w:sz w:val="23"/>
                <w:szCs w:val="23"/>
              </w:rPr>
              <w:t>估算成本是对完成项目活动所需资金进行近似估算的过程。</w:t>
            </w:r>
          </w:p>
        </w:tc>
        <w:tc>
          <w:tcPr>
            <w:tcW w:w="2820" w:type="dxa"/>
          </w:tcPr>
          <w:p w:rsidR="00B64F9A" w:rsidRDefault="000F1044" w:rsidP="0057791E">
            <w:pPr>
              <w:rPr>
                <w:sz w:val="23"/>
                <w:szCs w:val="23"/>
              </w:rPr>
            </w:pPr>
            <w:r>
              <w:rPr>
                <w:rFonts w:hint="eastAsia"/>
                <w:sz w:val="23"/>
                <w:szCs w:val="23"/>
              </w:rPr>
              <w:t>确定完成项目工作所需的成本数额。</w:t>
            </w:r>
          </w:p>
        </w:tc>
        <w:tc>
          <w:tcPr>
            <w:tcW w:w="3455" w:type="dxa"/>
          </w:tcPr>
          <w:p w:rsidR="00BD4BFC" w:rsidRDefault="00BD4BFC" w:rsidP="00FB0F07">
            <w:pPr>
              <w:pStyle w:val="ListParagraph"/>
              <w:numPr>
                <w:ilvl w:val="0"/>
                <w:numId w:val="27"/>
              </w:numPr>
              <w:rPr>
                <w:sz w:val="23"/>
                <w:szCs w:val="23"/>
              </w:rPr>
            </w:pPr>
            <w:r>
              <w:rPr>
                <w:rFonts w:hint="eastAsia"/>
                <w:sz w:val="23"/>
                <w:szCs w:val="23"/>
              </w:rPr>
              <w:t>成本估算是对完成活动所需资源的可能成本的量化评估。</w:t>
            </w:r>
          </w:p>
          <w:p w:rsidR="00AF5793" w:rsidRPr="00B6321E" w:rsidRDefault="00BD4BFC" w:rsidP="00FB0F07">
            <w:pPr>
              <w:pStyle w:val="ListParagraph"/>
              <w:numPr>
                <w:ilvl w:val="0"/>
                <w:numId w:val="27"/>
              </w:numPr>
              <w:rPr>
                <w:sz w:val="23"/>
                <w:szCs w:val="23"/>
              </w:rPr>
            </w:pPr>
            <w:r>
              <w:rPr>
                <w:rFonts w:hint="eastAsia"/>
                <w:sz w:val="23"/>
                <w:szCs w:val="23"/>
              </w:rPr>
              <w:t>成本估算可在活动层级呈现，也可以汇总形式呈现。</w:t>
            </w:r>
          </w:p>
        </w:tc>
      </w:tr>
      <w:tr w:rsidR="00491C6D" w:rsidTr="00D37D86">
        <w:trPr>
          <w:trHeight w:val="905"/>
        </w:trPr>
        <w:tc>
          <w:tcPr>
            <w:tcW w:w="1652" w:type="dxa"/>
          </w:tcPr>
          <w:p w:rsidR="00B64F9A" w:rsidRDefault="007413E1" w:rsidP="0057791E">
            <w:pPr>
              <w:rPr>
                <w:sz w:val="23"/>
                <w:szCs w:val="23"/>
              </w:rPr>
            </w:pPr>
            <w:r>
              <w:rPr>
                <w:rFonts w:hint="eastAsia"/>
                <w:sz w:val="23"/>
                <w:szCs w:val="23"/>
              </w:rPr>
              <w:t>制定预算</w:t>
            </w:r>
          </w:p>
        </w:tc>
        <w:tc>
          <w:tcPr>
            <w:tcW w:w="3601" w:type="dxa"/>
          </w:tcPr>
          <w:p w:rsidR="00B64F9A" w:rsidRDefault="002C6A61" w:rsidP="0057791E">
            <w:pPr>
              <w:rPr>
                <w:sz w:val="23"/>
                <w:szCs w:val="23"/>
              </w:rPr>
            </w:pPr>
            <w:r>
              <w:rPr>
                <w:rFonts w:hint="eastAsia"/>
                <w:sz w:val="23"/>
                <w:szCs w:val="23"/>
              </w:rPr>
              <w:t>制定预算是汇总</w:t>
            </w:r>
            <w:r>
              <w:rPr>
                <w:rFonts w:hint="eastAsia"/>
                <w:sz w:val="23"/>
                <w:szCs w:val="23"/>
              </w:rPr>
              <w:t>所有单个活动或工作包的估算成本，建立一个</w:t>
            </w:r>
            <w:r w:rsidRPr="009C4C0F">
              <w:rPr>
                <w:rFonts w:hint="eastAsia"/>
                <w:sz w:val="23"/>
                <w:szCs w:val="23"/>
                <w:u w:val="single"/>
              </w:rPr>
              <w:t>经批准的成本基准</w:t>
            </w:r>
            <w:r>
              <w:rPr>
                <w:rFonts w:hint="eastAsia"/>
                <w:sz w:val="23"/>
                <w:szCs w:val="23"/>
              </w:rPr>
              <w:t>的过程</w:t>
            </w:r>
            <w:r w:rsidR="006711DA">
              <w:rPr>
                <w:rFonts w:hint="eastAsia"/>
                <w:sz w:val="23"/>
                <w:szCs w:val="23"/>
              </w:rPr>
              <w:t>。</w:t>
            </w:r>
          </w:p>
        </w:tc>
        <w:tc>
          <w:tcPr>
            <w:tcW w:w="2820" w:type="dxa"/>
          </w:tcPr>
          <w:p w:rsidR="00704A93" w:rsidRPr="007D2356" w:rsidRDefault="00E948D7" w:rsidP="004F724C">
            <w:pPr>
              <w:pStyle w:val="ListParagraph"/>
              <w:numPr>
                <w:ilvl w:val="0"/>
                <w:numId w:val="5"/>
              </w:numPr>
            </w:pPr>
            <w:r>
              <w:rPr>
                <w:rFonts w:hint="eastAsia"/>
                <w:sz w:val="23"/>
                <w:szCs w:val="23"/>
              </w:rPr>
              <w:t>确定成本基准，可据此监督和控制项目绩效</w:t>
            </w:r>
            <w:r w:rsidR="00FD63F5">
              <w:rPr>
                <w:rFonts w:hint="eastAsia"/>
                <w:sz w:val="23"/>
                <w:szCs w:val="23"/>
              </w:rPr>
              <w:t>。</w:t>
            </w:r>
          </w:p>
        </w:tc>
        <w:tc>
          <w:tcPr>
            <w:tcW w:w="3455" w:type="dxa"/>
          </w:tcPr>
          <w:p w:rsidR="004D45DB" w:rsidRDefault="007F5C87" w:rsidP="004F724C">
            <w:pPr>
              <w:pStyle w:val="ListParagraph"/>
              <w:numPr>
                <w:ilvl w:val="0"/>
                <w:numId w:val="5"/>
              </w:numPr>
              <w:rPr>
                <w:sz w:val="23"/>
                <w:szCs w:val="23"/>
              </w:rPr>
            </w:pPr>
            <w:r>
              <w:rPr>
                <w:rFonts w:hint="eastAsia"/>
                <w:sz w:val="23"/>
                <w:szCs w:val="23"/>
              </w:rPr>
              <w:t>项目预算包括经批准用于项目的全部资金。</w:t>
            </w:r>
          </w:p>
          <w:p w:rsidR="00A163E5" w:rsidRPr="00A5139D" w:rsidRDefault="004E4507" w:rsidP="004F724C">
            <w:pPr>
              <w:pStyle w:val="ListParagraph"/>
              <w:numPr>
                <w:ilvl w:val="0"/>
                <w:numId w:val="5"/>
              </w:numPr>
              <w:rPr>
                <w:sz w:val="23"/>
                <w:szCs w:val="23"/>
              </w:rPr>
            </w:pPr>
            <w:r>
              <w:rPr>
                <w:rFonts w:hint="eastAsia"/>
                <w:sz w:val="23"/>
                <w:szCs w:val="23"/>
              </w:rPr>
              <w:t>成本基准是经过批准且按时间段分配的项目预算，但不包括管理储备</w:t>
            </w:r>
            <w:r w:rsidR="003E55AC">
              <w:rPr>
                <w:rFonts w:hint="eastAsia"/>
                <w:sz w:val="23"/>
                <w:szCs w:val="23"/>
              </w:rPr>
              <w:t>。</w:t>
            </w:r>
          </w:p>
        </w:tc>
      </w:tr>
      <w:tr w:rsidR="00491C6D" w:rsidTr="00D37D86">
        <w:trPr>
          <w:trHeight w:val="461"/>
        </w:trPr>
        <w:tc>
          <w:tcPr>
            <w:tcW w:w="1652" w:type="dxa"/>
          </w:tcPr>
          <w:p w:rsidR="00B64F9A" w:rsidRDefault="005011A2" w:rsidP="0057791E">
            <w:pPr>
              <w:rPr>
                <w:sz w:val="23"/>
                <w:szCs w:val="23"/>
              </w:rPr>
            </w:pPr>
            <w:r>
              <w:rPr>
                <w:rFonts w:hint="eastAsia"/>
                <w:sz w:val="23"/>
                <w:szCs w:val="23"/>
              </w:rPr>
              <w:t>估算活动资源</w:t>
            </w:r>
          </w:p>
        </w:tc>
        <w:tc>
          <w:tcPr>
            <w:tcW w:w="3601" w:type="dxa"/>
          </w:tcPr>
          <w:p w:rsidR="00B64F9A" w:rsidRDefault="0034725B" w:rsidP="0057791E">
            <w:pPr>
              <w:rPr>
                <w:sz w:val="23"/>
                <w:szCs w:val="23"/>
              </w:rPr>
            </w:pPr>
            <w:r>
              <w:rPr>
                <w:rFonts w:hint="eastAsia"/>
                <w:sz w:val="23"/>
                <w:szCs w:val="23"/>
              </w:rPr>
              <w:t>估算执行各项活动所需的材料、人员、设备或用品的种类和数量的过程。</w:t>
            </w:r>
          </w:p>
        </w:tc>
        <w:tc>
          <w:tcPr>
            <w:tcW w:w="2820" w:type="dxa"/>
          </w:tcPr>
          <w:p w:rsidR="00E96581" w:rsidRPr="004266D7" w:rsidRDefault="000B4597" w:rsidP="004266D7">
            <w:pPr>
              <w:pStyle w:val="ListParagraph"/>
              <w:numPr>
                <w:ilvl w:val="0"/>
                <w:numId w:val="6"/>
              </w:numPr>
              <w:rPr>
                <w:sz w:val="23"/>
                <w:szCs w:val="23"/>
              </w:rPr>
            </w:pPr>
            <w:r>
              <w:rPr>
                <w:rFonts w:hint="eastAsia"/>
                <w:sz w:val="23"/>
                <w:szCs w:val="23"/>
              </w:rPr>
              <w:t>明确完成活动所需的资源种类、数量和特性，以便做出更准确的成本和持续时间估算。</w:t>
            </w:r>
          </w:p>
        </w:tc>
        <w:tc>
          <w:tcPr>
            <w:tcW w:w="3455" w:type="dxa"/>
          </w:tcPr>
          <w:p w:rsidR="00B64F9A" w:rsidRPr="004266D7" w:rsidRDefault="004266D7" w:rsidP="004266D7">
            <w:pPr>
              <w:pStyle w:val="ListParagraph"/>
              <w:numPr>
                <w:ilvl w:val="0"/>
                <w:numId w:val="6"/>
              </w:numPr>
              <w:rPr>
                <w:sz w:val="23"/>
                <w:szCs w:val="23"/>
              </w:rPr>
            </w:pPr>
            <w:r w:rsidRPr="004266D7">
              <w:rPr>
                <w:rFonts w:hint="eastAsia"/>
                <w:sz w:val="23"/>
                <w:szCs w:val="23"/>
              </w:rPr>
              <w:t>估算活动资源过程与估算成本过程（紧密相关。</w:t>
            </w:r>
          </w:p>
        </w:tc>
      </w:tr>
      <w:tr w:rsidR="00491C6D" w:rsidTr="00D37D86">
        <w:trPr>
          <w:trHeight w:val="923"/>
        </w:trPr>
        <w:tc>
          <w:tcPr>
            <w:tcW w:w="1652" w:type="dxa"/>
          </w:tcPr>
          <w:p w:rsidR="00B64F9A" w:rsidRDefault="00491C6D" w:rsidP="0057791E">
            <w:pPr>
              <w:rPr>
                <w:sz w:val="23"/>
                <w:szCs w:val="23"/>
              </w:rPr>
            </w:pPr>
            <w:r>
              <w:rPr>
                <w:rFonts w:hint="eastAsia"/>
                <w:sz w:val="23"/>
                <w:szCs w:val="23"/>
              </w:rPr>
              <w:t>估算活动持续时间</w:t>
            </w:r>
          </w:p>
        </w:tc>
        <w:tc>
          <w:tcPr>
            <w:tcW w:w="3601" w:type="dxa"/>
          </w:tcPr>
          <w:p w:rsidR="00B64F9A" w:rsidRDefault="00E556F3" w:rsidP="0057791E">
            <w:pPr>
              <w:rPr>
                <w:sz w:val="23"/>
                <w:szCs w:val="23"/>
              </w:rPr>
            </w:pPr>
            <w:r>
              <w:rPr>
                <w:rFonts w:hint="eastAsia"/>
                <w:sz w:val="23"/>
                <w:szCs w:val="23"/>
              </w:rPr>
              <w:t>根据资源估算的结果，估算完成单项活动所需工作时段数的过程。</w:t>
            </w:r>
          </w:p>
        </w:tc>
        <w:tc>
          <w:tcPr>
            <w:tcW w:w="2820" w:type="dxa"/>
          </w:tcPr>
          <w:p w:rsidR="00B64F9A" w:rsidRDefault="00B35B98" w:rsidP="0057791E">
            <w:pPr>
              <w:rPr>
                <w:sz w:val="23"/>
                <w:szCs w:val="23"/>
              </w:rPr>
            </w:pPr>
            <w:r>
              <w:rPr>
                <w:rFonts w:hint="eastAsia"/>
                <w:sz w:val="23"/>
                <w:szCs w:val="23"/>
              </w:rPr>
              <w:t>确定完成每个活动所需花费的时间量，为制定进度计划过程提供主要输入。</w:t>
            </w:r>
          </w:p>
        </w:tc>
        <w:tc>
          <w:tcPr>
            <w:tcW w:w="3455" w:type="dxa"/>
          </w:tcPr>
          <w:p w:rsidR="001877C7" w:rsidRDefault="001877C7" w:rsidP="004F724C">
            <w:pPr>
              <w:pStyle w:val="ListParagraph"/>
              <w:numPr>
                <w:ilvl w:val="0"/>
                <w:numId w:val="7"/>
              </w:numPr>
              <w:rPr>
                <w:sz w:val="23"/>
                <w:szCs w:val="23"/>
              </w:rPr>
            </w:pPr>
            <w:r>
              <w:rPr>
                <w:rFonts w:hint="eastAsia"/>
                <w:sz w:val="23"/>
                <w:szCs w:val="23"/>
              </w:rPr>
              <w:t>估算活动持续时间依据的信息包括：</w:t>
            </w:r>
            <w:r w:rsidRPr="004A4B2C">
              <w:rPr>
                <w:rFonts w:hint="eastAsia"/>
                <w:sz w:val="23"/>
                <w:szCs w:val="23"/>
                <w:u w:val="single"/>
              </w:rPr>
              <w:t>活动工作范围、所需资源类型、估算的资源数量和资源日历</w:t>
            </w:r>
            <w:r>
              <w:rPr>
                <w:rFonts w:hint="eastAsia"/>
                <w:sz w:val="23"/>
                <w:szCs w:val="23"/>
              </w:rPr>
              <w:t>。</w:t>
            </w:r>
          </w:p>
          <w:p w:rsidR="0061527C" w:rsidRDefault="008F0303" w:rsidP="0061527C">
            <w:pPr>
              <w:pStyle w:val="ListParagraph"/>
              <w:numPr>
                <w:ilvl w:val="0"/>
                <w:numId w:val="7"/>
              </w:numPr>
              <w:rPr>
                <w:sz w:val="23"/>
                <w:szCs w:val="23"/>
              </w:rPr>
            </w:pPr>
            <w:r>
              <w:rPr>
                <w:rFonts w:hint="eastAsia"/>
                <w:sz w:val="23"/>
                <w:szCs w:val="23"/>
              </w:rPr>
              <w:t>首先估算出完成活动所需的工作量和计划投入该活动的资源数量，然后结合项目日历和资源日历，据此计算出完成活动所需的工作时段数（活动持续时间）。</w:t>
            </w:r>
          </w:p>
          <w:p w:rsidR="000F2B2D" w:rsidRPr="0061527C" w:rsidRDefault="008F0303" w:rsidP="0061527C">
            <w:pPr>
              <w:pStyle w:val="ListParagraph"/>
              <w:numPr>
                <w:ilvl w:val="0"/>
                <w:numId w:val="7"/>
              </w:numPr>
              <w:rPr>
                <w:sz w:val="23"/>
                <w:szCs w:val="23"/>
              </w:rPr>
            </w:pPr>
            <w:r>
              <w:rPr>
                <w:rFonts w:hint="eastAsia"/>
                <w:sz w:val="23"/>
                <w:szCs w:val="23"/>
              </w:rPr>
              <w:t>应该把活动持续时间估算所依据的全部数据与假设都记录在案。</w:t>
            </w:r>
          </w:p>
        </w:tc>
      </w:tr>
      <w:tr w:rsidR="00491C6D" w:rsidTr="00D37D86">
        <w:trPr>
          <w:trHeight w:val="442"/>
        </w:trPr>
        <w:tc>
          <w:tcPr>
            <w:tcW w:w="1652" w:type="dxa"/>
          </w:tcPr>
          <w:p w:rsidR="00B64F9A" w:rsidRDefault="00BF7062" w:rsidP="0057791E">
            <w:pPr>
              <w:rPr>
                <w:sz w:val="23"/>
                <w:szCs w:val="23"/>
              </w:rPr>
            </w:pPr>
            <w:r>
              <w:rPr>
                <w:rFonts w:hint="eastAsia"/>
                <w:sz w:val="23"/>
                <w:szCs w:val="23"/>
              </w:rPr>
              <w:t>制定进度计划</w:t>
            </w:r>
          </w:p>
        </w:tc>
        <w:tc>
          <w:tcPr>
            <w:tcW w:w="3601" w:type="dxa"/>
          </w:tcPr>
          <w:p w:rsidR="00B64F9A" w:rsidRDefault="0072673E" w:rsidP="0057791E">
            <w:pPr>
              <w:rPr>
                <w:sz w:val="23"/>
                <w:szCs w:val="23"/>
              </w:rPr>
            </w:pPr>
            <w:r>
              <w:rPr>
                <w:rFonts w:hint="eastAsia"/>
                <w:sz w:val="23"/>
                <w:szCs w:val="23"/>
              </w:rPr>
              <w:t>制定进度计划是分析活动顺序、持续时间、资源需求和进度制约因素，创建项目进度模型的过程。</w:t>
            </w:r>
          </w:p>
        </w:tc>
        <w:tc>
          <w:tcPr>
            <w:tcW w:w="2820" w:type="dxa"/>
          </w:tcPr>
          <w:p w:rsidR="00B64F9A" w:rsidRDefault="0009125A" w:rsidP="0057791E">
            <w:pPr>
              <w:rPr>
                <w:sz w:val="23"/>
                <w:szCs w:val="23"/>
              </w:rPr>
            </w:pPr>
            <w:r>
              <w:rPr>
                <w:rFonts w:hint="eastAsia"/>
                <w:sz w:val="23"/>
                <w:szCs w:val="23"/>
              </w:rPr>
              <w:t>把进度活动、持续时间、资源、资源可用性和逻辑关系代入进度规划工具，从而形成包含各个项目活动的计划日期的进度模型。</w:t>
            </w:r>
          </w:p>
        </w:tc>
        <w:tc>
          <w:tcPr>
            <w:tcW w:w="3455" w:type="dxa"/>
          </w:tcPr>
          <w:p w:rsidR="002C1536" w:rsidRDefault="0042559F" w:rsidP="004F724C">
            <w:pPr>
              <w:pStyle w:val="ListParagraph"/>
              <w:numPr>
                <w:ilvl w:val="0"/>
                <w:numId w:val="8"/>
              </w:numPr>
              <w:rPr>
                <w:sz w:val="23"/>
                <w:szCs w:val="23"/>
              </w:rPr>
            </w:pPr>
            <w:r>
              <w:rPr>
                <w:rFonts w:hint="eastAsia"/>
                <w:sz w:val="23"/>
                <w:szCs w:val="23"/>
              </w:rPr>
              <w:t>制定可行的项目进度计划，往往是一个反复进行的过程。</w:t>
            </w:r>
          </w:p>
          <w:p w:rsidR="009C3F1A" w:rsidRDefault="009C3F1A" w:rsidP="004F724C">
            <w:pPr>
              <w:pStyle w:val="ListParagraph"/>
              <w:numPr>
                <w:ilvl w:val="0"/>
                <w:numId w:val="8"/>
              </w:numPr>
              <w:rPr>
                <w:sz w:val="23"/>
                <w:szCs w:val="23"/>
              </w:rPr>
            </w:pPr>
            <w:r>
              <w:rPr>
                <w:rFonts w:hint="eastAsia"/>
                <w:sz w:val="23"/>
                <w:szCs w:val="23"/>
              </w:rPr>
              <w:t>基于准确的输入信息，使用进度模型来确定各项目活动和里程碑的计划开始日期和计划完成日期。</w:t>
            </w:r>
          </w:p>
          <w:p w:rsidR="009C3F1A" w:rsidRPr="004F7005" w:rsidRDefault="0022490A" w:rsidP="004F724C">
            <w:pPr>
              <w:pStyle w:val="ListParagraph"/>
              <w:numPr>
                <w:ilvl w:val="0"/>
                <w:numId w:val="8"/>
              </w:numPr>
              <w:rPr>
                <w:sz w:val="23"/>
                <w:szCs w:val="23"/>
              </w:rPr>
            </w:pPr>
            <w:r>
              <w:rPr>
                <w:rFonts w:hint="eastAsia"/>
                <w:sz w:val="23"/>
                <w:szCs w:val="23"/>
              </w:rPr>
              <w:t>一旦活动的开始和结束日期得到确定，</w:t>
            </w:r>
            <w:r w:rsidRPr="00F024D8">
              <w:rPr>
                <w:rFonts w:hint="eastAsia"/>
                <w:sz w:val="23"/>
                <w:szCs w:val="23"/>
                <w:u w:val="single"/>
              </w:rPr>
              <w:t>通常就需要由分配至各个活动的项目人员审查其被分配的活动，确认开始和结束日期与资源日历没有冲突</w:t>
            </w:r>
            <w:r>
              <w:rPr>
                <w:rFonts w:hint="eastAsia"/>
                <w:sz w:val="23"/>
                <w:szCs w:val="23"/>
              </w:rPr>
              <w:t>，也与其他项目或任务没有冲突，从而确认计划日期的有效性。</w:t>
            </w:r>
          </w:p>
        </w:tc>
      </w:tr>
      <w:tr w:rsidR="00A639D9" w:rsidTr="00D37D86">
        <w:trPr>
          <w:trHeight w:val="442"/>
        </w:trPr>
        <w:tc>
          <w:tcPr>
            <w:tcW w:w="1652" w:type="dxa"/>
          </w:tcPr>
          <w:p w:rsidR="00A639D9" w:rsidRDefault="00A639D9" w:rsidP="0057791E">
            <w:pPr>
              <w:rPr>
                <w:sz w:val="23"/>
                <w:szCs w:val="23"/>
              </w:rPr>
            </w:pPr>
            <w:r>
              <w:rPr>
                <w:rFonts w:hint="eastAsia"/>
                <w:sz w:val="23"/>
                <w:szCs w:val="23"/>
              </w:rPr>
              <w:lastRenderedPageBreak/>
              <w:t>控制进度</w:t>
            </w:r>
          </w:p>
        </w:tc>
        <w:tc>
          <w:tcPr>
            <w:tcW w:w="3601" w:type="dxa"/>
          </w:tcPr>
          <w:p w:rsidR="00A639D9" w:rsidRDefault="00130E6F" w:rsidP="0057791E">
            <w:pPr>
              <w:rPr>
                <w:sz w:val="23"/>
                <w:szCs w:val="23"/>
              </w:rPr>
            </w:pPr>
            <w:r>
              <w:rPr>
                <w:rFonts w:hint="eastAsia"/>
                <w:sz w:val="23"/>
                <w:szCs w:val="23"/>
              </w:rPr>
              <w:t>控制进度是监督项目活动状态，更新项目进展，管理进度基准变更，以实现计划的过程。</w:t>
            </w:r>
          </w:p>
        </w:tc>
        <w:tc>
          <w:tcPr>
            <w:tcW w:w="2820" w:type="dxa"/>
          </w:tcPr>
          <w:p w:rsidR="00A639D9" w:rsidRDefault="002D234F" w:rsidP="0057791E">
            <w:pPr>
              <w:rPr>
                <w:sz w:val="23"/>
                <w:szCs w:val="23"/>
              </w:rPr>
            </w:pPr>
            <w:r>
              <w:rPr>
                <w:rFonts w:hint="eastAsia"/>
                <w:sz w:val="23"/>
                <w:szCs w:val="23"/>
              </w:rPr>
              <w:t>提供发现计划偏离的方法，从而可以及时采取纠正和预防措施，以降低风险。</w:t>
            </w:r>
          </w:p>
        </w:tc>
        <w:tc>
          <w:tcPr>
            <w:tcW w:w="3455" w:type="dxa"/>
          </w:tcPr>
          <w:p w:rsidR="00A639D9" w:rsidRDefault="00A639D9" w:rsidP="004F724C">
            <w:pPr>
              <w:pStyle w:val="ListParagraph"/>
              <w:numPr>
                <w:ilvl w:val="0"/>
                <w:numId w:val="8"/>
              </w:numPr>
              <w:rPr>
                <w:sz w:val="23"/>
                <w:szCs w:val="23"/>
              </w:rPr>
            </w:pPr>
          </w:p>
        </w:tc>
      </w:tr>
    </w:tbl>
    <w:p w:rsidR="00A56974" w:rsidRDefault="00A56974"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A56974" w:rsidRDefault="003A0834" w:rsidP="00A56974">
      <w:pPr>
        <w:pStyle w:val="Heading1"/>
        <w:shd w:val="clear" w:color="auto" w:fill="FFFFFF"/>
        <w:spacing w:before="0" w:beforeAutospacing="0" w:after="0" w:afterAutospacing="0"/>
        <w:rPr>
          <w:rFonts w:ascii="Microsoft YaHei" w:eastAsia="Microsoft YaHei" w:hAnsi="Microsoft YaHei"/>
          <w:bCs w:val="0"/>
          <w:color w:val="454545"/>
          <w:sz w:val="21"/>
          <w:szCs w:val="21"/>
        </w:rPr>
      </w:pPr>
      <w:r>
        <w:rPr>
          <w:rFonts w:ascii="Microsoft YaHei" w:eastAsia="Microsoft YaHei" w:hAnsi="Microsoft YaHei" w:hint="eastAsia"/>
          <w:b w:val="0"/>
          <w:bCs w:val="0"/>
          <w:color w:val="454545"/>
          <w:sz w:val="21"/>
          <w:szCs w:val="21"/>
        </w:rPr>
        <w:t>7</w:t>
      </w:r>
      <w:r w:rsidR="00A56974">
        <w:rPr>
          <w:rFonts w:ascii="Microsoft YaHei" w:eastAsia="Microsoft YaHei" w:hAnsi="Microsoft YaHei" w:hint="eastAsia"/>
          <w:b w:val="0"/>
          <w:bCs w:val="0"/>
          <w:color w:val="454545"/>
          <w:sz w:val="21"/>
          <w:szCs w:val="21"/>
        </w:rPr>
        <w:t xml:space="preserve">.3 </w:t>
      </w:r>
      <w:r w:rsidR="00A56974" w:rsidRPr="00A56974">
        <w:rPr>
          <w:rFonts w:ascii="Microsoft YaHei" w:eastAsia="Microsoft YaHei" w:hAnsi="Microsoft YaHei" w:hint="eastAsia"/>
          <w:bCs w:val="0"/>
          <w:color w:val="454545"/>
          <w:sz w:val="21"/>
          <w:szCs w:val="21"/>
        </w:rPr>
        <w:t>项目</w:t>
      </w:r>
      <w:r w:rsidR="00E13E51">
        <w:rPr>
          <w:rFonts w:ascii="Microsoft YaHei" w:eastAsia="Microsoft YaHei" w:hAnsi="Microsoft YaHei" w:hint="eastAsia"/>
          <w:bCs w:val="0"/>
          <w:color w:val="454545"/>
          <w:sz w:val="21"/>
          <w:szCs w:val="21"/>
        </w:rPr>
        <w:t>成本</w:t>
      </w:r>
      <w:r w:rsidR="00A56974" w:rsidRPr="00A56974">
        <w:rPr>
          <w:rFonts w:ascii="Microsoft YaHei" w:eastAsia="Microsoft YaHei" w:hAnsi="Microsoft YaHei" w:hint="eastAsia"/>
          <w:bCs w:val="0"/>
          <w:color w:val="454545"/>
          <w:sz w:val="21"/>
          <w:szCs w:val="21"/>
        </w:rPr>
        <w:t>管理的输入、工具与技术及输出</w:t>
      </w:r>
    </w:p>
    <w:tbl>
      <w:tblPr>
        <w:tblStyle w:val="TableGrid"/>
        <w:tblW w:w="11443" w:type="dxa"/>
        <w:tblInd w:w="-1049" w:type="dxa"/>
        <w:tblLook w:val="04A0" w:firstRow="1" w:lastRow="0" w:firstColumn="1" w:lastColumn="0" w:noHBand="0" w:noVBand="1"/>
      </w:tblPr>
      <w:tblGrid>
        <w:gridCol w:w="1261"/>
        <w:gridCol w:w="1991"/>
        <w:gridCol w:w="8191"/>
      </w:tblGrid>
      <w:tr w:rsidR="00141446" w:rsidRPr="003020C0" w:rsidTr="00E97CA2">
        <w:trPr>
          <w:trHeight w:val="320"/>
        </w:trPr>
        <w:tc>
          <w:tcPr>
            <w:tcW w:w="126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类型</w:t>
            </w:r>
          </w:p>
        </w:tc>
        <w:tc>
          <w:tcPr>
            <w:tcW w:w="19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名称</w:t>
            </w:r>
          </w:p>
        </w:tc>
        <w:tc>
          <w:tcPr>
            <w:tcW w:w="81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定义与描述</w:t>
            </w:r>
          </w:p>
        </w:tc>
      </w:tr>
      <w:tr w:rsidR="00E24C6E" w:rsidRPr="003020C0" w:rsidTr="00E97CA2">
        <w:trPr>
          <w:trHeight w:val="308"/>
        </w:trPr>
        <w:tc>
          <w:tcPr>
            <w:tcW w:w="11443" w:type="dxa"/>
            <w:gridSpan w:val="3"/>
            <w:shd w:val="clear" w:color="auto" w:fill="70AD47" w:themeFill="accent6"/>
          </w:tcPr>
          <w:p w:rsidR="00E24C6E" w:rsidRDefault="00B37BE7" w:rsidP="00A56974">
            <w:pPr>
              <w:pStyle w:val="Heading1"/>
              <w:spacing w:before="0" w:beforeAutospacing="0" w:after="0" w:afterAutospacing="0"/>
              <w:outlineLvl w:val="0"/>
              <w:rPr>
                <w:rFonts w:ascii="SimSun" w:eastAsia="SimSun" w:hAnsi="SimSun" w:cs="SimSun"/>
                <w:b w:val="0"/>
                <w:sz w:val="23"/>
                <w:szCs w:val="23"/>
              </w:rPr>
            </w:pPr>
            <w:r w:rsidRPr="009F24FB">
              <w:rPr>
                <w:rFonts w:ascii="SimSun" w:eastAsia="SimSun" w:hAnsi="SimSun" w:cs="SimSun" w:hint="eastAsia"/>
                <w:b w:val="0"/>
                <w:sz w:val="23"/>
                <w:szCs w:val="23"/>
              </w:rPr>
              <w:t>规划</w:t>
            </w:r>
            <w:r w:rsidR="00C4235F">
              <w:rPr>
                <w:rFonts w:ascii="SimSun" w:eastAsia="SimSun" w:hAnsi="SimSun" w:cs="SimSun" w:hint="eastAsia"/>
                <w:b w:val="0"/>
                <w:sz w:val="23"/>
                <w:szCs w:val="23"/>
              </w:rPr>
              <w:t>成本</w:t>
            </w:r>
            <w:r w:rsidRPr="009F24FB">
              <w:rPr>
                <w:rFonts w:ascii="SimSun" w:eastAsia="SimSun" w:hAnsi="SimSun" w:cs="SimSun" w:hint="eastAsia"/>
                <w:b w:val="0"/>
                <w:sz w:val="23"/>
                <w:szCs w:val="23"/>
              </w:rPr>
              <w:t>管理</w:t>
            </w:r>
          </w:p>
          <w:p w:rsidR="0058087D" w:rsidRPr="009F24FB" w:rsidRDefault="00D07F34" w:rsidP="00A56974">
            <w:pPr>
              <w:pStyle w:val="Heading1"/>
              <w:spacing w:before="0" w:beforeAutospacing="0" w:after="0" w:afterAutospacing="0"/>
              <w:outlineLvl w:val="0"/>
              <w:rPr>
                <w:rFonts w:ascii="SimSun" w:eastAsia="SimSun" w:hAnsi="SimSun" w:cs="SimSun"/>
                <w:b w:val="0"/>
                <w:sz w:val="23"/>
                <w:szCs w:val="23"/>
              </w:rPr>
            </w:pPr>
            <w:r w:rsidRPr="00D07F34">
              <w:rPr>
                <w:rFonts w:ascii="SimSun" w:eastAsia="SimSun" w:hAnsi="SimSun" w:cs="SimSun"/>
                <w:b w:val="0"/>
                <w:noProof/>
                <w:sz w:val="23"/>
                <w:szCs w:val="23"/>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tc>
      </w:tr>
    </w:tbl>
    <w:tbl>
      <w:tblPr>
        <w:tblStyle w:val="TableGrid1"/>
        <w:tblW w:w="11443" w:type="dxa"/>
        <w:tblInd w:w="-1049" w:type="dxa"/>
        <w:tblLook w:val="04A0" w:firstRow="1" w:lastRow="0" w:firstColumn="1" w:lastColumn="0" w:noHBand="0" w:noVBand="1"/>
      </w:tblPr>
      <w:tblGrid>
        <w:gridCol w:w="1261"/>
        <w:gridCol w:w="143"/>
        <w:gridCol w:w="1848"/>
        <w:gridCol w:w="8191"/>
      </w:tblGrid>
      <w:tr w:rsidR="00631B72" w:rsidTr="00997DDA">
        <w:trPr>
          <w:trHeight w:val="294"/>
        </w:trPr>
        <w:tc>
          <w:tcPr>
            <w:tcW w:w="1261" w:type="dxa"/>
            <w:vMerge w:val="restart"/>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w:t>
            </w:r>
          </w:p>
        </w:tc>
        <w:tc>
          <w:tcPr>
            <w:tcW w:w="8191" w:type="dxa"/>
          </w:tcPr>
          <w:p w:rsidR="00081367" w:rsidRPr="00081367" w:rsidRDefault="00081367" w:rsidP="00081367">
            <w:pPr>
              <w:pStyle w:val="ListParagraph"/>
              <w:numPr>
                <w:ilvl w:val="0"/>
                <w:numId w:val="17"/>
              </w:numPr>
              <w:autoSpaceDE w:val="0"/>
              <w:autoSpaceDN w:val="0"/>
              <w:adjustRightInd w:val="0"/>
              <w:rPr>
                <w:sz w:val="23"/>
                <w:szCs w:val="23"/>
              </w:rPr>
            </w:pPr>
            <w:r w:rsidRPr="00081367">
              <w:rPr>
                <w:rFonts w:hint="eastAsia"/>
                <w:sz w:val="23"/>
                <w:szCs w:val="23"/>
              </w:rPr>
              <w:t>项目管理计划中用于制定</w:t>
            </w:r>
            <w:r w:rsidR="00A103C5">
              <w:rPr>
                <w:rFonts w:hint="eastAsia"/>
                <w:sz w:val="23"/>
                <w:szCs w:val="23"/>
              </w:rPr>
              <w:t>成本</w:t>
            </w:r>
            <w:r w:rsidRPr="00081367">
              <w:rPr>
                <w:rFonts w:hint="eastAsia"/>
                <w:sz w:val="23"/>
                <w:szCs w:val="23"/>
              </w:rPr>
              <w:t>管理计划的信息包括（但不限于）：</w:t>
            </w:r>
            <w:r w:rsidRPr="00081367">
              <w:rPr>
                <w:sz w:val="23"/>
                <w:szCs w:val="23"/>
              </w:rPr>
              <w:t xml:space="preserve"> </w:t>
            </w:r>
          </w:p>
          <w:p w:rsidR="00081367" w:rsidRPr="00081367" w:rsidRDefault="00081367" w:rsidP="00081367">
            <w:pPr>
              <w:pStyle w:val="ListParagraph"/>
              <w:numPr>
                <w:ilvl w:val="0"/>
                <w:numId w:val="25"/>
              </w:numPr>
              <w:autoSpaceDE w:val="0"/>
              <w:autoSpaceDN w:val="0"/>
              <w:adjustRightInd w:val="0"/>
              <w:rPr>
                <w:sz w:val="23"/>
                <w:szCs w:val="23"/>
              </w:rPr>
            </w:pPr>
            <w:r w:rsidRPr="00081367">
              <w:rPr>
                <w:rFonts w:hint="eastAsia"/>
                <w:b/>
                <w:sz w:val="23"/>
                <w:szCs w:val="23"/>
              </w:rPr>
              <w:t>范围基准</w:t>
            </w:r>
            <w:r w:rsidRPr="00081367">
              <w:rPr>
                <w:rFonts w:hint="eastAsia"/>
                <w:sz w:val="23"/>
                <w:szCs w:val="23"/>
              </w:rPr>
              <w:t>。范围基准包括</w:t>
            </w:r>
            <w:r w:rsidRPr="00081367">
              <w:rPr>
                <w:rFonts w:hint="eastAsia"/>
                <w:sz w:val="23"/>
                <w:szCs w:val="23"/>
                <w:u w:val="single"/>
              </w:rPr>
              <w:t>项目范围说明书和</w:t>
            </w:r>
            <w:r w:rsidRPr="00081367">
              <w:rPr>
                <w:sz w:val="23"/>
                <w:szCs w:val="23"/>
                <w:u w:val="single"/>
              </w:rPr>
              <w:t>WBS</w:t>
            </w:r>
            <w:r w:rsidRPr="00081367">
              <w:rPr>
                <w:rFonts w:hint="eastAsia"/>
                <w:sz w:val="23"/>
                <w:szCs w:val="23"/>
                <w:u w:val="single"/>
              </w:rPr>
              <w:t>细节</w:t>
            </w:r>
            <w:r w:rsidRPr="00081367">
              <w:rPr>
                <w:rFonts w:hint="eastAsia"/>
                <w:sz w:val="23"/>
                <w:szCs w:val="23"/>
              </w:rPr>
              <w:t>，</w:t>
            </w:r>
            <w:r w:rsidR="0064083C">
              <w:rPr>
                <w:rFonts w:hint="eastAsia"/>
                <w:sz w:val="23"/>
                <w:szCs w:val="23"/>
              </w:rPr>
              <w:t>可用于成本估算和</w:t>
            </w:r>
            <w:r w:rsidRPr="00081367">
              <w:rPr>
                <w:rFonts w:hint="eastAsia"/>
                <w:sz w:val="23"/>
                <w:szCs w:val="23"/>
                <w:u w:val="single"/>
              </w:rPr>
              <w:t>管理</w:t>
            </w:r>
            <w:r w:rsidRPr="00081367">
              <w:rPr>
                <w:rFonts w:hint="eastAsia"/>
                <w:sz w:val="23"/>
                <w:szCs w:val="23"/>
              </w:rPr>
              <w:t>。</w:t>
            </w:r>
            <w:r w:rsidRPr="00081367">
              <w:rPr>
                <w:sz w:val="23"/>
                <w:szCs w:val="23"/>
              </w:rPr>
              <w:t xml:space="preserve"> </w:t>
            </w:r>
          </w:p>
          <w:p w:rsidR="00B77679" w:rsidRDefault="00081367" w:rsidP="002C1F5A">
            <w:pPr>
              <w:pStyle w:val="ListParagraph"/>
              <w:numPr>
                <w:ilvl w:val="0"/>
                <w:numId w:val="25"/>
              </w:numPr>
              <w:autoSpaceDE w:val="0"/>
              <w:autoSpaceDN w:val="0"/>
              <w:adjustRightInd w:val="0"/>
              <w:rPr>
                <w:sz w:val="23"/>
                <w:szCs w:val="23"/>
              </w:rPr>
            </w:pPr>
            <w:r w:rsidRPr="00081367">
              <w:rPr>
                <w:rFonts w:hint="eastAsia"/>
                <w:b/>
                <w:sz w:val="23"/>
                <w:szCs w:val="23"/>
              </w:rPr>
              <w:lastRenderedPageBreak/>
              <w:t>其他信息</w:t>
            </w:r>
            <w:r w:rsidRPr="00081367">
              <w:rPr>
                <w:rFonts w:hint="eastAsia"/>
                <w:sz w:val="23"/>
                <w:szCs w:val="23"/>
              </w:rPr>
              <w:t>。</w:t>
            </w:r>
          </w:p>
          <w:p w:rsidR="002C1F5A" w:rsidRPr="00081367" w:rsidRDefault="002C1F5A" w:rsidP="002C1F5A">
            <w:pPr>
              <w:pStyle w:val="ListParagraph"/>
              <w:numPr>
                <w:ilvl w:val="0"/>
                <w:numId w:val="25"/>
              </w:numPr>
              <w:autoSpaceDE w:val="0"/>
              <w:autoSpaceDN w:val="0"/>
              <w:adjustRightInd w:val="0"/>
              <w:rPr>
                <w:sz w:val="23"/>
                <w:szCs w:val="23"/>
              </w:rPr>
            </w:pPr>
            <w:r>
              <w:rPr>
                <w:rFonts w:hint="eastAsia"/>
                <w:b/>
                <w:sz w:val="23"/>
                <w:szCs w:val="23"/>
              </w:rPr>
              <w:t>进度基准。</w:t>
            </w:r>
            <w:r w:rsidR="00E421EF" w:rsidRPr="00E421EF">
              <w:rPr>
                <w:rFonts w:hint="eastAsia"/>
                <w:sz w:val="23"/>
                <w:szCs w:val="23"/>
              </w:rPr>
              <w:t>定义了项目成本将在何时发生。</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项目章程</w:t>
            </w:r>
          </w:p>
        </w:tc>
        <w:tc>
          <w:tcPr>
            <w:tcW w:w="8191" w:type="dxa"/>
          </w:tcPr>
          <w:p w:rsidR="00B77679" w:rsidRDefault="006B1574" w:rsidP="004F724C">
            <w:pPr>
              <w:pStyle w:val="ListParagraph"/>
              <w:numPr>
                <w:ilvl w:val="0"/>
                <w:numId w:val="17"/>
              </w:numPr>
              <w:autoSpaceDE w:val="0"/>
              <w:autoSpaceDN w:val="0"/>
              <w:adjustRightInd w:val="0"/>
              <w:rPr>
                <w:sz w:val="23"/>
                <w:szCs w:val="23"/>
              </w:rPr>
            </w:pPr>
            <w:r>
              <w:rPr>
                <w:rFonts w:hint="eastAsia"/>
                <w:sz w:val="23"/>
                <w:szCs w:val="23"/>
              </w:rPr>
              <w:t>规定了项目总体预算，可据此确定详细的项目成本。项目章程所规定的项目审批要求，也对项目成本管理有影响。</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77679" w:rsidRPr="00D64684" w:rsidRDefault="00B77679" w:rsidP="006E4DFE">
            <w:pPr>
              <w:autoSpaceDE w:val="0"/>
              <w:autoSpaceDN w:val="0"/>
              <w:adjustRightInd w:val="0"/>
              <w:spacing w:after="289"/>
              <w:rPr>
                <w:sz w:val="23"/>
                <w:szCs w:val="23"/>
              </w:rPr>
            </w:pP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77679" w:rsidRPr="00D64684" w:rsidRDefault="00B77679" w:rsidP="00485F59">
            <w:pPr>
              <w:pStyle w:val="Default"/>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gridSpan w:val="2"/>
          </w:tcPr>
          <w:p w:rsidR="00FB7FD7" w:rsidRDefault="00FB7FD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FB7FD7" w:rsidRDefault="00FB7FD7" w:rsidP="004F724C">
            <w:pPr>
              <w:pStyle w:val="ListParagraph"/>
              <w:numPr>
                <w:ilvl w:val="0"/>
                <w:numId w:val="17"/>
              </w:numPr>
              <w:autoSpaceDE w:val="0"/>
              <w:autoSpaceDN w:val="0"/>
              <w:adjustRightInd w:val="0"/>
              <w:rPr>
                <w:sz w:val="23"/>
                <w:szCs w:val="23"/>
              </w:rPr>
            </w:pPr>
          </w:p>
        </w:tc>
      </w:tr>
      <w:tr w:rsidR="00631B72" w:rsidTr="00997DDA">
        <w:trPr>
          <w:trHeight w:val="294"/>
        </w:trPr>
        <w:tc>
          <w:tcPr>
            <w:tcW w:w="1261" w:type="dxa"/>
            <w:vMerge/>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B7FD7" w:rsidRDefault="000A71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分析技术</w:t>
            </w:r>
          </w:p>
        </w:tc>
        <w:tc>
          <w:tcPr>
            <w:tcW w:w="8191" w:type="dxa"/>
          </w:tcPr>
          <w:p w:rsidR="00E64ACB" w:rsidRDefault="002F19CD" w:rsidP="004F724C">
            <w:pPr>
              <w:pStyle w:val="ListParagraph"/>
              <w:numPr>
                <w:ilvl w:val="0"/>
                <w:numId w:val="17"/>
              </w:numPr>
              <w:autoSpaceDE w:val="0"/>
              <w:autoSpaceDN w:val="0"/>
              <w:adjustRightInd w:val="0"/>
              <w:rPr>
                <w:sz w:val="23"/>
                <w:szCs w:val="23"/>
              </w:rPr>
            </w:pPr>
            <w:r>
              <w:rPr>
                <w:rFonts w:hint="eastAsia"/>
                <w:sz w:val="23"/>
                <w:szCs w:val="23"/>
              </w:rPr>
              <w:t>在制定成本管理计划时，可能需要选择项目筹资的战略方法，如自筹资金、股权投资、借贷投资等。</w:t>
            </w:r>
          </w:p>
          <w:p w:rsidR="00581DF9" w:rsidRDefault="002F19CD" w:rsidP="004F724C">
            <w:pPr>
              <w:pStyle w:val="ListParagraph"/>
              <w:numPr>
                <w:ilvl w:val="0"/>
                <w:numId w:val="17"/>
              </w:numPr>
              <w:autoSpaceDE w:val="0"/>
              <w:autoSpaceDN w:val="0"/>
              <w:adjustRightInd w:val="0"/>
              <w:rPr>
                <w:sz w:val="23"/>
                <w:szCs w:val="23"/>
              </w:rPr>
            </w:pPr>
            <w:r>
              <w:rPr>
                <w:rFonts w:hint="eastAsia"/>
                <w:sz w:val="23"/>
                <w:szCs w:val="23"/>
              </w:rPr>
              <w:t>成本管理计划中可能也需详细说明筹集项目资源的方法，如自制、采购、租用或租赁。如同会影响项目的其他财务决策，这些决策可能对项目进度和风险产生影响。</w:t>
            </w:r>
          </w:p>
          <w:p w:rsidR="00862A41" w:rsidRDefault="00862A41" w:rsidP="004F724C">
            <w:pPr>
              <w:pStyle w:val="ListParagraph"/>
              <w:numPr>
                <w:ilvl w:val="0"/>
                <w:numId w:val="17"/>
              </w:numPr>
              <w:autoSpaceDE w:val="0"/>
              <w:autoSpaceDN w:val="0"/>
              <w:adjustRightInd w:val="0"/>
              <w:rPr>
                <w:sz w:val="23"/>
                <w:szCs w:val="23"/>
              </w:rPr>
            </w:pPr>
            <w:r>
              <w:rPr>
                <w:rFonts w:hint="eastAsia"/>
                <w:sz w:val="23"/>
                <w:szCs w:val="23"/>
              </w:rPr>
              <w:t>组织政策和程序可能影响采用哪种财务技术进行决策。可用的技术包括（但不限于）：回收期、投资回报率、内部报酬率、现金流贴现和净现值。</w:t>
            </w:r>
          </w:p>
        </w:tc>
      </w:tr>
      <w:tr w:rsidR="00631B72" w:rsidTr="00997DDA">
        <w:trPr>
          <w:trHeight w:val="294"/>
        </w:trPr>
        <w:tc>
          <w:tcPr>
            <w:tcW w:w="1261" w:type="dxa"/>
            <w:vMerge/>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B7FD7" w:rsidRDefault="00CF57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会议</w:t>
            </w:r>
          </w:p>
        </w:tc>
        <w:tc>
          <w:tcPr>
            <w:tcW w:w="8191" w:type="dxa"/>
          </w:tcPr>
          <w:p w:rsidR="00691647" w:rsidRDefault="00CE4A1F" w:rsidP="004F724C">
            <w:pPr>
              <w:pStyle w:val="ListParagraph"/>
              <w:numPr>
                <w:ilvl w:val="0"/>
                <w:numId w:val="17"/>
              </w:numPr>
              <w:autoSpaceDE w:val="0"/>
              <w:autoSpaceDN w:val="0"/>
              <w:adjustRightInd w:val="0"/>
              <w:rPr>
                <w:sz w:val="23"/>
                <w:szCs w:val="23"/>
              </w:rPr>
            </w:pPr>
            <w:r>
              <w:rPr>
                <w:rFonts w:hint="eastAsia"/>
                <w:sz w:val="23"/>
                <w:szCs w:val="23"/>
              </w:rPr>
              <w:t>项目团队可能举行规划会议来制定成本管理计划。</w:t>
            </w:r>
          </w:p>
          <w:p w:rsidR="00FB7FD7" w:rsidRPr="00757D10" w:rsidRDefault="00CE4A1F" w:rsidP="004F724C">
            <w:pPr>
              <w:pStyle w:val="ListParagraph"/>
              <w:numPr>
                <w:ilvl w:val="0"/>
                <w:numId w:val="17"/>
              </w:numPr>
              <w:autoSpaceDE w:val="0"/>
              <w:autoSpaceDN w:val="0"/>
              <w:adjustRightInd w:val="0"/>
              <w:rPr>
                <w:sz w:val="23"/>
                <w:szCs w:val="23"/>
                <w:u w:val="single"/>
              </w:rPr>
            </w:pPr>
            <w:r w:rsidRPr="00757D10">
              <w:rPr>
                <w:rFonts w:hint="eastAsia"/>
                <w:sz w:val="23"/>
                <w:szCs w:val="23"/>
                <w:u w:val="single"/>
              </w:rPr>
              <w:t>参会人员可能包括项目经理、项目发起人、选定的项目团队成员、选定的干系人、项目成本负责人，以及其他必要人员。</w:t>
            </w:r>
          </w:p>
        </w:tc>
      </w:tr>
      <w:tr w:rsidR="00631B72" w:rsidTr="00997DDA">
        <w:trPr>
          <w:trHeight w:val="294"/>
        </w:trPr>
        <w:tc>
          <w:tcPr>
            <w:tcW w:w="1261" w:type="dxa"/>
            <w:vAlign w:val="center"/>
          </w:tcPr>
          <w:p w:rsidR="00F61649" w:rsidRDefault="00F616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gridSpan w:val="2"/>
          </w:tcPr>
          <w:p w:rsidR="00F61649" w:rsidRDefault="00232D9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w:t>
            </w:r>
            <w:r w:rsidR="008E7EC0">
              <w:rPr>
                <w:rFonts w:asciiTheme="minorHAnsi" w:eastAsiaTheme="minorEastAsia" w:hAnsiTheme="minorHAnsi" w:cstheme="minorBidi" w:hint="eastAsia"/>
                <w:b w:val="0"/>
                <w:bCs w:val="0"/>
                <w:kern w:val="0"/>
                <w:sz w:val="23"/>
                <w:szCs w:val="23"/>
              </w:rPr>
              <w:t>管理计划</w:t>
            </w:r>
          </w:p>
        </w:tc>
        <w:tc>
          <w:tcPr>
            <w:tcW w:w="8191" w:type="dxa"/>
          </w:tcPr>
          <w:p w:rsidR="00723F85" w:rsidRDefault="00766725" w:rsidP="00723F85">
            <w:pPr>
              <w:pStyle w:val="Default"/>
              <w:numPr>
                <w:ilvl w:val="0"/>
                <w:numId w:val="22"/>
              </w:numPr>
              <w:rPr>
                <w:rFonts w:asciiTheme="minorHAnsi" w:eastAsiaTheme="minorEastAsia" w:cstheme="minorBidi"/>
                <w:color w:val="auto"/>
                <w:sz w:val="23"/>
                <w:szCs w:val="23"/>
              </w:rPr>
            </w:pPr>
            <w:r w:rsidRPr="00F531F5">
              <w:rPr>
                <w:rFonts w:asciiTheme="minorHAnsi" w:eastAsiaTheme="minorEastAsia" w:cstheme="minorBidi" w:hint="eastAsia"/>
                <w:color w:val="auto"/>
                <w:sz w:val="23"/>
                <w:szCs w:val="23"/>
              </w:rPr>
              <w:t>描述将如何规划、安排和控制项目成本。</w:t>
            </w:r>
          </w:p>
          <w:p w:rsidR="00723F85" w:rsidRPr="00723F85" w:rsidRDefault="00723F85" w:rsidP="00723F85">
            <w:pPr>
              <w:pStyle w:val="Default"/>
              <w:numPr>
                <w:ilvl w:val="0"/>
                <w:numId w:val="22"/>
              </w:numPr>
              <w:rPr>
                <w:rFonts w:asciiTheme="minorHAnsi" w:eastAsiaTheme="minorEastAsia" w:cstheme="minorBidi"/>
                <w:color w:val="auto"/>
                <w:sz w:val="23"/>
                <w:szCs w:val="23"/>
              </w:rPr>
            </w:pPr>
            <w:r w:rsidRPr="00723F85">
              <w:rPr>
                <w:rFonts w:asciiTheme="minorHAnsi" w:eastAsiaTheme="minorEastAsia" w:cstheme="minorBidi" w:hint="eastAsia"/>
                <w:color w:val="auto"/>
                <w:sz w:val="23"/>
                <w:szCs w:val="23"/>
              </w:rPr>
              <w:t>在成本管理计划中规定：</w:t>
            </w:r>
          </w:p>
          <w:p w:rsidR="00FF6132" w:rsidRDefault="00FF6132"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准确度。</w:t>
            </w:r>
          </w:p>
          <w:p w:rsidR="00CF7484" w:rsidRDefault="00ED6308"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计量单位。</w:t>
            </w:r>
          </w:p>
          <w:p w:rsidR="00ED6308" w:rsidRDefault="00972C65"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组织程序链接。</w:t>
            </w:r>
          </w:p>
          <w:p w:rsidR="00972C65" w:rsidRDefault="00FC0C96"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精确度</w:t>
            </w:r>
            <w:r w:rsidR="009665DF">
              <w:rPr>
                <w:rFonts w:asciiTheme="minorHAnsi" w:eastAsiaTheme="minorEastAsia" w:cstheme="minorBidi" w:hint="eastAsia"/>
                <w:color w:val="auto"/>
                <w:sz w:val="23"/>
                <w:szCs w:val="23"/>
              </w:rPr>
              <w:t>。</w:t>
            </w:r>
          </w:p>
          <w:p w:rsidR="0005456E" w:rsidRDefault="0005456E"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控制临界值。</w:t>
            </w:r>
          </w:p>
          <w:p w:rsidR="00D64822" w:rsidRDefault="006255C1"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绩效测量规则</w:t>
            </w:r>
          </w:p>
          <w:p w:rsidR="006255C1" w:rsidRDefault="00CD5C61"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报告格式。</w:t>
            </w:r>
          </w:p>
          <w:p w:rsidR="00CD5C61" w:rsidRDefault="005B1368"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过程描述。</w:t>
            </w:r>
          </w:p>
          <w:p w:rsidR="001072A2" w:rsidRPr="00473108" w:rsidRDefault="001072A2"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其他细节</w:t>
            </w:r>
            <w:r w:rsidR="008B7187">
              <w:rPr>
                <w:rFonts w:asciiTheme="minorHAnsi" w:eastAsiaTheme="minorEastAsia" w:cstheme="minorBidi" w:hint="eastAsia"/>
                <w:color w:val="auto"/>
                <w:sz w:val="23"/>
                <w:szCs w:val="23"/>
              </w:rPr>
              <w:t>。</w:t>
            </w:r>
          </w:p>
        </w:tc>
      </w:tr>
      <w:tr w:rsidR="00763A55" w:rsidTr="00763A55">
        <w:trPr>
          <w:trHeight w:val="294"/>
        </w:trPr>
        <w:tc>
          <w:tcPr>
            <w:tcW w:w="11443" w:type="dxa"/>
            <w:gridSpan w:val="4"/>
            <w:shd w:val="clear" w:color="auto" w:fill="70AD47" w:themeFill="accent6"/>
            <w:vAlign w:val="center"/>
          </w:tcPr>
          <w:p w:rsidR="00763A55" w:rsidRDefault="009152B3" w:rsidP="00763A55">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估算成本</w:t>
            </w:r>
          </w:p>
          <w:p w:rsidR="009B44A7" w:rsidRPr="002E1D74" w:rsidRDefault="00D21FFA" w:rsidP="00763A55">
            <w:pPr>
              <w:pStyle w:val="Default"/>
              <w:rPr>
                <w:rFonts w:asciiTheme="minorHAnsi" w:eastAsiaTheme="minorEastAsia" w:cstheme="minorBidi"/>
                <w:color w:val="auto"/>
                <w:sz w:val="23"/>
                <w:szCs w:val="23"/>
              </w:rPr>
            </w:pPr>
            <w:r w:rsidRPr="00D21FFA">
              <w:rPr>
                <w:rFonts w:asciiTheme="minorHAnsi" w:eastAsiaTheme="minorEastAsia" w:cstheme="minorBidi"/>
                <w:noProof/>
                <w:color w:val="auto"/>
                <w:sz w:val="23"/>
                <w:szCs w:val="23"/>
              </w:rPr>
              <w:lastRenderedPageBreak/>
              <w:drawing>
                <wp:inline distT="0" distB="0" distL="0" distR="0">
                  <wp:extent cx="5943600" cy="477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tc>
      </w:tr>
      <w:tr w:rsidR="00B46920" w:rsidTr="00997DDA">
        <w:trPr>
          <w:trHeight w:val="294"/>
        </w:trPr>
        <w:tc>
          <w:tcPr>
            <w:tcW w:w="1261" w:type="dxa"/>
            <w:vMerge w:val="restart"/>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成本管理计划</w:t>
            </w:r>
          </w:p>
        </w:tc>
        <w:tc>
          <w:tcPr>
            <w:tcW w:w="8191" w:type="dxa"/>
          </w:tcPr>
          <w:p w:rsidR="00B46920" w:rsidRPr="002E1D74" w:rsidRDefault="00B46920" w:rsidP="002E1D74">
            <w:pPr>
              <w:pStyle w:val="Default"/>
              <w:numPr>
                <w:ilvl w:val="0"/>
                <w:numId w:val="22"/>
              </w:numPr>
              <w:rPr>
                <w:rFonts w:asciiTheme="minorHAnsi" w:eastAsiaTheme="minorEastAsia" w:cstheme="minorBidi"/>
                <w:color w:val="auto"/>
                <w:sz w:val="23"/>
                <w:szCs w:val="23"/>
              </w:rPr>
            </w:pPr>
            <w:r w:rsidRPr="004A49E2">
              <w:rPr>
                <w:rFonts w:asciiTheme="minorHAnsi" w:eastAsiaTheme="minorEastAsia" w:cstheme="minorBidi" w:hint="eastAsia"/>
                <w:color w:val="auto"/>
                <w:sz w:val="23"/>
                <w:szCs w:val="23"/>
              </w:rPr>
              <w:t>成本管理计划规定了如何管理和控制项目成本，包括估算活动成本的方法和需要达到的准确度。</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人力资源管理计划</w:t>
            </w:r>
          </w:p>
        </w:tc>
        <w:tc>
          <w:tcPr>
            <w:tcW w:w="8191" w:type="dxa"/>
          </w:tcPr>
          <w:p w:rsidR="00B46920" w:rsidRPr="004A49E2" w:rsidRDefault="00B46920" w:rsidP="002E1D74">
            <w:pPr>
              <w:pStyle w:val="Default"/>
              <w:numPr>
                <w:ilvl w:val="0"/>
                <w:numId w:val="22"/>
              </w:numPr>
              <w:rPr>
                <w:rFonts w:asciiTheme="minorHAnsi" w:eastAsiaTheme="minorEastAsia" w:cstheme="minorBidi" w:hint="eastAsia"/>
                <w:color w:val="auto"/>
                <w:sz w:val="23"/>
                <w:szCs w:val="23"/>
              </w:rPr>
            </w:pPr>
            <w:r w:rsidRPr="00D25BF9">
              <w:rPr>
                <w:rFonts w:asciiTheme="minorHAnsi" w:eastAsiaTheme="minorEastAsia" w:cstheme="minorBidi" w:hint="eastAsia"/>
                <w:color w:val="auto"/>
                <w:sz w:val="23"/>
                <w:szCs w:val="23"/>
              </w:rPr>
              <w:t>提供了项目人员配备情况、人工费率和相关奖励</w:t>
            </w:r>
            <w:r w:rsidRPr="00D25BF9">
              <w:rPr>
                <w:rFonts w:asciiTheme="minorHAnsi" w:eastAsiaTheme="minorEastAsia" w:cstheme="minorBidi"/>
                <w:color w:val="auto"/>
                <w:sz w:val="23"/>
                <w:szCs w:val="23"/>
              </w:rPr>
              <w:t>/</w:t>
            </w:r>
            <w:r w:rsidRPr="00D25BF9">
              <w:rPr>
                <w:rFonts w:asciiTheme="minorHAnsi" w:eastAsiaTheme="minorEastAsia" w:cstheme="minorBidi" w:hint="eastAsia"/>
                <w:color w:val="auto"/>
                <w:sz w:val="23"/>
                <w:szCs w:val="23"/>
              </w:rPr>
              <w:t>认可方案，是制定项目成本估算时必须考虑的因素。</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B46920" w:rsidRDefault="00B46920" w:rsidP="00BA4728">
            <w:pPr>
              <w:pStyle w:val="Default"/>
              <w:numPr>
                <w:ilvl w:val="0"/>
                <w:numId w:val="22"/>
              </w:numPr>
              <w:rPr>
                <w:rFonts w:asciiTheme="minorHAnsi" w:eastAsiaTheme="minorEastAsia" w:cstheme="minorBidi"/>
                <w:color w:val="auto"/>
                <w:sz w:val="23"/>
                <w:szCs w:val="23"/>
              </w:rPr>
            </w:pPr>
            <w:r w:rsidRPr="00CC687E">
              <w:rPr>
                <w:rFonts w:asciiTheme="minorHAnsi" w:eastAsiaTheme="minorEastAsia" w:cstheme="minorBidi" w:hint="eastAsia"/>
                <w:color w:val="auto"/>
                <w:sz w:val="23"/>
                <w:szCs w:val="23"/>
              </w:rPr>
              <w:t>范围基准中的</w:t>
            </w:r>
            <w:r>
              <w:rPr>
                <w:rFonts w:asciiTheme="minorHAnsi" w:eastAsiaTheme="minorEastAsia" w:cstheme="minorBidi" w:hint="eastAsia"/>
                <w:color w:val="auto"/>
                <w:sz w:val="23"/>
                <w:szCs w:val="23"/>
              </w:rPr>
              <w:t>范围说明书，</w:t>
            </w:r>
            <w:r w:rsidRPr="00CC687E">
              <w:rPr>
                <w:rFonts w:asciiTheme="minorHAnsi" w:eastAsiaTheme="minorEastAsia" w:cstheme="minorBidi" w:hint="eastAsia"/>
                <w:color w:val="auto"/>
                <w:sz w:val="23"/>
                <w:szCs w:val="23"/>
              </w:rPr>
              <w:t>项目</w:t>
            </w:r>
            <w:r w:rsidRPr="00CC687E">
              <w:rPr>
                <w:rFonts w:asciiTheme="minorHAnsi" w:eastAsiaTheme="minorEastAsia" w:cstheme="minorBidi"/>
                <w:color w:val="auto"/>
                <w:sz w:val="23"/>
                <w:szCs w:val="23"/>
              </w:rPr>
              <w:t>WBS</w:t>
            </w:r>
            <w:r w:rsidRPr="00CC687E">
              <w:rPr>
                <w:rFonts w:asciiTheme="minorHAnsi" w:eastAsiaTheme="minorEastAsia" w:cstheme="minorBidi" w:hint="eastAsia"/>
                <w:color w:val="auto"/>
                <w:sz w:val="23"/>
                <w:szCs w:val="23"/>
              </w:rPr>
              <w:t>、</w:t>
            </w: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词典。</w:t>
            </w:r>
          </w:p>
          <w:p w:rsidR="00B46920" w:rsidRPr="002E1D74" w:rsidRDefault="00B46920" w:rsidP="00BA4728">
            <w:pPr>
              <w:pStyle w:val="Default"/>
              <w:numPr>
                <w:ilvl w:val="0"/>
                <w:numId w:val="22"/>
              </w:numPr>
              <w:rPr>
                <w:rFonts w:asciiTheme="minorHAnsi" w:eastAsiaTheme="minorEastAsia" w:cstheme="minorBidi"/>
                <w:color w:val="auto"/>
                <w:sz w:val="23"/>
                <w:szCs w:val="23"/>
              </w:rPr>
            </w:pPr>
            <w:r w:rsidRPr="00682785">
              <w:rPr>
                <w:rFonts w:asciiTheme="minorHAnsi" w:eastAsiaTheme="minorEastAsia" w:cstheme="minorBidi" w:hint="eastAsia"/>
                <w:color w:val="auto"/>
                <w:sz w:val="23"/>
                <w:szCs w:val="23"/>
              </w:rPr>
              <w:t>范围基准中可能还包括与合同和法律有关的信息，如健康、安全、安保、绩效、环境、保险、知识产权、执照和许可证等。</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项目进度计划</w:t>
            </w:r>
          </w:p>
        </w:tc>
        <w:tc>
          <w:tcPr>
            <w:tcW w:w="8191" w:type="dxa"/>
          </w:tcPr>
          <w:p w:rsidR="00B46920" w:rsidRDefault="00B46920" w:rsidP="00BF28E9">
            <w:pPr>
              <w:pStyle w:val="ListParagraph"/>
              <w:numPr>
                <w:ilvl w:val="0"/>
                <w:numId w:val="35"/>
              </w:numPr>
              <w:autoSpaceDE w:val="0"/>
              <w:autoSpaceDN w:val="0"/>
              <w:adjustRightInd w:val="0"/>
              <w:spacing w:after="291"/>
              <w:rPr>
                <w:sz w:val="23"/>
                <w:szCs w:val="23"/>
              </w:rPr>
            </w:pPr>
            <w:r w:rsidRPr="00BF28E9">
              <w:rPr>
                <w:rFonts w:hint="eastAsia"/>
                <w:sz w:val="23"/>
                <w:szCs w:val="23"/>
              </w:rPr>
              <w:t>项目工作所需的资源种类、数量和使用时间，都会对项目成本产生很大影响。</w:t>
            </w:r>
          </w:p>
          <w:p w:rsidR="00B46920" w:rsidRPr="00BF28E9" w:rsidRDefault="00B46920" w:rsidP="00BF28E9">
            <w:pPr>
              <w:pStyle w:val="ListParagraph"/>
              <w:numPr>
                <w:ilvl w:val="0"/>
                <w:numId w:val="35"/>
              </w:numPr>
              <w:autoSpaceDE w:val="0"/>
              <w:autoSpaceDN w:val="0"/>
              <w:adjustRightInd w:val="0"/>
              <w:spacing w:after="291"/>
              <w:rPr>
                <w:sz w:val="23"/>
                <w:szCs w:val="23"/>
              </w:rPr>
            </w:pPr>
            <w:r w:rsidRPr="00BF28E9">
              <w:rPr>
                <w:rFonts w:hint="eastAsia"/>
                <w:sz w:val="23"/>
                <w:szCs w:val="23"/>
              </w:rPr>
              <w:t>进度活动所需的资源及其使用时间，是本过程的重要输入。</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B46920" w:rsidRPr="002E1D74" w:rsidRDefault="00B46920" w:rsidP="002E1D74">
            <w:pPr>
              <w:pStyle w:val="Default"/>
              <w:numPr>
                <w:ilvl w:val="0"/>
                <w:numId w:val="22"/>
              </w:numPr>
              <w:rPr>
                <w:rFonts w:asciiTheme="minorHAnsi" w:eastAsiaTheme="minorEastAsia" w:cstheme="minorBidi"/>
                <w:color w:val="auto"/>
                <w:sz w:val="23"/>
                <w:szCs w:val="23"/>
              </w:rPr>
            </w:pPr>
            <w:r w:rsidRPr="003D050F">
              <w:rPr>
                <w:rFonts w:asciiTheme="minorHAnsi" w:eastAsiaTheme="minorEastAsia" w:cstheme="minorBidi" w:hint="eastAsia"/>
                <w:color w:val="auto"/>
                <w:sz w:val="23"/>
                <w:szCs w:val="23"/>
              </w:rPr>
              <w:t>通过审查风险登记册，考虑应对风险所需的成本。风险既可以是威胁，也可以是机会，通常会对活动及整个项目的成本产生影响。</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46920" w:rsidRPr="003D050F" w:rsidRDefault="00B46920" w:rsidP="002E1D74">
            <w:pPr>
              <w:pStyle w:val="Default"/>
              <w:numPr>
                <w:ilvl w:val="0"/>
                <w:numId w:val="22"/>
              </w:numPr>
              <w:rPr>
                <w:rFonts w:asciiTheme="minorHAnsi" w:eastAsiaTheme="minorEastAsia" w:cstheme="minorBidi" w:hint="eastAsia"/>
                <w:color w:val="auto"/>
                <w:sz w:val="23"/>
                <w:szCs w:val="23"/>
              </w:rPr>
            </w:pP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46920" w:rsidRDefault="00B46920"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46920" w:rsidRPr="003D050F" w:rsidRDefault="00B46920"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restart"/>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技术工具</w:t>
            </w:r>
          </w:p>
        </w:tc>
        <w:tc>
          <w:tcPr>
            <w:tcW w:w="1991" w:type="dxa"/>
            <w:gridSpan w:val="2"/>
          </w:tcPr>
          <w:p w:rsidR="00DC15BB" w:rsidRDefault="007462E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类比估算</w:t>
            </w:r>
          </w:p>
        </w:tc>
        <w:tc>
          <w:tcPr>
            <w:tcW w:w="8191" w:type="dxa"/>
          </w:tcPr>
          <w:p w:rsidR="00170524" w:rsidRPr="00170524" w:rsidRDefault="00170524" w:rsidP="009652F5">
            <w:pPr>
              <w:pStyle w:val="Default"/>
              <w:numPr>
                <w:ilvl w:val="0"/>
                <w:numId w:val="22"/>
              </w:numPr>
              <w:rPr>
                <w:rFonts w:asciiTheme="minorHAnsi" w:eastAsiaTheme="minorEastAsia" w:cstheme="minorBidi"/>
                <w:color w:val="auto"/>
                <w:sz w:val="23"/>
                <w:szCs w:val="23"/>
              </w:rPr>
            </w:pPr>
            <w:r w:rsidRPr="00170524">
              <w:rPr>
                <w:rFonts w:asciiTheme="minorHAnsi" w:eastAsiaTheme="minorEastAsia" w:cstheme="minorBidi" w:hint="eastAsia"/>
                <w:color w:val="auto"/>
                <w:sz w:val="23"/>
                <w:szCs w:val="23"/>
              </w:rPr>
              <w:t>在估算成本时，这项技术以过去类似项目的实际成本为依据，来估算当前项目的成本。这是一种粗略的估算方法，有时需要根据项目复杂性方面的已知差异进行调整。</w:t>
            </w:r>
            <w:r w:rsidRPr="00170524">
              <w:rPr>
                <w:rFonts w:asciiTheme="minorHAnsi" w:eastAsiaTheme="minorEastAsia" w:cstheme="minorBidi"/>
                <w:color w:val="auto"/>
                <w:sz w:val="23"/>
                <w:szCs w:val="23"/>
              </w:rPr>
              <w:t xml:space="preserve"> </w:t>
            </w:r>
          </w:p>
          <w:p w:rsidR="00DC15BB" w:rsidRDefault="00170524" w:rsidP="00170524">
            <w:pPr>
              <w:pStyle w:val="Default"/>
              <w:numPr>
                <w:ilvl w:val="0"/>
                <w:numId w:val="22"/>
              </w:numPr>
              <w:rPr>
                <w:rFonts w:asciiTheme="minorHAnsi" w:eastAsiaTheme="minorEastAsia" w:cstheme="minorBidi"/>
                <w:color w:val="auto"/>
                <w:sz w:val="23"/>
                <w:szCs w:val="23"/>
              </w:rPr>
            </w:pPr>
            <w:r w:rsidRPr="00170524">
              <w:rPr>
                <w:rFonts w:asciiTheme="minorHAnsi" w:eastAsiaTheme="minorEastAsia" w:cstheme="minorBidi" w:hint="eastAsia"/>
                <w:color w:val="auto"/>
                <w:sz w:val="23"/>
                <w:szCs w:val="23"/>
              </w:rPr>
              <w:t>在项目详细信息不足时，例如在项目的早期阶段，就经常使用这种技术来估算成本数值。该方法综合利用历史信息和专家判断</w:t>
            </w:r>
            <w:r w:rsidR="00685C2B">
              <w:rPr>
                <w:rFonts w:asciiTheme="minorHAnsi" w:eastAsiaTheme="minorEastAsia" w:cstheme="minorBidi" w:hint="eastAsia"/>
                <w:color w:val="auto"/>
                <w:sz w:val="23"/>
                <w:szCs w:val="23"/>
              </w:rPr>
              <w:t>。</w:t>
            </w:r>
          </w:p>
          <w:p w:rsidR="00685C2B" w:rsidRPr="00685C2B" w:rsidRDefault="00685C2B" w:rsidP="00170524">
            <w:pPr>
              <w:pStyle w:val="Default"/>
              <w:numPr>
                <w:ilvl w:val="0"/>
                <w:numId w:val="22"/>
              </w:numPr>
              <w:rPr>
                <w:rFonts w:asciiTheme="minorHAnsi" w:eastAsiaTheme="minorEastAsia" w:cstheme="minorBidi"/>
                <w:color w:val="auto"/>
                <w:sz w:val="23"/>
                <w:szCs w:val="23"/>
                <w:u w:val="single"/>
              </w:rPr>
            </w:pPr>
            <w:r w:rsidRPr="00685C2B">
              <w:rPr>
                <w:rFonts w:asciiTheme="minorHAnsi" w:eastAsiaTheme="minorEastAsia" w:cstheme="minorBidi" w:hint="eastAsia"/>
                <w:color w:val="auto"/>
                <w:sz w:val="23"/>
                <w:szCs w:val="23"/>
                <w:u w:val="single"/>
              </w:rPr>
              <w:t>类比估算通常成本较低、耗时较少，但准确性也较低</w:t>
            </w: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C15BB" w:rsidRDefault="00FE597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参数估算</w:t>
            </w:r>
          </w:p>
        </w:tc>
        <w:tc>
          <w:tcPr>
            <w:tcW w:w="8191" w:type="dxa"/>
          </w:tcPr>
          <w:p w:rsidR="00DC15BB" w:rsidRPr="002E1D74" w:rsidRDefault="00FD7142" w:rsidP="002E1D74">
            <w:pPr>
              <w:pStyle w:val="Default"/>
              <w:numPr>
                <w:ilvl w:val="0"/>
                <w:numId w:val="22"/>
              </w:numPr>
              <w:rPr>
                <w:rFonts w:asciiTheme="minorHAnsi" w:eastAsiaTheme="minorEastAsia" w:cstheme="minorBidi"/>
                <w:color w:val="auto"/>
                <w:sz w:val="23"/>
                <w:szCs w:val="23"/>
              </w:rPr>
            </w:pPr>
            <w:r w:rsidRPr="00FD7142">
              <w:rPr>
                <w:rFonts w:asciiTheme="minorHAnsi" w:eastAsiaTheme="minorEastAsia" w:cstheme="minorBidi" w:hint="eastAsia"/>
                <w:color w:val="auto"/>
                <w:sz w:val="23"/>
                <w:szCs w:val="23"/>
              </w:rPr>
              <w:t>参数估算的准确性取决于参数模型的成熟度和基础数据的可靠性。</w:t>
            </w:r>
          </w:p>
        </w:tc>
      </w:tr>
      <w:tr w:rsidR="001A6549" w:rsidTr="00997DDA">
        <w:trPr>
          <w:trHeight w:val="294"/>
        </w:trPr>
        <w:tc>
          <w:tcPr>
            <w:tcW w:w="1261" w:type="dxa"/>
            <w:vMerge/>
            <w:vAlign w:val="center"/>
          </w:tcPr>
          <w:p w:rsidR="001A6549" w:rsidRDefault="001A65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1A6549" w:rsidRDefault="0057284F"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自</w:t>
            </w:r>
            <w:r w:rsidR="00C81EE7">
              <w:rPr>
                <w:rFonts w:asciiTheme="minorHAnsi" w:eastAsiaTheme="minorEastAsia" w:hAnsiTheme="minorHAnsi" w:cstheme="minorBidi" w:hint="eastAsia"/>
                <w:b w:val="0"/>
                <w:bCs w:val="0"/>
                <w:kern w:val="0"/>
                <w:sz w:val="23"/>
                <w:szCs w:val="23"/>
              </w:rPr>
              <w:t>下而上</w:t>
            </w:r>
            <w:r>
              <w:rPr>
                <w:rFonts w:asciiTheme="minorHAnsi" w:eastAsiaTheme="minorEastAsia" w:hAnsiTheme="minorHAnsi" w:cstheme="minorBidi" w:hint="eastAsia"/>
                <w:b w:val="0"/>
                <w:bCs w:val="0"/>
                <w:kern w:val="0"/>
                <w:sz w:val="23"/>
                <w:szCs w:val="23"/>
              </w:rPr>
              <w:t>估算</w:t>
            </w:r>
          </w:p>
        </w:tc>
        <w:tc>
          <w:tcPr>
            <w:tcW w:w="8191" w:type="dxa"/>
          </w:tcPr>
          <w:p w:rsidR="001A6549" w:rsidRDefault="0015724A" w:rsidP="002E1D74">
            <w:pPr>
              <w:pStyle w:val="Default"/>
              <w:numPr>
                <w:ilvl w:val="0"/>
                <w:numId w:val="22"/>
              </w:numPr>
              <w:rPr>
                <w:rFonts w:asciiTheme="minorHAnsi" w:eastAsiaTheme="minorEastAsia" w:cstheme="minorBidi"/>
                <w:color w:val="auto"/>
                <w:sz w:val="23"/>
                <w:szCs w:val="23"/>
              </w:rPr>
            </w:pPr>
            <w:r w:rsidRPr="0015724A">
              <w:rPr>
                <w:rFonts w:asciiTheme="minorHAnsi" w:eastAsiaTheme="minorEastAsia" w:cstheme="minorBidi" w:hint="eastAsia"/>
                <w:color w:val="auto"/>
                <w:sz w:val="23"/>
                <w:szCs w:val="23"/>
              </w:rPr>
              <w:t>对工作组成部分进行估算的一种方法。</w:t>
            </w:r>
          </w:p>
          <w:p w:rsidR="0015724A" w:rsidRPr="00FD7142" w:rsidRDefault="002D74C9" w:rsidP="002E1D74">
            <w:pPr>
              <w:pStyle w:val="Default"/>
              <w:numPr>
                <w:ilvl w:val="0"/>
                <w:numId w:val="22"/>
              </w:numPr>
              <w:rPr>
                <w:rFonts w:asciiTheme="minorHAnsi" w:eastAsiaTheme="minorEastAsia" w:cstheme="minorBidi" w:hint="eastAsia"/>
                <w:color w:val="auto"/>
                <w:sz w:val="23"/>
                <w:szCs w:val="23"/>
              </w:rPr>
            </w:pPr>
            <w:r w:rsidRPr="002D74C9">
              <w:rPr>
                <w:rFonts w:asciiTheme="minorHAnsi" w:eastAsiaTheme="minorEastAsia" w:cstheme="minorBidi" w:hint="eastAsia"/>
                <w:color w:val="auto"/>
                <w:sz w:val="23"/>
                <w:szCs w:val="23"/>
              </w:rPr>
              <w:t>自下而上估算的准确性及其本身所需的成本，通常取决于单个活动或工作包的规模和复杂程度。</w:t>
            </w:r>
          </w:p>
        </w:tc>
      </w:tr>
      <w:tr w:rsidR="001A6549" w:rsidTr="00997DDA">
        <w:trPr>
          <w:trHeight w:val="294"/>
        </w:trPr>
        <w:tc>
          <w:tcPr>
            <w:tcW w:w="1261" w:type="dxa"/>
            <w:vMerge/>
            <w:vAlign w:val="center"/>
          </w:tcPr>
          <w:p w:rsidR="001A6549" w:rsidRDefault="001A65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1A6549" w:rsidRDefault="00C54CA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三点估算</w:t>
            </w:r>
          </w:p>
        </w:tc>
        <w:tc>
          <w:tcPr>
            <w:tcW w:w="8191" w:type="dxa"/>
          </w:tcPr>
          <w:p w:rsidR="001A6549" w:rsidRPr="00FD7142" w:rsidRDefault="001A6549" w:rsidP="002E1D74">
            <w:pPr>
              <w:pStyle w:val="Default"/>
              <w:numPr>
                <w:ilvl w:val="0"/>
                <w:numId w:val="22"/>
              </w:numPr>
              <w:rPr>
                <w:rFonts w:asciiTheme="minorHAnsi" w:eastAsiaTheme="minorEastAsia" w:cstheme="minorBidi" w:hint="eastAsia"/>
                <w:color w:val="auto"/>
                <w:sz w:val="23"/>
                <w:szCs w:val="23"/>
              </w:rPr>
            </w:pPr>
          </w:p>
        </w:tc>
      </w:tr>
      <w:tr w:rsidR="00C86741" w:rsidTr="00997DDA">
        <w:trPr>
          <w:trHeight w:val="294"/>
        </w:trPr>
        <w:tc>
          <w:tcPr>
            <w:tcW w:w="1261" w:type="dxa"/>
            <w:vMerge/>
            <w:vAlign w:val="center"/>
          </w:tcPr>
          <w:p w:rsidR="00C86741" w:rsidRDefault="00C86741"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C86741" w:rsidRDefault="00C86741"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储备分析</w:t>
            </w:r>
          </w:p>
        </w:tc>
        <w:tc>
          <w:tcPr>
            <w:tcW w:w="8191" w:type="dxa"/>
          </w:tcPr>
          <w:p w:rsidR="00C86741" w:rsidRDefault="00513A78" w:rsidP="002E1D74">
            <w:pPr>
              <w:pStyle w:val="Default"/>
              <w:numPr>
                <w:ilvl w:val="0"/>
                <w:numId w:val="22"/>
              </w:numPr>
              <w:rPr>
                <w:rFonts w:asciiTheme="minorHAnsi" w:eastAsiaTheme="minorEastAsia" w:cstheme="minorBidi"/>
                <w:color w:val="auto"/>
                <w:sz w:val="23"/>
                <w:szCs w:val="23"/>
              </w:rPr>
            </w:pPr>
            <w:r w:rsidRPr="00B97A00">
              <w:rPr>
                <w:rFonts w:asciiTheme="minorHAnsi" w:eastAsiaTheme="minorEastAsia" w:cstheme="minorBidi" w:hint="eastAsia"/>
                <w:b/>
                <w:color w:val="auto"/>
                <w:sz w:val="23"/>
                <w:szCs w:val="23"/>
              </w:rPr>
              <w:t>应急储备</w:t>
            </w:r>
            <w:r>
              <w:rPr>
                <w:rFonts w:asciiTheme="minorHAnsi" w:eastAsiaTheme="minorEastAsia" w:cstheme="minorBidi" w:hint="eastAsia"/>
                <w:color w:val="auto"/>
                <w:sz w:val="23"/>
                <w:szCs w:val="23"/>
              </w:rPr>
              <w:t>：</w:t>
            </w:r>
            <w:r w:rsidRPr="00513A78">
              <w:rPr>
                <w:rFonts w:asciiTheme="minorHAnsi" w:eastAsiaTheme="minorEastAsia" w:cstheme="minorBidi" w:hint="eastAsia"/>
                <w:color w:val="auto"/>
                <w:sz w:val="23"/>
                <w:szCs w:val="23"/>
              </w:rPr>
              <w:t>为应对成本的不确定性，成本估算中可以包括应急储备（有时称为</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应急费用</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）。应急储备是包含在成本基准内的一部分预算，用来应对已经接受的已识别风险，以及已经制定应急或减轻措施的已识别风险。应急储备通常是预算的一部分，用来应对那些会影响项目的</w:t>
            </w:r>
            <w:r w:rsidRPr="00513A78">
              <w:rPr>
                <w:rFonts w:asciiTheme="minorHAnsi" w:eastAsiaTheme="minorEastAsia" w:cstheme="minorBidi"/>
                <w:color w:val="auto"/>
                <w:sz w:val="23"/>
                <w:szCs w:val="23"/>
              </w:rPr>
              <w:t>“</w:t>
            </w:r>
            <w:r w:rsidRPr="00513A78">
              <w:rPr>
                <w:rFonts w:asciiTheme="minorHAnsi" w:eastAsiaTheme="minorEastAsia" w:cstheme="minorBidi" w:hint="eastAsia"/>
                <w:b/>
                <w:color w:val="auto"/>
                <w:sz w:val="23"/>
                <w:szCs w:val="23"/>
              </w:rPr>
              <w:t>已知</w:t>
            </w:r>
            <w:r w:rsidRPr="00513A78">
              <w:rPr>
                <w:rFonts w:asciiTheme="minorHAnsi" w:eastAsiaTheme="minorEastAsia" w:cstheme="minorBidi"/>
                <w:b/>
                <w:color w:val="auto"/>
                <w:sz w:val="23"/>
                <w:szCs w:val="23"/>
              </w:rPr>
              <w:t>—</w:t>
            </w:r>
            <w:r w:rsidRPr="00513A78">
              <w:rPr>
                <w:rFonts w:asciiTheme="minorHAnsi" w:eastAsiaTheme="minorEastAsia" w:cstheme="minorBidi" w:hint="eastAsia"/>
                <w:b/>
                <w:color w:val="auto"/>
                <w:sz w:val="23"/>
                <w:szCs w:val="23"/>
              </w:rPr>
              <w:t>未知</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风险。</w:t>
            </w:r>
          </w:p>
          <w:p w:rsidR="00F92E33" w:rsidRDefault="00F92E33" w:rsidP="002E1D74">
            <w:pPr>
              <w:pStyle w:val="Default"/>
              <w:numPr>
                <w:ilvl w:val="0"/>
                <w:numId w:val="22"/>
              </w:numPr>
              <w:rPr>
                <w:rFonts w:asciiTheme="minorHAnsi" w:eastAsiaTheme="minorEastAsia" w:cstheme="minorBidi"/>
                <w:color w:val="auto"/>
                <w:sz w:val="23"/>
                <w:szCs w:val="23"/>
              </w:rPr>
            </w:pPr>
            <w:r w:rsidRPr="00F92E33">
              <w:rPr>
                <w:rFonts w:asciiTheme="minorHAnsi" w:eastAsiaTheme="minorEastAsia" w:cstheme="minorBidi" w:hint="eastAsia"/>
                <w:color w:val="auto"/>
                <w:sz w:val="23"/>
                <w:szCs w:val="23"/>
              </w:rPr>
              <w:t>随着项目信息越来越明确，可以动用、减少或取消应急储备。应该在成本文件中清楚地列出应急储备。应急储备是成本基准的一部分，也是项目整体资金需求的一部分。</w:t>
            </w:r>
          </w:p>
          <w:p w:rsidR="002149EA" w:rsidRDefault="007F51B0"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管理储备：</w:t>
            </w:r>
            <w:r w:rsidR="00B71103" w:rsidRPr="00B71103">
              <w:rPr>
                <w:rFonts w:asciiTheme="minorHAnsi" w:eastAsiaTheme="minorEastAsia" w:cstheme="minorBidi" w:hint="eastAsia"/>
                <w:color w:val="auto"/>
                <w:sz w:val="23"/>
                <w:szCs w:val="23"/>
              </w:rPr>
              <w:t>管理储备是为了管理控制的目的而特别留出的项目预算，用来应对项目范围中不可预见的工作。</w:t>
            </w:r>
          </w:p>
          <w:p w:rsidR="008F2793" w:rsidRPr="00FD7142" w:rsidRDefault="00B71103" w:rsidP="002E1D74">
            <w:pPr>
              <w:pStyle w:val="Default"/>
              <w:numPr>
                <w:ilvl w:val="0"/>
                <w:numId w:val="22"/>
              </w:numPr>
              <w:rPr>
                <w:rFonts w:asciiTheme="minorHAnsi" w:eastAsiaTheme="minorEastAsia" w:cstheme="minorBidi" w:hint="eastAsia"/>
                <w:color w:val="auto"/>
                <w:sz w:val="23"/>
                <w:szCs w:val="23"/>
              </w:rPr>
            </w:pPr>
            <w:r w:rsidRPr="00B71103">
              <w:rPr>
                <w:rFonts w:asciiTheme="minorHAnsi" w:eastAsiaTheme="minorEastAsia" w:cstheme="minorBidi" w:hint="eastAsia"/>
                <w:color w:val="auto"/>
                <w:sz w:val="23"/>
                <w:szCs w:val="23"/>
              </w:rPr>
              <w:t>管理储备用来应对会影响项目的</w:t>
            </w:r>
            <w:r w:rsidRPr="00B71103">
              <w:rPr>
                <w:rFonts w:asciiTheme="minorHAnsi" w:eastAsiaTheme="minorEastAsia" w:cstheme="minorBidi"/>
                <w:color w:val="auto"/>
                <w:sz w:val="23"/>
                <w:szCs w:val="23"/>
              </w:rPr>
              <w:t>“</w:t>
            </w:r>
            <w:r w:rsidRPr="002149EA">
              <w:rPr>
                <w:rFonts w:asciiTheme="minorHAnsi" w:eastAsiaTheme="minorEastAsia" w:cstheme="minorBidi" w:hint="eastAsia"/>
                <w:b/>
                <w:color w:val="auto"/>
                <w:sz w:val="23"/>
                <w:szCs w:val="23"/>
              </w:rPr>
              <w:t>未知</w:t>
            </w:r>
            <w:r w:rsidRPr="002149EA">
              <w:rPr>
                <w:rFonts w:asciiTheme="minorHAnsi" w:eastAsiaTheme="minorEastAsia" w:cstheme="minorBidi"/>
                <w:b/>
                <w:color w:val="auto"/>
                <w:sz w:val="23"/>
                <w:szCs w:val="23"/>
              </w:rPr>
              <w:t>—</w:t>
            </w:r>
            <w:r w:rsidRPr="002149EA">
              <w:rPr>
                <w:rFonts w:asciiTheme="minorHAnsi" w:eastAsiaTheme="minorEastAsia" w:cstheme="minorBidi" w:hint="eastAsia"/>
                <w:b/>
                <w:color w:val="auto"/>
                <w:sz w:val="23"/>
                <w:szCs w:val="23"/>
              </w:rPr>
              <w:t>未知</w:t>
            </w:r>
            <w:r w:rsidRPr="00B71103">
              <w:rPr>
                <w:rFonts w:asciiTheme="minorHAnsi" w:eastAsiaTheme="minorEastAsia" w:cstheme="minorBidi"/>
                <w:color w:val="auto"/>
                <w:sz w:val="23"/>
                <w:szCs w:val="23"/>
              </w:rPr>
              <w:t>”</w:t>
            </w:r>
            <w:r w:rsidRPr="00B71103">
              <w:rPr>
                <w:rFonts w:asciiTheme="minorHAnsi" w:eastAsiaTheme="minorEastAsia" w:cstheme="minorBidi" w:hint="eastAsia"/>
                <w:color w:val="auto"/>
                <w:sz w:val="23"/>
                <w:szCs w:val="23"/>
              </w:rPr>
              <w:t>风险。</w:t>
            </w:r>
            <w:r w:rsidRPr="00FB00A1">
              <w:rPr>
                <w:rFonts w:asciiTheme="minorHAnsi" w:eastAsiaTheme="minorEastAsia" w:cstheme="minorBidi" w:hint="eastAsia"/>
                <w:color w:val="auto"/>
                <w:sz w:val="23"/>
                <w:szCs w:val="23"/>
                <w:u w:val="single"/>
              </w:rPr>
              <w:t>管理储备不包括在成本基准中，但属于项目总预算和资金需求的一部分</w:t>
            </w:r>
            <w:r w:rsidRPr="00B71103">
              <w:rPr>
                <w:rFonts w:asciiTheme="minorHAnsi" w:eastAsiaTheme="minorEastAsia" w:cstheme="minorBidi" w:hint="eastAsia"/>
                <w:color w:val="auto"/>
                <w:sz w:val="23"/>
                <w:szCs w:val="23"/>
              </w:rPr>
              <w:t>。当动用管理储备资助不可预见的工作时，就要把动用的管理储备增加到成本基准中，</w:t>
            </w:r>
            <w:r w:rsidRPr="00FB00A1">
              <w:rPr>
                <w:rFonts w:asciiTheme="minorHAnsi" w:eastAsiaTheme="minorEastAsia" w:cstheme="minorBidi" w:hint="eastAsia"/>
                <w:b/>
                <w:color w:val="auto"/>
                <w:sz w:val="23"/>
                <w:szCs w:val="23"/>
              </w:rPr>
              <w:t>从而导致成本基准变更。</w:t>
            </w:r>
          </w:p>
        </w:tc>
      </w:tr>
      <w:tr w:rsidR="006717E3" w:rsidTr="00997DDA">
        <w:trPr>
          <w:trHeight w:val="294"/>
        </w:trPr>
        <w:tc>
          <w:tcPr>
            <w:tcW w:w="1261" w:type="dxa"/>
            <w:vMerge/>
            <w:vAlign w:val="center"/>
          </w:tcPr>
          <w:p w:rsidR="006717E3" w:rsidRDefault="006717E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6717E3" w:rsidRDefault="006717E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质量成本</w:t>
            </w:r>
          </w:p>
        </w:tc>
        <w:tc>
          <w:tcPr>
            <w:tcW w:w="8191" w:type="dxa"/>
          </w:tcPr>
          <w:p w:rsidR="006717E3" w:rsidRPr="00B97A00" w:rsidRDefault="006717E3" w:rsidP="002E1D74">
            <w:pPr>
              <w:pStyle w:val="Default"/>
              <w:numPr>
                <w:ilvl w:val="0"/>
                <w:numId w:val="22"/>
              </w:numPr>
              <w:rPr>
                <w:rFonts w:asciiTheme="minorHAnsi" w:eastAsiaTheme="minorEastAsia" w:cstheme="minorBidi" w:hint="eastAsia"/>
                <w:b/>
                <w:color w:val="auto"/>
                <w:sz w:val="23"/>
                <w:szCs w:val="23"/>
              </w:rPr>
            </w:pPr>
          </w:p>
        </w:tc>
      </w:tr>
      <w:tr w:rsidR="006C357A" w:rsidTr="00997DDA">
        <w:trPr>
          <w:trHeight w:val="294"/>
        </w:trPr>
        <w:tc>
          <w:tcPr>
            <w:tcW w:w="1261" w:type="dxa"/>
            <w:vMerge/>
            <w:vAlign w:val="center"/>
          </w:tcPr>
          <w:p w:rsidR="006C357A" w:rsidRDefault="006C35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6C357A" w:rsidRDefault="006C35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项目管理软件</w:t>
            </w:r>
          </w:p>
        </w:tc>
        <w:tc>
          <w:tcPr>
            <w:tcW w:w="8191" w:type="dxa"/>
          </w:tcPr>
          <w:p w:rsidR="006C357A" w:rsidRPr="00B97A00" w:rsidRDefault="006C357A" w:rsidP="002E1D74">
            <w:pPr>
              <w:pStyle w:val="Default"/>
              <w:numPr>
                <w:ilvl w:val="0"/>
                <w:numId w:val="22"/>
              </w:numPr>
              <w:rPr>
                <w:rFonts w:asciiTheme="minorHAnsi" w:eastAsiaTheme="minorEastAsia" w:cstheme="minorBidi" w:hint="eastAsia"/>
                <w:b/>
                <w:color w:val="auto"/>
                <w:sz w:val="23"/>
                <w:szCs w:val="23"/>
              </w:rPr>
            </w:pPr>
          </w:p>
        </w:tc>
      </w:tr>
      <w:tr w:rsidR="006B1FC3" w:rsidTr="00997DDA">
        <w:trPr>
          <w:trHeight w:val="294"/>
        </w:trPr>
        <w:tc>
          <w:tcPr>
            <w:tcW w:w="1261" w:type="dxa"/>
            <w:vMerge/>
            <w:vAlign w:val="center"/>
          </w:tcPr>
          <w:p w:rsidR="006B1FC3" w:rsidRDefault="006B1F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6B1FC3" w:rsidRDefault="006B1FC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卖方投标分析</w:t>
            </w:r>
          </w:p>
        </w:tc>
        <w:tc>
          <w:tcPr>
            <w:tcW w:w="8191" w:type="dxa"/>
          </w:tcPr>
          <w:p w:rsidR="006B1FC3" w:rsidRPr="00B97A00" w:rsidRDefault="006B1FC3" w:rsidP="002E1D74">
            <w:pPr>
              <w:pStyle w:val="Default"/>
              <w:numPr>
                <w:ilvl w:val="0"/>
                <w:numId w:val="22"/>
              </w:numPr>
              <w:rPr>
                <w:rFonts w:asciiTheme="minorHAnsi" w:eastAsiaTheme="minorEastAsia" w:cstheme="minorBidi" w:hint="eastAsia"/>
                <w:b/>
                <w:color w:val="auto"/>
                <w:sz w:val="23"/>
                <w:szCs w:val="23"/>
              </w:rPr>
            </w:pPr>
          </w:p>
        </w:tc>
      </w:tr>
      <w:tr w:rsidR="00A82637" w:rsidTr="00997DDA">
        <w:trPr>
          <w:trHeight w:val="294"/>
        </w:trPr>
        <w:tc>
          <w:tcPr>
            <w:tcW w:w="1261" w:type="dxa"/>
            <w:vMerge/>
            <w:vAlign w:val="center"/>
          </w:tcPr>
          <w:p w:rsidR="00A82637" w:rsidRDefault="00A8263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A82637" w:rsidRDefault="00A120AE"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群体决策技术</w:t>
            </w:r>
          </w:p>
        </w:tc>
        <w:tc>
          <w:tcPr>
            <w:tcW w:w="8191" w:type="dxa"/>
          </w:tcPr>
          <w:p w:rsidR="00A82637" w:rsidRPr="00B97A00" w:rsidRDefault="00A82637" w:rsidP="002E1D74">
            <w:pPr>
              <w:pStyle w:val="Default"/>
              <w:numPr>
                <w:ilvl w:val="0"/>
                <w:numId w:val="22"/>
              </w:numPr>
              <w:rPr>
                <w:rFonts w:asciiTheme="minorHAnsi" w:eastAsiaTheme="minorEastAsia" w:cstheme="minorBidi" w:hint="eastAsia"/>
                <w:b/>
                <w:color w:val="auto"/>
                <w:sz w:val="23"/>
                <w:szCs w:val="23"/>
              </w:rPr>
            </w:pP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C15BB" w:rsidRDefault="00DC15B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DC15BB" w:rsidRPr="002E1D74" w:rsidRDefault="00DC15BB"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gridSpan w:val="2"/>
          </w:tcPr>
          <w:p w:rsidR="007F1BC0" w:rsidRDefault="007F1B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w:t>
            </w:r>
            <w:r w:rsidR="002D2300">
              <w:rPr>
                <w:rFonts w:asciiTheme="minorHAnsi" w:eastAsiaTheme="minorEastAsia" w:hAnsiTheme="minorHAnsi" w:cstheme="minorBidi" w:hint="eastAsia"/>
                <w:b w:val="0"/>
                <w:bCs w:val="0"/>
                <w:kern w:val="0"/>
                <w:sz w:val="23"/>
                <w:szCs w:val="23"/>
              </w:rPr>
              <w:t>成本估算</w:t>
            </w:r>
          </w:p>
        </w:tc>
        <w:tc>
          <w:tcPr>
            <w:tcW w:w="8191" w:type="dxa"/>
          </w:tcPr>
          <w:p w:rsidR="0080595D" w:rsidRDefault="0080595D" w:rsidP="002E1D74">
            <w:pPr>
              <w:pStyle w:val="Default"/>
              <w:numPr>
                <w:ilvl w:val="0"/>
                <w:numId w:val="22"/>
              </w:numPr>
              <w:rPr>
                <w:rFonts w:asciiTheme="minorHAnsi" w:eastAsiaTheme="minorEastAsia" w:cstheme="minorBidi"/>
                <w:color w:val="auto"/>
                <w:sz w:val="23"/>
                <w:szCs w:val="23"/>
              </w:rPr>
            </w:pPr>
            <w:r w:rsidRPr="0080595D">
              <w:rPr>
                <w:rFonts w:asciiTheme="minorHAnsi" w:eastAsiaTheme="minorEastAsia" w:cstheme="minorBidi" w:hint="eastAsia"/>
                <w:color w:val="auto"/>
                <w:sz w:val="23"/>
                <w:szCs w:val="23"/>
              </w:rPr>
              <w:t>对完成项目工作可能需要的成本的量化估算。</w:t>
            </w:r>
          </w:p>
          <w:p w:rsidR="00C30042" w:rsidRDefault="00C30042" w:rsidP="002E1D74">
            <w:pPr>
              <w:pStyle w:val="Default"/>
              <w:numPr>
                <w:ilvl w:val="0"/>
                <w:numId w:val="22"/>
              </w:numPr>
              <w:rPr>
                <w:rFonts w:asciiTheme="minorHAnsi" w:eastAsiaTheme="minorEastAsia" w:cstheme="minorBidi"/>
                <w:color w:val="auto"/>
                <w:sz w:val="23"/>
                <w:szCs w:val="23"/>
              </w:rPr>
            </w:pPr>
            <w:r w:rsidRPr="00C30042">
              <w:rPr>
                <w:rFonts w:asciiTheme="minorHAnsi" w:eastAsiaTheme="minorEastAsia" w:cstheme="minorBidi" w:hint="eastAsia"/>
                <w:color w:val="auto"/>
                <w:sz w:val="23"/>
                <w:szCs w:val="23"/>
              </w:rPr>
              <w:t>成本估算可以是汇总的或详细分列的。成本估算应该覆盖活动所使用的全部资源</w:t>
            </w:r>
          </w:p>
          <w:p w:rsidR="007F1BC0" w:rsidRPr="003366A3" w:rsidRDefault="003366A3" w:rsidP="003366A3">
            <w:pPr>
              <w:pStyle w:val="Default"/>
              <w:numPr>
                <w:ilvl w:val="0"/>
                <w:numId w:val="22"/>
              </w:numPr>
              <w:rPr>
                <w:rFonts w:asciiTheme="minorHAnsi" w:eastAsiaTheme="minorEastAsia" w:cstheme="minorBidi" w:hint="eastAsia"/>
                <w:color w:val="auto"/>
                <w:sz w:val="23"/>
                <w:szCs w:val="23"/>
              </w:rPr>
            </w:pPr>
            <w:r w:rsidRPr="003366A3">
              <w:rPr>
                <w:rFonts w:asciiTheme="minorHAnsi" w:eastAsiaTheme="minorEastAsia" w:cstheme="minorBidi" w:hint="eastAsia"/>
                <w:color w:val="auto"/>
                <w:sz w:val="23"/>
                <w:szCs w:val="23"/>
              </w:rPr>
              <w:t>如果间接成本也包含在项目估算中，则可在活动层次或更高层次上计列间接成本。</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1BC0" w:rsidRDefault="000916E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估算依据</w:t>
            </w:r>
          </w:p>
        </w:tc>
        <w:tc>
          <w:tcPr>
            <w:tcW w:w="8191" w:type="dxa"/>
          </w:tcPr>
          <w:p w:rsidR="007F1BC0" w:rsidRDefault="00302996" w:rsidP="002E1D74">
            <w:pPr>
              <w:pStyle w:val="Default"/>
              <w:numPr>
                <w:ilvl w:val="0"/>
                <w:numId w:val="22"/>
              </w:numPr>
              <w:rPr>
                <w:rFonts w:asciiTheme="minorHAnsi" w:eastAsiaTheme="minorEastAsia" w:cstheme="minorBidi"/>
                <w:color w:val="auto"/>
                <w:sz w:val="23"/>
                <w:szCs w:val="23"/>
              </w:rPr>
            </w:pPr>
            <w:r w:rsidRPr="00302996">
              <w:rPr>
                <w:rFonts w:asciiTheme="minorHAnsi" w:eastAsiaTheme="minorEastAsia" w:cstheme="minorBidi" w:hint="eastAsia"/>
                <w:color w:val="auto"/>
                <w:sz w:val="23"/>
                <w:szCs w:val="23"/>
              </w:rPr>
              <w:t>成本估算所需的支持信息的数量和种类</w:t>
            </w:r>
          </w:p>
          <w:p w:rsidR="00641D4E" w:rsidRPr="00641D4E" w:rsidRDefault="00641D4E" w:rsidP="00884563">
            <w:pPr>
              <w:pStyle w:val="Default"/>
              <w:numPr>
                <w:ilvl w:val="0"/>
                <w:numId w:val="22"/>
              </w:numPr>
              <w:rPr>
                <w:rFonts w:asciiTheme="minorHAnsi" w:eastAsiaTheme="minorEastAsia" w:cstheme="minorBidi"/>
                <w:color w:val="auto"/>
                <w:sz w:val="23"/>
                <w:szCs w:val="23"/>
              </w:rPr>
            </w:pPr>
            <w:r w:rsidRPr="00641D4E">
              <w:rPr>
                <w:rFonts w:asciiTheme="minorHAnsi" w:eastAsiaTheme="minorEastAsia" w:cstheme="minorBidi" w:hint="eastAsia"/>
                <w:color w:val="auto"/>
                <w:sz w:val="23"/>
                <w:szCs w:val="23"/>
              </w:rPr>
              <w:t>活动成本估算的支持信息可包括：</w:t>
            </w:r>
            <w:r w:rsidRPr="00641D4E">
              <w:rPr>
                <w:rFonts w:asciiTheme="minorHAnsi" w:eastAsiaTheme="minorEastAsia" w:cstheme="minorBidi"/>
                <w:color w:val="auto"/>
                <w:sz w:val="23"/>
                <w:szCs w:val="23"/>
              </w:rPr>
              <w:t xml:space="preserve"> </w:t>
            </w:r>
          </w:p>
          <w:p w:rsidR="00641D4E" w:rsidRPr="00641D4E" w:rsidRDefault="00641D4E" w:rsidP="00641D4E">
            <w:pPr>
              <w:pStyle w:val="Default"/>
              <w:spacing w:after="289"/>
              <w:rPr>
                <w:rFonts w:asciiTheme="minorHAnsi" w:eastAsiaTheme="minorEastAsia" w:cstheme="minorBidi" w:hint="eastAsia"/>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关于估算依据的文件（如估算是如何编制的）；</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hint="eastAsia"/>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关于全部假设条件的文件；</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hint="eastAsia"/>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关于各种已知制约因素的文件；</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color w:val="auto"/>
                <w:sz w:val="23"/>
                <w:szCs w:val="23"/>
              </w:rPr>
            </w:pPr>
            <w:r w:rsidRPr="00641D4E">
              <w:rPr>
                <w:rFonts w:asciiTheme="minorHAnsi" w:eastAsiaTheme="minorEastAsia" w:cstheme="minorBidi"/>
                <w:color w:val="auto"/>
                <w:sz w:val="23"/>
                <w:szCs w:val="23"/>
              </w:rPr>
              <w:lastRenderedPageBreak/>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对估算区间的说明（如</w:t>
            </w:r>
            <w:r w:rsidRPr="00641D4E">
              <w:rPr>
                <w:rFonts w:asciiTheme="minorHAnsi" w:eastAsiaTheme="minorEastAsia" w:cstheme="minorBidi"/>
                <w:color w:val="auto"/>
                <w:sz w:val="23"/>
                <w:szCs w:val="23"/>
              </w:rPr>
              <w:t>“10 000</w:t>
            </w:r>
            <w:r w:rsidRPr="00641D4E">
              <w:rPr>
                <w:rFonts w:asciiTheme="minorHAnsi" w:eastAsiaTheme="minorEastAsia" w:cstheme="minorBidi" w:hint="eastAsia"/>
                <w:color w:val="auto"/>
                <w:sz w:val="23"/>
                <w:szCs w:val="23"/>
              </w:rPr>
              <w:t>欧元</w:t>
            </w:r>
            <w:r w:rsidRPr="00641D4E">
              <w:rPr>
                <w:rFonts w:asciiTheme="minorHAnsi" w:eastAsiaTheme="minorEastAsia" w:cstheme="minorBidi"/>
                <w:color w:val="auto"/>
                <w:sz w:val="23"/>
                <w:szCs w:val="23"/>
              </w:rPr>
              <w:t>±10%”</w:t>
            </w:r>
            <w:r w:rsidRPr="00641D4E">
              <w:rPr>
                <w:rFonts w:asciiTheme="minorHAnsi" w:eastAsiaTheme="minorEastAsia" w:cstheme="minorBidi" w:hint="eastAsia"/>
                <w:color w:val="auto"/>
                <w:sz w:val="23"/>
                <w:szCs w:val="23"/>
              </w:rPr>
              <w:t>就说明了预期成本的所在区间）；</w:t>
            </w:r>
            <w:r w:rsidRPr="00641D4E">
              <w:rPr>
                <w:rFonts w:asciiTheme="minorHAnsi" w:eastAsiaTheme="minorEastAsia" w:cstheme="minorBidi"/>
                <w:color w:val="auto"/>
                <w:sz w:val="23"/>
                <w:szCs w:val="23"/>
              </w:rPr>
              <w:t xml:space="preserve"> </w:t>
            </w:r>
          </w:p>
          <w:p w:rsidR="00302996" w:rsidRPr="002E1D74" w:rsidRDefault="00641D4E" w:rsidP="00884563">
            <w:pPr>
              <w:pStyle w:val="Default"/>
              <w:rPr>
                <w:rFonts w:asciiTheme="minorHAnsi" w:eastAsiaTheme="minorEastAsia" w:cstheme="minorBidi"/>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对最终估算的置信水平的说明。</w:t>
            </w:r>
            <w:r w:rsidR="00884563">
              <w:rPr>
                <w:rFonts w:asciiTheme="minorHAnsi" w:eastAsiaTheme="minorEastAsia" w:cstheme="minorBidi" w:hint="eastAsia"/>
                <w:color w:val="auto"/>
                <w:sz w:val="23"/>
                <w:szCs w:val="23"/>
              </w:rPr>
              <w:t xml:space="preserve"> </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1BC0" w:rsidRDefault="00EB569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FA04A5" w:rsidRPr="002E1D74" w:rsidRDefault="00A9757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包括但不限于风险登记册</w:t>
            </w:r>
            <w:r w:rsidR="00AF308D">
              <w:rPr>
                <w:rFonts w:asciiTheme="minorHAnsi" w:eastAsiaTheme="minorEastAsia" w:cstheme="minorBidi" w:hint="eastAsia"/>
                <w:color w:val="auto"/>
                <w:sz w:val="23"/>
                <w:szCs w:val="23"/>
              </w:rPr>
              <w:t>。</w:t>
            </w:r>
          </w:p>
        </w:tc>
      </w:tr>
      <w:tr w:rsidR="00BE6E73" w:rsidTr="0054784D">
        <w:trPr>
          <w:trHeight w:val="294"/>
        </w:trPr>
        <w:tc>
          <w:tcPr>
            <w:tcW w:w="11443" w:type="dxa"/>
            <w:gridSpan w:val="4"/>
            <w:shd w:val="clear" w:color="auto" w:fill="70AD47" w:themeFill="accent6"/>
            <w:vAlign w:val="center"/>
          </w:tcPr>
          <w:p w:rsidR="00BE6E73" w:rsidRDefault="00437761" w:rsidP="00BE6E73">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制定预算</w:t>
            </w:r>
          </w:p>
          <w:p w:rsidR="00031AC9" w:rsidRPr="00FA04A5" w:rsidRDefault="00437761" w:rsidP="00BE6E73">
            <w:pPr>
              <w:pStyle w:val="Default"/>
              <w:rPr>
                <w:rFonts w:asciiTheme="minorHAnsi" w:eastAsiaTheme="minorEastAsia" w:cstheme="minorBidi"/>
                <w:color w:val="auto"/>
                <w:sz w:val="23"/>
                <w:szCs w:val="23"/>
              </w:rPr>
            </w:pPr>
            <w:r w:rsidRPr="00437761">
              <w:rPr>
                <w:rFonts w:asciiTheme="minorHAnsi" w:eastAsiaTheme="minorEastAsia" w:cstheme="minorBidi"/>
                <w:noProof/>
                <w:color w:val="auto"/>
                <w:sz w:val="23"/>
                <w:szCs w:val="23"/>
              </w:rPr>
              <w:drawing>
                <wp:inline distT="0" distB="0" distL="0" distR="0">
                  <wp:extent cx="5943600"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gridSpan w:val="2"/>
          </w:tcPr>
          <w:p w:rsidR="00F8122D" w:rsidRDefault="000B17F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w:t>
            </w:r>
            <w:r w:rsidR="00F8122D">
              <w:rPr>
                <w:rFonts w:asciiTheme="minorHAnsi" w:eastAsiaTheme="minorEastAsia" w:hAnsiTheme="minorHAnsi" w:cstheme="minorBidi" w:hint="eastAsia"/>
                <w:b w:val="0"/>
                <w:bCs w:val="0"/>
                <w:kern w:val="0"/>
                <w:sz w:val="23"/>
                <w:szCs w:val="23"/>
              </w:rPr>
              <w:t>管理计划</w:t>
            </w:r>
          </w:p>
        </w:tc>
        <w:tc>
          <w:tcPr>
            <w:tcW w:w="8191" w:type="dxa"/>
          </w:tcPr>
          <w:p w:rsidR="00F8122D" w:rsidRPr="00FA04A5" w:rsidRDefault="00F8122D" w:rsidP="002E1D74">
            <w:pPr>
              <w:pStyle w:val="Default"/>
              <w:numPr>
                <w:ilvl w:val="0"/>
                <w:numId w:val="22"/>
              </w:numPr>
              <w:rPr>
                <w:rFonts w:asciiTheme="minorHAnsi" w:eastAsiaTheme="minorEastAsia" w:cstheme="minorBidi"/>
                <w:color w:val="auto"/>
                <w:sz w:val="23"/>
                <w:szCs w:val="23"/>
              </w:rPr>
            </w:pPr>
            <w:r w:rsidRPr="009A345C">
              <w:rPr>
                <w:rFonts w:asciiTheme="minorHAnsi" w:eastAsiaTheme="minorEastAsia" w:cstheme="minorBidi" w:hint="eastAsia"/>
                <w:color w:val="auto"/>
                <w:sz w:val="23"/>
                <w:szCs w:val="23"/>
              </w:rPr>
              <w:t>进度管理计划规定了</w:t>
            </w:r>
            <w:r w:rsidRPr="00370807">
              <w:rPr>
                <w:rFonts w:asciiTheme="minorHAnsi" w:eastAsiaTheme="minorEastAsia" w:cstheme="minorBidi" w:hint="eastAsia"/>
                <w:color w:val="auto"/>
                <w:sz w:val="23"/>
                <w:szCs w:val="23"/>
                <w:u w:val="single"/>
              </w:rPr>
              <w:t>用于项目的进度规划方法和工具</w:t>
            </w:r>
            <w:r w:rsidRPr="009A345C">
              <w:rPr>
                <w:rFonts w:asciiTheme="minorHAnsi" w:eastAsiaTheme="minorEastAsia" w:cstheme="minorBidi" w:hint="eastAsia"/>
                <w:color w:val="auto"/>
                <w:sz w:val="23"/>
                <w:szCs w:val="23"/>
              </w:rPr>
              <w:t>，对活动排序具有</w:t>
            </w:r>
            <w:r w:rsidRPr="00370807">
              <w:rPr>
                <w:rFonts w:asciiTheme="minorHAnsi" w:eastAsiaTheme="minorEastAsia" w:cstheme="minorBidi" w:hint="eastAsia"/>
                <w:color w:val="auto"/>
                <w:sz w:val="23"/>
                <w:szCs w:val="23"/>
                <w:u w:val="single"/>
              </w:rPr>
              <w:t>指导作用</w:t>
            </w:r>
            <w:r w:rsidRPr="009A345C">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8123C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F8122D"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项目范围说明说。</w:t>
            </w:r>
          </w:p>
          <w:p w:rsidR="00FC4419"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工作分解结构。</w:t>
            </w:r>
          </w:p>
          <w:p w:rsidR="00FC4419" w:rsidRPr="009A345C"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词典。</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5822C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活动成本估算</w:t>
            </w:r>
          </w:p>
        </w:tc>
        <w:tc>
          <w:tcPr>
            <w:tcW w:w="8191" w:type="dxa"/>
          </w:tcPr>
          <w:p w:rsidR="00F8122D" w:rsidRPr="009A345C" w:rsidRDefault="00F8122D"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B56E51"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估算依据</w:t>
            </w:r>
          </w:p>
        </w:tc>
        <w:tc>
          <w:tcPr>
            <w:tcW w:w="8191" w:type="dxa"/>
          </w:tcPr>
          <w:p w:rsidR="00F8122D" w:rsidRPr="009A345C" w:rsidRDefault="00F67170" w:rsidP="002E1D74">
            <w:pPr>
              <w:pStyle w:val="Default"/>
              <w:numPr>
                <w:ilvl w:val="0"/>
                <w:numId w:val="22"/>
              </w:numPr>
              <w:rPr>
                <w:rFonts w:asciiTheme="minorHAnsi" w:eastAsiaTheme="minorEastAsia" w:cstheme="minorBidi"/>
                <w:color w:val="auto"/>
                <w:sz w:val="23"/>
                <w:szCs w:val="23"/>
              </w:rPr>
            </w:pPr>
            <w:r w:rsidRPr="00F62DB7">
              <w:rPr>
                <w:rFonts w:asciiTheme="minorHAnsi" w:eastAsiaTheme="minorEastAsia" w:cstheme="minorBidi" w:hint="eastAsia"/>
                <w:color w:val="auto"/>
                <w:sz w:val="23"/>
                <w:szCs w:val="23"/>
              </w:rPr>
              <w:t>里程碑清单中可能已经列出特定里程碑的实现日期，这可能影响活动排序的方式。</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w:t>
            </w:r>
            <w:r w:rsidR="0013473C">
              <w:rPr>
                <w:rFonts w:asciiTheme="minorHAnsi" w:eastAsiaTheme="minorEastAsia" w:hAnsiTheme="minorHAnsi" w:cstheme="minorBidi" w:hint="eastAsia"/>
                <w:b w:val="0"/>
                <w:bCs w:val="0"/>
                <w:kern w:val="0"/>
                <w:sz w:val="23"/>
                <w:szCs w:val="23"/>
              </w:rPr>
              <w:t>进度计划</w:t>
            </w:r>
          </w:p>
        </w:tc>
        <w:tc>
          <w:tcPr>
            <w:tcW w:w="8191" w:type="dxa"/>
          </w:tcPr>
          <w:p w:rsidR="00E5740C" w:rsidRPr="009A345C" w:rsidRDefault="00FB1E42" w:rsidP="002E1D74">
            <w:pPr>
              <w:pStyle w:val="Default"/>
              <w:numPr>
                <w:ilvl w:val="0"/>
                <w:numId w:val="22"/>
              </w:numPr>
              <w:rPr>
                <w:rFonts w:asciiTheme="minorHAnsi" w:eastAsiaTheme="minorEastAsia" w:cstheme="minorBidi"/>
                <w:color w:val="auto"/>
                <w:sz w:val="23"/>
                <w:szCs w:val="23"/>
              </w:rPr>
            </w:pPr>
            <w:r w:rsidRPr="00FB1E42">
              <w:rPr>
                <w:rFonts w:asciiTheme="minorHAnsi" w:eastAsiaTheme="minorEastAsia" w:cstheme="minorBidi" w:hint="eastAsia"/>
                <w:color w:val="auto"/>
                <w:sz w:val="23"/>
                <w:szCs w:val="23"/>
              </w:rPr>
              <w:t>项目进度计划包括项目活动、里程碑、工作包和控制账户的计划开始和完成日期。可根据这些信息，把计划成本和实际成本汇总到相应的日历时段中。</w:t>
            </w:r>
            <w:r w:rsidR="007E4CB8" w:rsidRPr="00FA5A9D">
              <w:rPr>
                <w:rFonts w:asciiTheme="minorHAnsi" w:eastAsiaTheme="minorEastAsia" w:cstheme="minorBidi" w:hint="eastAsia"/>
                <w:color w:val="auto"/>
                <w:sz w:val="23"/>
                <w:szCs w:val="23"/>
              </w:rPr>
              <w:lastRenderedPageBreak/>
              <w:t>项目范围说明书中的其他信息也可能影响活动排序，如项目可交付成果、项目制约因素和假设条件</w:t>
            </w:r>
            <w:r w:rsidR="00FA5A9D">
              <w:rPr>
                <w:rFonts w:asciiTheme="minorHAnsi" w:eastAsiaTheme="minorEastAsia" w:cstheme="minorBidi" w:hint="eastAsia"/>
                <w:color w:val="auto"/>
                <w:sz w:val="23"/>
                <w:szCs w:val="23"/>
              </w:rPr>
              <w:t>。</w:t>
            </w:r>
          </w:p>
        </w:tc>
      </w:tr>
      <w:tr w:rsidR="007F539B" w:rsidTr="00997DDA">
        <w:trPr>
          <w:trHeight w:val="294"/>
        </w:trPr>
        <w:tc>
          <w:tcPr>
            <w:tcW w:w="1261" w:type="dxa"/>
            <w:vMerge/>
            <w:vAlign w:val="center"/>
          </w:tcPr>
          <w:p w:rsidR="007F539B" w:rsidRDefault="007F539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539B" w:rsidRDefault="007F539B"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资源日历</w:t>
            </w:r>
          </w:p>
        </w:tc>
        <w:tc>
          <w:tcPr>
            <w:tcW w:w="8191" w:type="dxa"/>
          </w:tcPr>
          <w:p w:rsidR="007F539B" w:rsidRPr="00FB1E42" w:rsidRDefault="002E56DA" w:rsidP="002E1D74">
            <w:pPr>
              <w:pStyle w:val="Default"/>
              <w:numPr>
                <w:ilvl w:val="0"/>
                <w:numId w:val="22"/>
              </w:numPr>
              <w:rPr>
                <w:rFonts w:asciiTheme="minorHAnsi" w:eastAsiaTheme="minorEastAsia" w:cstheme="minorBidi" w:hint="eastAsia"/>
                <w:color w:val="auto"/>
                <w:sz w:val="23"/>
                <w:szCs w:val="23"/>
              </w:rPr>
            </w:pPr>
            <w:r w:rsidRPr="002E56DA">
              <w:rPr>
                <w:rFonts w:asciiTheme="minorHAnsi" w:eastAsiaTheme="minorEastAsia" w:cstheme="minorBidi" w:hint="eastAsia"/>
                <w:color w:val="auto"/>
                <w:sz w:val="23"/>
                <w:szCs w:val="23"/>
              </w:rPr>
              <w:t>从资源日历中了解项目资源的种类和使用时间。可根据这些信息，确定项目周期各阶段的资源成本。</w:t>
            </w:r>
          </w:p>
        </w:tc>
      </w:tr>
      <w:tr w:rsidR="007F2B9C" w:rsidTr="00997DDA">
        <w:trPr>
          <w:trHeight w:val="294"/>
        </w:trPr>
        <w:tc>
          <w:tcPr>
            <w:tcW w:w="1261" w:type="dxa"/>
            <w:vMerge/>
            <w:vAlign w:val="center"/>
          </w:tcPr>
          <w:p w:rsidR="007F2B9C" w:rsidRDefault="007F2B9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2B9C" w:rsidRDefault="007F2B9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7F2B9C" w:rsidRPr="002E56DA" w:rsidRDefault="00D03572" w:rsidP="002E1D74">
            <w:pPr>
              <w:pStyle w:val="Default"/>
              <w:numPr>
                <w:ilvl w:val="0"/>
                <w:numId w:val="22"/>
              </w:numPr>
              <w:rPr>
                <w:rFonts w:asciiTheme="minorHAnsi" w:eastAsiaTheme="minorEastAsia" w:cstheme="minorBidi" w:hint="eastAsia"/>
                <w:color w:val="auto"/>
                <w:sz w:val="23"/>
                <w:szCs w:val="23"/>
              </w:rPr>
            </w:pPr>
            <w:r w:rsidRPr="00D03572">
              <w:rPr>
                <w:rFonts w:asciiTheme="minorHAnsi" w:eastAsiaTheme="minorEastAsia" w:cstheme="minorBidi" w:hint="eastAsia"/>
                <w:color w:val="auto"/>
                <w:sz w:val="23"/>
                <w:szCs w:val="23"/>
              </w:rPr>
              <w:t>应该审查风险登记册，从而确定如何汇总风险应对成本。</w:t>
            </w:r>
          </w:p>
        </w:tc>
      </w:tr>
      <w:tr w:rsidR="00D20A41" w:rsidTr="00997DDA">
        <w:trPr>
          <w:trHeight w:val="294"/>
        </w:trPr>
        <w:tc>
          <w:tcPr>
            <w:tcW w:w="1261" w:type="dxa"/>
            <w:vMerge/>
            <w:vAlign w:val="center"/>
          </w:tcPr>
          <w:p w:rsidR="00D20A41" w:rsidRDefault="00D20A41"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20A41" w:rsidRDefault="00D20A41"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协议</w:t>
            </w:r>
          </w:p>
        </w:tc>
        <w:tc>
          <w:tcPr>
            <w:tcW w:w="8191" w:type="dxa"/>
          </w:tcPr>
          <w:p w:rsidR="00D20A41" w:rsidRPr="00D03572" w:rsidRDefault="00D20A41" w:rsidP="002E1D74">
            <w:pPr>
              <w:pStyle w:val="Default"/>
              <w:numPr>
                <w:ilvl w:val="0"/>
                <w:numId w:val="22"/>
              </w:numPr>
              <w:rPr>
                <w:rFonts w:asciiTheme="minorHAnsi" w:eastAsiaTheme="minorEastAsia" w:cstheme="minorBidi" w:hint="eastAsia"/>
                <w:color w:val="auto"/>
                <w:sz w:val="23"/>
                <w:szCs w:val="23"/>
              </w:rPr>
            </w:pPr>
            <w:r w:rsidRPr="00D20A41">
              <w:rPr>
                <w:rFonts w:asciiTheme="minorHAnsi" w:eastAsiaTheme="minorEastAsia" w:cstheme="minorBidi" w:hint="eastAsia"/>
                <w:color w:val="auto"/>
                <w:sz w:val="23"/>
                <w:szCs w:val="23"/>
              </w:rPr>
              <w:t>在制定预算时，需要考虑将要或已经采购的产品、服务或成果的成本，以及适用的协议信息。</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8122D" w:rsidRPr="009A345C" w:rsidRDefault="00F8122D"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gridSpan w:val="2"/>
          </w:tcPr>
          <w:p w:rsidR="007B055F" w:rsidRDefault="009501D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成本汇总</w:t>
            </w:r>
          </w:p>
        </w:tc>
        <w:tc>
          <w:tcPr>
            <w:tcW w:w="8191" w:type="dxa"/>
          </w:tcPr>
          <w:p w:rsidR="007B055F" w:rsidRPr="009A345C" w:rsidRDefault="00777181" w:rsidP="00777181">
            <w:pPr>
              <w:pStyle w:val="Default"/>
              <w:rPr>
                <w:rFonts w:asciiTheme="minorHAnsi" w:eastAsiaTheme="minorEastAsia" w:cstheme="minorBidi"/>
                <w:color w:val="auto"/>
                <w:sz w:val="23"/>
                <w:szCs w:val="23"/>
              </w:rPr>
            </w:pPr>
            <w:r w:rsidRPr="00777181">
              <w:rPr>
                <w:rFonts w:asciiTheme="minorHAnsi" w:eastAsiaTheme="minorEastAsia" w:cstheme="minorBidi" w:hint="eastAsia"/>
                <w:color w:val="auto"/>
                <w:sz w:val="23"/>
                <w:szCs w:val="23"/>
              </w:rPr>
              <w:t>先把成本估算汇总到</w:t>
            </w:r>
            <w:r w:rsidRPr="00777181">
              <w:rPr>
                <w:rFonts w:asciiTheme="minorHAnsi" w:eastAsiaTheme="minorEastAsia" w:cstheme="minorBidi"/>
                <w:color w:val="auto"/>
                <w:sz w:val="23"/>
                <w:szCs w:val="23"/>
              </w:rPr>
              <w:t>WBS</w:t>
            </w:r>
            <w:r w:rsidRPr="00777181">
              <w:rPr>
                <w:rFonts w:asciiTheme="minorHAnsi" w:eastAsiaTheme="minorEastAsia" w:cstheme="minorBidi" w:hint="eastAsia"/>
                <w:color w:val="auto"/>
                <w:sz w:val="23"/>
                <w:szCs w:val="23"/>
              </w:rPr>
              <w:t>中的工作包，再由工作包汇总至</w:t>
            </w:r>
            <w:r w:rsidRPr="00777181">
              <w:rPr>
                <w:rFonts w:asciiTheme="minorHAnsi" w:eastAsiaTheme="minorEastAsia" w:cstheme="minorBidi"/>
                <w:color w:val="auto"/>
                <w:sz w:val="23"/>
                <w:szCs w:val="23"/>
              </w:rPr>
              <w:t>WBS</w:t>
            </w:r>
            <w:r w:rsidRPr="00777181">
              <w:rPr>
                <w:rFonts w:asciiTheme="minorHAnsi" w:eastAsiaTheme="minorEastAsia" w:cstheme="minorBidi" w:hint="eastAsia"/>
                <w:color w:val="auto"/>
                <w:sz w:val="23"/>
                <w:szCs w:val="23"/>
              </w:rPr>
              <w:t>更高层次（如控制账户），最终得出整个项目的总成本。</w:t>
            </w:r>
          </w:p>
        </w:tc>
      </w:tr>
      <w:tr w:rsidR="00631B72" w:rsidTr="00997DDA">
        <w:trPr>
          <w:trHeight w:val="294"/>
        </w:trPr>
        <w:tc>
          <w:tcPr>
            <w:tcW w:w="1261" w:type="dxa"/>
            <w:vMerge/>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B055F" w:rsidRDefault="000E4B8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储备分析</w:t>
            </w:r>
          </w:p>
        </w:tc>
        <w:tc>
          <w:tcPr>
            <w:tcW w:w="8191" w:type="dxa"/>
          </w:tcPr>
          <w:p w:rsidR="007B055F" w:rsidRPr="00230461" w:rsidRDefault="00322DB1" w:rsidP="00230461">
            <w:pPr>
              <w:pStyle w:val="Default"/>
              <w:numPr>
                <w:ilvl w:val="0"/>
                <w:numId w:val="22"/>
              </w:numPr>
              <w:rPr>
                <w:rFonts w:asciiTheme="minorHAnsi" w:eastAsiaTheme="minorEastAsia" w:cstheme="minorBidi"/>
                <w:color w:val="auto"/>
                <w:sz w:val="23"/>
                <w:szCs w:val="23"/>
              </w:rPr>
            </w:pPr>
            <w:r w:rsidRPr="00322DB1">
              <w:rPr>
                <w:rFonts w:asciiTheme="minorHAnsi" w:eastAsiaTheme="minorEastAsia" w:cstheme="minorBidi" w:hint="eastAsia"/>
                <w:color w:val="auto"/>
                <w:sz w:val="23"/>
                <w:szCs w:val="23"/>
              </w:rPr>
              <w:t>通过预算储备分析，可以计算出项目的应急储备与管理储备。</w:t>
            </w:r>
          </w:p>
        </w:tc>
      </w:tr>
      <w:tr w:rsidR="00631B72" w:rsidTr="00997DDA">
        <w:trPr>
          <w:trHeight w:val="294"/>
        </w:trPr>
        <w:tc>
          <w:tcPr>
            <w:tcW w:w="1261" w:type="dxa"/>
            <w:vMerge/>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B055F" w:rsidRDefault="001F74C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F1707E">
              <w:rPr>
                <w:rFonts w:asciiTheme="minorHAnsi" w:eastAsiaTheme="minorEastAsia" w:hAnsiTheme="minorHAnsi" w:cstheme="minorBidi" w:hint="eastAsia"/>
                <w:b w:val="0"/>
                <w:bCs w:val="0"/>
                <w:color w:val="FF0000"/>
                <w:kern w:val="0"/>
                <w:sz w:val="23"/>
                <w:szCs w:val="23"/>
              </w:rPr>
              <w:t>专家判断</w:t>
            </w:r>
            <w:bookmarkStart w:id="0" w:name="_GoBack"/>
            <w:bookmarkEnd w:id="0"/>
          </w:p>
        </w:tc>
        <w:tc>
          <w:tcPr>
            <w:tcW w:w="8191" w:type="dxa"/>
          </w:tcPr>
          <w:p w:rsidR="007B055F" w:rsidRPr="009A345C" w:rsidRDefault="007B055F" w:rsidP="002E1D74">
            <w:pPr>
              <w:pStyle w:val="Default"/>
              <w:numPr>
                <w:ilvl w:val="0"/>
                <w:numId w:val="22"/>
              </w:numPr>
              <w:rPr>
                <w:rFonts w:asciiTheme="minorHAnsi" w:eastAsiaTheme="minorEastAsia" w:cstheme="minorBidi"/>
                <w:color w:val="auto"/>
                <w:sz w:val="23"/>
                <w:szCs w:val="23"/>
              </w:rPr>
            </w:pPr>
          </w:p>
        </w:tc>
      </w:tr>
      <w:tr w:rsidR="00891592" w:rsidTr="00997DDA">
        <w:trPr>
          <w:trHeight w:val="294"/>
        </w:trPr>
        <w:tc>
          <w:tcPr>
            <w:tcW w:w="1261" w:type="dxa"/>
            <w:vAlign w:val="center"/>
          </w:tcPr>
          <w:p w:rsidR="00891592" w:rsidRDefault="00891592"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891592" w:rsidRDefault="00891592"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p>
        </w:tc>
        <w:tc>
          <w:tcPr>
            <w:tcW w:w="8191" w:type="dxa"/>
          </w:tcPr>
          <w:p w:rsidR="00891592" w:rsidRPr="00927103" w:rsidRDefault="00891592"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restart"/>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gridSpan w:val="2"/>
          </w:tcPr>
          <w:p w:rsidR="00C84F14" w:rsidRDefault="00C84F1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项目进度网络图</w:t>
            </w:r>
          </w:p>
        </w:tc>
        <w:tc>
          <w:tcPr>
            <w:tcW w:w="8191" w:type="dxa"/>
          </w:tcPr>
          <w:p w:rsidR="00C84F14" w:rsidRDefault="00C84F14" w:rsidP="002E1D74">
            <w:pPr>
              <w:pStyle w:val="Default"/>
              <w:numPr>
                <w:ilvl w:val="0"/>
                <w:numId w:val="22"/>
              </w:numPr>
              <w:rPr>
                <w:rFonts w:asciiTheme="minorHAnsi" w:eastAsiaTheme="minorEastAsia" w:cstheme="minorBidi"/>
                <w:color w:val="auto"/>
                <w:sz w:val="23"/>
                <w:szCs w:val="23"/>
              </w:rPr>
            </w:pPr>
            <w:r w:rsidRPr="001D409F">
              <w:rPr>
                <w:rFonts w:asciiTheme="minorHAnsi" w:eastAsiaTheme="minorEastAsia" w:cstheme="minorBidi" w:hint="eastAsia"/>
                <w:color w:val="auto"/>
                <w:sz w:val="23"/>
                <w:szCs w:val="23"/>
              </w:rPr>
              <w:t>项目进度网络图是表示项目进度活动之间的逻辑关系（也叫依赖关系）的图形。</w:t>
            </w:r>
          </w:p>
          <w:p w:rsidR="00C84F14"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进度网络图可包括项目的全部细节，也可只列出一项或多项概括性活动。</w:t>
            </w:r>
          </w:p>
          <w:p w:rsidR="00C84F14"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项目进度网络图应附有简要文字描述，说明</w:t>
            </w:r>
            <w:r w:rsidRPr="00A5247E">
              <w:rPr>
                <w:rFonts w:asciiTheme="minorHAnsi" w:eastAsiaTheme="minorEastAsia" w:cstheme="minorBidi" w:hint="eastAsia"/>
                <w:color w:val="auto"/>
                <w:sz w:val="23"/>
                <w:szCs w:val="23"/>
                <w:u w:val="single"/>
              </w:rPr>
              <w:t>活动排序所使用的基本方法</w:t>
            </w:r>
            <w:r w:rsidRPr="008973DA">
              <w:rPr>
                <w:rFonts w:asciiTheme="minorHAnsi" w:eastAsiaTheme="minorEastAsia" w:cstheme="minorBidi" w:hint="eastAsia"/>
                <w:color w:val="auto"/>
                <w:sz w:val="23"/>
                <w:szCs w:val="23"/>
              </w:rPr>
              <w:t>。</w:t>
            </w:r>
          </w:p>
          <w:p w:rsidR="00C84F14" w:rsidRPr="009A345C"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在文字描述中，还应该对</w:t>
            </w:r>
            <w:r w:rsidRPr="00A5247E">
              <w:rPr>
                <w:rFonts w:asciiTheme="minorHAnsi" w:eastAsiaTheme="minorEastAsia" w:cstheme="minorBidi" w:hint="eastAsia"/>
                <w:color w:val="auto"/>
                <w:sz w:val="23"/>
                <w:szCs w:val="23"/>
                <w:u w:val="single"/>
              </w:rPr>
              <w:t>任何异常的活动序列做详细说明</w:t>
            </w:r>
            <w:r w:rsidRPr="008973DA">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C84F14" w:rsidRDefault="00C84F1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C84F14" w:rsidRPr="009A345C" w:rsidRDefault="00C84F14" w:rsidP="002E1D74">
            <w:pPr>
              <w:pStyle w:val="Default"/>
              <w:numPr>
                <w:ilvl w:val="0"/>
                <w:numId w:val="22"/>
              </w:numPr>
              <w:rPr>
                <w:rFonts w:asciiTheme="minorHAnsi" w:eastAsiaTheme="minorEastAsia" w:cstheme="minorBidi"/>
                <w:color w:val="auto"/>
                <w:sz w:val="23"/>
                <w:szCs w:val="23"/>
              </w:rPr>
            </w:pPr>
          </w:p>
        </w:tc>
      </w:tr>
      <w:tr w:rsidR="00C84F14" w:rsidTr="002C10A0">
        <w:trPr>
          <w:trHeight w:val="294"/>
        </w:trPr>
        <w:tc>
          <w:tcPr>
            <w:tcW w:w="11443" w:type="dxa"/>
            <w:gridSpan w:val="4"/>
            <w:shd w:val="clear" w:color="auto" w:fill="70AD47" w:themeFill="accent6"/>
            <w:vAlign w:val="center"/>
          </w:tcPr>
          <w:p w:rsidR="00C84F14" w:rsidRDefault="00C84F14" w:rsidP="00C84F14">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估算活动资源</w:t>
            </w:r>
          </w:p>
          <w:p w:rsidR="002C10A0" w:rsidRPr="009A345C" w:rsidRDefault="002C10A0" w:rsidP="00C84F14">
            <w:pPr>
              <w:pStyle w:val="Default"/>
              <w:rPr>
                <w:rFonts w:asciiTheme="minorHAnsi" w:eastAsiaTheme="minorEastAsia" w:cstheme="minorBidi"/>
                <w:color w:val="auto"/>
                <w:sz w:val="23"/>
                <w:szCs w:val="23"/>
              </w:rPr>
            </w:pPr>
            <w:r w:rsidRPr="002C10A0">
              <w:rPr>
                <w:rFonts w:asciiTheme="minorHAnsi" w:eastAsiaTheme="minorEastAsia" w:cstheme="minorBidi" w:hint="eastAsia"/>
                <w:noProof/>
                <w:color w:val="auto"/>
                <w:sz w:val="23"/>
                <w:szCs w:val="23"/>
              </w:rPr>
              <w:lastRenderedPageBreak/>
              <w:drawing>
                <wp:inline distT="0" distB="0" distL="0" distR="0">
                  <wp:extent cx="5939790" cy="4564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6438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F23C7A" w:rsidRPr="009A345C" w:rsidRDefault="00F23C7A" w:rsidP="002E1D74">
            <w:pPr>
              <w:pStyle w:val="Default"/>
              <w:numPr>
                <w:ilvl w:val="0"/>
                <w:numId w:val="22"/>
              </w:numPr>
              <w:rPr>
                <w:rFonts w:asciiTheme="minorHAnsi" w:eastAsiaTheme="minorEastAsia" w:cstheme="minorBidi"/>
                <w:color w:val="auto"/>
                <w:sz w:val="23"/>
                <w:szCs w:val="23"/>
              </w:rPr>
            </w:pPr>
            <w:r w:rsidRPr="00795D3B">
              <w:rPr>
                <w:rFonts w:asciiTheme="minorHAnsi" w:eastAsiaTheme="minorEastAsia" w:cstheme="minorBidi" w:hint="eastAsia"/>
                <w:color w:val="auto"/>
                <w:sz w:val="23"/>
                <w:szCs w:val="23"/>
              </w:rPr>
              <w:t>进度管理计划中确定了资源估算准确度和所使用的计量单位</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活动清单</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活动属性</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资源日历</w:t>
            </w:r>
          </w:p>
        </w:tc>
        <w:tc>
          <w:tcPr>
            <w:tcW w:w="8191" w:type="dxa"/>
          </w:tcPr>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资源日历是表明每种具体资源的可用工作日或工作班次的日历。</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在估算资源需求情况时，需要了解在规划的活动期间，哪些资源（如人力资源、设备和材料）可用。</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资源日历规定了在项目期间特定的项目资源何时可用、可用多久。</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可以在</w:t>
            </w:r>
            <w:r w:rsidRPr="00AE3BFD">
              <w:rPr>
                <w:rFonts w:asciiTheme="minorHAnsi" w:eastAsiaTheme="minorEastAsia" w:cstheme="minorBidi" w:hint="eastAsia"/>
                <w:color w:val="auto"/>
                <w:sz w:val="23"/>
                <w:szCs w:val="23"/>
                <w:u w:val="single"/>
              </w:rPr>
              <w:t>活动或项目层面建立资源日历</w:t>
            </w:r>
            <w:r w:rsidRPr="002F6827">
              <w:rPr>
                <w:rFonts w:asciiTheme="minorHAnsi" w:eastAsiaTheme="minorEastAsia" w:cstheme="minorBidi" w:hint="eastAsia"/>
                <w:color w:val="auto"/>
                <w:sz w:val="23"/>
                <w:szCs w:val="23"/>
              </w:rPr>
              <w:t>。</w:t>
            </w:r>
          </w:p>
          <w:p w:rsidR="00F23C7A" w:rsidRPr="00795D3B"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另外还需考虑更多的资源属性，例如，经验和</w:t>
            </w:r>
            <w:r w:rsidRPr="002F6827">
              <w:rPr>
                <w:rFonts w:asciiTheme="minorHAnsi" w:eastAsiaTheme="minorEastAsia" w:cstheme="minorBidi"/>
                <w:color w:val="auto"/>
                <w:sz w:val="23"/>
                <w:szCs w:val="23"/>
              </w:rPr>
              <w:t>/</w:t>
            </w:r>
            <w:r w:rsidRPr="002F6827">
              <w:rPr>
                <w:rFonts w:asciiTheme="minorHAnsi" w:eastAsiaTheme="minorEastAsia" w:cstheme="minorBidi" w:hint="eastAsia"/>
                <w:color w:val="auto"/>
                <w:sz w:val="23"/>
                <w:szCs w:val="23"/>
              </w:rPr>
              <w:t>或技能水平、来源地和可用时间。</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r w:rsidRPr="002B6948">
              <w:rPr>
                <w:rFonts w:asciiTheme="minorHAnsi" w:eastAsiaTheme="minorEastAsia" w:cstheme="minorBidi" w:hint="eastAsia"/>
                <w:color w:val="auto"/>
                <w:sz w:val="23"/>
                <w:szCs w:val="23"/>
              </w:rPr>
              <w:t>风险事件可能影响资源的可用性及对资源的选择</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活动成本估算</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5E6483" w:rsidRPr="00795D3B" w:rsidRDefault="005E6483"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备选方案选择</w:t>
            </w:r>
          </w:p>
        </w:tc>
        <w:tc>
          <w:tcPr>
            <w:tcW w:w="8191" w:type="dxa"/>
          </w:tcPr>
          <w:p w:rsidR="005E6483" w:rsidRPr="00795D3B" w:rsidRDefault="005E6483" w:rsidP="002E1D74">
            <w:pPr>
              <w:pStyle w:val="Default"/>
              <w:numPr>
                <w:ilvl w:val="0"/>
                <w:numId w:val="22"/>
              </w:numPr>
              <w:rPr>
                <w:rFonts w:asciiTheme="minorHAnsi" w:eastAsiaTheme="minorEastAsia" w:cstheme="minorBidi"/>
                <w:color w:val="auto"/>
                <w:sz w:val="23"/>
                <w:szCs w:val="23"/>
              </w:rPr>
            </w:pPr>
            <w:r w:rsidRPr="0006665E">
              <w:rPr>
                <w:rFonts w:asciiTheme="minorHAnsi" w:eastAsiaTheme="minorEastAsia" w:cstheme="minorBidi" w:hint="eastAsia"/>
                <w:color w:val="auto"/>
                <w:sz w:val="23"/>
                <w:szCs w:val="23"/>
              </w:rPr>
              <w:t>很多进度活动都有若干种备选的实施方案，如使用能力或技能水平不同的资源、不同规模或类型的机器、不同的工具（手工或自动的），以及自制、租赁或购买相关资源</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发布的估算数据</w:t>
            </w:r>
          </w:p>
        </w:tc>
        <w:tc>
          <w:tcPr>
            <w:tcW w:w="8191" w:type="dxa"/>
          </w:tcPr>
          <w:p w:rsidR="005E6483" w:rsidRPr="00795D3B" w:rsidRDefault="005E6483"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自下而上估算</w:t>
            </w:r>
          </w:p>
        </w:tc>
        <w:tc>
          <w:tcPr>
            <w:tcW w:w="8191" w:type="dxa"/>
          </w:tcPr>
          <w:p w:rsidR="005E6483" w:rsidRPr="00795D3B" w:rsidRDefault="005E6483" w:rsidP="002E1D74">
            <w:pPr>
              <w:pStyle w:val="Default"/>
              <w:numPr>
                <w:ilvl w:val="0"/>
                <w:numId w:val="22"/>
              </w:numPr>
              <w:rPr>
                <w:rFonts w:asciiTheme="minorHAnsi" w:eastAsiaTheme="minorEastAsia" w:cstheme="minorBidi"/>
                <w:color w:val="auto"/>
                <w:sz w:val="23"/>
                <w:szCs w:val="23"/>
              </w:rPr>
            </w:pPr>
            <w:r w:rsidRPr="008E066E">
              <w:rPr>
                <w:rFonts w:asciiTheme="minorHAnsi" w:eastAsiaTheme="minorEastAsia" w:cstheme="minorBidi" w:hint="eastAsia"/>
                <w:color w:val="auto"/>
                <w:sz w:val="23"/>
                <w:szCs w:val="23"/>
              </w:rPr>
              <w:t>通过从下到上逐层汇总</w:t>
            </w:r>
            <w:r w:rsidRPr="008E066E">
              <w:rPr>
                <w:rFonts w:asciiTheme="minorHAnsi" w:eastAsiaTheme="minorEastAsia" w:cstheme="minorBidi"/>
                <w:color w:val="auto"/>
                <w:sz w:val="23"/>
                <w:szCs w:val="23"/>
              </w:rPr>
              <w:t>WBS</w:t>
            </w:r>
            <w:r w:rsidRPr="008E066E">
              <w:rPr>
                <w:rFonts w:asciiTheme="minorHAnsi" w:eastAsiaTheme="minorEastAsia" w:cstheme="minorBidi" w:hint="eastAsia"/>
                <w:color w:val="auto"/>
                <w:sz w:val="23"/>
                <w:szCs w:val="23"/>
              </w:rPr>
              <w:t>组件的估算而得到项目估算</w:t>
            </w:r>
            <w:r>
              <w:rPr>
                <w:rFonts w:hAnsi="Arial" w:hint="eastAsia"/>
                <w:sz w:val="23"/>
                <w:szCs w:val="23"/>
              </w:rPr>
              <w:t>。</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项目管理软件</w:t>
            </w:r>
          </w:p>
        </w:tc>
        <w:tc>
          <w:tcPr>
            <w:tcW w:w="8191" w:type="dxa"/>
          </w:tcPr>
          <w:p w:rsidR="005E6483" w:rsidRDefault="005E6483" w:rsidP="002E1D74">
            <w:pPr>
              <w:pStyle w:val="Default"/>
              <w:numPr>
                <w:ilvl w:val="0"/>
                <w:numId w:val="22"/>
              </w:numPr>
              <w:rPr>
                <w:rFonts w:asciiTheme="minorHAnsi" w:eastAsiaTheme="minorEastAsia" w:cstheme="minorBidi"/>
                <w:color w:val="auto"/>
                <w:sz w:val="23"/>
                <w:szCs w:val="23"/>
              </w:rPr>
            </w:pPr>
            <w:r w:rsidRPr="004F0D9C">
              <w:rPr>
                <w:rFonts w:asciiTheme="minorHAnsi" w:eastAsiaTheme="minorEastAsia" w:cstheme="minorBidi" w:hint="eastAsia"/>
                <w:color w:val="auto"/>
                <w:sz w:val="23"/>
                <w:szCs w:val="23"/>
              </w:rPr>
              <w:t>项目管理软件，如进度规划软件，有助于规划、组织与管理资源库，以及编制资源估算。</w:t>
            </w:r>
          </w:p>
          <w:p w:rsidR="005E6483" w:rsidRPr="008E066E" w:rsidRDefault="005E6483" w:rsidP="002E1D74">
            <w:pPr>
              <w:pStyle w:val="Default"/>
              <w:numPr>
                <w:ilvl w:val="0"/>
                <w:numId w:val="22"/>
              </w:numPr>
              <w:rPr>
                <w:rFonts w:asciiTheme="minorHAnsi" w:eastAsiaTheme="minorEastAsia" w:cstheme="minorBidi"/>
                <w:color w:val="auto"/>
                <w:sz w:val="23"/>
                <w:szCs w:val="23"/>
              </w:rPr>
            </w:pPr>
            <w:r w:rsidRPr="004F0D9C">
              <w:rPr>
                <w:rFonts w:asciiTheme="minorHAnsi" w:eastAsiaTheme="minorEastAsia" w:cstheme="minorBidi" w:hint="eastAsia"/>
                <w:color w:val="auto"/>
                <w:sz w:val="23"/>
                <w:szCs w:val="23"/>
              </w:rPr>
              <w:t>利用先进的软件，可以确定资源分解结构、资源可用性、资源费率和各种资源日历，从而有助于优化资源使用</w:t>
            </w:r>
          </w:p>
        </w:tc>
      </w:tr>
      <w:tr w:rsidR="00631B72" w:rsidTr="00997DDA">
        <w:trPr>
          <w:trHeight w:val="294"/>
        </w:trPr>
        <w:tc>
          <w:tcPr>
            <w:tcW w:w="1261" w:type="dxa"/>
            <w:vMerge w:val="restart"/>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r>
              <w:rPr>
                <w:rFonts w:asciiTheme="minorHAnsi" w:eastAsiaTheme="minorEastAsia" w:hAnsiTheme="minorHAnsi" w:cstheme="minorBidi" w:hint="eastAsia"/>
                <w:b w:val="0"/>
                <w:bCs w:val="0"/>
                <w:kern w:val="0"/>
                <w:sz w:val="23"/>
                <w:szCs w:val="23"/>
              </w:rPr>
              <w:t xml:space="preserve"> </w:t>
            </w: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活动资源需求</w:t>
            </w:r>
          </w:p>
        </w:tc>
        <w:tc>
          <w:tcPr>
            <w:tcW w:w="8191" w:type="dxa"/>
          </w:tcPr>
          <w:p w:rsidR="002A6D7B" w:rsidRPr="006A00D0" w:rsidRDefault="002A6D7B" w:rsidP="002E1D74">
            <w:pPr>
              <w:pStyle w:val="Default"/>
              <w:numPr>
                <w:ilvl w:val="0"/>
                <w:numId w:val="22"/>
              </w:numPr>
              <w:rPr>
                <w:rFonts w:asciiTheme="minorHAnsi" w:eastAsiaTheme="minorEastAsia" w:cstheme="minorBidi"/>
                <w:color w:val="auto"/>
                <w:sz w:val="23"/>
                <w:szCs w:val="23"/>
              </w:rPr>
            </w:pPr>
            <w:r w:rsidRPr="002F71B2">
              <w:rPr>
                <w:rFonts w:asciiTheme="minorHAnsi" w:eastAsiaTheme="minorEastAsia" w:cstheme="minorBidi" w:hint="eastAsia"/>
                <w:color w:val="auto"/>
                <w:sz w:val="23"/>
                <w:szCs w:val="23"/>
              </w:rPr>
              <w:t>明确了工作包中每个活动所需的资源类型和数量。</w:t>
            </w:r>
          </w:p>
          <w:p w:rsidR="002A6D7B" w:rsidRPr="004F0D9C" w:rsidRDefault="002A6D7B" w:rsidP="002E1D74">
            <w:pPr>
              <w:pStyle w:val="Default"/>
              <w:numPr>
                <w:ilvl w:val="0"/>
                <w:numId w:val="22"/>
              </w:numPr>
              <w:rPr>
                <w:rFonts w:asciiTheme="minorHAnsi" w:eastAsiaTheme="minorEastAsia" w:cstheme="minorBidi"/>
                <w:color w:val="auto"/>
                <w:sz w:val="23"/>
                <w:szCs w:val="23"/>
              </w:rPr>
            </w:pPr>
            <w:r w:rsidRPr="002F71B2">
              <w:rPr>
                <w:rFonts w:asciiTheme="minorHAnsi" w:eastAsiaTheme="minorEastAsia" w:cstheme="minorBidi" w:hint="eastAsia"/>
                <w:color w:val="auto"/>
                <w:sz w:val="23"/>
                <w:szCs w:val="23"/>
              </w:rPr>
              <w:t>在每个活动的资源需求文件中，都应说明每种资源的估算依据，以及为确定资源类型、可用性和所需数量所做的假设。</w:t>
            </w:r>
          </w:p>
        </w:tc>
      </w:tr>
      <w:tr w:rsidR="00631B72" w:rsidTr="00997DDA">
        <w:trPr>
          <w:trHeight w:val="294"/>
        </w:trPr>
        <w:tc>
          <w:tcPr>
            <w:tcW w:w="1261" w:type="dxa"/>
            <w:vMerge/>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资源分解结构</w:t>
            </w:r>
          </w:p>
        </w:tc>
        <w:tc>
          <w:tcPr>
            <w:tcW w:w="8191" w:type="dxa"/>
          </w:tcPr>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资源分解结构是资源依类别和类型的层级展现。</w:t>
            </w:r>
          </w:p>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资源类别包括人力、材料、设备和用品。</w:t>
            </w:r>
          </w:p>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资源类型包括技能水平、等级水平或适用于项目的其他类型。</w:t>
            </w:r>
          </w:p>
          <w:p w:rsidR="002A6D7B" w:rsidRPr="002F71B2"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资源分解结构有助于结合资源使用情况，组织与报告项目的进度数据。</w:t>
            </w:r>
          </w:p>
        </w:tc>
      </w:tr>
      <w:tr w:rsidR="00631B72" w:rsidTr="00997DDA">
        <w:trPr>
          <w:trHeight w:val="294"/>
        </w:trPr>
        <w:tc>
          <w:tcPr>
            <w:tcW w:w="1261" w:type="dxa"/>
            <w:vMerge/>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2A6D7B" w:rsidRPr="00C70F04" w:rsidRDefault="002A6D7B"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活动清单；活动属性；资源日历</w:t>
            </w:r>
          </w:p>
        </w:tc>
      </w:tr>
      <w:tr w:rsidR="00CB1D6C" w:rsidTr="00FF4EA6">
        <w:trPr>
          <w:trHeight w:val="294"/>
        </w:trPr>
        <w:tc>
          <w:tcPr>
            <w:tcW w:w="11443" w:type="dxa"/>
            <w:gridSpan w:val="4"/>
            <w:tcBorders>
              <w:bottom w:val="single" w:sz="4" w:space="0" w:color="auto"/>
            </w:tcBorders>
            <w:shd w:val="clear" w:color="auto" w:fill="70AD47" w:themeFill="accent6"/>
            <w:vAlign w:val="center"/>
          </w:tcPr>
          <w:p w:rsidR="00CB1D6C" w:rsidRDefault="00CB1D6C"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估算活动持续时间</w:t>
            </w:r>
          </w:p>
          <w:p w:rsidR="00FC301E" w:rsidRDefault="00FC301E" w:rsidP="00CB1D6C">
            <w:pPr>
              <w:pStyle w:val="Default"/>
              <w:rPr>
                <w:rFonts w:asciiTheme="minorHAnsi" w:eastAsiaTheme="minorEastAsia" w:cstheme="minorBidi"/>
                <w:color w:val="auto"/>
                <w:sz w:val="23"/>
                <w:szCs w:val="23"/>
              </w:rPr>
            </w:pPr>
          </w:p>
          <w:p w:rsidR="00FC301E" w:rsidRDefault="00FC301E" w:rsidP="00CB1D6C">
            <w:pPr>
              <w:pStyle w:val="Default"/>
              <w:rPr>
                <w:rFonts w:asciiTheme="minorHAnsi" w:eastAsiaTheme="minorEastAsia" w:cstheme="minorBidi"/>
                <w:color w:val="auto"/>
                <w:sz w:val="23"/>
                <w:szCs w:val="23"/>
              </w:rPr>
            </w:pPr>
            <w:r w:rsidRPr="009F36DD">
              <w:rPr>
                <w:rFonts w:asciiTheme="minorHAnsi" w:eastAsiaTheme="minorEastAsia" w:cstheme="minorBidi" w:hint="eastAsia"/>
                <w:noProof/>
                <w:color w:val="auto"/>
                <w:sz w:val="23"/>
                <w:szCs w:val="23"/>
              </w:rPr>
              <w:drawing>
                <wp:inline distT="0" distB="0" distL="0" distR="0" wp14:anchorId="7822DEB0" wp14:editId="6CC5F641">
                  <wp:extent cx="5939790" cy="481330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813300"/>
                          </a:xfrm>
                          <a:prstGeom prst="rect">
                            <a:avLst/>
                          </a:prstGeom>
                          <a:noFill/>
                          <a:ln>
                            <a:noFill/>
                          </a:ln>
                        </pic:spPr>
                      </pic:pic>
                    </a:graphicData>
                  </a:graphic>
                </wp:inline>
              </w:drawing>
            </w:r>
          </w:p>
          <w:p w:rsidR="00D115C6" w:rsidRDefault="00D115C6" w:rsidP="00CB1D6C">
            <w:pPr>
              <w:pStyle w:val="Default"/>
              <w:rPr>
                <w:rFonts w:asciiTheme="minorHAnsi" w:eastAsiaTheme="minorEastAsia" w:cstheme="minorBidi"/>
                <w:color w:val="auto"/>
                <w:sz w:val="23"/>
                <w:szCs w:val="23"/>
              </w:rPr>
            </w:pPr>
          </w:p>
        </w:tc>
      </w:tr>
      <w:tr w:rsidR="001F74CF" w:rsidTr="00FC301E">
        <w:trPr>
          <w:trHeight w:val="23"/>
        </w:trPr>
        <w:tc>
          <w:tcPr>
            <w:tcW w:w="1261" w:type="dxa"/>
            <w:vMerge w:val="restart"/>
            <w:shd w:val="clear" w:color="auto" w:fill="FFFFFF" w:themeFill="background1"/>
            <w:vAlign w:val="center"/>
          </w:tcPr>
          <w:p w:rsidR="00325F89" w:rsidRDefault="00325F89" w:rsidP="00FC301E">
            <w:pPr>
              <w:pStyle w:val="Heading1"/>
              <w:spacing w:before="0" w:beforeAutospacing="0" w:after="0" w:afterAutospacing="0"/>
              <w:jc w:val="center"/>
              <w:outlineLvl w:val="0"/>
              <w:rPr>
                <w:rFonts w:asciiTheme="minorHAnsi" w:eastAsiaTheme="minorEastAsia" w:cstheme="minorBidi"/>
                <w:sz w:val="23"/>
                <w:szCs w:val="23"/>
              </w:rPr>
            </w:pPr>
            <w:r w:rsidRPr="00C12F91">
              <w:rPr>
                <w:rFonts w:asciiTheme="minorHAnsi" w:eastAsiaTheme="minorEastAsia" w:hAnsiTheme="minorHAnsi" w:cstheme="minorBidi" w:hint="eastAsia"/>
                <w:b w:val="0"/>
                <w:bCs w:val="0"/>
                <w:kern w:val="0"/>
                <w:sz w:val="23"/>
                <w:szCs w:val="23"/>
              </w:rPr>
              <w:lastRenderedPageBreak/>
              <w:t>输入</w:t>
            </w: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进度管理计划</w:t>
            </w:r>
          </w:p>
        </w:tc>
        <w:tc>
          <w:tcPr>
            <w:tcW w:w="8191" w:type="dxa"/>
            <w:shd w:val="clear" w:color="auto" w:fill="FFFFFF" w:themeFill="background1"/>
            <w:vAlign w:val="center"/>
          </w:tcPr>
          <w:p w:rsidR="00325F89" w:rsidRDefault="009C3785" w:rsidP="00CB1D6C">
            <w:pPr>
              <w:pStyle w:val="Default"/>
              <w:rPr>
                <w:rFonts w:asciiTheme="minorHAnsi" w:eastAsiaTheme="minorEastAsia" w:cstheme="minorBidi"/>
                <w:color w:val="auto"/>
                <w:sz w:val="23"/>
                <w:szCs w:val="23"/>
              </w:rPr>
            </w:pPr>
            <w:r w:rsidRPr="009C3785">
              <w:rPr>
                <w:rFonts w:asciiTheme="minorHAnsi" w:eastAsiaTheme="minorEastAsia" w:cstheme="minorBidi" w:hint="eastAsia"/>
                <w:color w:val="auto"/>
                <w:sz w:val="23"/>
                <w:szCs w:val="23"/>
              </w:rPr>
              <w:t>规定了用于估算活动持续时间的方法和准确度，以及其他标准，如项目更新周期。</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活动清单</w:t>
            </w:r>
          </w:p>
        </w:tc>
        <w:tc>
          <w:tcPr>
            <w:tcW w:w="8191" w:type="dxa"/>
            <w:shd w:val="clear" w:color="auto" w:fill="FFFFFF" w:themeFill="background1"/>
            <w:vAlign w:val="center"/>
          </w:tcPr>
          <w:p w:rsidR="00325F89" w:rsidRDefault="00270ADB" w:rsidP="00CB1D6C">
            <w:pPr>
              <w:pStyle w:val="Default"/>
              <w:rPr>
                <w:rFonts w:asciiTheme="minorHAnsi" w:eastAsiaTheme="minorEastAsia" w:cstheme="minorBidi"/>
                <w:color w:val="auto"/>
                <w:sz w:val="23"/>
                <w:szCs w:val="23"/>
              </w:rPr>
            </w:pPr>
            <w:r w:rsidRPr="00270ADB">
              <w:rPr>
                <w:rFonts w:asciiTheme="minorHAnsi" w:eastAsiaTheme="minorEastAsia" w:cstheme="minorBidi" w:hint="eastAsia"/>
                <w:color w:val="auto"/>
                <w:sz w:val="23"/>
                <w:szCs w:val="23"/>
              </w:rPr>
              <w:t>列出了需要进行持续时间估算的所有活动。</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活动属性</w:t>
            </w:r>
          </w:p>
        </w:tc>
        <w:tc>
          <w:tcPr>
            <w:tcW w:w="8191" w:type="dxa"/>
            <w:shd w:val="clear" w:color="auto" w:fill="FFFFFF" w:themeFill="background1"/>
            <w:vAlign w:val="center"/>
          </w:tcPr>
          <w:p w:rsidR="00325F89" w:rsidRDefault="00E75483" w:rsidP="00CB1D6C">
            <w:pPr>
              <w:pStyle w:val="Default"/>
              <w:rPr>
                <w:rFonts w:asciiTheme="minorHAnsi" w:eastAsiaTheme="minorEastAsia" w:cstheme="minorBidi"/>
                <w:color w:val="auto"/>
                <w:sz w:val="23"/>
                <w:szCs w:val="23"/>
              </w:rPr>
            </w:pPr>
            <w:r w:rsidRPr="00E75483">
              <w:rPr>
                <w:rFonts w:asciiTheme="minorHAnsi" w:eastAsiaTheme="minorEastAsia" w:cstheme="minorBidi" w:hint="eastAsia"/>
                <w:color w:val="auto"/>
                <w:sz w:val="23"/>
                <w:szCs w:val="23"/>
              </w:rPr>
              <w:t>为估算每个活动的持续时间提供了主要输入。</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资源日历</w:t>
            </w:r>
          </w:p>
        </w:tc>
        <w:tc>
          <w:tcPr>
            <w:tcW w:w="8191" w:type="dxa"/>
            <w:shd w:val="clear" w:color="auto" w:fill="FFFFFF" w:themeFill="background1"/>
            <w:vAlign w:val="center"/>
          </w:tcPr>
          <w:p w:rsidR="00325F89" w:rsidRDefault="00726008" w:rsidP="00CB1D6C">
            <w:pPr>
              <w:pStyle w:val="Default"/>
              <w:rPr>
                <w:rFonts w:asciiTheme="minorHAnsi" w:eastAsiaTheme="minorEastAsia" w:cstheme="minorBidi"/>
                <w:color w:val="auto"/>
                <w:sz w:val="23"/>
                <w:szCs w:val="23"/>
              </w:rPr>
            </w:pPr>
            <w:r w:rsidRPr="00B72D2F">
              <w:rPr>
                <w:rFonts w:asciiTheme="minorHAnsi" w:eastAsiaTheme="minorEastAsia" w:cstheme="minorBidi" w:hint="eastAsia"/>
                <w:color w:val="auto"/>
                <w:sz w:val="23"/>
                <w:szCs w:val="23"/>
              </w:rPr>
              <w:t>资源日历中的资源可用性、资源类型和资源性质，都会影响进度活动的持续时间。</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活动资源需求</w:t>
            </w:r>
          </w:p>
        </w:tc>
        <w:tc>
          <w:tcPr>
            <w:tcW w:w="8191" w:type="dxa"/>
            <w:shd w:val="clear" w:color="auto" w:fill="FFFFFF" w:themeFill="background1"/>
            <w:vAlign w:val="center"/>
          </w:tcPr>
          <w:p w:rsidR="00325F89" w:rsidRDefault="00854422" w:rsidP="00CB1D6C">
            <w:pPr>
              <w:pStyle w:val="Default"/>
              <w:rPr>
                <w:rFonts w:asciiTheme="minorHAnsi" w:eastAsiaTheme="minorEastAsia" w:cstheme="minorBidi"/>
                <w:color w:val="auto"/>
                <w:sz w:val="23"/>
                <w:szCs w:val="23"/>
              </w:rPr>
            </w:pPr>
            <w:r w:rsidRPr="00854422">
              <w:rPr>
                <w:rFonts w:asciiTheme="minorHAnsi" w:eastAsiaTheme="minorEastAsia" w:cstheme="minorBidi" w:hint="eastAsia"/>
                <w:color w:val="auto"/>
                <w:sz w:val="23"/>
                <w:szCs w:val="23"/>
              </w:rPr>
              <w:t>估算的活动资源需求会对活动持续时间产生影响。对于大多数活动来说，所分配的资源能否达到要求，将对其持续时间有显著影响。</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项目范围说明书</w:t>
            </w:r>
          </w:p>
        </w:tc>
        <w:tc>
          <w:tcPr>
            <w:tcW w:w="8191" w:type="dxa"/>
            <w:shd w:val="clear" w:color="auto" w:fill="FFFFFF" w:themeFill="background1"/>
            <w:vAlign w:val="center"/>
          </w:tcPr>
          <w:p w:rsidR="00EC09E8" w:rsidRDefault="00ED5440" w:rsidP="00ED5440">
            <w:pPr>
              <w:autoSpaceDE w:val="0"/>
              <w:autoSpaceDN w:val="0"/>
              <w:adjustRightInd w:val="0"/>
              <w:rPr>
                <w:sz w:val="23"/>
                <w:szCs w:val="23"/>
              </w:rPr>
            </w:pPr>
            <w:r w:rsidRPr="00ED5440">
              <w:rPr>
                <w:rFonts w:hint="eastAsia"/>
                <w:sz w:val="23"/>
                <w:szCs w:val="23"/>
              </w:rPr>
              <w:t>需要考虑项目范围说明书中所列的假设条件和制约因素。</w:t>
            </w:r>
          </w:p>
          <w:p w:rsidR="00ED5440" w:rsidRPr="00ED5440" w:rsidRDefault="00ED5440" w:rsidP="00ED5440">
            <w:pPr>
              <w:autoSpaceDE w:val="0"/>
              <w:autoSpaceDN w:val="0"/>
              <w:adjustRightInd w:val="0"/>
              <w:rPr>
                <w:sz w:val="23"/>
                <w:szCs w:val="23"/>
              </w:rPr>
            </w:pPr>
            <w:r w:rsidRPr="00ED5440">
              <w:rPr>
                <w:rFonts w:hint="eastAsia"/>
                <w:sz w:val="23"/>
                <w:szCs w:val="23"/>
              </w:rPr>
              <w:t>假设条件包括（但不限于）：</w:t>
            </w:r>
            <w:r w:rsidRPr="00ED5440">
              <w:rPr>
                <w:sz w:val="23"/>
                <w:szCs w:val="23"/>
              </w:rPr>
              <w:t xml:space="preserve"> </w:t>
            </w:r>
            <w:r w:rsidRPr="00ED5440">
              <w:rPr>
                <w:rFonts w:hint="eastAsia"/>
                <w:sz w:val="23"/>
                <w:szCs w:val="23"/>
              </w:rPr>
              <w:t>现有条件；信息的可用性；报告期的长度。</w:t>
            </w:r>
            <w:r w:rsidRPr="00ED5440">
              <w:rPr>
                <w:rFonts w:hint="eastAsia"/>
                <w:sz w:val="23"/>
                <w:szCs w:val="23"/>
              </w:rPr>
              <w:t xml:space="preserve"> </w:t>
            </w:r>
          </w:p>
          <w:p w:rsidR="00ED5440" w:rsidRPr="00ED5440" w:rsidRDefault="00ED5440" w:rsidP="00ED5440">
            <w:pPr>
              <w:autoSpaceDE w:val="0"/>
              <w:autoSpaceDN w:val="0"/>
              <w:adjustRightInd w:val="0"/>
              <w:rPr>
                <w:rFonts w:ascii="SimHei" w:eastAsia="SimHei" w:hAnsi="Wingdings 2" w:cs="SimHei" w:hint="eastAsia"/>
                <w:color w:val="000000"/>
                <w:sz w:val="23"/>
                <w:szCs w:val="23"/>
              </w:rPr>
            </w:pPr>
            <w:r w:rsidRPr="00ED5440">
              <w:rPr>
                <w:rFonts w:hint="eastAsia"/>
                <w:sz w:val="23"/>
                <w:szCs w:val="23"/>
              </w:rPr>
              <w:t>制约因素包括（但不限于）：</w:t>
            </w:r>
            <w:r w:rsidRPr="00ED5440">
              <w:rPr>
                <w:rFonts w:hint="eastAsia"/>
                <w:sz w:val="23"/>
                <w:szCs w:val="23"/>
              </w:rPr>
              <w:t xml:space="preserve"> </w:t>
            </w:r>
            <w:r w:rsidRPr="00ED5440">
              <w:rPr>
                <w:rFonts w:hint="eastAsia"/>
                <w:sz w:val="23"/>
                <w:szCs w:val="23"/>
              </w:rPr>
              <w:t>可用的熟练资源；合同条款和要求</w:t>
            </w:r>
            <w:r w:rsidRPr="00ED5440">
              <w:rPr>
                <w:rFonts w:ascii="SimHei" w:eastAsia="SimHei" w:hAnsi="Wingdings 2" w:cs="SimHei" w:hint="eastAsia"/>
                <w:color w:val="000000"/>
                <w:sz w:val="23"/>
                <w:szCs w:val="23"/>
              </w:rPr>
              <w:t xml:space="preserve">。 </w:t>
            </w:r>
          </w:p>
          <w:p w:rsidR="00325F89" w:rsidRDefault="00325F89" w:rsidP="00CB1D6C">
            <w:pPr>
              <w:pStyle w:val="Default"/>
              <w:rPr>
                <w:rFonts w:asciiTheme="minorHAnsi" w:eastAsiaTheme="minorEastAsia" w:cstheme="minorBidi"/>
                <w:color w:val="auto"/>
                <w:sz w:val="23"/>
                <w:szCs w:val="23"/>
              </w:rPr>
            </w:pP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风险登记册</w:t>
            </w:r>
          </w:p>
        </w:tc>
        <w:tc>
          <w:tcPr>
            <w:tcW w:w="8191" w:type="dxa"/>
            <w:shd w:val="clear" w:color="auto" w:fill="FFFFFF" w:themeFill="background1"/>
            <w:vAlign w:val="center"/>
          </w:tcPr>
          <w:p w:rsidR="00325F89" w:rsidRDefault="008E7478" w:rsidP="00CB1D6C">
            <w:pPr>
              <w:pStyle w:val="Default"/>
              <w:rPr>
                <w:rFonts w:asciiTheme="minorHAnsi" w:eastAsiaTheme="minorEastAsia" w:cstheme="minorBidi"/>
                <w:color w:val="auto"/>
                <w:sz w:val="23"/>
                <w:szCs w:val="23"/>
              </w:rPr>
            </w:pPr>
            <w:r w:rsidRPr="00B5366B">
              <w:rPr>
                <w:rFonts w:asciiTheme="minorHAnsi" w:eastAsiaTheme="minorEastAsia" w:cstheme="minorBidi" w:hint="eastAsia"/>
                <w:color w:val="auto"/>
                <w:sz w:val="23"/>
                <w:szCs w:val="23"/>
              </w:rPr>
              <w:t>提供了风险清单，以及风险分析和应对规划的结果。对风险登记册的更新包含在项目文件更新中</w:t>
            </w:r>
          </w:p>
        </w:tc>
      </w:tr>
      <w:tr w:rsidR="001F74CF" w:rsidTr="00FF4EA6">
        <w:trPr>
          <w:trHeight w:val="23"/>
        </w:trPr>
        <w:tc>
          <w:tcPr>
            <w:tcW w:w="1261" w:type="dxa"/>
            <w:vMerge/>
            <w:shd w:val="clear" w:color="auto" w:fill="FFFFFF" w:themeFill="background1"/>
            <w:vAlign w:val="center"/>
          </w:tcPr>
          <w:p w:rsidR="00871A39" w:rsidRDefault="00871A3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871A39" w:rsidRDefault="00871A3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资源分解结构</w:t>
            </w:r>
          </w:p>
        </w:tc>
        <w:tc>
          <w:tcPr>
            <w:tcW w:w="8191" w:type="dxa"/>
            <w:shd w:val="clear" w:color="auto" w:fill="FFFFFF" w:themeFill="background1"/>
            <w:vAlign w:val="center"/>
          </w:tcPr>
          <w:p w:rsidR="00871A39" w:rsidRDefault="005D6D9E" w:rsidP="00CB1D6C">
            <w:pPr>
              <w:pStyle w:val="Default"/>
              <w:rPr>
                <w:rFonts w:asciiTheme="minorHAnsi" w:eastAsiaTheme="minorEastAsia" w:cstheme="minorBidi"/>
                <w:color w:val="auto"/>
                <w:sz w:val="23"/>
                <w:szCs w:val="23"/>
              </w:rPr>
            </w:pPr>
            <w:r w:rsidRPr="003732EF">
              <w:rPr>
                <w:rFonts w:asciiTheme="minorHAnsi" w:eastAsiaTheme="minorEastAsia" w:cstheme="minorBidi" w:hint="eastAsia"/>
                <w:color w:val="auto"/>
                <w:sz w:val="23"/>
                <w:szCs w:val="23"/>
              </w:rPr>
              <w:t>按照资源类别和资源类型，提供了已识别资源的层级结构。</w:t>
            </w: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事业环境因素</w:t>
            </w:r>
          </w:p>
        </w:tc>
        <w:tc>
          <w:tcPr>
            <w:tcW w:w="8191" w:type="dxa"/>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r>
      <w:tr w:rsidR="001F74CF"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组织过程资产</w:t>
            </w:r>
          </w:p>
        </w:tc>
        <w:tc>
          <w:tcPr>
            <w:tcW w:w="8191" w:type="dxa"/>
            <w:shd w:val="clear" w:color="auto" w:fill="FFFFFF" w:themeFill="background1"/>
            <w:vAlign w:val="center"/>
          </w:tcPr>
          <w:p w:rsidR="00325F89" w:rsidRDefault="00325F89" w:rsidP="00CB1D6C">
            <w:pPr>
              <w:pStyle w:val="Default"/>
              <w:rPr>
                <w:rFonts w:asciiTheme="minorHAnsi" w:eastAsiaTheme="minorEastAsia" w:cstheme="minorBidi"/>
                <w:color w:val="auto"/>
                <w:sz w:val="23"/>
                <w:szCs w:val="23"/>
              </w:rPr>
            </w:pPr>
          </w:p>
        </w:tc>
      </w:tr>
      <w:tr w:rsidR="001F74CF" w:rsidTr="00791D53">
        <w:trPr>
          <w:trHeight w:val="23"/>
        </w:trPr>
        <w:tc>
          <w:tcPr>
            <w:tcW w:w="1261" w:type="dxa"/>
            <w:vMerge w:val="restart"/>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工具技术</w:t>
            </w: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专家判断</w:t>
            </w:r>
          </w:p>
        </w:tc>
        <w:tc>
          <w:tcPr>
            <w:tcW w:w="8191" w:type="dxa"/>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r>
      <w:tr w:rsidR="001F74CF" w:rsidTr="00791D53">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类比估算</w:t>
            </w:r>
          </w:p>
        </w:tc>
        <w:tc>
          <w:tcPr>
            <w:tcW w:w="8191" w:type="dxa"/>
            <w:shd w:val="clear" w:color="auto" w:fill="FFFFFF" w:themeFill="background1"/>
            <w:vAlign w:val="center"/>
          </w:tcPr>
          <w:p w:rsidR="005214E7" w:rsidRDefault="005214E7" w:rsidP="00BD38C5">
            <w:pPr>
              <w:pStyle w:val="Default"/>
              <w:numPr>
                <w:ilvl w:val="0"/>
                <w:numId w:val="22"/>
              </w:numPr>
              <w:rPr>
                <w:rFonts w:asciiTheme="minorHAnsi" w:eastAsiaTheme="minorEastAsia" w:cstheme="minorBidi"/>
                <w:color w:val="auto"/>
                <w:sz w:val="23"/>
                <w:szCs w:val="23"/>
              </w:rPr>
            </w:pPr>
            <w:r w:rsidRPr="006D087F">
              <w:rPr>
                <w:rFonts w:asciiTheme="minorHAnsi" w:eastAsiaTheme="minorEastAsia" w:cstheme="minorBidi" w:hint="eastAsia"/>
                <w:color w:val="auto"/>
                <w:sz w:val="23"/>
                <w:szCs w:val="23"/>
              </w:rPr>
              <w:t>类比估算是一种使用相似活动或项目的历史数据，来估算当前活动或项目的持续时间或成本的技术。</w:t>
            </w:r>
          </w:p>
          <w:p w:rsidR="005214E7" w:rsidRDefault="005214E7" w:rsidP="00BD38C5">
            <w:pPr>
              <w:pStyle w:val="Default"/>
              <w:numPr>
                <w:ilvl w:val="0"/>
                <w:numId w:val="22"/>
              </w:numPr>
              <w:rPr>
                <w:rFonts w:asciiTheme="minorHAnsi" w:eastAsiaTheme="minorEastAsia" w:cstheme="minorBidi"/>
                <w:color w:val="auto"/>
                <w:sz w:val="23"/>
                <w:szCs w:val="23"/>
              </w:rPr>
            </w:pPr>
            <w:r w:rsidRPr="006D087F">
              <w:rPr>
                <w:rFonts w:asciiTheme="minorHAnsi" w:eastAsiaTheme="minorEastAsia" w:cstheme="minorBidi" w:hint="eastAsia"/>
                <w:color w:val="auto"/>
                <w:sz w:val="23"/>
                <w:szCs w:val="23"/>
              </w:rPr>
              <w:t>类比估算以过去类似项目的参数值（如持续时间、预算、规模、重量和复杂性等）为基础，来估算未来项目的同类参数或指标。</w:t>
            </w:r>
          </w:p>
          <w:p w:rsidR="005214E7" w:rsidRDefault="005214E7" w:rsidP="00BD38C5">
            <w:pPr>
              <w:pStyle w:val="Default"/>
              <w:numPr>
                <w:ilvl w:val="0"/>
                <w:numId w:val="22"/>
              </w:numPr>
              <w:rPr>
                <w:rFonts w:asciiTheme="minorHAnsi" w:eastAsiaTheme="minorEastAsia" w:cstheme="minorBidi"/>
                <w:color w:val="auto"/>
                <w:sz w:val="23"/>
                <w:szCs w:val="23"/>
              </w:rPr>
            </w:pPr>
            <w:r w:rsidRPr="00110AA8">
              <w:rPr>
                <w:rFonts w:asciiTheme="minorHAnsi" w:eastAsiaTheme="minorEastAsia" w:cstheme="minorBidi" w:hint="eastAsia"/>
                <w:color w:val="auto"/>
                <w:sz w:val="23"/>
                <w:szCs w:val="23"/>
              </w:rPr>
              <w:t>这是一种粗略的估算方法，有时需要根据项目复杂性方面的已知差异进行调整。在项目详细信息不足时，就经常使用这种技术来估算项目持续时间。</w:t>
            </w:r>
          </w:p>
          <w:p w:rsidR="005214E7" w:rsidRDefault="005214E7" w:rsidP="00BD38C5">
            <w:pPr>
              <w:pStyle w:val="Default"/>
              <w:numPr>
                <w:ilvl w:val="0"/>
                <w:numId w:val="22"/>
              </w:numPr>
              <w:rPr>
                <w:rFonts w:asciiTheme="minorHAnsi" w:eastAsiaTheme="minorEastAsia" w:cstheme="minorBidi"/>
                <w:color w:val="auto"/>
                <w:sz w:val="23"/>
                <w:szCs w:val="23"/>
              </w:rPr>
            </w:pPr>
            <w:r w:rsidRPr="00891239">
              <w:rPr>
                <w:rFonts w:asciiTheme="minorHAnsi" w:eastAsiaTheme="minorEastAsia" w:cstheme="minorBidi" w:hint="eastAsia"/>
                <w:color w:val="auto"/>
                <w:sz w:val="23"/>
                <w:szCs w:val="23"/>
              </w:rPr>
              <w:t>相对于其他估算技术，类比估算通常成本较低、耗时较少，但准确性也较低。可以针对整个项目或项目中的某个部分，进行类比估算。</w:t>
            </w:r>
          </w:p>
        </w:tc>
      </w:tr>
      <w:tr w:rsidR="001F74CF" w:rsidTr="006421CE">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参数估算</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2A67DD">
              <w:rPr>
                <w:rFonts w:asciiTheme="minorHAnsi" w:eastAsiaTheme="minorEastAsia" w:cstheme="minorBidi" w:hint="eastAsia"/>
                <w:color w:val="auto"/>
                <w:sz w:val="23"/>
                <w:szCs w:val="23"/>
              </w:rPr>
              <w:t>一种基于历史数据和项目参数，使用某种算法来计算成本或持续时间的估算技术。</w:t>
            </w:r>
          </w:p>
          <w:p w:rsidR="005214E7" w:rsidRDefault="005214E7" w:rsidP="00C31725">
            <w:pPr>
              <w:pStyle w:val="Default"/>
              <w:numPr>
                <w:ilvl w:val="0"/>
                <w:numId w:val="29"/>
              </w:numPr>
              <w:rPr>
                <w:rFonts w:asciiTheme="minorHAnsi" w:eastAsiaTheme="minorEastAsia" w:cstheme="minorBidi"/>
                <w:color w:val="auto"/>
                <w:sz w:val="23"/>
                <w:szCs w:val="23"/>
              </w:rPr>
            </w:pPr>
            <w:r w:rsidRPr="002A67DD">
              <w:rPr>
                <w:rFonts w:asciiTheme="minorHAnsi" w:eastAsiaTheme="minorEastAsia" w:cstheme="minorBidi" w:hint="eastAsia"/>
                <w:color w:val="auto"/>
                <w:sz w:val="23"/>
                <w:szCs w:val="23"/>
              </w:rPr>
              <w:t>参数估算是指利用历史数据之间的统计关系和其他变量，来估算诸如成本、预算和持续时间等活动参数。</w:t>
            </w:r>
          </w:p>
          <w:p w:rsidR="005214E7" w:rsidRDefault="005214E7" w:rsidP="00C31725">
            <w:pPr>
              <w:pStyle w:val="Default"/>
              <w:numPr>
                <w:ilvl w:val="0"/>
                <w:numId w:val="29"/>
              </w:numPr>
              <w:rPr>
                <w:rFonts w:asciiTheme="minorHAnsi" w:eastAsiaTheme="minorEastAsia" w:cstheme="minorBidi"/>
                <w:color w:val="auto"/>
                <w:sz w:val="23"/>
                <w:szCs w:val="23"/>
              </w:rPr>
            </w:pPr>
            <w:r w:rsidRPr="00701B12">
              <w:rPr>
                <w:rFonts w:asciiTheme="minorHAnsi" w:eastAsiaTheme="minorEastAsia" w:cstheme="minorBidi" w:hint="eastAsia"/>
                <w:color w:val="auto"/>
                <w:sz w:val="23"/>
                <w:szCs w:val="23"/>
              </w:rPr>
              <w:t>参数估算的准确性</w:t>
            </w:r>
            <w:r w:rsidRPr="00C8176A">
              <w:rPr>
                <w:rFonts w:asciiTheme="minorHAnsi" w:eastAsiaTheme="minorEastAsia" w:cstheme="minorBidi" w:hint="eastAsia"/>
                <w:b/>
                <w:color w:val="auto"/>
                <w:sz w:val="23"/>
                <w:szCs w:val="23"/>
              </w:rPr>
              <w:t>取决于参数模型的成熟度和基础数据的可靠性</w:t>
            </w:r>
            <w:r w:rsidRPr="00701B12">
              <w:rPr>
                <w:rFonts w:asciiTheme="minorHAnsi" w:eastAsiaTheme="minorEastAsia" w:cstheme="minorBidi" w:hint="eastAsia"/>
                <w:color w:val="auto"/>
                <w:sz w:val="23"/>
                <w:szCs w:val="23"/>
              </w:rPr>
              <w:t>。参数估算可以针对整个项目或项目中的某个部分，并可与其他估算方法联合使用。</w:t>
            </w:r>
          </w:p>
        </w:tc>
      </w:tr>
      <w:tr w:rsidR="001F74CF" w:rsidTr="007F44EC">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三点估算</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0867C9">
              <w:rPr>
                <w:rFonts w:asciiTheme="minorHAnsi" w:eastAsiaTheme="minorEastAsia" w:cstheme="minorBidi" w:hint="eastAsia"/>
                <w:color w:val="auto"/>
                <w:sz w:val="23"/>
                <w:szCs w:val="23"/>
              </w:rPr>
              <w:t>通过考虑估算中的不确定性和风险，可以提高活动持续时间估算的准确性。</w:t>
            </w:r>
          </w:p>
          <w:p w:rsidR="005214E7" w:rsidRDefault="005214E7" w:rsidP="00C31725">
            <w:pPr>
              <w:pStyle w:val="Default"/>
              <w:numPr>
                <w:ilvl w:val="0"/>
                <w:numId w:val="29"/>
              </w:numPr>
              <w:rPr>
                <w:rFonts w:asciiTheme="minorHAnsi" w:eastAsiaTheme="minorEastAsia" w:cstheme="minorBidi"/>
                <w:color w:val="auto"/>
                <w:sz w:val="23"/>
                <w:szCs w:val="23"/>
              </w:rPr>
            </w:pPr>
            <w:r w:rsidRPr="000C34C2">
              <w:rPr>
                <w:rFonts w:asciiTheme="minorHAnsi" w:eastAsiaTheme="minorEastAsia" w:cstheme="minorBidi"/>
                <w:color w:val="auto"/>
                <w:sz w:val="23"/>
                <w:szCs w:val="23"/>
              </w:rPr>
              <w:t>PERT</w:t>
            </w:r>
            <w:r w:rsidRPr="000C34C2">
              <w:rPr>
                <w:rFonts w:asciiTheme="minorHAnsi" w:eastAsiaTheme="minorEastAsia" w:cstheme="minorBidi" w:hint="eastAsia"/>
                <w:color w:val="auto"/>
                <w:sz w:val="23"/>
                <w:szCs w:val="23"/>
              </w:rPr>
              <w:t>使用三种估算值来界定活动持续时间的近似区间：</w:t>
            </w:r>
          </w:p>
          <w:p w:rsidR="005214E7" w:rsidRPr="005C0169" w:rsidRDefault="005214E7" w:rsidP="005C0169">
            <w:pPr>
              <w:autoSpaceDE w:val="0"/>
              <w:autoSpaceDN w:val="0"/>
              <w:adjustRightInd w:val="0"/>
              <w:rPr>
                <w:rFonts w:ascii="SimHei" w:eastAsia="SimHei" w:cs="SimHei"/>
                <w:color w:val="000000"/>
                <w:sz w:val="24"/>
                <w:szCs w:val="24"/>
              </w:rPr>
            </w:pPr>
          </w:p>
          <w:p w:rsidR="005214E7" w:rsidRDefault="005214E7" w:rsidP="005C0169">
            <w:pPr>
              <w:pStyle w:val="ListParagraph"/>
              <w:numPr>
                <w:ilvl w:val="0"/>
                <w:numId w:val="30"/>
              </w:numPr>
              <w:autoSpaceDE w:val="0"/>
              <w:autoSpaceDN w:val="0"/>
              <w:adjustRightInd w:val="0"/>
              <w:spacing w:after="289"/>
              <w:rPr>
                <w:sz w:val="23"/>
                <w:szCs w:val="23"/>
              </w:rPr>
            </w:pPr>
            <w:r w:rsidRPr="0058291E">
              <w:rPr>
                <w:rFonts w:hint="eastAsia"/>
                <w:b/>
                <w:sz w:val="23"/>
                <w:szCs w:val="23"/>
              </w:rPr>
              <w:t>最可能时间</w:t>
            </w:r>
            <w:r w:rsidRPr="0058291E">
              <w:rPr>
                <w:rFonts w:hint="eastAsia"/>
                <w:sz w:val="23"/>
                <w:szCs w:val="23"/>
              </w:rPr>
              <w:t>（</w:t>
            </w:r>
            <w:proofErr w:type="spellStart"/>
            <w:r w:rsidRPr="0058291E">
              <w:rPr>
                <w:sz w:val="23"/>
                <w:szCs w:val="23"/>
              </w:rPr>
              <w:t>tM</w:t>
            </w:r>
            <w:proofErr w:type="spellEnd"/>
            <w:r w:rsidRPr="0058291E">
              <w:rPr>
                <w:rFonts w:hint="eastAsia"/>
                <w:sz w:val="23"/>
                <w:szCs w:val="23"/>
              </w:rPr>
              <w:t>）。基于最可能获得的资源、最可能取得的资源生产率、对资源可用时间的现实预计、资源对其他参与者的可能依赖及可能发生的各种干扰等，所估算的活动持续时间。</w:t>
            </w:r>
            <w:r w:rsidRPr="0058291E">
              <w:rPr>
                <w:sz w:val="23"/>
                <w:szCs w:val="23"/>
              </w:rPr>
              <w:t xml:space="preserve"> </w:t>
            </w:r>
          </w:p>
          <w:p w:rsidR="005214E7" w:rsidRDefault="005214E7" w:rsidP="0058291E">
            <w:pPr>
              <w:pStyle w:val="ListParagraph"/>
              <w:numPr>
                <w:ilvl w:val="0"/>
                <w:numId w:val="30"/>
              </w:numPr>
              <w:autoSpaceDE w:val="0"/>
              <w:autoSpaceDN w:val="0"/>
              <w:adjustRightInd w:val="0"/>
              <w:spacing w:after="289"/>
              <w:rPr>
                <w:sz w:val="23"/>
                <w:szCs w:val="23"/>
              </w:rPr>
            </w:pPr>
            <w:r w:rsidRPr="0058291E">
              <w:rPr>
                <w:rFonts w:hint="eastAsia"/>
                <w:b/>
                <w:sz w:val="23"/>
                <w:szCs w:val="23"/>
              </w:rPr>
              <w:t>最乐观时间</w:t>
            </w:r>
            <w:r w:rsidRPr="0058291E">
              <w:rPr>
                <w:rFonts w:hint="eastAsia"/>
                <w:sz w:val="23"/>
                <w:szCs w:val="23"/>
              </w:rPr>
              <w:t>（</w:t>
            </w:r>
            <w:proofErr w:type="spellStart"/>
            <w:r w:rsidRPr="0058291E">
              <w:rPr>
                <w:sz w:val="23"/>
                <w:szCs w:val="23"/>
              </w:rPr>
              <w:t>tO</w:t>
            </w:r>
            <w:proofErr w:type="spellEnd"/>
            <w:r w:rsidRPr="0058291E">
              <w:rPr>
                <w:rFonts w:hint="eastAsia"/>
                <w:sz w:val="23"/>
                <w:szCs w:val="23"/>
              </w:rPr>
              <w:t>）。基于活动的最好情况，所估算的活动持续时间。</w:t>
            </w:r>
            <w:r w:rsidRPr="0058291E">
              <w:rPr>
                <w:sz w:val="23"/>
                <w:szCs w:val="23"/>
              </w:rPr>
              <w:t xml:space="preserve"> </w:t>
            </w:r>
          </w:p>
          <w:p w:rsidR="005214E7" w:rsidRDefault="005214E7" w:rsidP="00D9336C">
            <w:pPr>
              <w:pStyle w:val="ListParagraph"/>
              <w:numPr>
                <w:ilvl w:val="0"/>
                <w:numId w:val="30"/>
              </w:numPr>
              <w:autoSpaceDE w:val="0"/>
              <w:autoSpaceDN w:val="0"/>
              <w:adjustRightInd w:val="0"/>
              <w:spacing w:after="289"/>
              <w:rPr>
                <w:sz w:val="23"/>
                <w:szCs w:val="23"/>
              </w:rPr>
            </w:pPr>
            <w:r w:rsidRPr="0058291E">
              <w:rPr>
                <w:rFonts w:hint="eastAsia"/>
                <w:b/>
                <w:sz w:val="23"/>
                <w:szCs w:val="23"/>
              </w:rPr>
              <w:t>最悲观时间</w:t>
            </w:r>
            <w:r w:rsidRPr="0058291E">
              <w:rPr>
                <w:rFonts w:hint="eastAsia"/>
                <w:sz w:val="23"/>
                <w:szCs w:val="23"/>
              </w:rPr>
              <w:t>（</w:t>
            </w:r>
            <w:proofErr w:type="spellStart"/>
            <w:r w:rsidRPr="0058291E">
              <w:rPr>
                <w:sz w:val="23"/>
                <w:szCs w:val="23"/>
              </w:rPr>
              <w:t>tP</w:t>
            </w:r>
            <w:proofErr w:type="spellEnd"/>
            <w:r w:rsidRPr="0058291E">
              <w:rPr>
                <w:rFonts w:hint="eastAsia"/>
                <w:sz w:val="23"/>
                <w:szCs w:val="23"/>
              </w:rPr>
              <w:t>）。基于活动的最差情况，所估算的活动持续时间。</w:t>
            </w:r>
          </w:p>
          <w:p w:rsidR="005214E7" w:rsidRPr="00D9336C" w:rsidRDefault="005214E7" w:rsidP="00D9336C">
            <w:pPr>
              <w:autoSpaceDE w:val="0"/>
              <w:autoSpaceDN w:val="0"/>
              <w:adjustRightInd w:val="0"/>
              <w:rPr>
                <w:sz w:val="23"/>
                <w:szCs w:val="23"/>
              </w:rPr>
            </w:pPr>
            <w:r w:rsidRPr="00D9336C">
              <w:rPr>
                <w:rFonts w:hint="eastAsia"/>
                <w:sz w:val="23"/>
                <w:szCs w:val="23"/>
              </w:rPr>
              <w:t>基于三角分布和贝塔分布的两个常用公式如下：</w:t>
            </w:r>
            <w:r w:rsidRPr="00D9336C">
              <w:rPr>
                <w:sz w:val="23"/>
                <w:szCs w:val="23"/>
              </w:rPr>
              <w:t xml:space="preserve"> </w:t>
            </w:r>
          </w:p>
          <w:p w:rsidR="005214E7" w:rsidRPr="00D9336C" w:rsidRDefault="005214E7" w:rsidP="00D9336C">
            <w:pPr>
              <w:autoSpaceDE w:val="0"/>
              <w:autoSpaceDN w:val="0"/>
              <w:adjustRightInd w:val="0"/>
              <w:spacing w:after="258"/>
              <w:rPr>
                <w:sz w:val="23"/>
                <w:szCs w:val="23"/>
              </w:rPr>
            </w:pPr>
            <w:r w:rsidRPr="00D9336C">
              <w:rPr>
                <w:rFonts w:hint="eastAsia"/>
                <w:b/>
                <w:sz w:val="23"/>
                <w:szCs w:val="23"/>
              </w:rPr>
              <w:lastRenderedPageBreak/>
              <w:t>三角分布</w:t>
            </w:r>
            <w:r w:rsidRPr="00D9336C">
              <w:rPr>
                <w:rFonts w:hint="eastAsia"/>
                <w:sz w:val="23"/>
                <w:szCs w:val="23"/>
              </w:rPr>
              <w:t xml:space="preserve"> </w:t>
            </w:r>
            <w:proofErr w:type="spellStart"/>
            <w:r w:rsidRPr="00D9336C">
              <w:rPr>
                <w:sz w:val="23"/>
                <w:szCs w:val="23"/>
              </w:rPr>
              <w:t>tE</w:t>
            </w:r>
            <w:proofErr w:type="spellEnd"/>
            <w:r w:rsidRPr="00D9336C">
              <w:rPr>
                <w:sz w:val="23"/>
                <w:szCs w:val="23"/>
              </w:rPr>
              <w:t xml:space="preserve"> = (</w:t>
            </w:r>
            <w:proofErr w:type="spellStart"/>
            <w:r w:rsidRPr="00D9336C">
              <w:rPr>
                <w:sz w:val="23"/>
                <w:szCs w:val="23"/>
              </w:rPr>
              <w:t>tO</w:t>
            </w:r>
            <w:proofErr w:type="spellEnd"/>
            <w:r w:rsidRPr="00D9336C">
              <w:rPr>
                <w:sz w:val="23"/>
                <w:szCs w:val="23"/>
              </w:rPr>
              <w:t xml:space="preserve"> + </w:t>
            </w:r>
            <w:proofErr w:type="spellStart"/>
            <w:r w:rsidRPr="00D9336C">
              <w:rPr>
                <w:sz w:val="23"/>
                <w:szCs w:val="23"/>
              </w:rPr>
              <w:t>tM</w:t>
            </w:r>
            <w:proofErr w:type="spellEnd"/>
            <w:r w:rsidRPr="00D9336C">
              <w:rPr>
                <w:sz w:val="23"/>
                <w:szCs w:val="23"/>
              </w:rPr>
              <w:t xml:space="preserve"> + </w:t>
            </w:r>
            <w:proofErr w:type="spellStart"/>
            <w:r w:rsidRPr="00D9336C">
              <w:rPr>
                <w:sz w:val="23"/>
                <w:szCs w:val="23"/>
              </w:rPr>
              <w:t>tP</w:t>
            </w:r>
            <w:proofErr w:type="spellEnd"/>
            <w:r w:rsidRPr="00D9336C">
              <w:rPr>
                <w:sz w:val="23"/>
                <w:szCs w:val="23"/>
              </w:rPr>
              <w:t xml:space="preserve">) / 3 </w:t>
            </w:r>
          </w:p>
          <w:p w:rsidR="005214E7" w:rsidRPr="00D9336C" w:rsidRDefault="005214E7" w:rsidP="00D9336C">
            <w:pPr>
              <w:autoSpaceDE w:val="0"/>
              <w:autoSpaceDN w:val="0"/>
              <w:adjustRightInd w:val="0"/>
              <w:rPr>
                <w:sz w:val="23"/>
                <w:szCs w:val="23"/>
              </w:rPr>
            </w:pPr>
            <w:r w:rsidRPr="00D9336C">
              <w:rPr>
                <w:rFonts w:hint="eastAsia"/>
                <w:b/>
                <w:sz w:val="23"/>
                <w:szCs w:val="23"/>
              </w:rPr>
              <w:t>贝塔分布</w:t>
            </w:r>
            <w:r w:rsidRPr="00D9336C">
              <w:rPr>
                <w:rFonts w:hint="eastAsia"/>
                <w:sz w:val="23"/>
                <w:szCs w:val="23"/>
              </w:rPr>
              <w:t>（源自传统的</w:t>
            </w:r>
            <w:r w:rsidRPr="00D9336C">
              <w:rPr>
                <w:sz w:val="23"/>
                <w:szCs w:val="23"/>
              </w:rPr>
              <w:t>PERT</w:t>
            </w:r>
            <w:r w:rsidRPr="00D9336C">
              <w:rPr>
                <w:rFonts w:hint="eastAsia"/>
                <w:sz w:val="23"/>
                <w:szCs w:val="23"/>
              </w:rPr>
              <w:t>技术）</w:t>
            </w:r>
            <w:r w:rsidRPr="00D9336C">
              <w:rPr>
                <w:sz w:val="23"/>
                <w:szCs w:val="23"/>
              </w:rPr>
              <w:t xml:space="preserve"> </w:t>
            </w:r>
            <w:proofErr w:type="spellStart"/>
            <w:r w:rsidRPr="00D9336C">
              <w:rPr>
                <w:sz w:val="23"/>
                <w:szCs w:val="23"/>
              </w:rPr>
              <w:t>tE</w:t>
            </w:r>
            <w:proofErr w:type="spellEnd"/>
            <w:r w:rsidRPr="00D9336C">
              <w:rPr>
                <w:sz w:val="23"/>
                <w:szCs w:val="23"/>
              </w:rPr>
              <w:t xml:space="preserve"> = (</w:t>
            </w:r>
            <w:proofErr w:type="spellStart"/>
            <w:r w:rsidRPr="00D9336C">
              <w:rPr>
                <w:sz w:val="23"/>
                <w:szCs w:val="23"/>
              </w:rPr>
              <w:t>tO</w:t>
            </w:r>
            <w:proofErr w:type="spellEnd"/>
            <w:r w:rsidRPr="00D9336C">
              <w:rPr>
                <w:sz w:val="23"/>
                <w:szCs w:val="23"/>
              </w:rPr>
              <w:t xml:space="preserve"> + 4tM + </w:t>
            </w:r>
            <w:proofErr w:type="spellStart"/>
            <w:r w:rsidRPr="00D9336C">
              <w:rPr>
                <w:sz w:val="23"/>
                <w:szCs w:val="23"/>
              </w:rPr>
              <w:t>tP</w:t>
            </w:r>
            <w:proofErr w:type="spellEnd"/>
            <w:r w:rsidRPr="00D9336C">
              <w:rPr>
                <w:sz w:val="23"/>
                <w:szCs w:val="23"/>
              </w:rPr>
              <w:t xml:space="preserve">) / 6 </w:t>
            </w:r>
          </w:p>
          <w:p w:rsidR="005214E7" w:rsidRPr="00D9336C" w:rsidRDefault="005214E7" w:rsidP="00D9336C">
            <w:pPr>
              <w:autoSpaceDE w:val="0"/>
              <w:autoSpaceDN w:val="0"/>
              <w:adjustRightInd w:val="0"/>
              <w:spacing w:after="289"/>
              <w:rPr>
                <w:sz w:val="23"/>
                <w:szCs w:val="23"/>
              </w:rPr>
            </w:pPr>
            <w:r w:rsidRPr="00D9336C">
              <w:rPr>
                <w:sz w:val="23"/>
                <w:szCs w:val="23"/>
              </w:rPr>
              <w:t xml:space="preserve"> </w:t>
            </w:r>
          </w:p>
          <w:p w:rsidR="005214E7" w:rsidRPr="002A67DD" w:rsidRDefault="005214E7" w:rsidP="00E62615">
            <w:pPr>
              <w:pStyle w:val="Default"/>
              <w:ind w:left="360"/>
              <w:rPr>
                <w:rFonts w:asciiTheme="minorHAnsi" w:eastAsiaTheme="minorEastAsia" w:cstheme="minorBidi"/>
                <w:color w:val="auto"/>
                <w:sz w:val="23"/>
                <w:szCs w:val="23"/>
              </w:rPr>
            </w:pPr>
          </w:p>
        </w:tc>
      </w:tr>
      <w:tr w:rsidR="001F74CF" w:rsidTr="007C27EB">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群体决策技术</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CB01DA">
              <w:rPr>
                <w:rFonts w:asciiTheme="minorHAnsi" w:eastAsiaTheme="minorEastAsia" w:cstheme="minorBidi" w:hint="eastAsia"/>
                <w:color w:val="auto"/>
                <w:sz w:val="23"/>
                <w:szCs w:val="23"/>
              </w:rPr>
              <w:t>基于团队的方法（如头脑风暴、德尔菲技术或名义小组技术）可以调动团队成员的参与，以提高估算的准确度，并提高对估算结果的责任感。</w:t>
            </w:r>
          </w:p>
          <w:p w:rsidR="005214E7" w:rsidRPr="000867C9" w:rsidRDefault="005214E7" w:rsidP="00C31725">
            <w:pPr>
              <w:pStyle w:val="Default"/>
              <w:numPr>
                <w:ilvl w:val="0"/>
                <w:numId w:val="29"/>
              </w:numPr>
              <w:rPr>
                <w:rFonts w:asciiTheme="minorHAnsi" w:eastAsiaTheme="minorEastAsia" w:cstheme="minorBidi"/>
                <w:color w:val="auto"/>
                <w:sz w:val="23"/>
                <w:szCs w:val="23"/>
              </w:rPr>
            </w:pPr>
            <w:r w:rsidRPr="00B373B0">
              <w:rPr>
                <w:rFonts w:asciiTheme="minorHAnsi" w:eastAsiaTheme="minorEastAsia" w:cstheme="minorBidi" w:hint="eastAsia"/>
                <w:color w:val="auto"/>
                <w:sz w:val="23"/>
                <w:szCs w:val="23"/>
              </w:rPr>
              <w:t>让成员亲自参与估算，能够提高他们对实现估算的责任感。</w:t>
            </w:r>
          </w:p>
        </w:tc>
      </w:tr>
      <w:tr w:rsidR="001F74CF" w:rsidTr="009048DD">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储备分析</w:t>
            </w:r>
          </w:p>
        </w:tc>
        <w:tc>
          <w:tcPr>
            <w:tcW w:w="8191" w:type="dxa"/>
            <w:shd w:val="clear" w:color="auto" w:fill="FFFFFF" w:themeFill="background1"/>
            <w:vAlign w:val="center"/>
          </w:tcPr>
          <w:p w:rsidR="005214E7" w:rsidRPr="00B6130E" w:rsidRDefault="005214E7" w:rsidP="00C31725">
            <w:pPr>
              <w:pStyle w:val="Default"/>
              <w:numPr>
                <w:ilvl w:val="0"/>
                <w:numId w:val="29"/>
              </w:numPr>
              <w:rPr>
                <w:rFonts w:asciiTheme="minorHAnsi" w:eastAsiaTheme="minorEastAsia" w:cstheme="minorBidi"/>
                <w:color w:val="auto"/>
                <w:sz w:val="23"/>
                <w:szCs w:val="23"/>
              </w:rPr>
            </w:pPr>
            <w:r w:rsidRPr="00C3020E">
              <w:rPr>
                <w:rFonts w:asciiTheme="minorHAnsi" w:eastAsiaTheme="minorEastAsia" w:cstheme="minorBidi" w:hint="eastAsia"/>
                <w:b/>
                <w:color w:val="auto"/>
                <w:sz w:val="23"/>
                <w:szCs w:val="23"/>
              </w:rPr>
              <w:t>应急储备</w:t>
            </w:r>
            <w:r>
              <w:rPr>
                <w:rFonts w:asciiTheme="minorHAnsi" w:eastAsiaTheme="minorEastAsia" w:cstheme="minorBidi" w:hint="eastAsia"/>
                <w:color w:val="auto"/>
                <w:sz w:val="23"/>
                <w:szCs w:val="23"/>
              </w:rPr>
              <w:t>：</w:t>
            </w:r>
            <w:r w:rsidRPr="00C3020E">
              <w:rPr>
                <w:rFonts w:asciiTheme="minorHAnsi" w:eastAsiaTheme="minorEastAsia" w:cstheme="minorBidi" w:hint="eastAsia"/>
                <w:color w:val="auto"/>
                <w:sz w:val="23"/>
                <w:szCs w:val="23"/>
              </w:rPr>
              <w:t>在进行持续时间估算时，需考虑应急储备（有时称为时间储备或缓冲时间），并将其纳入项目进度计划中，用来应对进度方面的不确定性。应急储备是包含在进度基准中的一段持续时间，用来应对已经接受的已识别风险，以及已经制定应急或减轻措施的已识别风险。应急储备与</w:t>
            </w:r>
            <w:r w:rsidRPr="00C3020E">
              <w:rPr>
                <w:rFonts w:asciiTheme="minorHAnsi" w:eastAsiaTheme="minorEastAsia" w:cstheme="minorBidi"/>
                <w:color w:val="auto"/>
                <w:sz w:val="23"/>
                <w:szCs w:val="23"/>
              </w:rPr>
              <w:t>“</w:t>
            </w:r>
            <w:r w:rsidRPr="00B6130E">
              <w:rPr>
                <w:rFonts w:asciiTheme="minorHAnsi" w:eastAsiaTheme="minorEastAsia" w:cstheme="minorBidi" w:hint="eastAsia"/>
                <w:b/>
                <w:color w:val="auto"/>
                <w:sz w:val="23"/>
                <w:szCs w:val="23"/>
              </w:rPr>
              <w:t>已知</w:t>
            </w:r>
            <w:r w:rsidRPr="00B6130E">
              <w:rPr>
                <w:rFonts w:asciiTheme="minorHAnsi" w:eastAsiaTheme="minorEastAsia" w:cstheme="minorBidi"/>
                <w:b/>
                <w:color w:val="auto"/>
                <w:sz w:val="23"/>
                <w:szCs w:val="23"/>
              </w:rPr>
              <w:t>—</w:t>
            </w:r>
            <w:r w:rsidRPr="00B6130E">
              <w:rPr>
                <w:rFonts w:asciiTheme="minorHAnsi" w:eastAsiaTheme="minorEastAsia" w:cstheme="minorBidi" w:hint="eastAsia"/>
                <w:b/>
                <w:color w:val="auto"/>
                <w:sz w:val="23"/>
                <w:szCs w:val="23"/>
              </w:rPr>
              <w:t>未知</w:t>
            </w:r>
            <w:r w:rsidRPr="00B6130E">
              <w:rPr>
                <w:rFonts w:asciiTheme="minorHAnsi" w:eastAsiaTheme="minorEastAsia" w:cstheme="minorBidi"/>
                <w:b/>
                <w:color w:val="auto"/>
                <w:sz w:val="23"/>
                <w:szCs w:val="23"/>
              </w:rPr>
              <w:t>”</w:t>
            </w:r>
            <w:r w:rsidRPr="00B6130E">
              <w:rPr>
                <w:rFonts w:asciiTheme="minorHAnsi" w:eastAsiaTheme="minorEastAsia" w:cstheme="minorBidi" w:hint="eastAsia"/>
                <w:b/>
                <w:color w:val="auto"/>
                <w:sz w:val="23"/>
                <w:szCs w:val="23"/>
              </w:rPr>
              <w:t>风险相关</w:t>
            </w:r>
            <w:r>
              <w:rPr>
                <w:rFonts w:asciiTheme="minorHAnsi" w:eastAsiaTheme="minorEastAsia" w:cstheme="minorBidi" w:hint="eastAsia"/>
                <w:b/>
                <w:color w:val="auto"/>
                <w:sz w:val="23"/>
                <w:szCs w:val="23"/>
              </w:rPr>
              <w:t>。</w:t>
            </w:r>
          </w:p>
          <w:p w:rsidR="005214E7" w:rsidRDefault="005214E7" w:rsidP="00C31725">
            <w:pPr>
              <w:pStyle w:val="Default"/>
              <w:numPr>
                <w:ilvl w:val="0"/>
                <w:numId w:val="29"/>
              </w:numPr>
              <w:rPr>
                <w:rFonts w:asciiTheme="minorHAnsi" w:eastAsiaTheme="minorEastAsia" w:cstheme="minorBidi"/>
                <w:color w:val="auto"/>
                <w:sz w:val="23"/>
                <w:szCs w:val="23"/>
              </w:rPr>
            </w:pPr>
            <w:r w:rsidRPr="00875F4A">
              <w:rPr>
                <w:rFonts w:asciiTheme="minorHAnsi" w:eastAsiaTheme="minorEastAsia" w:cstheme="minorBidi" w:hint="eastAsia"/>
                <w:color w:val="auto"/>
                <w:sz w:val="23"/>
                <w:szCs w:val="23"/>
              </w:rPr>
              <w:t>随着项目信息越来越明确，可以动用、减少或取消应急储备。应该在项目进度文件中清楚地列出应急储备。</w:t>
            </w:r>
          </w:p>
          <w:p w:rsidR="005214E7" w:rsidRDefault="005214E7" w:rsidP="00C31725">
            <w:pPr>
              <w:pStyle w:val="Default"/>
              <w:numPr>
                <w:ilvl w:val="0"/>
                <w:numId w:val="29"/>
              </w:numPr>
              <w:rPr>
                <w:rFonts w:asciiTheme="minorHAnsi" w:eastAsiaTheme="minorEastAsia" w:cstheme="minorBidi"/>
                <w:color w:val="auto"/>
                <w:sz w:val="23"/>
                <w:szCs w:val="23"/>
              </w:rPr>
            </w:pPr>
            <w:r w:rsidRPr="00511138">
              <w:rPr>
                <w:rFonts w:asciiTheme="minorHAnsi" w:eastAsiaTheme="minorEastAsia" w:cstheme="minorBidi" w:hint="eastAsia"/>
                <w:b/>
                <w:color w:val="auto"/>
                <w:sz w:val="23"/>
                <w:szCs w:val="23"/>
              </w:rPr>
              <w:t>管理储备</w:t>
            </w:r>
            <w:r w:rsidRPr="00511138">
              <w:rPr>
                <w:rFonts w:asciiTheme="minorHAnsi" w:eastAsiaTheme="minorEastAsia" w:cstheme="minorBidi" w:hint="eastAsia"/>
                <w:color w:val="auto"/>
                <w:sz w:val="23"/>
                <w:szCs w:val="23"/>
              </w:rPr>
              <w:t>是为管理控制的目的而特别留出的项目时段，用来应对项目范围中不可预见的工作。管理储备用来应对会影响项目的</w:t>
            </w:r>
            <w:r w:rsidRPr="00511138">
              <w:rPr>
                <w:rFonts w:asciiTheme="minorHAnsi" w:eastAsiaTheme="minorEastAsia" w:cstheme="minorBidi"/>
                <w:color w:val="auto"/>
                <w:sz w:val="23"/>
                <w:szCs w:val="23"/>
              </w:rPr>
              <w:t>“</w:t>
            </w:r>
            <w:r w:rsidRPr="00C12C30">
              <w:rPr>
                <w:rFonts w:asciiTheme="minorHAnsi" w:eastAsiaTheme="minorEastAsia" w:cstheme="minorBidi" w:hint="eastAsia"/>
                <w:b/>
                <w:color w:val="auto"/>
                <w:sz w:val="23"/>
                <w:szCs w:val="23"/>
              </w:rPr>
              <w:t>未知</w:t>
            </w:r>
            <w:r w:rsidRPr="00C12C30">
              <w:rPr>
                <w:rFonts w:asciiTheme="minorHAnsi" w:eastAsiaTheme="minorEastAsia" w:cstheme="minorBidi"/>
                <w:b/>
                <w:color w:val="auto"/>
                <w:sz w:val="23"/>
                <w:szCs w:val="23"/>
              </w:rPr>
              <w:t>—</w:t>
            </w:r>
            <w:r w:rsidRPr="00C12C30">
              <w:rPr>
                <w:rFonts w:asciiTheme="minorHAnsi" w:eastAsiaTheme="minorEastAsia" w:cstheme="minorBidi" w:hint="eastAsia"/>
                <w:b/>
                <w:color w:val="auto"/>
                <w:sz w:val="23"/>
                <w:szCs w:val="23"/>
              </w:rPr>
              <w:t>未知</w:t>
            </w:r>
            <w:r w:rsidRPr="00511138">
              <w:rPr>
                <w:rFonts w:asciiTheme="minorHAnsi" w:eastAsiaTheme="minorEastAsia" w:cstheme="minorBidi"/>
                <w:color w:val="auto"/>
                <w:sz w:val="23"/>
                <w:szCs w:val="23"/>
              </w:rPr>
              <w:t>”</w:t>
            </w:r>
            <w:r w:rsidRPr="00511138">
              <w:rPr>
                <w:rFonts w:asciiTheme="minorHAnsi" w:eastAsiaTheme="minorEastAsia" w:cstheme="minorBidi" w:hint="eastAsia"/>
                <w:color w:val="auto"/>
                <w:sz w:val="23"/>
                <w:szCs w:val="23"/>
              </w:rPr>
              <w:t>风险。</w:t>
            </w:r>
          </w:p>
          <w:p w:rsidR="005214E7" w:rsidRPr="00CB01DA" w:rsidRDefault="005214E7" w:rsidP="00C31725">
            <w:pPr>
              <w:pStyle w:val="Default"/>
              <w:numPr>
                <w:ilvl w:val="0"/>
                <w:numId w:val="29"/>
              </w:numPr>
              <w:rPr>
                <w:rFonts w:asciiTheme="minorHAnsi" w:eastAsiaTheme="minorEastAsia" w:cstheme="minorBidi"/>
                <w:color w:val="auto"/>
                <w:sz w:val="23"/>
                <w:szCs w:val="23"/>
              </w:rPr>
            </w:pPr>
            <w:r w:rsidRPr="00C12C30">
              <w:rPr>
                <w:rFonts w:asciiTheme="minorHAnsi" w:eastAsiaTheme="minorEastAsia" w:cstheme="minorBidi" w:hint="eastAsia"/>
                <w:b/>
                <w:color w:val="auto"/>
                <w:sz w:val="23"/>
                <w:szCs w:val="23"/>
              </w:rPr>
              <w:t>管理储备不包括在进度基准中</w:t>
            </w:r>
            <w:r w:rsidRPr="00511138">
              <w:rPr>
                <w:rFonts w:asciiTheme="minorHAnsi" w:eastAsiaTheme="minorEastAsia" w:cstheme="minorBidi" w:hint="eastAsia"/>
                <w:color w:val="auto"/>
                <w:sz w:val="23"/>
                <w:szCs w:val="23"/>
              </w:rPr>
              <w:t>，但属于项目总持续时间的一部分。依据合同条款，</w:t>
            </w:r>
            <w:r w:rsidRPr="00C12C30">
              <w:rPr>
                <w:rFonts w:asciiTheme="minorHAnsi" w:eastAsiaTheme="minorEastAsia" w:cstheme="minorBidi" w:hint="eastAsia"/>
                <w:b/>
                <w:color w:val="auto"/>
                <w:sz w:val="23"/>
                <w:szCs w:val="23"/>
              </w:rPr>
              <w:t>使用管理储备可能需要变更进度基准</w:t>
            </w:r>
            <w:r w:rsidRPr="00511138">
              <w:rPr>
                <w:rFonts w:asciiTheme="minorHAnsi" w:eastAsiaTheme="minorEastAsia" w:cstheme="minorBidi" w:hint="eastAsia"/>
                <w:color w:val="auto"/>
                <w:sz w:val="23"/>
                <w:szCs w:val="23"/>
              </w:rPr>
              <w:t>。</w:t>
            </w:r>
          </w:p>
        </w:tc>
      </w:tr>
      <w:tr w:rsidR="001F74CF" w:rsidTr="00285EEA">
        <w:trPr>
          <w:trHeight w:val="23"/>
        </w:trPr>
        <w:tc>
          <w:tcPr>
            <w:tcW w:w="1261" w:type="dxa"/>
            <w:vMerge w:val="restart"/>
            <w:shd w:val="clear" w:color="auto" w:fill="FFFFFF" w:themeFill="background1"/>
            <w:vAlign w:val="center"/>
          </w:tcPr>
          <w:p w:rsidR="00285EEA" w:rsidRDefault="00285EE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输出</w:t>
            </w:r>
          </w:p>
        </w:tc>
        <w:tc>
          <w:tcPr>
            <w:tcW w:w="1991" w:type="dxa"/>
            <w:gridSpan w:val="2"/>
            <w:shd w:val="clear" w:color="auto" w:fill="FFFFFF" w:themeFill="background1"/>
            <w:vAlign w:val="center"/>
          </w:tcPr>
          <w:p w:rsidR="00285EEA" w:rsidRDefault="00285EE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活动持续时间估算</w:t>
            </w:r>
          </w:p>
        </w:tc>
        <w:tc>
          <w:tcPr>
            <w:tcW w:w="8191" w:type="dxa"/>
            <w:shd w:val="clear" w:color="auto" w:fill="FFFFFF" w:themeFill="background1"/>
            <w:vAlign w:val="center"/>
          </w:tcPr>
          <w:p w:rsidR="00285EEA" w:rsidRPr="00200E9D" w:rsidRDefault="00285EEA" w:rsidP="00C31725">
            <w:pPr>
              <w:pStyle w:val="Default"/>
              <w:numPr>
                <w:ilvl w:val="0"/>
                <w:numId w:val="29"/>
              </w:numPr>
              <w:rPr>
                <w:rFonts w:asciiTheme="minorHAnsi" w:eastAsiaTheme="minorEastAsia" w:cstheme="minorBidi"/>
                <w:b/>
                <w:color w:val="auto"/>
                <w:sz w:val="23"/>
                <w:szCs w:val="23"/>
              </w:rPr>
            </w:pPr>
            <w:r w:rsidRPr="00200E9D">
              <w:rPr>
                <w:rFonts w:asciiTheme="minorHAnsi" w:eastAsiaTheme="minorEastAsia" w:cstheme="minorBidi" w:hint="eastAsia"/>
                <w:color w:val="auto"/>
                <w:sz w:val="23"/>
                <w:szCs w:val="23"/>
              </w:rPr>
              <w:t>是对完成某项活动所需的工作时段数的定量评</w:t>
            </w:r>
            <w:r>
              <w:rPr>
                <w:rFonts w:asciiTheme="minorHAnsi" w:eastAsiaTheme="minorEastAsia" w:cstheme="minorBidi" w:hint="eastAsia"/>
                <w:color w:val="auto"/>
                <w:sz w:val="23"/>
                <w:szCs w:val="23"/>
              </w:rPr>
              <w:t>估。</w:t>
            </w:r>
          </w:p>
          <w:p w:rsidR="00285EEA" w:rsidRPr="006A6BC5" w:rsidRDefault="00285EEA" w:rsidP="00C31725">
            <w:pPr>
              <w:pStyle w:val="Default"/>
              <w:numPr>
                <w:ilvl w:val="0"/>
                <w:numId w:val="29"/>
              </w:numPr>
              <w:rPr>
                <w:rFonts w:asciiTheme="minorHAnsi" w:eastAsiaTheme="minorEastAsia" w:cstheme="minorBidi"/>
                <w:b/>
                <w:color w:val="auto"/>
                <w:sz w:val="23"/>
                <w:szCs w:val="23"/>
              </w:rPr>
            </w:pPr>
            <w:r w:rsidRPr="006A6BC5">
              <w:rPr>
                <w:rFonts w:asciiTheme="minorHAnsi" w:eastAsiaTheme="minorEastAsia" w:cstheme="minorBidi" w:hint="eastAsia"/>
                <w:color w:val="auto"/>
                <w:sz w:val="23"/>
                <w:szCs w:val="23"/>
              </w:rPr>
              <w:t>持续时间估算中不包括任何滞后量</w:t>
            </w:r>
            <w:r>
              <w:rPr>
                <w:rFonts w:asciiTheme="minorHAnsi" w:eastAsiaTheme="minorEastAsia" w:cstheme="minorBidi" w:hint="eastAsia"/>
                <w:color w:val="auto"/>
                <w:sz w:val="23"/>
                <w:szCs w:val="23"/>
              </w:rPr>
              <w:t>。</w:t>
            </w:r>
          </w:p>
          <w:p w:rsidR="00285EEA" w:rsidRPr="00C3020E" w:rsidRDefault="00285EEA" w:rsidP="00C31725">
            <w:pPr>
              <w:pStyle w:val="Default"/>
              <w:numPr>
                <w:ilvl w:val="0"/>
                <w:numId w:val="29"/>
              </w:numPr>
              <w:rPr>
                <w:rFonts w:asciiTheme="minorHAnsi" w:eastAsiaTheme="minorEastAsia" w:cstheme="minorBidi"/>
                <w:b/>
                <w:color w:val="auto"/>
                <w:sz w:val="23"/>
                <w:szCs w:val="23"/>
              </w:rPr>
            </w:pPr>
            <w:r w:rsidRPr="00500EDE">
              <w:rPr>
                <w:rFonts w:asciiTheme="minorHAnsi" w:eastAsiaTheme="minorEastAsia" w:cstheme="minorBidi" w:hint="eastAsia"/>
                <w:color w:val="auto"/>
                <w:sz w:val="23"/>
                <w:szCs w:val="23"/>
              </w:rPr>
              <w:t>在活动持续时间估算中，可以指出一定的变动区间</w:t>
            </w:r>
          </w:p>
        </w:tc>
      </w:tr>
      <w:tr w:rsidR="001F74CF" w:rsidTr="002777DA">
        <w:trPr>
          <w:trHeight w:val="23"/>
        </w:trPr>
        <w:tc>
          <w:tcPr>
            <w:tcW w:w="1261" w:type="dxa"/>
            <w:vMerge/>
            <w:shd w:val="clear" w:color="auto" w:fill="FFFFFF" w:themeFill="background1"/>
            <w:vAlign w:val="center"/>
          </w:tcPr>
          <w:p w:rsidR="00285EEA" w:rsidRDefault="00285EE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285EEA" w:rsidRDefault="00285EE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5127E8" w:rsidRDefault="005127E8" w:rsidP="005127E8">
            <w:pPr>
              <w:pStyle w:val="Default"/>
            </w:pPr>
          </w:p>
          <w:p w:rsidR="005127E8" w:rsidRPr="005127E8" w:rsidRDefault="005127E8" w:rsidP="005127E8">
            <w:pPr>
              <w:pStyle w:val="Default"/>
              <w:numPr>
                <w:ilvl w:val="0"/>
                <w:numId w:val="31"/>
              </w:numPr>
              <w:rPr>
                <w:rFonts w:asciiTheme="minorHAnsi" w:eastAsiaTheme="minorEastAsia" w:cstheme="minorBidi"/>
                <w:color w:val="auto"/>
                <w:sz w:val="23"/>
                <w:szCs w:val="23"/>
              </w:rPr>
            </w:pPr>
            <w:r w:rsidRPr="005127E8">
              <w:rPr>
                <w:rFonts w:asciiTheme="minorHAnsi" w:eastAsiaTheme="minorEastAsia" w:cstheme="minorBidi" w:hint="eastAsia"/>
                <w:color w:val="auto"/>
                <w:sz w:val="23"/>
                <w:szCs w:val="23"/>
              </w:rPr>
              <w:t>活动属性；</w:t>
            </w:r>
            <w:r w:rsidRPr="005127E8">
              <w:rPr>
                <w:rFonts w:asciiTheme="minorHAnsi" w:eastAsiaTheme="minorEastAsia" w:cstheme="minorBidi"/>
                <w:color w:val="auto"/>
                <w:sz w:val="23"/>
                <w:szCs w:val="23"/>
              </w:rPr>
              <w:t xml:space="preserve"> </w:t>
            </w:r>
          </w:p>
          <w:p w:rsidR="00DD5CF3" w:rsidRDefault="00DD5CF3" w:rsidP="00DD5CF3">
            <w:pPr>
              <w:pStyle w:val="Default"/>
            </w:pPr>
          </w:p>
          <w:p w:rsidR="00285EEA" w:rsidRPr="00DD5CF3" w:rsidRDefault="00DD5CF3" w:rsidP="00DD5CF3">
            <w:pPr>
              <w:pStyle w:val="Default"/>
              <w:numPr>
                <w:ilvl w:val="0"/>
                <w:numId w:val="31"/>
              </w:numPr>
              <w:rPr>
                <w:sz w:val="23"/>
                <w:szCs w:val="23"/>
              </w:rPr>
            </w:pPr>
            <w:r w:rsidRPr="00DD5CF3">
              <w:rPr>
                <w:rFonts w:asciiTheme="minorHAnsi" w:eastAsiaTheme="minorEastAsia" w:cstheme="minorBidi" w:hint="eastAsia"/>
                <w:color w:val="auto"/>
                <w:sz w:val="23"/>
                <w:szCs w:val="23"/>
              </w:rPr>
              <w:t>为估算活动持续时间而制定的假设条件，如技能水平、可用性，以及估算依据。</w:t>
            </w:r>
            <w:r>
              <w:rPr>
                <w:sz w:val="23"/>
                <w:szCs w:val="23"/>
              </w:rPr>
              <w:t xml:space="preserve"> </w:t>
            </w:r>
          </w:p>
        </w:tc>
      </w:tr>
      <w:tr w:rsidR="00E93BA9" w:rsidTr="00E93BA9">
        <w:trPr>
          <w:trHeight w:val="23"/>
        </w:trPr>
        <w:tc>
          <w:tcPr>
            <w:tcW w:w="11443" w:type="dxa"/>
            <w:gridSpan w:val="4"/>
            <w:shd w:val="clear" w:color="auto" w:fill="70AD47" w:themeFill="accent6"/>
            <w:vAlign w:val="center"/>
          </w:tcPr>
          <w:p w:rsidR="00E93BA9" w:rsidRDefault="00E93BA9" w:rsidP="005127E8">
            <w:pPr>
              <w:pStyle w:val="Default"/>
            </w:pPr>
            <w:r>
              <w:rPr>
                <w:rFonts w:hint="eastAsia"/>
              </w:rPr>
              <w:t>制定进度计划</w:t>
            </w:r>
          </w:p>
          <w:p w:rsidR="00E93BA9" w:rsidRDefault="00DE3C8E" w:rsidP="005127E8">
            <w:pPr>
              <w:pStyle w:val="Default"/>
            </w:pPr>
            <w:r w:rsidRPr="00DE3C8E">
              <w:rPr>
                <w:rFonts w:hint="eastAsia"/>
                <w:noProof/>
              </w:rPr>
              <w:lastRenderedPageBreak/>
              <w:drawing>
                <wp:inline distT="0" distB="0" distL="0" distR="0">
                  <wp:extent cx="5939790" cy="5676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676900"/>
                          </a:xfrm>
                          <a:prstGeom prst="rect">
                            <a:avLst/>
                          </a:prstGeom>
                          <a:noFill/>
                          <a:ln>
                            <a:noFill/>
                          </a:ln>
                        </pic:spPr>
                      </pic:pic>
                    </a:graphicData>
                  </a:graphic>
                </wp:inline>
              </w:drawing>
            </w:r>
          </w:p>
        </w:tc>
      </w:tr>
      <w:tr w:rsidR="001F74CF" w:rsidTr="00E93BA9">
        <w:trPr>
          <w:trHeight w:val="23"/>
        </w:trPr>
        <w:tc>
          <w:tcPr>
            <w:tcW w:w="1261" w:type="dxa"/>
            <w:vMerge w:val="restart"/>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输入</w:t>
            </w: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进度管理计划</w:t>
            </w:r>
          </w:p>
        </w:tc>
        <w:tc>
          <w:tcPr>
            <w:tcW w:w="8191" w:type="dxa"/>
            <w:shd w:val="clear" w:color="auto" w:fill="FFFFFF" w:themeFill="background1"/>
            <w:vAlign w:val="center"/>
          </w:tcPr>
          <w:p w:rsidR="00C62F14" w:rsidRDefault="00C62F14" w:rsidP="005127E8">
            <w:pPr>
              <w:pStyle w:val="Default"/>
            </w:pPr>
            <w:r w:rsidRPr="00E35BAF">
              <w:rPr>
                <w:rFonts w:asciiTheme="minorHAnsi" w:eastAsiaTheme="minorEastAsia" w:cstheme="minorBidi" w:hint="eastAsia"/>
                <w:color w:val="auto"/>
                <w:sz w:val="23"/>
                <w:szCs w:val="23"/>
              </w:rPr>
              <w:t>规定了用于制定进度计划的进度规划方法和工具，以及推算进度计划的方法。</w:t>
            </w:r>
          </w:p>
        </w:tc>
      </w:tr>
      <w:tr w:rsidR="001F74CF"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活动清单</w:t>
            </w:r>
          </w:p>
        </w:tc>
        <w:tc>
          <w:tcPr>
            <w:tcW w:w="8191" w:type="dxa"/>
            <w:shd w:val="clear" w:color="auto" w:fill="FFFFFF" w:themeFill="background1"/>
            <w:vAlign w:val="center"/>
          </w:tcPr>
          <w:p w:rsidR="00C62F14" w:rsidRDefault="00C62F14" w:rsidP="005127E8">
            <w:pPr>
              <w:pStyle w:val="Default"/>
            </w:pPr>
          </w:p>
        </w:tc>
      </w:tr>
      <w:tr w:rsidR="001F74CF"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活动属性</w:t>
            </w:r>
          </w:p>
        </w:tc>
        <w:tc>
          <w:tcPr>
            <w:tcW w:w="8191" w:type="dxa"/>
            <w:shd w:val="clear" w:color="auto" w:fill="FFFFFF" w:themeFill="background1"/>
            <w:vAlign w:val="center"/>
          </w:tcPr>
          <w:p w:rsidR="00C62F14" w:rsidRDefault="00C62F14" w:rsidP="005127E8">
            <w:pPr>
              <w:pStyle w:val="Default"/>
            </w:pPr>
          </w:p>
        </w:tc>
      </w:tr>
      <w:tr w:rsidR="001F74CF"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项目进度网络图</w:t>
            </w:r>
          </w:p>
        </w:tc>
        <w:tc>
          <w:tcPr>
            <w:tcW w:w="8191" w:type="dxa"/>
            <w:shd w:val="clear" w:color="auto" w:fill="FFFFFF" w:themeFill="background1"/>
            <w:vAlign w:val="center"/>
          </w:tcPr>
          <w:p w:rsidR="00C62F14" w:rsidRDefault="00C62F14" w:rsidP="005127E8">
            <w:pPr>
              <w:pStyle w:val="Default"/>
            </w:pPr>
          </w:p>
        </w:tc>
      </w:tr>
      <w:tr w:rsidR="001F74CF" w:rsidTr="00F62DD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活动资源需求</w:t>
            </w:r>
          </w:p>
        </w:tc>
        <w:tc>
          <w:tcPr>
            <w:tcW w:w="8191" w:type="dxa"/>
            <w:shd w:val="clear" w:color="auto" w:fill="FFFFFF" w:themeFill="background1"/>
            <w:vAlign w:val="center"/>
          </w:tcPr>
          <w:p w:rsidR="00C62F14" w:rsidRDefault="00C62F14" w:rsidP="005127E8">
            <w:pPr>
              <w:pStyle w:val="Default"/>
            </w:pPr>
          </w:p>
        </w:tc>
      </w:tr>
      <w:tr w:rsidR="001F74CF" w:rsidTr="00142EC3">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资源日历</w:t>
            </w:r>
          </w:p>
        </w:tc>
        <w:tc>
          <w:tcPr>
            <w:tcW w:w="8191" w:type="dxa"/>
            <w:shd w:val="clear" w:color="auto" w:fill="FFFFFF" w:themeFill="background1"/>
            <w:vAlign w:val="center"/>
          </w:tcPr>
          <w:p w:rsidR="00C62F14" w:rsidRDefault="00C62F14" w:rsidP="005127E8">
            <w:pPr>
              <w:pStyle w:val="Default"/>
            </w:pPr>
          </w:p>
        </w:tc>
      </w:tr>
      <w:tr w:rsidR="001F74CF" w:rsidTr="0084124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活动持续时间估算</w:t>
            </w:r>
          </w:p>
        </w:tc>
        <w:tc>
          <w:tcPr>
            <w:tcW w:w="8191" w:type="dxa"/>
            <w:shd w:val="clear" w:color="auto" w:fill="FFFFFF" w:themeFill="background1"/>
            <w:vAlign w:val="center"/>
          </w:tcPr>
          <w:p w:rsidR="00C62F14" w:rsidRDefault="00C62F14" w:rsidP="005127E8">
            <w:pPr>
              <w:pStyle w:val="Default"/>
            </w:pPr>
          </w:p>
        </w:tc>
      </w:tr>
      <w:tr w:rsidR="001F74CF" w:rsidTr="00E9200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风险登记册</w:t>
            </w:r>
          </w:p>
        </w:tc>
        <w:tc>
          <w:tcPr>
            <w:tcW w:w="8191" w:type="dxa"/>
            <w:shd w:val="clear" w:color="auto" w:fill="FFFFFF" w:themeFill="background1"/>
            <w:vAlign w:val="center"/>
          </w:tcPr>
          <w:p w:rsidR="00C62F14" w:rsidRDefault="00C62F14" w:rsidP="005127E8">
            <w:pPr>
              <w:pStyle w:val="Default"/>
            </w:pPr>
          </w:p>
        </w:tc>
      </w:tr>
      <w:tr w:rsidR="001F74CF" w:rsidTr="009B378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项目人员分派</w:t>
            </w:r>
          </w:p>
        </w:tc>
        <w:tc>
          <w:tcPr>
            <w:tcW w:w="8191" w:type="dxa"/>
            <w:shd w:val="clear" w:color="auto" w:fill="FFFFFF" w:themeFill="background1"/>
            <w:vAlign w:val="center"/>
          </w:tcPr>
          <w:p w:rsidR="00C62F14" w:rsidRDefault="00C62F14" w:rsidP="005127E8">
            <w:pPr>
              <w:pStyle w:val="Default"/>
            </w:pPr>
          </w:p>
        </w:tc>
      </w:tr>
      <w:tr w:rsidR="001F74CF" w:rsidTr="000E78C2">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资源分解结构</w:t>
            </w:r>
          </w:p>
        </w:tc>
        <w:tc>
          <w:tcPr>
            <w:tcW w:w="8191" w:type="dxa"/>
            <w:shd w:val="clear" w:color="auto" w:fill="FFFFFF" w:themeFill="background1"/>
            <w:vAlign w:val="center"/>
          </w:tcPr>
          <w:p w:rsidR="00C62F14" w:rsidRDefault="00C62F14" w:rsidP="005127E8">
            <w:pPr>
              <w:pStyle w:val="Default"/>
            </w:pPr>
          </w:p>
        </w:tc>
      </w:tr>
      <w:tr w:rsidR="001F74CF" w:rsidTr="007A381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事业环境因素</w:t>
            </w:r>
          </w:p>
        </w:tc>
        <w:tc>
          <w:tcPr>
            <w:tcW w:w="8191" w:type="dxa"/>
            <w:shd w:val="clear" w:color="auto" w:fill="FFFFFF" w:themeFill="background1"/>
            <w:vAlign w:val="center"/>
          </w:tcPr>
          <w:p w:rsidR="00C62F14" w:rsidRDefault="00C62F14" w:rsidP="005127E8">
            <w:pPr>
              <w:pStyle w:val="Default"/>
            </w:pPr>
          </w:p>
        </w:tc>
      </w:tr>
      <w:tr w:rsidR="001F74CF" w:rsidTr="00C62F14">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组织过程资产</w:t>
            </w:r>
          </w:p>
        </w:tc>
        <w:tc>
          <w:tcPr>
            <w:tcW w:w="8191" w:type="dxa"/>
            <w:shd w:val="clear" w:color="auto" w:fill="FFFFFF" w:themeFill="background1"/>
            <w:vAlign w:val="center"/>
          </w:tcPr>
          <w:p w:rsidR="00C62F14" w:rsidRDefault="00C62F14" w:rsidP="005127E8">
            <w:pPr>
              <w:pStyle w:val="Default"/>
            </w:pPr>
          </w:p>
        </w:tc>
      </w:tr>
      <w:tr w:rsidR="001F74CF" w:rsidTr="00384077">
        <w:trPr>
          <w:trHeight w:val="23"/>
        </w:trPr>
        <w:tc>
          <w:tcPr>
            <w:tcW w:w="1261" w:type="dxa"/>
            <w:vMerge w:val="restart"/>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技术工具</w:t>
            </w: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网络进度分析</w:t>
            </w:r>
          </w:p>
        </w:tc>
        <w:tc>
          <w:tcPr>
            <w:tcW w:w="8191" w:type="dxa"/>
            <w:shd w:val="clear" w:color="auto" w:fill="FFFFFF" w:themeFill="background1"/>
            <w:vAlign w:val="center"/>
          </w:tcPr>
          <w:p w:rsidR="0099242A" w:rsidRDefault="0099242A" w:rsidP="005127E8">
            <w:pPr>
              <w:pStyle w:val="Default"/>
            </w:pPr>
          </w:p>
        </w:tc>
      </w:tr>
      <w:tr w:rsidR="001F74CF" w:rsidTr="009A3BC6">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关键路径法</w:t>
            </w:r>
          </w:p>
        </w:tc>
        <w:tc>
          <w:tcPr>
            <w:tcW w:w="8191" w:type="dxa"/>
            <w:shd w:val="clear" w:color="auto" w:fill="FFFFFF" w:themeFill="background1"/>
            <w:vAlign w:val="center"/>
          </w:tcPr>
          <w:p w:rsidR="0099242A" w:rsidRPr="00F4239B" w:rsidRDefault="0099242A" w:rsidP="00F4239B">
            <w:pPr>
              <w:pStyle w:val="Default"/>
              <w:numPr>
                <w:ilvl w:val="0"/>
                <w:numId w:val="32"/>
              </w:numPr>
            </w:pPr>
            <w:r w:rsidRPr="00F4239B">
              <w:rPr>
                <w:rFonts w:asciiTheme="minorHAnsi" w:eastAsiaTheme="minorEastAsia" w:cstheme="minorBidi" w:hint="eastAsia"/>
                <w:color w:val="auto"/>
                <w:sz w:val="23"/>
                <w:szCs w:val="23"/>
              </w:rPr>
              <w:t>关键路径法是在进度模型中，</w:t>
            </w:r>
            <w:r w:rsidRPr="00FA3F96">
              <w:rPr>
                <w:rFonts w:asciiTheme="minorHAnsi" w:eastAsiaTheme="minorEastAsia" w:cstheme="minorBidi" w:hint="eastAsia"/>
                <w:color w:val="auto"/>
                <w:sz w:val="23"/>
                <w:szCs w:val="23"/>
                <w:u w:val="single"/>
              </w:rPr>
              <w:t>估算项目最短工期</w:t>
            </w:r>
            <w:r w:rsidRPr="00F4239B">
              <w:rPr>
                <w:rFonts w:asciiTheme="minorHAnsi" w:eastAsiaTheme="minorEastAsia" w:cstheme="minorBidi" w:hint="eastAsia"/>
                <w:color w:val="auto"/>
                <w:sz w:val="23"/>
                <w:szCs w:val="23"/>
              </w:rPr>
              <w:t>，确定逻辑网络路径的进度灵活性大小的一种方法。</w:t>
            </w:r>
          </w:p>
          <w:p w:rsidR="0099242A" w:rsidRPr="00F4564F" w:rsidRDefault="0099242A" w:rsidP="00F4239B">
            <w:pPr>
              <w:pStyle w:val="Default"/>
              <w:numPr>
                <w:ilvl w:val="0"/>
                <w:numId w:val="32"/>
              </w:numPr>
            </w:pPr>
            <w:r w:rsidRPr="00F4564F">
              <w:rPr>
                <w:rFonts w:asciiTheme="minorHAnsi" w:eastAsiaTheme="minorEastAsia" w:cstheme="minorBidi" w:hint="eastAsia"/>
                <w:color w:val="auto"/>
                <w:sz w:val="23"/>
                <w:szCs w:val="23"/>
              </w:rPr>
              <w:t>关键路径是项目中时间最长的活动顺序，决定着可能的项目最短工期</w:t>
            </w:r>
            <w:r>
              <w:rPr>
                <w:rFonts w:hint="eastAsia"/>
                <w:sz w:val="23"/>
                <w:szCs w:val="23"/>
              </w:rPr>
              <w:t>。</w:t>
            </w:r>
          </w:p>
          <w:p w:rsidR="0099242A" w:rsidRPr="00160335" w:rsidRDefault="0099242A" w:rsidP="00F4239B">
            <w:pPr>
              <w:pStyle w:val="Default"/>
              <w:numPr>
                <w:ilvl w:val="0"/>
                <w:numId w:val="32"/>
              </w:numPr>
            </w:pPr>
            <w:r w:rsidRPr="00160335">
              <w:rPr>
                <w:rFonts w:asciiTheme="minorHAnsi" w:eastAsiaTheme="minorEastAsia" w:cstheme="minorBidi" w:hint="eastAsia"/>
                <w:color w:val="auto"/>
                <w:sz w:val="23"/>
                <w:szCs w:val="23"/>
              </w:rPr>
              <w:t>正常情况下，关键路径的总浮动时间为零</w:t>
            </w:r>
            <w:r>
              <w:rPr>
                <w:rFonts w:hint="eastAsia"/>
                <w:sz w:val="23"/>
                <w:szCs w:val="23"/>
              </w:rPr>
              <w:t>。</w:t>
            </w:r>
          </w:p>
          <w:p w:rsidR="0099242A" w:rsidRPr="001D6A0D" w:rsidRDefault="0099242A" w:rsidP="00F4239B">
            <w:pPr>
              <w:pStyle w:val="Default"/>
              <w:numPr>
                <w:ilvl w:val="0"/>
                <w:numId w:val="32"/>
              </w:numPr>
            </w:pPr>
            <w:r w:rsidRPr="008C6DC2">
              <w:rPr>
                <w:rFonts w:asciiTheme="minorHAnsi" w:eastAsiaTheme="minorEastAsia" w:cstheme="minorBidi" w:hint="eastAsia"/>
                <w:color w:val="auto"/>
                <w:sz w:val="23"/>
                <w:szCs w:val="23"/>
              </w:rPr>
              <w:t>自由浮动时间是指在不延误任何紧后活动最早开始日期或不违反进度制约因素的前提下，某进度活动可以推迟的时间量。</w:t>
            </w:r>
          </w:p>
          <w:p w:rsidR="0099242A" w:rsidRPr="00AB1214" w:rsidRDefault="0099242A" w:rsidP="00F4239B">
            <w:pPr>
              <w:pStyle w:val="Default"/>
              <w:numPr>
                <w:ilvl w:val="0"/>
                <w:numId w:val="32"/>
              </w:numPr>
              <w:rPr>
                <w:b/>
              </w:rPr>
            </w:pPr>
            <w:r w:rsidRPr="00AB1214">
              <w:rPr>
                <w:rFonts w:asciiTheme="minorHAnsi" w:eastAsiaTheme="minorEastAsia" w:cstheme="minorBidi" w:hint="eastAsia"/>
                <w:b/>
                <w:color w:val="auto"/>
                <w:sz w:val="23"/>
                <w:szCs w:val="23"/>
              </w:rPr>
              <w:t>最早开始最早结束使用正推法，最晚开始最晚结束使用逆推法。关键路径浮动时间为</w:t>
            </w:r>
            <w:r w:rsidRPr="00AB1214">
              <w:rPr>
                <w:rFonts w:asciiTheme="minorHAnsi" w:eastAsiaTheme="minorEastAsia" w:cstheme="minorBidi" w:hint="eastAsia"/>
                <w:b/>
                <w:color w:val="auto"/>
                <w:sz w:val="23"/>
                <w:szCs w:val="23"/>
              </w:rPr>
              <w:t>0</w:t>
            </w:r>
            <w:r w:rsidRPr="00AB1214">
              <w:rPr>
                <w:rFonts w:asciiTheme="minorHAnsi" w:eastAsiaTheme="minorEastAsia" w:cstheme="minorBidi" w:hint="eastAsia"/>
                <w:b/>
                <w:color w:val="auto"/>
                <w:sz w:val="23"/>
                <w:szCs w:val="23"/>
              </w:rPr>
              <w:t>。</w:t>
            </w:r>
          </w:p>
          <w:tbl>
            <w:tblPr>
              <w:tblStyle w:val="TableGrid"/>
              <w:tblW w:w="0" w:type="auto"/>
              <w:tblInd w:w="2629" w:type="dxa"/>
              <w:tblLook w:val="04A0" w:firstRow="1" w:lastRow="0" w:firstColumn="1" w:lastColumn="0" w:noHBand="0" w:noVBand="1"/>
            </w:tblPr>
            <w:tblGrid>
              <w:gridCol w:w="1080"/>
              <w:gridCol w:w="990"/>
              <w:gridCol w:w="1080"/>
            </w:tblGrid>
            <w:tr w:rsidR="0099242A" w:rsidTr="00151BC3">
              <w:tc>
                <w:tcPr>
                  <w:tcW w:w="1080" w:type="dxa"/>
                </w:tcPr>
                <w:p w:rsidR="0099242A" w:rsidRDefault="0099242A" w:rsidP="00C55D30">
                  <w:pPr>
                    <w:pStyle w:val="Default"/>
                  </w:pPr>
                  <w:r>
                    <w:t>ES</w:t>
                  </w:r>
                </w:p>
              </w:tc>
              <w:tc>
                <w:tcPr>
                  <w:tcW w:w="990" w:type="dxa"/>
                </w:tcPr>
                <w:p w:rsidR="0099242A" w:rsidRDefault="0099242A" w:rsidP="00C55D30">
                  <w:pPr>
                    <w:pStyle w:val="Default"/>
                  </w:pPr>
                  <w:r>
                    <w:t>DU</w:t>
                  </w:r>
                </w:p>
              </w:tc>
              <w:tc>
                <w:tcPr>
                  <w:tcW w:w="1080" w:type="dxa"/>
                </w:tcPr>
                <w:p w:rsidR="0099242A" w:rsidRDefault="0099242A" w:rsidP="00C55D30">
                  <w:pPr>
                    <w:pStyle w:val="Default"/>
                  </w:pPr>
                  <w:r>
                    <w:t>EF</w:t>
                  </w:r>
                </w:p>
              </w:tc>
            </w:tr>
            <w:tr w:rsidR="0099242A" w:rsidTr="00151BC3">
              <w:tc>
                <w:tcPr>
                  <w:tcW w:w="3150" w:type="dxa"/>
                  <w:gridSpan w:val="3"/>
                </w:tcPr>
                <w:p w:rsidR="0099242A" w:rsidRDefault="0099242A" w:rsidP="00C55D30">
                  <w:pPr>
                    <w:pStyle w:val="Default"/>
                  </w:pPr>
                  <w:r>
                    <w:rPr>
                      <w:rFonts w:hint="eastAsia"/>
                    </w:rPr>
                    <w:t>活动编码</w:t>
                  </w:r>
                </w:p>
              </w:tc>
            </w:tr>
            <w:tr w:rsidR="0099242A" w:rsidTr="00151BC3">
              <w:tc>
                <w:tcPr>
                  <w:tcW w:w="1080" w:type="dxa"/>
                </w:tcPr>
                <w:p w:rsidR="0099242A" w:rsidRDefault="0099242A" w:rsidP="00C55D30">
                  <w:pPr>
                    <w:pStyle w:val="Default"/>
                  </w:pPr>
                  <w:r>
                    <w:t>LS</w:t>
                  </w:r>
                </w:p>
              </w:tc>
              <w:tc>
                <w:tcPr>
                  <w:tcW w:w="990" w:type="dxa"/>
                </w:tcPr>
                <w:p w:rsidR="0099242A" w:rsidRDefault="0099242A" w:rsidP="00C55D30">
                  <w:pPr>
                    <w:pStyle w:val="Default"/>
                  </w:pPr>
                  <w:r>
                    <w:t>FLOAT</w:t>
                  </w:r>
                </w:p>
              </w:tc>
              <w:tc>
                <w:tcPr>
                  <w:tcW w:w="1080" w:type="dxa"/>
                </w:tcPr>
                <w:p w:rsidR="0099242A" w:rsidRDefault="0099242A" w:rsidP="00C55D30">
                  <w:pPr>
                    <w:pStyle w:val="Default"/>
                  </w:pPr>
                  <w:r>
                    <w:t>LF</w:t>
                  </w:r>
                </w:p>
              </w:tc>
            </w:tr>
          </w:tbl>
          <w:p w:rsidR="0099242A" w:rsidRDefault="0099242A" w:rsidP="00C55D30">
            <w:pPr>
              <w:pStyle w:val="Default"/>
              <w:ind w:left="360"/>
            </w:pPr>
          </w:p>
        </w:tc>
      </w:tr>
      <w:tr w:rsidR="001F74CF" w:rsidTr="003354F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关键链</w:t>
            </w:r>
            <w:r>
              <w:rPr>
                <w:rFonts w:asciiTheme="minorHAnsi" w:eastAsiaTheme="minorEastAsia" w:cstheme="minorBidi" w:hint="eastAsia"/>
                <w:color w:val="auto"/>
                <w:sz w:val="23"/>
                <w:szCs w:val="23"/>
              </w:rPr>
              <w:t xml:space="preserve"> </w:t>
            </w:r>
            <w:r>
              <w:rPr>
                <w:rFonts w:asciiTheme="minorHAnsi" w:eastAsiaTheme="minorEastAsia" w:cstheme="minorBidi" w:hint="eastAsia"/>
                <w:color w:val="auto"/>
                <w:sz w:val="23"/>
                <w:szCs w:val="23"/>
              </w:rPr>
              <w:t>法</w:t>
            </w:r>
          </w:p>
        </w:tc>
        <w:tc>
          <w:tcPr>
            <w:tcW w:w="8191" w:type="dxa"/>
            <w:shd w:val="clear" w:color="auto" w:fill="FFFFFF" w:themeFill="background1"/>
            <w:vAlign w:val="center"/>
          </w:tcPr>
          <w:p w:rsidR="0099242A" w:rsidRDefault="0099242A" w:rsidP="00F4239B">
            <w:pPr>
              <w:pStyle w:val="Default"/>
              <w:numPr>
                <w:ilvl w:val="0"/>
                <w:numId w:val="32"/>
              </w:numPr>
              <w:rPr>
                <w:rFonts w:asciiTheme="minorHAnsi" w:eastAsiaTheme="minorEastAsia" w:cstheme="minorBidi"/>
                <w:color w:val="auto"/>
                <w:sz w:val="23"/>
                <w:szCs w:val="23"/>
              </w:rPr>
            </w:pPr>
            <w:r w:rsidRPr="00414924">
              <w:rPr>
                <w:rFonts w:asciiTheme="minorHAnsi" w:eastAsiaTheme="minorEastAsia" w:cstheme="minorBidi" w:hint="eastAsia"/>
                <w:color w:val="auto"/>
                <w:sz w:val="23"/>
                <w:szCs w:val="23"/>
              </w:rPr>
              <w:t>一种进度规划方法，允许项目团队在任何项目进度路径上设置缓冲，以应对资源限制和项目不确定性。</w:t>
            </w:r>
          </w:p>
          <w:p w:rsidR="0099242A" w:rsidRDefault="0099242A" w:rsidP="00F4239B">
            <w:pPr>
              <w:pStyle w:val="Default"/>
              <w:numPr>
                <w:ilvl w:val="0"/>
                <w:numId w:val="32"/>
              </w:numPr>
              <w:rPr>
                <w:rFonts w:asciiTheme="minorHAnsi" w:eastAsiaTheme="minorEastAsia" w:cstheme="minorBidi"/>
                <w:color w:val="auto"/>
                <w:sz w:val="23"/>
                <w:szCs w:val="23"/>
              </w:rPr>
            </w:pPr>
            <w:r w:rsidRPr="00414924">
              <w:rPr>
                <w:rFonts w:asciiTheme="minorHAnsi" w:eastAsiaTheme="minorEastAsia" w:cstheme="minorBidi" w:hint="eastAsia"/>
                <w:color w:val="auto"/>
                <w:sz w:val="23"/>
                <w:szCs w:val="23"/>
              </w:rPr>
              <w:t>这种方法建立在关键路径法之上，考虑了资源分配、资源优化、资源平衡和活动历时不确定性对关键路径（通过关键路径法来确定）的影响。</w:t>
            </w:r>
          </w:p>
          <w:p w:rsidR="0099242A" w:rsidRDefault="0099242A" w:rsidP="00F4239B">
            <w:pPr>
              <w:pStyle w:val="Default"/>
              <w:numPr>
                <w:ilvl w:val="0"/>
                <w:numId w:val="32"/>
              </w:numPr>
              <w:rPr>
                <w:rFonts w:asciiTheme="minorHAnsi" w:eastAsiaTheme="minorEastAsia" w:cstheme="minorBidi"/>
                <w:color w:val="auto"/>
                <w:sz w:val="23"/>
                <w:szCs w:val="23"/>
              </w:rPr>
            </w:pPr>
            <w:r w:rsidRPr="00F120F4">
              <w:rPr>
                <w:rFonts w:asciiTheme="minorHAnsi" w:eastAsiaTheme="minorEastAsia" w:cstheme="minorBidi" w:hint="eastAsia"/>
                <w:color w:val="auto"/>
                <w:sz w:val="23"/>
                <w:szCs w:val="23"/>
              </w:rPr>
              <w:t>资源约束型关键路径就是关键链。</w:t>
            </w:r>
          </w:p>
          <w:p w:rsidR="0099242A" w:rsidRDefault="0099242A" w:rsidP="00F4239B">
            <w:pPr>
              <w:pStyle w:val="Default"/>
              <w:numPr>
                <w:ilvl w:val="0"/>
                <w:numId w:val="32"/>
              </w:numPr>
              <w:rPr>
                <w:rFonts w:asciiTheme="minorHAnsi" w:eastAsiaTheme="minorEastAsia" w:cstheme="minorBidi"/>
                <w:color w:val="auto"/>
                <w:sz w:val="23"/>
                <w:szCs w:val="23"/>
              </w:rPr>
            </w:pPr>
            <w:r w:rsidRPr="00EA7F3F">
              <w:rPr>
                <w:rFonts w:asciiTheme="minorHAnsi" w:eastAsiaTheme="minorEastAsia" w:cstheme="minorBidi" w:hint="eastAsia"/>
                <w:b/>
                <w:color w:val="auto"/>
                <w:sz w:val="23"/>
                <w:szCs w:val="23"/>
              </w:rPr>
              <w:t>放置在关键链末端的缓冲称为项目缓冲，用来保证项目不因关键链的延误而延误</w:t>
            </w:r>
            <w:r w:rsidRPr="0053251D">
              <w:rPr>
                <w:rFonts w:asciiTheme="minorHAnsi" w:eastAsiaTheme="minorEastAsia" w:cstheme="minorBidi" w:hint="eastAsia"/>
                <w:color w:val="auto"/>
                <w:sz w:val="23"/>
                <w:szCs w:val="23"/>
              </w:rPr>
              <w:t>。</w:t>
            </w:r>
          </w:p>
          <w:p w:rsidR="0099242A" w:rsidRPr="00F4239B" w:rsidRDefault="0099242A" w:rsidP="00F4239B">
            <w:pPr>
              <w:pStyle w:val="Default"/>
              <w:numPr>
                <w:ilvl w:val="0"/>
                <w:numId w:val="3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其</w:t>
            </w:r>
            <w:r>
              <w:rPr>
                <w:rFonts w:asciiTheme="minorHAnsi" w:eastAsiaTheme="minorEastAsia" w:cstheme="minorBidi" w:hint="eastAsia"/>
                <w:color w:val="auto"/>
                <w:sz w:val="23"/>
                <w:szCs w:val="23"/>
              </w:rPr>
              <w:t xml:space="preserve"> </w:t>
            </w:r>
            <w:r w:rsidRPr="00D601D6">
              <w:rPr>
                <w:rFonts w:asciiTheme="minorHAnsi" w:eastAsiaTheme="minorEastAsia" w:cstheme="minorBidi" w:hint="eastAsia"/>
                <w:color w:val="auto"/>
                <w:sz w:val="23"/>
                <w:szCs w:val="23"/>
              </w:rPr>
              <w:t>他缓冲，即接驳缓冲，</w:t>
            </w:r>
            <w:r w:rsidRPr="00EA7F3F">
              <w:rPr>
                <w:rFonts w:asciiTheme="minorHAnsi" w:eastAsiaTheme="minorEastAsia" w:cstheme="minorBidi" w:hint="eastAsia"/>
                <w:b/>
                <w:color w:val="auto"/>
                <w:sz w:val="23"/>
                <w:szCs w:val="23"/>
              </w:rPr>
              <w:t>则放置在非关键链与关键链的接合点，用来保护关键链不受非关键链延误的影响。</w:t>
            </w:r>
          </w:p>
        </w:tc>
      </w:tr>
      <w:tr w:rsidR="001F74CF" w:rsidTr="00186877">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资源优化技术</w:t>
            </w:r>
          </w:p>
        </w:tc>
        <w:tc>
          <w:tcPr>
            <w:tcW w:w="8191" w:type="dxa"/>
            <w:shd w:val="clear" w:color="auto" w:fill="FFFFFF" w:themeFill="background1"/>
            <w:vAlign w:val="center"/>
          </w:tcPr>
          <w:p w:rsidR="0099242A" w:rsidRPr="00712CC9" w:rsidRDefault="0099242A" w:rsidP="00712CC9">
            <w:pPr>
              <w:pStyle w:val="Default"/>
              <w:numPr>
                <w:ilvl w:val="0"/>
                <w:numId w:val="33"/>
              </w:numPr>
            </w:pPr>
            <w:r w:rsidRPr="00C61DD9">
              <w:rPr>
                <w:rFonts w:asciiTheme="minorHAnsi" w:eastAsiaTheme="minorEastAsia" w:cstheme="minorBidi" w:hint="eastAsia"/>
                <w:b/>
                <w:color w:val="auto"/>
                <w:sz w:val="23"/>
                <w:szCs w:val="23"/>
              </w:rPr>
              <w:t>资源平衡</w:t>
            </w:r>
            <w:r>
              <w:rPr>
                <w:rFonts w:asciiTheme="minorHAnsi" w:eastAsiaTheme="minorEastAsia" w:cstheme="minorBidi" w:hint="eastAsia"/>
                <w:color w:val="auto"/>
                <w:sz w:val="23"/>
                <w:szCs w:val="23"/>
              </w:rPr>
              <w:t>：</w:t>
            </w:r>
            <w:r w:rsidRPr="00712CC9">
              <w:rPr>
                <w:rFonts w:asciiTheme="minorHAnsi" w:eastAsiaTheme="minorEastAsia" w:cstheme="minorBidi" w:hint="eastAsia"/>
                <w:color w:val="auto"/>
                <w:sz w:val="23"/>
                <w:szCs w:val="23"/>
              </w:rPr>
              <w:t>为了在资源需求与资源供给之间取得平衡，根据资源制约对开始日期和结束日期进行调整的一种技术</w:t>
            </w:r>
            <w:r>
              <w:rPr>
                <w:rFonts w:asciiTheme="minorHAnsi" w:eastAsiaTheme="minorEastAsia" w:cstheme="minorBidi" w:hint="eastAsia"/>
                <w:color w:val="auto"/>
                <w:sz w:val="23"/>
                <w:szCs w:val="23"/>
              </w:rPr>
              <w:t>。</w:t>
            </w:r>
          </w:p>
          <w:p w:rsidR="0099242A" w:rsidRPr="00A90D6E" w:rsidRDefault="0099242A" w:rsidP="00A90D6E">
            <w:pPr>
              <w:pStyle w:val="Default"/>
              <w:numPr>
                <w:ilvl w:val="0"/>
                <w:numId w:val="33"/>
              </w:numPr>
              <w:rPr>
                <w:rFonts w:asciiTheme="minorHAnsi" w:eastAsiaTheme="minorEastAsia" w:cstheme="minorBidi"/>
                <w:color w:val="auto"/>
                <w:sz w:val="23"/>
                <w:szCs w:val="23"/>
              </w:rPr>
            </w:pPr>
            <w:r w:rsidRPr="00A90D6E">
              <w:rPr>
                <w:rFonts w:asciiTheme="minorHAnsi" w:eastAsiaTheme="minorEastAsia" w:cstheme="minorBidi" w:hint="eastAsia"/>
                <w:color w:val="auto"/>
                <w:sz w:val="23"/>
                <w:szCs w:val="23"/>
              </w:rPr>
              <w:t>资源平衡往往导致关键路径改变，通常是延长。</w:t>
            </w:r>
            <w:r w:rsidRPr="00A90D6E">
              <w:rPr>
                <w:rFonts w:asciiTheme="minorHAnsi" w:eastAsiaTheme="minorEastAsia" w:cstheme="minorBidi"/>
                <w:color w:val="auto"/>
                <w:sz w:val="23"/>
                <w:szCs w:val="23"/>
              </w:rPr>
              <w:t xml:space="preserve"> </w:t>
            </w:r>
          </w:p>
          <w:p w:rsidR="0099242A" w:rsidRDefault="0099242A" w:rsidP="00F4239B">
            <w:pPr>
              <w:pStyle w:val="Default"/>
              <w:numPr>
                <w:ilvl w:val="0"/>
                <w:numId w:val="32"/>
              </w:numPr>
              <w:rPr>
                <w:rFonts w:asciiTheme="minorHAnsi" w:eastAsiaTheme="minorEastAsia" w:cstheme="minorBidi"/>
                <w:color w:val="auto"/>
                <w:sz w:val="23"/>
                <w:szCs w:val="23"/>
              </w:rPr>
            </w:pPr>
          </w:p>
          <w:p w:rsidR="0099242A" w:rsidRPr="00116287" w:rsidRDefault="0099242A" w:rsidP="00997DDA">
            <w:pPr>
              <w:pStyle w:val="Default"/>
              <w:numPr>
                <w:ilvl w:val="0"/>
                <w:numId w:val="32"/>
              </w:numPr>
              <w:rPr>
                <w:rFonts w:asciiTheme="minorHAnsi" w:eastAsiaTheme="minorEastAsia" w:cstheme="minorBidi"/>
                <w:color w:val="auto"/>
                <w:sz w:val="23"/>
                <w:szCs w:val="23"/>
              </w:rPr>
            </w:pPr>
            <w:r w:rsidRPr="00116287">
              <w:rPr>
                <w:rFonts w:asciiTheme="minorHAnsi" w:eastAsiaTheme="minorEastAsia" w:cstheme="minorBidi" w:hint="eastAsia"/>
                <w:b/>
                <w:color w:val="auto"/>
                <w:sz w:val="23"/>
                <w:szCs w:val="23"/>
              </w:rPr>
              <w:t>资源平滑</w:t>
            </w:r>
            <w:r w:rsidRPr="00116287">
              <w:rPr>
                <w:rFonts w:asciiTheme="minorHAnsi" w:eastAsiaTheme="minorEastAsia" w:cstheme="minorBidi" w:hint="eastAsia"/>
                <w:color w:val="auto"/>
                <w:sz w:val="23"/>
                <w:szCs w:val="23"/>
              </w:rPr>
              <w:t>：对进度模型中的活动进行调整，从而使项目资源需求不超过预定的资源限制的一种技术。</w:t>
            </w:r>
          </w:p>
          <w:p w:rsidR="0099242A" w:rsidRDefault="0099242A" w:rsidP="00D31AE4">
            <w:pPr>
              <w:pStyle w:val="Default"/>
            </w:pPr>
          </w:p>
          <w:p w:rsidR="0099242A" w:rsidRPr="008C3EA0" w:rsidRDefault="0099242A" w:rsidP="008C3EA0">
            <w:pPr>
              <w:pStyle w:val="Default"/>
              <w:numPr>
                <w:ilvl w:val="0"/>
                <w:numId w:val="32"/>
              </w:numPr>
              <w:rPr>
                <w:rFonts w:asciiTheme="minorHAnsi" w:eastAsiaTheme="minorEastAsia" w:cstheme="minorBidi"/>
                <w:color w:val="auto"/>
                <w:sz w:val="23"/>
                <w:szCs w:val="23"/>
              </w:rPr>
            </w:pPr>
            <w:r w:rsidRPr="003049BA">
              <w:rPr>
                <w:rFonts w:asciiTheme="minorHAnsi" w:eastAsiaTheme="minorEastAsia" w:cstheme="minorBidi" w:hint="eastAsia"/>
                <w:color w:val="auto"/>
                <w:sz w:val="23"/>
                <w:szCs w:val="23"/>
              </w:rPr>
              <w:t>相对于资源平衡而言，资源平滑不会改变项目关键路径，完工日期也不会延迟。也就是说，活动只在其自由和总浮动时间内延迟。因此，资源平滑技术可能无法实现所有资源的优化。</w:t>
            </w:r>
            <w:r w:rsidRPr="003049BA">
              <w:rPr>
                <w:rFonts w:asciiTheme="minorHAnsi" w:eastAsiaTheme="minorEastAsia" w:cstheme="minorBidi"/>
                <w:color w:val="auto"/>
                <w:sz w:val="23"/>
                <w:szCs w:val="23"/>
              </w:rPr>
              <w:t xml:space="preserve"> </w:t>
            </w:r>
          </w:p>
        </w:tc>
      </w:tr>
      <w:tr w:rsidR="001F74CF" w:rsidTr="007D3C0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建模技术</w:t>
            </w:r>
          </w:p>
        </w:tc>
        <w:tc>
          <w:tcPr>
            <w:tcW w:w="8191" w:type="dxa"/>
            <w:shd w:val="clear" w:color="auto" w:fill="FFFFFF" w:themeFill="background1"/>
            <w:vAlign w:val="center"/>
          </w:tcPr>
          <w:p w:rsidR="0099242A" w:rsidRPr="00C61DD9" w:rsidRDefault="0099242A" w:rsidP="00712CC9">
            <w:pPr>
              <w:pStyle w:val="Default"/>
              <w:numPr>
                <w:ilvl w:val="0"/>
                <w:numId w:val="33"/>
              </w:numPr>
              <w:rPr>
                <w:rFonts w:asciiTheme="minorHAnsi" w:eastAsiaTheme="minorEastAsia" w:cstheme="minorBidi"/>
                <w:b/>
                <w:color w:val="auto"/>
                <w:sz w:val="23"/>
                <w:szCs w:val="23"/>
              </w:rPr>
            </w:pPr>
            <w:r w:rsidRPr="001773CA">
              <w:rPr>
                <w:rFonts w:asciiTheme="minorHAnsi" w:eastAsiaTheme="minorEastAsia" w:cstheme="minorBidi" w:hint="eastAsia"/>
                <w:color w:val="auto"/>
                <w:sz w:val="23"/>
                <w:szCs w:val="23"/>
              </w:rPr>
              <w:t>包括但不限于：</w:t>
            </w:r>
            <w:r>
              <w:rPr>
                <w:rFonts w:asciiTheme="minorHAnsi" w:eastAsiaTheme="minorEastAsia" w:cstheme="minorBidi" w:hint="eastAsia"/>
                <w:color w:val="auto"/>
                <w:sz w:val="23"/>
                <w:szCs w:val="23"/>
              </w:rPr>
              <w:t>假设情景分析；模拟。</w:t>
            </w:r>
          </w:p>
        </w:tc>
      </w:tr>
      <w:tr w:rsidR="001F74CF" w:rsidTr="00ED508D">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提前量和滞后量</w:t>
            </w:r>
          </w:p>
        </w:tc>
        <w:tc>
          <w:tcPr>
            <w:tcW w:w="8191" w:type="dxa"/>
            <w:shd w:val="clear" w:color="auto" w:fill="FFFFFF" w:themeFill="background1"/>
            <w:vAlign w:val="center"/>
          </w:tcPr>
          <w:p w:rsidR="0099242A" w:rsidRPr="001773CA" w:rsidRDefault="0099242A" w:rsidP="00712CC9">
            <w:pPr>
              <w:pStyle w:val="Default"/>
              <w:numPr>
                <w:ilvl w:val="0"/>
                <w:numId w:val="33"/>
              </w:numPr>
              <w:rPr>
                <w:rFonts w:asciiTheme="minorHAnsi" w:eastAsiaTheme="minorEastAsia" w:cstheme="minorBidi"/>
                <w:color w:val="auto"/>
                <w:sz w:val="23"/>
                <w:szCs w:val="23"/>
              </w:rPr>
            </w:pPr>
          </w:p>
        </w:tc>
      </w:tr>
      <w:tr w:rsidR="001F74CF" w:rsidTr="008E542B">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进度压缩</w:t>
            </w:r>
          </w:p>
        </w:tc>
        <w:tc>
          <w:tcPr>
            <w:tcW w:w="8191" w:type="dxa"/>
            <w:shd w:val="clear" w:color="auto" w:fill="FFFFFF" w:themeFill="background1"/>
            <w:vAlign w:val="center"/>
          </w:tcPr>
          <w:p w:rsidR="0099242A" w:rsidRDefault="0099242A" w:rsidP="00712CC9">
            <w:pPr>
              <w:pStyle w:val="Default"/>
              <w:numPr>
                <w:ilvl w:val="0"/>
                <w:numId w:val="33"/>
              </w:numPr>
              <w:rPr>
                <w:rFonts w:asciiTheme="minorHAnsi" w:eastAsiaTheme="minorEastAsia" w:cstheme="minorBidi"/>
                <w:color w:val="auto"/>
                <w:sz w:val="23"/>
                <w:szCs w:val="23"/>
              </w:rPr>
            </w:pPr>
            <w:r w:rsidRPr="009D7A02">
              <w:rPr>
                <w:rFonts w:asciiTheme="minorHAnsi" w:eastAsiaTheme="minorEastAsia" w:cstheme="minorBidi" w:hint="eastAsia"/>
                <w:color w:val="auto"/>
                <w:sz w:val="23"/>
                <w:szCs w:val="23"/>
              </w:rPr>
              <w:t>进度压缩技术是指在不缩减项目范围的前提下，缩短进度工期，以满足进度制约因素、强制日期或其他进度目标。进度压缩技术包括（但不限于）</w:t>
            </w:r>
            <w:r>
              <w:rPr>
                <w:rFonts w:asciiTheme="minorHAnsi" w:eastAsiaTheme="minorEastAsia" w:cstheme="minorBidi" w:hint="eastAsia"/>
                <w:color w:val="auto"/>
                <w:sz w:val="23"/>
                <w:szCs w:val="23"/>
              </w:rPr>
              <w:t>：</w:t>
            </w:r>
          </w:p>
          <w:p w:rsidR="0099242A" w:rsidRDefault="0099242A" w:rsidP="005A1020">
            <w:pPr>
              <w:pStyle w:val="Default"/>
            </w:pPr>
          </w:p>
          <w:p w:rsidR="0099242A" w:rsidRDefault="0099242A" w:rsidP="00B84690">
            <w:pPr>
              <w:pStyle w:val="Default"/>
              <w:numPr>
                <w:ilvl w:val="1"/>
                <w:numId w:val="33"/>
              </w:numPr>
              <w:rPr>
                <w:rFonts w:asciiTheme="minorHAnsi" w:eastAsiaTheme="minorEastAsia" w:cstheme="minorBidi"/>
                <w:color w:val="auto"/>
                <w:sz w:val="23"/>
                <w:szCs w:val="23"/>
              </w:rPr>
            </w:pPr>
            <w:r w:rsidRPr="005A1020">
              <w:rPr>
                <w:rFonts w:asciiTheme="minorHAnsi" w:eastAsiaTheme="minorEastAsia" w:cstheme="minorBidi" w:hint="eastAsia"/>
                <w:b/>
                <w:color w:val="auto"/>
                <w:sz w:val="23"/>
                <w:szCs w:val="23"/>
              </w:rPr>
              <w:t>赶工</w:t>
            </w:r>
            <w:r w:rsidRPr="005A1020">
              <w:rPr>
                <w:rFonts w:asciiTheme="minorHAnsi" w:eastAsiaTheme="minorEastAsia" w:cstheme="minorBidi" w:hint="eastAsia"/>
                <w:color w:val="auto"/>
                <w:sz w:val="23"/>
                <w:szCs w:val="23"/>
              </w:rPr>
              <w:t>。通过增加资源，以最小的成本增加来压缩进度工期的一种技术。赶工的例子包括：</w:t>
            </w:r>
            <w:r w:rsidRPr="005A1020">
              <w:rPr>
                <w:rFonts w:asciiTheme="minorHAnsi" w:eastAsiaTheme="minorEastAsia" w:cstheme="minorBidi" w:hint="eastAsia"/>
                <w:color w:val="auto"/>
                <w:sz w:val="23"/>
                <w:szCs w:val="23"/>
                <w:u w:val="single"/>
              </w:rPr>
              <w:t>批准加班、增加额外资源或支付加急费用，来加快关键路径上的活动。</w:t>
            </w:r>
            <w:r w:rsidRPr="00F4217F">
              <w:rPr>
                <w:rFonts w:asciiTheme="minorHAnsi" w:eastAsiaTheme="minorEastAsia" w:cstheme="minorBidi" w:hint="eastAsia"/>
                <w:b/>
                <w:color w:val="auto"/>
                <w:sz w:val="23"/>
                <w:szCs w:val="23"/>
                <w:u w:val="single"/>
              </w:rPr>
              <w:t>往往增加成本。</w:t>
            </w:r>
          </w:p>
          <w:p w:rsidR="0099242A" w:rsidRPr="006009C8" w:rsidRDefault="0099242A" w:rsidP="006009C8">
            <w:pPr>
              <w:pStyle w:val="Default"/>
              <w:numPr>
                <w:ilvl w:val="1"/>
                <w:numId w:val="33"/>
              </w:numPr>
              <w:rPr>
                <w:rFonts w:asciiTheme="minorHAnsi" w:eastAsiaTheme="minorEastAsia" w:cstheme="minorBidi"/>
                <w:color w:val="auto"/>
                <w:sz w:val="23"/>
                <w:szCs w:val="23"/>
              </w:rPr>
            </w:pPr>
            <w:r w:rsidRPr="00B84690">
              <w:rPr>
                <w:rFonts w:asciiTheme="minorHAnsi" w:eastAsiaTheme="minorEastAsia" w:cstheme="minorBidi" w:hint="eastAsia"/>
                <w:b/>
                <w:color w:val="auto"/>
                <w:sz w:val="23"/>
                <w:szCs w:val="23"/>
              </w:rPr>
              <w:t>快速跟进</w:t>
            </w:r>
            <w:r w:rsidRPr="00B84690">
              <w:rPr>
                <w:rFonts w:asciiTheme="minorHAnsi" w:eastAsiaTheme="minorEastAsia" w:cstheme="minorBidi" w:hint="eastAsia"/>
                <w:color w:val="auto"/>
                <w:sz w:val="23"/>
                <w:szCs w:val="23"/>
              </w:rPr>
              <w:t>。一种进度压缩技术，将正常情况下按顺序进行的活动或阶段改为至少是部分并行开展。</w:t>
            </w:r>
            <w:r w:rsidRPr="001F5613">
              <w:rPr>
                <w:rFonts w:asciiTheme="minorHAnsi" w:eastAsiaTheme="minorEastAsia" w:cstheme="minorBidi" w:hint="eastAsia"/>
                <w:b/>
                <w:color w:val="auto"/>
                <w:sz w:val="23"/>
                <w:szCs w:val="23"/>
              </w:rPr>
              <w:t>可能造成返工和风险增加。</w:t>
            </w:r>
          </w:p>
          <w:p w:rsidR="0099242A" w:rsidRPr="001773CA" w:rsidRDefault="0099242A" w:rsidP="005A1020">
            <w:pPr>
              <w:pStyle w:val="Default"/>
              <w:ind w:left="360"/>
              <w:rPr>
                <w:rFonts w:asciiTheme="minorHAnsi" w:eastAsiaTheme="minorEastAsia" w:cstheme="minorBidi"/>
                <w:color w:val="auto"/>
                <w:sz w:val="23"/>
                <w:szCs w:val="23"/>
              </w:rPr>
            </w:pPr>
          </w:p>
        </w:tc>
      </w:tr>
      <w:tr w:rsidR="001F74CF" w:rsidTr="00BD530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进度计划编制工具</w:t>
            </w:r>
          </w:p>
        </w:tc>
        <w:tc>
          <w:tcPr>
            <w:tcW w:w="8191" w:type="dxa"/>
            <w:shd w:val="clear" w:color="auto" w:fill="FFFFFF" w:themeFill="background1"/>
            <w:vAlign w:val="center"/>
          </w:tcPr>
          <w:p w:rsidR="0099242A" w:rsidRPr="009D7A02" w:rsidRDefault="0099242A" w:rsidP="00712CC9">
            <w:pPr>
              <w:pStyle w:val="Default"/>
              <w:numPr>
                <w:ilvl w:val="0"/>
                <w:numId w:val="33"/>
              </w:numPr>
              <w:rPr>
                <w:rFonts w:asciiTheme="minorHAnsi" w:eastAsiaTheme="minorEastAsia" w:cstheme="minorBidi"/>
                <w:color w:val="auto"/>
                <w:sz w:val="23"/>
                <w:szCs w:val="23"/>
              </w:rPr>
            </w:pPr>
          </w:p>
        </w:tc>
      </w:tr>
      <w:tr w:rsidR="001F74CF" w:rsidTr="00CA435B">
        <w:trPr>
          <w:trHeight w:val="23"/>
        </w:trPr>
        <w:tc>
          <w:tcPr>
            <w:tcW w:w="1261" w:type="dxa"/>
            <w:shd w:val="clear" w:color="auto" w:fill="FFFFFF" w:themeFill="background1"/>
            <w:vAlign w:val="center"/>
          </w:tcPr>
          <w:p w:rsidR="00BD530C" w:rsidRDefault="00BD530C"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输出</w:t>
            </w:r>
          </w:p>
        </w:tc>
        <w:tc>
          <w:tcPr>
            <w:tcW w:w="1991" w:type="dxa"/>
            <w:gridSpan w:val="2"/>
            <w:shd w:val="clear" w:color="auto" w:fill="FFFFFF" w:themeFill="background1"/>
            <w:vAlign w:val="center"/>
          </w:tcPr>
          <w:p w:rsidR="00BD530C" w:rsidRDefault="0076129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进度基准</w:t>
            </w:r>
          </w:p>
        </w:tc>
        <w:tc>
          <w:tcPr>
            <w:tcW w:w="8191" w:type="dxa"/>
            <w:shd w:val="clear" w:color="auto" w:fill="FFFFFF" w:themeFill="background1"/>
            <w:vAlign w:val="center"/>
          </w:tcPr>
          <w:p w:rsidR="00BD530C" w:rsidRDefault="00C66D39" w:rsidP="00712CC9">
            <w:pPr>
              <w:pStyle w:val="Default"/>
              <w:numPr>
                <w:ilvl w:val="0"/>
                <w:numId w:val="33"/>
              </w:numPr>
              <w:rPr>
                <w:rFonts w:asciiTheme="minorHAnsi" w:eastAsiaTheme="minorEastAsia" w:cstheme="minorBidi"/>
                <w:color w:val="auto"/>
                <w:sz w:val="23"/>
                <w:szCs w:val="23"/>
              </w:rPr>
            </w:pPr>
            <w:r w:rsidRPr="00C66D39">
              <w:rPr>
                <w:rFonts w:asciiTheme="minorHAnsi" w:eastAsiaTheme="minorEastAsia" w:cstheme="minorBidi" w:hint="eastAsia"/>
                <w:color w:val="auto"/>
                <w:sz w:val="23"/>
                <w:szCs w:val="23"/>
              </w:rPr>
              <w:t>进度基准是经过批准的进度模型，只有通过正式的变更控制程序才能进行变更，用作与实际结果进行比较的依据。</w:t>
            </w:r>
          </w:p>
          <w:p w:rsidR="00C66D39" w:rsidRDefault="00E56390" w:rsidP="00712CC9">
            <w:pPr>
              <w:pStyle w:val="Default"/>
              <w:numPr>
                <w:ilvl w:val="0"/>
                <w:numId w:val="33"/>
              </w:numPr>
              <w:rPr>
                <w:rFonts w:asciiTheme="minorHAnsi" w:eastAsiaTheme="minorEastAsia" w:cstheme="minorBidi"/>
                <w:color w:val="auto"/>
                <w:sz w:val="23"/>
                <w:szCs w:val="23"/>
              </w:rPr>
            </w:pPr>
            <w:r w:rsidRPr="00E56390">
              <w:rPr>
                <w:rFonts w:asciiTheme="minorHAnsi" w:eastAsiaTheme="minorEastAsia" w:cstheme="minorBidi" w:hint="eastAsia"/>
                <w:color w:val="auto"/>
                <w:sz w:val="23"/>
                <w:szCs w:val="23"/>
              </w:rPr>
              <w:t>它被相关干系人接受和批准，其中包含基准开始日期和基准结束日期。</w:t>
            </w:r>
          </w:p>
          <w:p w:rsidR="00B05F86" w:rsidRPr="00DC72D3" w:rsidRDefault="00B05F86" w:rsidP="00DC72D3">
            <w:pPr>
              <w:pStyle w:val="Default"/>
              <w:numPr>
                <w:ilvl w:val="0"/>
                <w:numId w:val="33"/>
              </w:numPr>
              <w:rPr>
                <w:rFonts w:asciiTheme="minorHAnsi" w:eastAsiaTheme="minorEastAsia" w:cstheme="minorBidi"/>
                <w:color w:val="auto"/>
                <w:sz w:val="23"/>
                <w:szCs w:val="23"/>
              </w:rPr>
            </w:pPr>
            <w:r w:rsidRPr="00B05F86">
              <w:rPr>
                <w:rFonts w:asciiTheme="minorHAnsi" w:eastAsiaTheme="minorEastAsia" w:cstheme="minorBidi" w:hint="eastAsia"/>
                <w:color w:val="auto"/>
                <w:sz w:val="23"/>
                <w:szCs w:val="23"/>
              </w:rPr>
              <w:t>在监控过程中，将用实际开始和结束日期与批准的基准日期进行比较，以确定是否存在偏差。</w:t>
            </w:r>
          </w:p>
        </w:tc>
      </w:tr>
      <w:tr w:rsidR="001F74CF" w:rsidTr="000E73E1">
        <w:trPr>
          <w:trHeight w:val="23"/>
        </w:trPr>
        <w:tc>
          <w:tcPr>
            <w:tcW w:w="1261" w:type="dxa"/>
            <w:shd w:val="clear" w:color="auto" w:fill="FFFFFF" w:themeFill="background1"/>
            <w:vAlign w:val="center"/>
          </w:tcPr>
          <w:p w:rsidR="00CA435B" w:rsidRDefault="00CA435B"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CA435B" w:rsidRDefault="0082226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项目进度计划</w:t>
            </w:r>
          </w:p>
        </w:tc>
        <w:tc>
          <w:tcPr>
            <w:tcW w:w="8191" w:type="dxa"/>
            <w:shd w:val="clear" w:color="auto" w:fill="FFFFFF" w:themeFill="background1"/>
            <w:vAlign w:val="center"/>
          </w:tcPr>
          <w:p w:rsidR="00DF63E5"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项目进度计划是进度模型的输出，展示活动之间的相互关联，以及计划日期、持续时间、里程碑和所需资源。</w:t>
            </w:r>
          </w:p>
          <w:p w:rsidR="001937D1"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项目进度计划中</w:t>
            </w:r>
            <w:r w:rsidRPr="00285A11">
              <w:rPr>
                <w:rFonts w:asciiTheme="minorHAnsi" w:eastAsiaTheme="minorEastAsia" w:cstheme="minorBidi" w:hint="eastAsia"/>
                <w:color w:val="auto"/>
                <w:sz w:val="23"/>
                <w:szCs w:val="23"/>
                <w:u w:val="single"/>
              </w:rPr>
              <w:t>至少要包括每个活动的计划开始日期与计划结束日期</w:t>
            </w:r>
            <w:r w:rsidRPr="00B150E2">
              <w:rPr>
                <w:rFonts w:asciiTheme="minorHAnsi" w:eastAsiaTheme="minorEastAsia" w:cstheme="minorBidi" w:hint="eastAsia"/>
                <w:color w:val="auto"/>
                <w:sz w:val="23"/>
                <w:szCs w:val="23"/>
              </w:rPr>
              <w:t>。</w:t>
            </w:r>
          </w:p>
          <w:p w:rsidR="00CA435B"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虽然项目进度计划可用列表形式，但图形方式更常见。可以采用以下一种或多种图形来呈现：</w:t>
            </w:r>
          </w:p>
          <w:p w:rsidR="004D1927" w:rsidRDefault="00F316A4" w:rsidP="0070326E">
            <w:pPr>
              <w:pStyle w:val="Default"/>
              <w:numPr>
                <w:ilvl w:val="0"/>
                <w:numId w:val="3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横道图，甘特图。</w:t>
            </w:r>
            <w:r w:rsidR="0070326E" w:rsidRPr="0070326E">
              <w:rPr>
                <w:rFonts w:asciiTheme="minorHAnsi" w:eastAsiaTheme="minorEastAsia" w:cstheme="minorBidi" w:hint="eastAsia"/>
                <w:color w:val="auto"/>
                <w:sz w:val="23"/>
                <w:szCs w:val="23"/>
              </w:rPr>
              <w:t>横道图相对易读，常用于向管理层汇报情况</w:t>
            </w:r>
            <w:r w:rsidR="0070326E">
              <w:rPr>
                <w:rFonts w:asciiTheme="minorHAnsi" w:eastAsiaTheme="minorEastAsia" w:cstheme="minorBidi" w:hint="eastAsia"/>
                <w:color w:val="auto"/>
                <w:sz w:val="23"/>
                <w:szCs w:val="23"/>
              </w:rPr>
              <w:t>。</w:t>
            </w:r>
          </w:p>
          <w:p w:rsidR="0070326E" w:rsidRDefault="00853DFD" w:rsidP="0070326E">
            <w:pPr>
              <w:pStyle w:val="Default"/>
              <w:numPr>
                <w:ilvl w:val="0"/>
                <w:numId w:val="3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里程碑图。</w:t>
            </w:r>
          </w:p>
          <w:p w:rsidR="00853DFD" w:rsidRPr="00C66D39" w:rsidRDefault="00D13AC9" w:rsidP="0070326E">
            <w:pPr>
              <w:pStyle w:val="Default"/>
              <w:numPr>
                <w:ilvl w:val="0"/>
                <w:numId w:val="3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项目进度网络图。</w:t>
            </w:r>
          </w:p>
        </w:tc>
      </w:tr>
      <w:tr w:rsidR="001F74CF" w:rsidTr="001458E9">
        <w:trPr>
          <w:trHeight w:val="23"/>
        </w:trPr>
        <w:tc>
          <w:tcPr>
            <w:tcW w:w="1261" w:type="dxa"/>
            <w:shd w:val="clear" w:color="auto" w:fill="FFFFFF" w:themeFill="background1"/>
            <w:vAlign w:val="center"/>
          </w:tcPr>
          <w:p w:rsidR="000E73E1" w:rsidRDefault="000E73E1"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0E73E1" w:rsidRDefault="000E73E1"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进度数据</w:t>
            </w:r>
          </w:p>
        </w:tc>
        <w:tc>
          <w:tcPr>
            <w:tcW w:w="8191" w:type="dxa"/>
            <w:shd w:val="clear" w:color="auto" w:fill="FFFFFF" w:themeFill="background1"/>
            <w:vAlign w:val="center"/>
          </w:tcPr>
          <w:p w:rsidR="00745CE9" w:rsidRPr="001949B0" w:rsidRDefault="003E48D5" w:rsidP="001949B0">
            <w:pPr>
              <w:pStyle w:val="Default"/>
              <w:numPr>
                <w:ilvl w:val="0"/>
                <w:numId w:val="33"/>
              </w:numPr>
              <w:rPr>
                <w:rFonts w:asciiTheme="minorHAnsi" w:eastAsiaTheme="minorEastAsia" w:cstheme="minorBidi"/>
                <w:color w:val="auto"/>
                <w:sz w:val="23"/>
                <w:szCs w:val="23"/>
              </w:rPr>
            </w:pPr>
            <w:r w:rsidRPr="003E48D5">
              <w:rPr>
                <w:rFonts w:asciiTheme="minorHAnsi" w:eastAsiaTheme="minorEastAsia" w:cstheme="minorBidi" w:hint="eastAsia"/>
                <w:color w:val="auto"/>
                <w:sz w:val="23"/>
                <w:szCs w:val="23"/>
              </w:rPr>
              <w:t>进度数据是用以描述和控制进度计划的信息集合。进度数据至少包括进度里程碑、进度活动、活动属性，以及已知的全部假设条件与制约因素。</w:t>
            </w:r>
          </w:p>
        </w:tc>
      </w:tr>
      <w:tr w:rsidR="001F74CF" w:rsidTr="00FA558F">
        <w:trPr>
          <w:trHeight w:val="23"/>
        </w:trPr>
        <w:tc>
          <w:tcPr>
            <w:tcW w:w="1261" w:type="dxa"/>
            <w:shd w:val="clear" w:color="auto" w:fill="FFFFFF" w:themeFill="background1"/>
            <w:vAlign w:val="center"/>
          </w:tcPr>
          <w:p w:rsidR="001458E9" w:rsidRDefault="001458E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1458E9" w:rsidRDefault="001458E9"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项目日历</w:t>
            </w:r>
          </w:p>
        </w:tc>
        <w:tc>
          <w:tcPr>
            <w:tcW w:w="8191" w:type="dxa"/>
            <w:shd w:val="clear" w:color="auto" w:fill="FFFFFF" w:themeFill="background1"/>
            <w:vAlign w:val="center"/>
          </w:tcPr>
          <w:p w:rsidR="001458E9" w:rsidRPr="003E48D5" w:rsidRDefault="007F61FE" w:rsidP="001949B0">
            <w:pPr>
              <w:pStyle w:val="Default"/>
              <w:numPr>
                <w:ilvl w:val="0"/>
                <w:numId w:val="33"/>
              </w:numPr>
              <w:rPr>
                <w:rFonts w:asciiTheme="minorHAnsi" w:eastAsiaTheme="minorEastAsia" w:cstheme="minorBidi"/>
                <w:color w:val="auto"/>
                <w:sz w:val="23"/>
                <w:szCs w:val="23"/>
              </w:rPr>
            </w:pPr>
            <w:r w:rsidRPr="007F61FE">
              <w:rPr>
                <w:rFonts w:asciiTheme="minorHAnsi" w:eastAsiaTheme="minorEastAsia" w:cstheme="minorBidi" w:hint="eastAsia"/>
                <w:color w:val="auto"/>
                <w:sz w:val="23"/>
                <w:szCs w:val="23"/>
              </w:rPr>
              <w:t>在项目日历中规定可以开展进度活动的工作日和工作班次。它把可用于开展进度活动的时间段（按天或更小的时间单位）与不可用的时间段区分开来。</w:t>
            </w:r>
          </w:p>
        </w:tc>
      </w:tr>
      <w:tr w:rsidR="001F74CF" w:rsidTr="006B41A9">
        <w:trPr>
          <w:trHeight w:val="23"/>
        </w:trPr>
        <w:tc>
          <w:tcPr>
            <w:tcW w:w="1261" w:type="dxa"/>
            <w:shd w:val="clear" w:color="auto" w:fill="FFFFFF" w:themeFill="background1"/>
            <w:vAlign w:val="center"/>
          </w:tcPr>
          <w:p w:rsidR="00FA558F" w:rsidRDefault="00FA558F"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FA558F" w:rsidRDefault="0002702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项目管理计划更新</w:t>
            </w:r>
          </w:p>
        </w:tc>
        <w:tc>
          <w:tcPr>
            <w:tcW w:w="8191" w:type="dxa"/>
            <w:shd w:val="clear" w:color="auto" w:fill="FFFFFF" w:themeFill="background1"/>
            <w:vAlign w:val="center"/>
          </w:tcPr>
          <w:p w:rsidR="00FA558F" w:rsidRPr="003E48D5" w:rsidRDefault="00F7598B" w:rsidP="001949B0">
            <w:pPr>
              <w:pStyle w:val="Default"/>
              <w:numPr>
                <w:ilvl w:val="0"/>
                <w:numId w:val="33"/>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进度基准；进度管理计划</w:t>
            </w:r>
          </w:p>
        </w:tc>
      </w:tr>
      <w:tr w:rsidR="001F74CF" w:rsidTr="00A639D9">
        <w:trPr>
          <w:trHeight w:val="23"/>
        </w:trPr>
        <w:tc>
          <w:tcPr>
            <w:tcW w:w="1261" w:type="dxa"/>
            <w:shd w:val="clear" w:color="auto" w:fill="FFFFFF" w:themeFill="background1"/>
            <w:vAlign w:val="center"/>
          </w:tcPr>
          <w:p w:rsidR="006B41A9" w:rsidRDefault="006B41A9" w:rsidP="00CB1D6C">
            <w:pPr>
              <w:pStyle w:val="Default"/>
              <w:rPr>
                <w:rFonts w:asciiTheme="minorHAnsi" w:eastAsiaTheme="minorEastAsia" w:cstheme="minorBidi"/>
                <w:color w:val="auto"/>
                <w:sz w:val="23"/>
                <w:szCs w:val="23"/>
              </w:rPr>
            </w:pPr>
          </w:p>
        </w:tc>
        <w:tc>
          <w:tcPr>
            <w:tcW w:w="1991" w:type="dxa"/>
            <w:gridSpan w:val="2"/>
            <w:shd w:val="clear" w:color="auto" w:fill="FFFFFF" w:themeFill="background1"/>
            <w:vAlign w:val="center"/>
          </w:tcPr>
          <w:p w:rsidR="006B41A9" w:rsidRDefault="00397454"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6B41A9" w:rsidRDefault="009479F6" w:rsidP="001949B0">
            <w:pPr>
              <w:pStyle w:val="Default"/>
              <w:numPr>
                <w:ilvl w:val="0"/>
                <w:numId w:val="33"/>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活动资源需求；</w:t>
            </w:r>
            <w:r w:rsidR="00696480">
              <w:rPr>
                <w:rFonts w:asciiTheme="minorHAnsi" w:eastAsiaTheme="minorEastAsia" w:cstheme="minorBidi" w:hint="eastAsia"/>
                <w:color w:val="auto"/>
                <w:sz w:val="23"/>
                <w:szCs w:val="23"/>
              </w:rPr>
              <w:t>活动属性</w:t>
            </w:r>
            <w:r w:rsidR="00696480">
              <w:rPr>
                <w:rFonts w:asciiTheme="minorHAnsi" w:eastAsiaTheme="minorEastAsia" w:cstheme="minorBidi" w:hint="eastAsia"/>
                <w:color w:val="auto"/>
                <w:sz w:val="23"/>
                <w:szCs w:val="23"/>
              </w:rPr>
              <w:t xml:space="preserve"> </w:t>
            </w:r>
            <w:r w:rsidR="00696480">
              <w:rPr>
                <w:rFonts w:asciiTheme="minorHAnsi" w:eastAsiaTheme="minorEastAsia" w:cstheme="minorBidi" w:hint="eastAsia"/>
                <w:color w:val="auto"/>
                <w:sz w:val="23"/>
                <w:szCs w:val="23"/>
              </w:rPr>
              <w:t>；</w:t>
            </w:r>
            <w:r w:rsidR="001F0184">
              <w:rPr>
                <w:rFonts w:asciiTheme="minorHAnsi" w:eastAsiaTheme="minorEastAsia" w:cstheme="minorBidi" w:hint="eastAsia"/>
                <w:color w:val="auto"/>
                <w:sz w:val="23"/>
                <w:szCs w:val="23"/>
              </w:rPr>
              <w:t>日历；风险登记册。</w:t>
            </w:r>
          </w:p>
        </w:tc>
      </w:tr>
      <w:tr w:rsidR="0089614F" w:rsidTr="007266F4">
        <w:trPr>
          <w:trHeight w:val="23"/>
        </w:trPr>
        <w:tc>
          <w:tcPr>
            <w:tcW w:w="11443" w:type="dxa"/>
            <w:gridSpan w:val="4"/>
            <w:shd w:val="clear" w:color="auto" w:fill="70AD47" w:themeFill="accent6"/>
            <w:vAlign w:val="center"/>
          </w:tcPr>
          <w:p w:rsidR="0089614F" w:rsidRDefault="007266F4"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控制进度</w:t>
            </w:r>
          </w:p>
          <w:p w:rsidR="007266F4" w:rsidRDefault="007266F4" w:rsidP="0089614F">
            <w:pPr>
              <w:pStyle w:val="Default"/>
              <w:rPr>
                <w:rFonts w:asciiTheme="minorHAnsi" w:eastAsiaTheme="minorEastAsia" w:cstheme="minorBidi"/>
                <w:color w:val="auto"/>
                <w:sz w:val="23"/>
                <w:szCs w:val="23"/>
              </w:rPr>
            </w:pPr>
            <w:r w:rsidRPr="007266F4">
              <w:rPr>
                <w:rFonts w:asciiTheme="minorHAnsi" w:eastAsiaTheme="minorEastAsia" w:cstheme="minorBidi" w:hint="eastAsia"/>
                <w:noProof/>
                <w:color w:val="auto"/>
                <w:sz w:val="23"/>
                <w:szCs w:val="23"/>
              </w:rPr>
              <w:lastRenderedPageBreak/>
              <w:drawing>
                <wp:inline distT="0" distB="0" distL="0" distR="0">
                  <wp:extent cx="5939790" cy="451358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513580"/>
                          </a:xfrm>
                          <a:prstGeom prst="rect">
                            <a:avLst/>
                          </a:prstGeom>
                          <a:noFill/>
                          <a:ln>
                            <a:noFill/>
                          </a:ln>
                        </pic:spPr>
                      </pic:pic>
                    </a:graphicData>
                  </a:graphic>
                </wp:inline>
              </w:drawing>
            </w:r>
          </w:p>
        </w:tc>
      </w:tr>
      <w:tr w:rsidR="00631B72" w:rsidTr="00BD7C8E">
        <w:trPr>
          <w:trHeight w:val="23"/>
        </w:trPr>
        <w:tc>
          <w:tcPr>
            <w:tcW w:w="1404" w:type="dxa"/>
            <w:gridSpan w:val="2"/>
            <w:vMerge w:val="restart"/>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输入</w:t>
            </w: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项目管理计划</w:t>
            </w:r>
          </w:p>
        </w:tc>
        <w:tc>
          <w:tcPr>
            <w:tcW w:w="8191"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sidRPr="00F373BE">
              <w:rPr>
                <w:rFonts w:asciiTheme="minorHAnsi" w:eastAsiaTheme="minorEastAsia" w:cstheme="minorBidi" w:hint="eastAsia"/>
                <w:color w:val="auto"/>
                <w:sz w:val="23"/>
                <w:szCs w:val="23"/>
              </w:rPr>
              <w:t>项目管理计划中包含</w:t>
            </w:r>
            <w:r w:rsidRPr="005B6256">
              <w:rPr>
                <w:rFonts w:asciiTheme="minorHAnsi" w:eastAsiaTheme="minorEastAsia" w:cstheme="minorBidi" w:hint="eastAsia"/>
                <w:color w:val="auto"/>
                <w:sz w:val="23"/>
                <w:szCs w:val="23"/>
                <w:u w:val="single"/>
              </w:rPr>
              <w:t>进度管理计划和进度基准</w:t>
            </w:r>
            <w:r w:rsidRPr="00F373BE">
              <w:rPr>
                <w:rFonts w:asciiTheme="minorHAnsi" w:eastAsiaTheme="minorEastAsia" w:cstheme="minorBidi" w:hint="eastAsia"/>
                <w:color w:val="auto"/>
                <w:sz w:val="23"/>
                <w:szCs w:val="23"/>
              </w:rPr>
              <w:t>。</w:t>
            </w:r>
          </w:p>
          <w:p w:rsidR="00F80815" w:rsidRDefault="00F80815" w:rsidP="0089614F">
            <w:pPr>
              <w:pStyle w:val="Default"/>
              <w:rPr>
                <w:rFonts w:asciiTheme="minorHAnsi" w:eastAsiaTheme="minorEastAsia" w:cstheme="minorBidi"/>
                <w:color w:val="auto"/>
                <w:sz w:val="23"/>
                <w:szCs w:val="23"/>
              </w:rPr>
            </w:pPr>
            <w:r w:rsidRPr="00F373BE">
              <w:rPr>
                <w:rFonts w:asciiTheme="minorHAnsi" w:eastAsiaTheme="minorEastAsia" w:cstheme="minorBidi" w:hint="eastAsia"/>
                <w:color w:val="auto"/>
                <w:sz w:val="23"/>
                <w:szCs w:val="23"/>
              </w:rPr>
              <w:t>进度管理计划描述了应该如何管理和控制项目进度。</w:t>
            </w:r>
          </w:p>
          <w:p w:rsidR="00F80815" w:rsidRDefault="00F80815" w:rsidP="0089614F">
            <w:pPr>
              <w:pStyle w:val="Default"/>
              <w:rPr>
                <w:rFonts w:asciiTheme="minorHAnsi" w:eastAsiaTheme="minorEastAsia" w:cstheme="minorBidi"/>
                <w:color w:val="auto"/>
                <w:sz w:val="23"/>
                <w:szCs w:val="23"/>
              </w:rPr>
            </w:pPr>
            <w:r w:rsidRPr="00F373BE">
              <w:rPr>
                <w:rFonts w:asciiTheme="minorHAnsi" w:eastAsiaTheme="minorEastAsia" w:cstheme="minorBidi" w:hint="eastAsia"/>
                <w:color w:val="auto"/>
                <w:sz w:val="23"/>
                <w:szCs w:val="23"/>
              </w:rPr>
              <w:t>进度基准作为与实际结果相比较的依据，用于判断是否需要进行变更、采取纠正措施或采取预防措施。</w:t>
            </w:r>
          </w:p>
        </w:tc>
      </w:tr>
      <w:tr w:rsidR="00631B72" w:rsidTr="007A2BC2">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项目进度计划</w:t>
            </w:r>
          </w:p>
        </w:tc>
        <w:tc>
          <w:tcPr>
            <w:tcW w:w="8191" w:type="dxa"/>
            <w:shd w:val="clear" w:color="auto" w:fill="FFFFFF" w:themeFill="background1"/>
            <w:vAlign w:val="center"/>
          </w:tcPr>
          <w:p w:rsidR="00F80815" w:rsidRPr="00F373BE" w:rsidRDefault="00F80815" w:rsidP="0089614F">
            <w:pPr>
              <w:pStyle w:val="Default"/>
              <w:rPr>
                <w:rFonts w:asciiTheme="minorHAnsi" w:eastAsiaTheme="minorEastAsia" w:cstheme="minorBidi"/>
                <w:color w:val="auto"/>
                <w:sz w:val="23"/>
                <w:szCs w:val="23"/>
              </w:rPr>
            </w:pPr>
          </w:p>
        </w:tc>
      </w:tr>
      <w:tr w:rsidR="00631B72" w:rsidTr="00496FC7">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工作绩效数据</w:t>
            </w:r>
          </w:p>
        </w:tc>
        <w:tc>
          <w:tcPr>
            <w:tcW w:w="8191" w:type="dxa"/>
            <w:shd w:val="clear" w:color="auto" w:fill="FFFFFF" w:themeFill="background1"/>
            <w:vAlign w:val="center"/>
          </w:tcPr>
          <w:p w:rsidR="00F80815" w:rsidRPr="00F373BE" w:rsidRDefault="00F80815" w:rsidP="0089614F">
            <w:pPr>
              <w:pStyle w:val="Default"/>
              <w:rPr>
                <w:rFonts w:asciiTheme="minorHAnsi" w:eastAsiaTheme="minorEastAsia" w:cstheme="minorBidi"/>
                <w:color w:val="auto"/>
                <w:sz w:val="23"/>
                <w:szCs w:val="23"/>
              </w:rPr>
            </w:pPr>
            <w:r w:rsidRPr="006268AA">
              <w:rPr>
                <w:rFonts w:asciiTheme="minorHAnsi" w:eastAsiaTheme="minorEastAsia" w:cstheme="minorBidi" w:hint="eastAsia"/>
                <w:color w:val="auto"/>
                <w:sz w:val="23"/>
                <w:szCs w:val="23"/>
              </w:rPr>
              <w:t>工作绩效数据是关于项目进展情况的信息，例如哪些活动已经开始，它们的进展如何（如实际持续时间、剩余持续时间和实际完成百分比），哪些活动已经完成。</w:t>
            </w:r>
          </w:p>
        </w:tc>
      </w:tr>
      <w:tr w:rsidR="00631B72" w:rsidTr="00582336">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项目日历</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color w:val="auto"/>
                <w:sz w:val="23"/>
                <w:szCs w:val="23"/>
              </w:rPr>
            </w:pPr>
          </w:p>
        </w:tc>
      </w:tr>
      <w:tr w:rsidR="00631B72" w:rsidTr="00B25ECC">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进度数据</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color w:val="auto"/>
                <w:sz w:val="23"/>
                <w:szCs w:val="23"/>
              </w:rPr>
            </w:pPr>
          </w:p>
        </w:tc>
      </w:tr>
      <w:tr w:rsidR="00631B72" w:rsidTr="009F38D9">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组织过程资产产</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color w:val="auto"/>
                <w:sz w:val="23"/>
                <w:szCs w:val="23"/>
              </w:rPr>
            </w:pPr>
          </w:p>
        </w:tc>
      </w:tr>
      <w:tr w:rsidR="002E19FB" w:rsidTr="00F3089B">
        <w:trPr>
          <w:trHeight w:val="23"/>
        </w:trPr>
        <w:tc>
          <w:tcPr>
            <w:tcW w:w="1404" w:type="dxa"/>
            <w:gridSpan w:val="2"/>
            <w:vMerge w:val="restart"/>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工具技术</w:t>
            </w: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绩效审查</w:t>
            </w:r>
          </w:p>
        </w:tc>
        <w:tc>
          <w:tcPr>
            <w:tcW w:w="8191" w:type="dxa"/>
            <w:shd w:val="clear" w:color="auto" w:fill="FFFFFF" w:themeFill="background1"/>
            <w:vAlign w:val="center"/>
          </w:tcPr>
          <w:p w:rsidR="002E19FB" w:rsidRPr="006268AA"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趋势分析；关键路径法；关键链法；挣值管理。</w:t>
            </w:r>
          </w:p>
        </w:tc>
      </w:tr>
      <w:tr w:rsidR="002E19FB" w:rsidTr="00E3588D">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项目管理软件</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r>
      <w:tr w:rsidR="002E19FB" w:rsidTr="00A924EE">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资源优化技术</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r>
      <w:tr w:rsidR="002E19FB" w:rsidTr="00C45CF8">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建模技术</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r>
      <w:tr w:rsidR="002E19FB" w:rsidTr="002111BB">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提前量和滞后量</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r>
      <w:tr w:rsidR="002E19FB" w:rsidTr="00CC25B1">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进度压缩</w:t>
            </w:r>
            <w:r>
              <w:rPr>
                <w:rFonts w:asciiTheme="minorHAnsi" w:eastAsiaTheme="minorEastAsia" w:cstheme="minorBidi" w:hint="eastAsia"/>
                <w:color w:val="auto"/>
                <w:sz w:val="23"/>
                <w:szCs w:val="23"/>
              </w:rPr>
              <w:t xml:space="preserve"> </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sidRPr="00E269B8">
              <w:rPr>
                <w:rFonts w:asciiTheme="minorHAnsi" w:eastAsiaTheme="minorEastAsia" w:cstheme="minorBidi" w:hint="eastAsia"/>
                <w:color w:val="auto"/>
                <w:sz w:val="23"/>
                <w:szCs w:val="23"/>
              </w:rPr>
              <w:t>采用进度压缩技术使进度落后的活动赶上计划，可以对剩余工作使用快速跟进或赶工方法。</w:t>
            </w:r>
          </w:p>
        </w:tc>
      </w:tr>
      <w:tr w:rsidR="002E19FB" w:rsidTr="002E19FB">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进度计划编制工具</w:t>
            </w:r>
          </w:p>
        </w:tc>
        <w:tc>
          <w:tcPr>
            <w:tcW w:w="8191" w:type="dxa"/>
            <w:shd w:val="clear" w:color="auto" w:fill="FFFFFF" w:themeFill="background1"/>
            <w:vAlign w:val="center"/>
          </w:tcPr>
          <w:p w:rsidR="002E19FB" w:rsidRPr="00E269B8" w:rsidRDefault="002E19FB" w:rsidP="0089614F">
            <w:pPr>
              <w:pStyle w:val="Default"/>
              <w:rPr>
                <w:rFonts w:asciiTheme="minorHAnsi" w:eastAsiaTheme="minorEastAsia" w:cstheme="minorBidi"/>
                <w:color w:val="auto"/>
                <w:sz w:val="23"/>
                <w:szCs w:val="23"/>
              </w:rPr>
            </w:pPr>
          </w:p>
        </w:tc>
      </w:tr>
      <w:tr w:rsidR="002E19FB" w:rsidTr="00D91F30">
        <w:trPr>
          <w:trHeight w:val="23"/>
        </w:trPr>
        <w:tc>
          <w:tcPr>
            <w:tcW w:w="1404" w:type="dxa"/>
            <w:gridSpan w:val="2"/>
            <w:shd w:val="clear" w:color="auto" w:fill="FFFFFF" w:themeFill="background1"/>
            <w:vAlign w:val="center"/>
          </w:tcPr>
          <w:p w:rsidR="002E19FB" w:rsidRDefault="002E19FB"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输出</w:t>
            </w:r>
          </w:p>
        </w:tc>
        <w:tc>
          <w:tcPr>
            <w:tcW w:w="1848" w:type="dxa"/>
            <w:shd w:val="clear" w:color="auto" w:fill="FFFFFF" w:themeFill="background1"/>
            <w:vAlign w:val="center"/>
          </w:tcPr>
          <w:p w:rsidR="002E19FB" w:rsidRDefault="00631B72"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工作绩效信息</w:t>
            </w:r>
          </w:p>
        </w:tc>
        <w:tc>
          <w:tcPr>
            <w:tcW w:w="8191" w:type="dxa"/>
            <w:shd w:val="clear" w:color="auto" w:fill="FFFFFF" w:themeFill="background1"/>
            <w:vAlign w:val="center"/>
          </w:tcPr>
          <w:p w:rsidR="002E19FB" w:rsidRPr="00E269B8" w:rsidRDefault="002E19FB" w:rsidP="0089614F">
            <w:pPr>
              <w:pStyle w:val="Default"/>
              <w:rPr>
                <w:rFonts w:asciiTheme="minorHAnsi" w:eastAsiaTheme="minorEastAsia" w:cstheme="minorBidi"/>
                <w:color w:val="auto"/>
                <w:sz w:val="23"/>
                <w:szCs w:val="23"/>
              </w:rPr>
            </w:pPr>
          </w:p>
        </w:tc>
      </w:tr>
      <w:tr w:rsidR="00D91F30" w:rsidTr="00893F0C">
        <w:trPr>
          <w:trHeight w:val="23"/>
        </w:trPr>
        <w:tc>
          <w:tcPr>
            <w:tcW w:w="1404" w:type="dxa"/>
            <w:gridSpan w:val="2"/>
            <w:shd w:val="clear" w:color="auto" w:fill="FFFFFF" w:themeFill="background1"/>
            <w:vAlign w:val="center"/>
          </w:tcPr>
          <w:p w:rsidR="00D91F30" w:rsidRDefault="00D91F30"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D91F30" w:rsidRDefault="00D91F30"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进度预测</w:t>
            </w:r>
          </w:p>
        </w:tc>
        <w:tc>
          <w:tcPr>
            <w:tcW w:w="8191" w:type="dxa"/>
            <w:shd w:val="clear" w:color="auto" w:fill="FFFFFF" w:themeFill="background1"/>
            <w:vAlign w:val="center"/>
          </w:tcPr>
          <w:p w:rsidR="00D91F30" w:rsidRPr="00E269B8" w:rsidRDefault="00893F0C" w:rsidP="0089614F">
            <w:pPr>
              <w:pStyle w:val="Default"/>
              <w:rPr>
                <w:rFonts w:asciiTheme="minorHAnsi" w:eastAsiaTheme="minorEastAsia" w:cstheme="minorBidi"/>
                <w:color w:val="auto"/>
                <w:sz w:val="23"/>
                <w:szCs w:val="23"/>
              </w:rPr>
            </w:pPr>
            <w:r w:rsidRPr="00893F0C">
              <w:rPr>
                <w:rFonts w:asciiTheme="minorHAnsi" w:eastAsiaTheme="minorEastAsia" w:cstheme="minorBidi" w:hint="eastAsia"/>
                <w:color w:val="auto"/>
                <w:sz w:val="23"/>
                <w:szCs w:val="23"/>
              </w:rPr>
              <w:t>随着项目执行，应该基于工作绩效信息，更新和重新发布预测。这些信息包括项目的过去绩效和期望的未来绩效，以及可能影响项目未来绩效的挣值绩效指数。</w:t>
            </w:r>
          </w:p>
        </w:tc>
      </w:tr>
      <w:tr w:rsidR="00893F0C" w:rsidTr="005A5C73">
        <w:trPr>
          <w:trHeight w:val="23"/>
        </w:trPr>
        <w:tc>
          <w:tcPr>
            <w:tcW w:w="1404" w:type="dxa"/>
            <w:gridSpan w:val="2"/>
            <w:shd w:val="clear" w:color="auto" w:fill="FFFFFF" w:themeFill="background1"/>
            <w:vAlign w:val="center"/>
          </w:tcPr>
          <w:p w:rsidR="00893F0C" w:rsidRDefault="00893F0C"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893F0C" w:rsidRDefault="00086894"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变更请求</w:t>
            </w:r>
          </w:p>
        </w:tc>
        <w:tc>
          <w:tcPr>
            <w:tcW w:w="8191" w:type="dxa"/>
            <w:shd w:val="clear" w:color="auto" w:fill="FFFFFF" w:themeFill="background1"/>
            <w:vAlign w:val="center"/>
          </w:tcPr>
          <w:p w:rsidR="00893F0C" w:rsidRPr="00893F0C" w:rsidRDefault="00893F0C" w:rsidP="0089614F">
            <w:pPr>
              <w:pStyle w:val="Default"/>
              <w:rPr>
                <w:rFonts w:asciiTheme="minorHAnsi" w:eastAsiaTheme="minorEastAsia" w:cstheme="minorBidi"/>
                <w:color w:val="auto"/>
                <w:sz w:val="23"/>
                <w:szCs w:val="23"/>
              </w:rPr>
            </w:pPr>
          </w:p>
        </w:tc>
      </w:tr>
      <w:tr w:rsidR="005A5C73" w:rsidTr="005A5C73">
        <w:trPr>
          <w:trHeight w:val="23"/>
        </w:trPr>
        <w:tc>
          <w:tcPr>
            <w:tcW w:w="1404" w:type="dxa"/>
            <w:gridSpan w:val="2"/>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项目管理计划更新</w:t>
            </w:r>
          </w:p>
        </w:tc>
        <w:tc>
          <w:tcPr>
            <w:tcW w:w="8191" w:type="dxa"/>
            <w:shd w:val="clear" w:color="auto" w:fill="FFFFFF" w:themeFill="background1"/>
            <w:vAlign w:val="center"/>
          </w:tcPr>
          <w:p w:rsidR="005A5C73" w:rsidRPr="00893F0C" w:rsidRDefault="003B3151"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进度基准；进度管理计划；成本基准。</w:t>
            </w:r>
          </w:p>
        </w:tc>
      </w:tr>
      <w:tr w:rsidR="005A5C73" w:rsidTr="005A5C73">
        <w:trPr>
          <w:trHeight w:val="23"/>
        </w:trPr>
        <w:tc>
          <w:tcPr>
            <w:tcW w:w="1404" w:type="dxa"/>
            <w:gridSpan w:val="2"/>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p>
        </w:tc>
        <w:tc>
          <w:tcPr>
            <w:tcW w:w="1848" w:type="dxa"/>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5A5C73" w:rsidRPr="00893F0C" w:rsidRDefault="00EC5ECD"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进度数据；项目进度计划；</w:t>
            </w:r>
            <w:r w:rsidR="00DD27D6">
              <w:rPr>
                <w:rFonts w:asciiTheme="minorHAnsi" w:eastAsiaTheme="minorEastAsia" w:cstheme="minorBidi" w:hint="eastAsia"/>
                <w:color w:val="auto"/>
                <w:sz w:val="23"/>
                <w:szCs w:val="23"/>
              </w:rPr>
              <w:t>风险登记册。</w:t>
            </w:r>
          </w:p>
        </w:tc>
      </w:tr>
      <w:tr w:rsidR="005A5C73" w:rsidTr="00BD7C8E">
        <w:trPr>
          <w:trHeight w:val="23"/>
        </w:trPr>
        <w:tc>
          <w:tcPr>
            <w:tcW w:w="1404" w:type="dxa"/>
            <w:gridSpan w:val="2"/>
            <w:tcBorders>
              <w:bottom w:val="single" w:sz="4" w:space="0" w:color="auto"/>
            </w:tcBorders>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p>
        </w:tc>
        <w:tc>
          <w:tcPr>
            <w:tcW w:w="1848" w:type="dxa"/>
            <w:tcBorders>
              <w:bottom w:val="single" w:sz="4" w:space="0" w:color="auto"/>
            </w:tcBorders>
            <w:shd w:val="clear" w:color="auto" w:fill="FFFFFF" w:themeFill="background1"/>
            <w:vAlign w:val="center"/>
          </w:tcPr>
          <w:p w:rsidR="005A5C73" w:rsidRDefault="005A5C73"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组织过程资产更新</w:t>
            </w:r>
          </w:p>
        </w:tc>
        <w:tc>
          <w:tcPr>
            <w:tcW w:w="8191" w:type="dxa"/>
            <w:tcBorders>
              <w:bottom w:val="single" w:sz="4" w:space="0" w:color="auto"/>
            </w:tcBorders>
            <w:shd w:val="clear" w:color="auto" w:fill="FFFFFF" w:themeFill="background1"/>
            <w:vAlign w:val="center"/>
          </w:tcPr>
          <w:p w:rsidR="005A5C73" w:rsidRPr="00893F0C" w:rsidRDefault="005A5C73" w:rsidP="0089614F">
            <w:pPr>
              <w:pStyle w:val="Default"/>
              <w:rPr>
                <w:rFonts w:asciiTheme="minorHAnsi" w:eastAsiaTheme="minorEastAsia" w:cstheme="minorBidi"/>
                <w:color w:val="auto"/>
                <w:sz w:val="23"/>
                <w:szCs w:val="23"/>
              </w:rPr>
            </w:pPr>
          </w:p>
        </w:tc>
      </w:tr>
    </w:tbl>
    <w:p w:rsidR="00EA6F91" w:rsidRPr="003020C0" w:rsidRDefault="00EA6F91" w:rsidP="00A56974">
      <w:pPr>
        <w:pStyle w:val="Heading1"/>
        <w:shd w:val="clear" w:color="auto" w:fill="FFFFFF"/>
        <w:spacing w:before="0" w:beforeAutospacing="0" w:after="0" w:afterAutospacing="0"/>
        <w:rPr>
          <w:rFonts w:asciiTheme="minorHAnsi" w:eastAsiaTheme="minorEastAsia" w:hAnsiTheme="minorHAnsi" w:cstheme="minorBidi"/>
          <w:b w:val="0"/>
          <w:bCs w:val="0"/>
          <w:kern w:val="0"/>
          <w:sz w:val="23"/>
          <w:szCs w:val="23"/>
        </w:rPr>
      </w:pPr>
    </w:p>
    <w:p w:rsidR="00A56974" w:rsidRDefault="00A56974" w:rsidP="0057791E">
      <w:pPr>
        <w:rPr>
          <w:sz w:val="23"/>
          <w:szCs w:val="23"/>
        </w:rPr>
      </w:pPr>
    </w:p>
    <w:sectPr w:rsidR="00A56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imHei">
    <w:altName w:val="ºÚÌå"/>
    <w:panose1 w:val="02010609060101010101"/>
    <w:charset w:val="86"/>
    <w:family w:val="modern"/>
    <w:notTrueType/>
    <w:pitch w:val="fixed"/>
    <w:sig w:usb0="00000001" w:usb1="080F0000" w:usb2="00000010" w:usb3="00000000" w:csb0="00060000" w:csb1="00000000"/>
  </w:font>
  <w:font w:name="ºÚÌå">
    <w:altName w:val="Cambria"/>
    <w:panose1 w:val="00000000000000000000"/>
    <w:charset w:val="00"/>
    <w:family w:val="roman"/>
    <w:notTrueType/>
    <w:pitch w:val="default"/>
  </w:font>
  <w:font w:name="Arial">
    <w:altName w:val="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Wingdings 2">
    <w:altName w:val="Wingdings"/>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7F2"/>
    <w:multiLevelType w:val="hybridMultilevel"/>
    <w:tmpl w:val="8A427A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3B4767"/>
    <w:multiLevelType w:val="hybridMultilevel"/>
    <w:tmpl w:val="A3B28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73C22"/>
    <w:multiLevelType w:val="hybridMultilevel"/>
    <w:tmpl w:val="6EDC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164ED"/>
    <w:multiLevelType w:val="hybridMultilevel"/>
    <w:tmpl w:val="32AA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954DD"/>
    <w:multiLevelType w:val="hybridMultilevel"/>
    <w:tmpl w:val="F426F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070CA3"/>
    <w:multiLevelType w:val="hybridMultilevel"/>
    <w:tmpl w:val="1D767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173657"/>
    <w:multiLevelType w:val="hybridMultilevel"/>
    <w:tmpl w:val="618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F657C9"/>
    <w:multiLevelType w:val="hybridMultilevel"/>
    <w:tmpl w:val="EB2CA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DA00D4"/>
    <w:multiLevelType w:val="hybridMultilevel"/>
    <w:tmpl w:val="EFBA3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C037C4"/>
    <w:multiLevelType w:val="hybridMultilevel"/>
    <w:tmpl w:val="15967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7536E"/>
    <w:multiLevelType w:val="hybridMultilevel"/>
    <w:tmpl w:val="ECB22D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F71CD"/>
    <w:multiLevelType w:val="hybridMultilevel"/>
    <w:tmpl w:val="1214F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FC3855"/>
    <w:multiLevelType w:val="hybridMultilevel"/>
    <w:tmpl w:val="C7F20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0839C7"/>
    <w:multiLevelType w:val="hybridMultilevel"/>
    <w:tmpl w:val="AD10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F327CC"/>
    <w:multiLevelType w:val="hybridMultilevel"/>
    <w:tmpl w:val="D0E0C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9125D"/>
    <w:multiLevelType w:val="hybridMultilevel"/>
    <w:tmpl w:val="57E8B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4610C0"/>
    <w:multiLevelType w:val="hybridMultilevel"/>
    <w:tmpl w:val="5D363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EE2FEA"/>
    <w:multiLevelType w:val="hybridMultilevel"/>
    <w:tmpl w:val="E3468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EE63B2"/>
    <w:multiLevelType w:val="hybridMultilevel"/>
    <w:tmpl w:val="1F72C5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2F73580"/>
    <w:multiLevelType w:val="hybridMultilevel"/>
    <w:tmpl w:val="5ABC3C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866F23"/>
    <w:multiLevelType w:val="hybridMultilevel"/>
    <w:tmpl w:val="D5D60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A545B9"/>
    <w:multiLevelType w:val="hybridMultilevel"/>
    <w:tmpl w:val="2D8E1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FC747F5"/>
    <w:multiLevelType w:val="hybridMultilevel"/>
    <w:tmpl w:val="B7025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C33631E"/>
    <w:multiLevelType w:val="hybridMultilevel"/>
    <w:tmpl w:val="85825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CF60759"/>
    <w:multiLevelType w:val="hybridMultilevel"/>
    <w:tmpl w:val="8144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7660C8"/>
    <w:multiLevelType w:val="hybridMultilevel"/>
    <w:tmpl w:val="7FCC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721E6"/>
    <w:multiLevelType w:val="hybridMultilevel"/>
    <w:tmpl w:val="72848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C53533"/>
    <w:multiLevelType w:val="hybridMultilevel"/>
    <w:tmpl w:val="31088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A41212"/>
    <w:multiLevelType w:val="hybridMultilevel"/>
    <w:tmpl w:val="FB7A3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D6C102F"/>
    <w:multiLevelType w:val="hybridMultilevel"/>
    <w:tmpl w:val="32E4D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BE5272"/>
    <w:multiLevelType w:val="hybridMultilevel"/>
    <w:tmpl w:val="4F246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E3702AE"/>
    <w:multiLevelType w:val="hybridMultilevel"/>
    <w:tmpl w:val="F3AEE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3D03AD"/>
    <w:multiLevelType w:val="hybridMultilevel"/>
    <w:tmpl w:val="16562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432C0C"/>
    <w:multiLevelType w:val="hybridMultilevel"/>
    <w:tmpl w:val="4BB6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6B549A4"/>
    <w:multiLevelType w:val="hybridMultilevel"/>
    <w:tmpl w:val="CD7A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1"/>
  </w:num>
  <w:num w:numId="3">
    <w:abstractNumId w:val="29"/>
  </w:num>
  <w:num w:numId="4">
    <w:abstractNumId w:val="34"/>
  </w:num>
  <w:num w:numId="5">
    <w:abstractNumId w:val="5"/>
  </w:num>
  <w:num w:numId="6">
    <w:abstractNumId w:val="20"/>
  </w:num>
  <w:num w:numId="7">
    <w:abstractNumId w:val="23"/>
  </w:num>
  <w:num w:numId="8">
    <w:abstractNumId w:val="21"/>
  </w:num>
  <w:num w:numId="9">
    <w:abstractNumId w:val="32"/>
  </w:num>
  <w:num w:numId="10">
    <w:abstractNumId w:val="3"/>
  </w:num>
  <w:num w:numId="11">
    <w:abstractNumId w:val="27"/>
  </w:num>
  <w:num w:numId="12">
    <w:abstractNumId w:val="2"/>
  </w:num>
  <w:num w:numId="13">
    <w:abstractNumId w:val="8"/>
  </w:num>
  <w:num w:numId="14">
    <w:abstractNumId w:val="31"/>
  </w:num>
  <w:num w:numId="15">
    <w:abstractNumId w:val="6"/>
  </w:num>
  <w:num w:numId="16">
    <w:abstractNumId w:val="1"/>
  </w:num>
  <w:num w:numId="17">
    <w:abstractNumId w:val="0"/>
  </w:num>
  <w:num w:numId="18">
    <w:abstractNumId w:val="15"/>
  </w:num>
  <w:num w:numId="19">
    <w:abstractNumId w:val="14"/>
  </w:num>
  <w:num w:numId="20">
    <w:abstractNumId w:val="24"/>
  </w:num>
  <w:num w:numId="21">
    <w:abstractNumId w:val="25"/>
  </w:num>
  <w:num w:numId="22">
    <w:abstractNumId w:val="33"/>
  </w:num>
  <w:num w:numId="23">
    <w:abstractNumId w:val="28"/>
  </w:num>
  <w:num w:numId="24">
    <w:abstractNumId w:val="7"/>
  </w:num>
  <w:num w:numId="25">
    <w:abstractNumId w:val="26"/>
  </w:num>
  <w:num w:numId="26">
    <w:abstractNumId w:val="19"/>
  </w:num>
  <w:num w:numId="27">
    <w:abstractNumId w:val="13"/>
  </w:num>
  <w:num w:numId="28">
    <w:abstractNumId w:val="17"/>
  </w:num>
  <w:num w:numId="29">
    <w:abstractNumId w:val="12"/>
  </w:num>
  <w:num w:numId="30">
    <w:abstractNumId w:val="9"/>
  </w:num>
  <w:num w:numId="31">
    <w:abstractNumId w:val="30"/>
  </w:num>
  <w:num w:numId="32">
    <w:abstractNumId w:val="16"/>
  </w:num>
  <w:num w:numId="33">
    <w:abstractNumId w:val="18"/>
  </w:num>
  <w:num w:numId="34">
    <w:abstractNumId w:val="10"/>
  </w:num>
  <w:num w:numId="35">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2A"/>
    <w:rsid w:val="00001A6C"/>
    <w:rsid w:val="00001EE7"/>
    <w:rsid w:val="00006A3A"/>
    <w:rsid w:val="00006EFE"/>
    <w:rsid w:val="0001114C"/>
    <w:rsid w:val="000113A9"/>
    <w:rsid w:val="000115A4"/>
    <w:rsid w:val="000148EB"/>
    <w:rsid w:val="00014B79"/>
    <w:rsid w:val="000167B4"/>
    <w:rsid w:val="00020B00"/>
    <w:rsid w:val="000238D8"/>
    <w:rsid w:val="00024205"/>
    <w:rsid w:val="00025B3B"/>
    <w:rsid w:val="00026F9B"/>
    <w:rsid w:val="00027024"/>
    <w:rsid w:val="00027B16"/>
    <w:rsid w:val="000309D8"/>
    <w:rsid w:val="00031AC9"/>
    <w:rsid w:val="000331BA"/>
    <w:rsid w:val="000347CB"/>
    <w:rsid w:val="000364F7"/>
    <w:rsid w:val="000367DF"/>
    <w:rsid w:val="000374F1"/>
    <w:rsid w:val="000408B1"/>
    <w:rsid w:val="00044DD2"/>
    <w:rsid w:val="000457D7"/>
    <w:rsid w:val="00052476"/>
    <w:rsid w:val="00054303"/>
    <w:rsid w:val="0005456E"/>
    <w:rsid w:val="00055D59"/>
    <w:rsid w:val="00055FA2"/>
    <w:rsid w:val="000560EC"/>
    <w:rsid w:val="0005633B"/>
    <w:rsid w:val="000631BA"/>
    <w:rsid w:val="00063B16"/>
    <w:rsid w:val="0006620C"/>
    <w:rsid w:val="0006665E"/>
    <w:rsid w:val="000706EA"/>
    <w:rsid w:val="00070BE8"/>
    <w:rsid w:val="00070D4A"/>
    <w:rsid w:val="00071FE5"/>
    <w:rsid w:val="00072C86"/>
    <w:rsid w:val="0007389C"/>
    <w:rsid w:val="00080BD5"/>
    <w:rsid w:val="00081367"/>
    <w:rsid w:val="00082606"/>
    <w:rsid w:val="00082BE1"/>
    <w:rsid w:val="00082F8F"/>
    <w:rsid w:val="000835B3"/>
    <w:rsid w:val="00083F29"/>
    <w:rsid w:val="0008512A"/>
    <w:rsid w:val="000867C9"/>
    <w:rsid w:val="00086894"/>
    <w:rsid w:val="00087EB0"/>
    <w:rsid w:val="000901F2"/>
    <w:rsid w:val="00090349"/>
    <w:rsid w:val="0009125A"/>
    <w:rsid w:val="000916E8"/>
    <w:rsid w:val="00094445"/>
    <w:rsid w:val="00095444"/>
    <w:rsid w:val="000956ED"/>
    <w:rsid w:val="00097149"/>
    <w:rsid w:val="000A06BE"/>
    <w:rsid w:val="000A2BDC"/>
    <w:rsid w:val="000A715F"/>
    <w:rsid w:val="000A75E3"/>
    <w:rsid w:val="000A7875"/>
    <w:rsid w:val="000A7964"/>
    <w:rsid w:val="000B17F4"/>
    <w:rsid w:val="000B4525"/>
    <w:rsid w:val="000B4597"/>
    <w:rsid w:val="000B4830"/>
    <w:rsid w:val="000B6E71"/>
    <w:rsid w:val="000B788A"/>
    <w:rsid w:val="000C0A19"/>
    <w:rsid w:val="000C1E1B"/>
    <w:rsid w:val="000C34C2"/>
    <w:rsid w:val="000C596E"/>
    <w:rsid w:val="000C5F0B"/>
    <w:rsid w:val="000C6090"/>
    <w:rsid w:val="000D0110"/>
    <w:rsid w:val="000D012B"/>
    <w:rsid w:val="000D231F"/>
    <w:rsid w:val="000D478D"/>
    <w:rsid w:val="000D4957"/>
    <w:rsid w:val="000E04DF"/>
    <w:rsid w:val="000E16CF"/>
    <w:rsid w:val="000E2F50"/>
    <w:rsid w:val="000E3964"/>
    <w:rsid w:val="000E46EA"/>
    <w:rsid w:val="000E4B84"/>
    <w:rsid w:val="000E5499"/>
    <w:rsid w:val="000E6854"/>
    <w:rsid w:val="000E71E6"/>
    <w:rsid w:val="000E73E1"/>
    <w:rsid w:val="000E78C2"/>
    <w:rsid w:val="000F0201"/>
    <w:rsid w:val="000F1044"/>
    <w:rsid w:val="000F21FE"/>
    <w:rsid w:val="000F2B2D"/>
    <w:rsid w:val="000F651F"/>
    <w:rsid w:val="000F6949"/>
    <w:rsid w:val="000F69D5"/>
    <w:rsid w:val="000F7506"/>
    <w:rsid w:val="0010152F"/>
    <w:rsid w:val="0010169A"/>
    <w:rsid w:val="00102F6D"/>
    <w:rsid w:val="00105E96"/>
    <w:rsid w:val="00106885"/>
    <w:rsid w:val="00106B3A"/>
    <w:rsid w:val="00106C71"/>
    <w:rsid w:val="001072A2"/>
    <w:rsid w:val="001077AC"/>
    <w:rsid w:val="00107AA4"/>
    <w:rsid w:val="0011011B"/>
    <w:rsid w:val="00110282"/>
    <w:rsid w:val="00110AA8"/>
    <w:rsid w:val="00111F0A"/>
    <w:rsid w:val="00113364"/>
    <w:rsid w:val="0011400F"/>
    <w:rsid w:val="0011459B"/>
    <w:rsid w:val="00115FBD"/>
    <w:rsid w:val="00116287"/>
    <w:rsid w:val="0011662D"/>
    <w:rsid w:val="00116FDD"/>
    <w:rsid w:val="00117BA3"/>
    <w:rsid w:val="00125AD3"/>
    <w:rsid w:val="00130E6F"/>
    <w:rsid w:val="0013473C"/>
    <w:rsid w:val="00134844"/>
    <w:rsid w:val="00141446"/>
    <w:rsid w:val="00142EC3"/>
    <w:rsid w:val="00143D07"/>
    <w:rsid w:val="0014527A"/>
    <w:rsid w:val="001458E9"/>
    <w:rsid w:val="0014657A"/>
    <w:rsid w:val="00147871"/>
    <w:rsid w:val="001478C8"/>
    <w:rsid w:val="001503DE"/>
    <w:rsid w:val="00150DB4"/>
    <w:rsid w:val="00151086"/>
    <w:rsid w:val="00151BC3"/>
    <w:rsid w:val="00152F08"/>
    <w:rsid w:val="00153A1A"/>
    <w:rsid w:val="0015724A"/>
    <w:rsid w:val="00157C47"/>
    <w:rsid w:val="00157E4E"/>
    <w:rsid w:val="00157F80"/>
    <w:rsid w:val="00160335"/>
    <w:rsid w:val="001611A8"/>
    <w:rsid w:val="00161463"/>
    <w:rsid w:val="00162305"/>
    <w:rsid w:val="001662FE"/>
    <w:rsid w:val="001672AC"/>
    <w:rsid w:val="00170524"/>
    <w:rsid w:val="00171138"/>
    <w:rsid w:val="001733FE"/>
    <w:rsid w:val="0017408F"/>
    <w:rsid w:val="00175130"/>
    <w:rsid w:val="0017516D"/>
    <w:rsid w:val="00175F88"/>
    <w:rsid w:val="001773CA"/>
    <w:rsid w:val="00177401"/>
    <w:rsid w:val="0018030F"/>
    <w:rsid w:val="00181736"/>
    <w:rsid w:val="00181EF6"/>
    <w:rsid w:val="001827DF"/>
    <w:rsid w:val="0018315E"/>
    <w:rsid w:val="001838B4"/>
    <w:rsid w:val="00186718"/>
    <w:rsid w:val="00186877"/>
    <w:rsid w:val="001877C7"/>
    <w:rsid w:val="0018786A"/>
    <w:rsid w:val="001905A7"/>
    <w:rsid w:val="001937D1"/>
    <w:rsid w:val="001949B0"/>
    <w:rsid w:val="00195018"/>
    <w:rsid w:val="001A066C"/>
    <w:rsid w:val="001A1613"/>
    <w:rsid w:val="001A2C2F"/>
    <w:rsid w:val="001A4153"/>
    <w:rsid w:val="001A582F"/>
    <w:rsid w:val="001A584E"/>
    <w:rsid w:val="001A6549"/>
    <w:rsid w:val="001B048D"/>
    <w:rsid w:val="001B09B3"/>
    <w:rsid w:val="001B29BE"/>
    <w:rsid w:val="001B2AF9"/>
    <w:rsid w:val="001B7DB4"/>
    <w:rsid w:val="001C0948"/>
    <w:rsid w:val="001C2BE9"/>
    <w:rsid w:val="001C3233"/>
    <w:rsid w:val="001C3A6F"/>
    <w:rsid w:val="001C3AD3"/>
    <w:rsid w:val="001C5CBE"/>
    <w:rsid w:val="001C5E33"/>
    <w:rsid w:val="001C608D"/>
    <w:rsid w:val="001C60DE"/>
    <w:rsid w:val="001C77DB"/>
    <w:rsid w:val="001D0204"/>
    <w:rsid w:val="001D1A65"/>
    <w:rsid w:val="001D409F"/>
    <w:rsid w:val="001D6A0D"/>
    <w:rsid w:val="001E1D1A"/>
    <w:rsid w:val="001E3F7E"/>
    <w:rsid w:val="001E482D"/>
    <w:rsid w:val="001E5A22"/>
    <w:rsid w:val="001E5BA1"/>
    <w:rsid w:val="001E647D"/>
    <w:rsid w:val="001E6781"/>
    <w:rsid w:val="001F0184"/>
    <w:rsid w:val="001F0C66"/>
    <w:rsid w:val="001F28C9"/>
    <w:rsid w:val="001F5613"/>
    <w:rsid w:val="001F74CF"/>
    <w:rsid w:val="001F77DF"/>
    <w:rsid w:val="00200E9D"/>
    <w:rsid w:val="00201760"/>
    <w:rsid w:val="00203FD8"/>
    <w:rsid w:val="0020758B"/>
    <w:rsid w:val="0021005C"/>
    <w:rsid w:val="002111BB"/>
    <w:rsid w:val="002149D8"/>
    <w:rsid w:val="002149EA"/>
    <w:rsid w:val="00217140"/>
    <w:rsid w:val="0021734B"/>
    <w:rsid w:val="00217502"/>
    <w:rsid w:val="0022038F"/>
    <w:rsid w:val="00220516"/>
    <w:rsid w:val="002213AF"/>
    <w:rsid w:val="0022490A"/>
    <w:rsid w:val="002251CA"/>
    <w:rsid w:val="00225D51"/>
    <w:rsid w:val="00227831"/>
    <w:rsid w:val="00230461"/>
    <w:rsid w:val="00230DBA"/>
    <w:rsid w:val="00232018"/>
    <w:rsid w:val="002320B3"/>
    <w:rsid w:val="00232D94"/>
    <w:rsid w:val="00233093"/>
    <w:rsid w:val="0023495B"/>
    <w:rsid w:val="002371DA"/>
    <w:rsid w:val="00240344"/>
    <w:rsid w:val="002408A2"/>
    <w:rsid w:val="00242D12"/>
    <w:rsid w:val="00242F40"/>
    <w:rsid w:val="00244C23"/>
    <w:rsid w:val="00246966"/>
    <w:rsid w:val="00247F79"/>
    <w:rsid w:val="00250C5F"/>
    <w:rsid w:val="00251CF5"/>
    <w:rsid w:val="00251F12"/>
    <w:rsid w:val="00254201"/>
    <w:rsid w:val="00255B6F"/>
    <w:rsid w:val="00256748"/>
    <w:rsid w:val="002576EF"/>
    <w:rsid w:val="00260D47"/>
    <w:rsid w:val="00260F85"/>
    <w:rsid w:val="002643F3"/>
    <w:rsid w:val="00265737"/>
    <w:rsid w:val="00266698"/>
    <w:rsid w:val="00267486"/>
    <w:rsid w:val="00270ADB"/>
    <w:rsid w:val="002722F0"/>
    <w:rsid w:val="002724CC"/>
    <w:rsid w:val="00273888"/>
    <w:rsid w:val="0027450C"/>
    <w:rsid w:val="002777DA"/>
    <w:rsid w:val="0028010D"/>
    <w:rsid w:val="00281A0B"/>
    <w:rsid w:val="00282AE5"/>
    <w:rsid w:val="00283A5C"/>
    <w:rsid w:val="00285264"/>
    <w:rsid w:val="00285A11"/>
    <w:rsid w:val="00285EEA"/>
    <w:rsid w:val="0028780C"/>
    <w:rsid w:val="00287EC5"/>
    <w:rsid w:val="00290071"/>
    <w:rsid w:val="00290731"/>
    <w:rsid w:val="00290DF8"/>
    <w:rsid w:val="0029186B"/>
    <w:rsid w:val="00293ED2"/>
    <w:rsid w:val="00294FD6"/>
    <w:rsid w:val="00295324"/>
    <w:rsid w:val="002954AF"/>
    <w:rsid w:val="00297BDA"/>
    <w:rsid w:val="002A0196"/>
    <w:rsid w:val="002A2767"/>
    <w:rsid w:val="002A48B7"/>
    <w:rsid w:val="002A4CC3"/>
    <w:rsid w:val="002A4F25"/>
    <w:rsid w:val="002A5029"/>
    <w:rsid w:val="002A62B5"/>
    <w:rsid w:val="002A67DD"/>
    <w:rsid w:val="002A6B60"/>
    <w:rsid w:val="002A6D7B"/>
    <w:rsid w:val="002A7A5E"/>
    <w:rsid w:val="002A7F6C"/>
    <w:rsid w:val="002B1BA7"/>
    <w:rsid w:val="002B3B45"/>
    <w:rsid w:val="002B58BD"/>
    <w:rsid w:val="002B6948"/>
    <w:rsid w:val="002C0F07"/>
    <w:rsid w:val="002C10A0"/>
    <w:rsid w:val="002C1536"/>
    <w:rsid w:val="002C174E"/>
    <w:rsid w:val="002C1DB4"/>
    <w:rsid w:val="002C1F5A"/>
    <w:rsid w:val="002C419C"/>
    <w:rsid w:val="002C436D"/>
    <w:rsid w:val="002C6A61"/>
    <w:rsid w:val="002C707F"/>
    <w:rsid w:val="002D2300"/>
    <w:rsid w:val="002D234F"/>
    <w:rsid w:val="002D74C9"/>
    <w:rsid w:val="002E19FB"/>
    <w:rsid w:val="002E1D74"/>
    <w:rsid w:val="002E32BE"/>
    <w:rsid w:val="002E4AA0"/>
    <w:rsid w:val="002E5335"/>
    <w:rsid w:val="002E56DA"/>
    <w:rsid w:val="002E6BB9"/>
    <w:rsid w:val="002E6BEE"/>
    <w:rsid w:val="002E708D"/>
    <w:rsid w:val="002F19CD"/>
    <w:rsid w:val="002F326C"/>
    <w:rsid w:val="002F3765"/>
    <w:rsid w:val="002F3BA7"/>
    <w:rsid w:val="002F43E2"/>
    <w:rsid w:val="002F6827"/>
    <w:rsid w:val="002F71B2"/>
    <w:rsid w:val="003020C0"/>
    <w:rsid w:val="00302996"/>
    <w:rsid w:val="003049BA"/>
    <w:rsid w:val="0030679B"/>
    <w:rsid w:val="00310FBF"/>
    <w:rsid w:val="00311B0C"/>
    <w:rsid w:val="00313094"/>
    <w:rsid w:val="00315FE4"/>
    <w:rsid w:val="0032038E"/>
    <w:rsid w:val="0032076A"/>
    <w:rsid w:val="003215AB"/>
    <w:rsid w:val="003224D4"/>
    <w:rsid w:val="00322DB1"/>
    <w:rsid w:val="00325F89"/>
    <w:rsid w:val="003263EB"/>
    <w:rsid w:val="00326A1D"/>
    <w:rsid w:val="00327AEC"/>
    <w:rsid w:val="00327DE9"/>
    <w:rsid w:val="00330D8D"/>
    <w:rsid w:val="0033468F"/>
    <w:rsid w:val="003354FC"/>
    <w:rsid w:val="003366A3"/>
    <w:rsid w:val="00342725"/>
    <w:rsid w:val="003433A8"/>
    <w:rsid w:val="003438E4"/>
    <w:rsid w:val="00343BD6"/>
    <w:rsid w:val="0034725B"/>
    <w:rsid w:val="003518DA"/>
    <w:rsid w:val="003537DB"/>
    <w:rsid w:val="00353C2F"/>
    <w:rsid w:val="003545FC"/>
    <w:rsid w:val="00355443"/>
    <w:rsid w:val="003554AB"/>
    <w:rsid w:val="00355687"/>
    <w:rsid w:val="00355CB0"/>
    <w:rsid w:val="003651F4"/>
    <w:rsid w:val="0036721E"/>
    <w:rsid w:val="00370807"/>
    <w:rsid w:val="00370A3D"/>
    <w:rsid w:val="00371F14"/>
    <w:rsid w:val="00372C3D"/>
    <w:rsid w:val="00373187"/>
    <w:rsid w:val="003732EF"/>
    <w:rsid w:val="00373C2E"/>
    <w:rsid w:val="00374597"/>
    <w:rsid w:val="00380E9C"/>
    <w:rsid w:val="00381FEB"/>
    <w:rsid w:val="00384077"/>
    <w:rsid w:val="00384E82"/>
    <w:rsid w:val="00385082"/>
    <w:rsid w:val="00385D04"/>
    <w:rsid w:val="00387F85"/>
    <w:rsid w:val="003903B0"/>
    <w:rsid w:val="003907AF"/>
    <w:rsid w:val="0039271E"/>
    <w:rsid w:val="0039483E"/>
    <w:rsid w:val="00397454"/>
    <w:rsid w:val="003A072D"/>
    <w:rsid w:val="003A0834"/>
    <w:rsid w:val="003A23C0"/>
    <w:rsid w:val="003A5C98"/>
    <w:rsid w:val="003A5D5F"/>
    <w:rsid w:val="003B3151"/>
    <w:rsid w:val="003B3683"/>
    <w:rsid w:val="003B3D24"/>
    <w:rsid w:val="003B6BD8"/>
    <w:rsid w:val="003C068B"/>
    <w:rsid w:val="003C2B85"/>
    <w:rsid w:val="003C3D8B"/>
    <w:rsid w:val="003C3E01"/>
    <w:rsid w:val="003C4525"/>
    <w:rsid w:val="003C78AB"/>
    <w:rsid w:val="003C7B58"/>
    <w:rsid w:val="003D050F"/>
    <w:rsid w:val="003D1ABC"/>
    <w:rsid w:val="003D37F6"/>
    <w:rsid w:val="003D4923"/>
    <w:rsid w:val="003D5A56"/>
    <w:rsid w:val="003D5AD8"/>
    <w:rsid w:val="003D6F7F"/>
    <w:rsid w:val="003D7911"/>
    <w:rsid w:val="003D7F92"/>
    <w:rsid w:val="003E32FF"/>
    <w:rsid w:val="003E38BE"/>
    <w:rsid w:val="003E48D5"/>
    <w:rsid w:val="003E55AC"/>
    <w:rsid w:val="003E5F90"/>
    <w:rsid w:val="003E7DF5"/>
    <w:rsid w:val="003F2666"/>
    <w:rsid w:val="003F5BE2"/>
    <w:rsid w:val="003F65C5"/>
    <w:rsid w:val="003F78A5"/>
    <w:rsid w:val="003F7B00"/>
    <w:rsid w:val="0040025E"/>
    <w:rsid w:val="004005A2"/>
    <w:rsid w:val="004005F5"/>
    <w:rsid w:val="004009EE"/>
    <w:rsid w:val="00401949"/>
    <w:rsid w:val="004036C5"/>
    <w:rsid w:val="0040416C"/>
    <w:rsid w:val="00406EE4"/>
    <w:rsid w:val="00410297"/>
    <w:rsid w:val="00414924"/>
    <w:rsid w:val="00417605"/>
    <w:rsid w:val="00424BB6"/>
    <w:rsid w:val="0042527C"/>
    <w:rsid w:val="0042559F"/>
    <w:rsid w:val="004266D7"/>
    <w:rsid w:val="00427285"/>
    <w:rsid w:val="0043188A"/>
    <w:rsid w:val="00431CA6"/>
    <w:rsid w:val="004335B8"/>
    <w:rsid w:val="004338AB"/>
    <w:rsid w:val="00436CF8"/>
    <w:rsid w:val="004373EC"/>
    <w:rsid w:val="00437761"/>
    <w:rsid w:val="004402E1"/>
    <w:rsid w:val="00440E4B"/>
    <w:rsid w:val="0044102F"/>
    <w:rsid w:val="0044170C"/>
    <w:rsid w:val="0044320F"/>
    <w:rsid w:val="00457855"/>
    <w:rsid w:val="00461CE2"/>
    <w:rsid w:val="00462869"/>
    <w:rsid w:val="0046414D"/>
    <w:rsid w:val="00464FAF"/>
    <w:rsid w:val="0046665F"/>
    <w:rsid w:val="00473108"/>
    <w:rsid w:val="00476707"/>
    <w:rsid w:val="00477C68"/>
    <w:rsid w:val="00477E8B"/>
    <w:rsid w:val="004801A1"/>
    <w:rsid w:val="004803B6"/>
    <w:rsid w:val="00482EE2"/>
    <w:rsid w:val="00483C93"/>
    <w:rsid w:val="00484149"/>
    <w:rsid w:val="0048502A"/>
    <w:rsid w:val="00485F59"/>
    <w:rsid w:val="00486D13"/>
    <w:rsid w:val="00487AE5"/>
    <w:rsid w:val="0049003D"/>
    <w:rsid w:val="00491C6D"/>
    <w:rsid w:val="00492683"/>
    <w:rsid w:val="00492D72"/>
    <w:rsid w:val="00492DA9"/>
    <w:rsid w:val="00496FC7"/>
    <w:rsid w:val="00497FA2"/>
    <w:rsid w:val="004A13EC"/>
    <w:rsid w:val="004A3902"/>
    <w:rsid w:val="004A3ECD"/>
    <w:rsid w:val="004A49E2"/>
    <w:rsid w:val="004A4B2C"/>
    <w:rsid w:val="004B0D6B"/>
    <w:rsid w:val="004B2634"/>
    <w:rsid w:val="004B2E23"/>
    <w:rsid w:val="004B3231"/>
    <w:rsid w:val="004B4CF2"/>
    <w:rsid w:val="004B575A"/>
    <w:rsid w:val="004B581D"/>
    <w:rsid w:val="004B7B4A"/>
    <w:rsid w:val="004C2551"/>
    <w:rsid w:val="004C3837"/>
    <w:rsid w:val="004C3CA8"/>
    <w:rsid w:val="004C3FF9"/>
    <w:rsid w:val="004C4309"/>
    <w:rsid w:val="004C685C"/>
    <w:rsid w:val="004C781C"/>
    <w:rsid w:val="004D1927"/>
    <w:rsid w:val="004D2284"/>
    <w:rsid w:val="004D2646"/>
    <w:rsid w:val="004D45DB"/>
    <w:rsid w:val="004D46CA"/>
    <w:rsid w:val="004D5055"/>
    <w:rsid w:val="004D5A8B"/>
    <w:rsid w:val="004D5D6F"/>
    <w:rsid w:val="004D7B1D"/>
    <w:rsid w:val="004D7B86"/>
    <w:rsid w:val="004E0882"/>
    <w:rsid w:val="004E1744"/>
    <w:rsid w:val="004E3AA4"/>
    <w:rsid w:val="004E3CEE"/>
    <w:rsid w:val="004E3F8A"/>
    <w:rsid w:val="004E42A6"/>
    <w:rsid w:val="004E4507"/>
    <w:rsid w:val="004E478C"/>
    <w:rsid w:val="004F0D9C"/>
    <w:rsid w:val="004F11CE"/>
    <w:rsid w:val="004F1478"/>
    <w:rsid w:val="004F2837"/>
    <w:rsid w:val="004F3698"/>
    <w:rsid w:val="004F402E"/>
    <w:rsid w:val="004F4D02"/>
    <w:rsid w:val="004F7005"/>
    <w:rsid w:val="004F724C"/>
    <w:rsid w:val="005008CB"/>
    <w:rsid w:val="00500CD1"/>
    <w:rsid w:val="00500EDE"/>
    <w:rsid w:val="005011A2"/>
    <w:rsid w:val="00501F6A"/>
    <w:rsid w:val="00502822"/>
    <w:rsid w:val="005033C2"/>
    <w:rsid w:val="00503EA2"/>
    <w:rsid w:val="00504E61"/>
    <w:rsid w:val="00506FF5"/>
    <w:rsid w:val="00511138"/>
    <w:rsid w:val="005112CC"/>
    <w:rsid w:val="0051251F"/>
    <w:rsid w:val="005127E8"/>
    <w:rsid w:val="00513A78"/>
    <w:rsid w:val="0051427C"/>
    <w:rsid w:val="00514D0D"/>
    <w:rsid w:val="0051649B"/>
    <w:rsid w:val="00516BF9"/>
    <w:rsid w:val="0052051C"/>
    <w:rsid w:val="005207D8"/>
    <w:rsid w:val="005214E7"/>
    <w:rsid w:val="005228C6"/>
    <w:rsid w:val="00523425"/>
    <w:rsid w:val="00523A64"/>
    <w:rsid w:val="005244A9"/>
    <w:rsid w:val="00525A45"/>
    <w:rsid w:val="0052601C"/>
    <w:rsid w:val="00526A29"/>
    <w:rsid w:val="005305FF"/>
    <w:rsid w:val="00530B5B"/>
    <w:rsid w:val="00530BB6"/>
    <w:rsid w:val="00531260"/>
    <w:rsid w:val="00531F44"/>
    <w:rsid w:val="0053251D"/>
    <w:rsid w:val="00533929"/>
    <w:rsid w:val="0053485F"/>
    <w:rsid w:val="00537988"/>
    <w:rsid w:val="00541487"/>
    <w:rsid w:val="00542C32"/>
    <w:rsid w:val="005432D7"/>
    <w:rsid w:val="00544036"/>
    <w:rsid w:val="0054784D"/>
    <w:rsid w:val="0055001A"/>
    <w:rsid w:val="005531AD"/>
    <w:rsid w:val="00553567"/>
    <w:rsid w:val="0055388B"/>
    <w:rsid w:val="005562B6"/>
    <w:rsid w:val="00557726"/>
    <w:rsid w:val="00561CA4"/>
    <w:rsid w:val="00561E6A"/>
    <w:rsid w:val="005634AC"/>
    <w:rsid w:val="00566464"/>
    <w:rsid w:val="00571BD4"/>
    <w:rsid w:val="0057284F"/>
    <w:rsid w:val="005733BD"/>
    <w:rsid w:val="00575E53"/>
    <w:rsid w:val="0057649E"/>
    <w:rsid w:val="0057791E"/>
    <w:rsid w:val="0058087D"/>
    <w:rsid w:val="00581DF9"/>
    <w:rsid w:val="005822C2"/>
    <w:rsid w:val="00582336"/>
    <w:rsid w:val="0058291E"/>
    <w:rsid w:val="00585B6B"/>
    <w:rsid w:val="0058677C"/>
    <w:rsid w:val="00586B4B"/>
    <w:rsid w:val="005906B8"/>
    <w:rsid w:val="00590781"/>
    <w:rsid w:val="00590EC7"/>
    <w:rsid w:val="005910CE"/>
    <w:rsid w:val="005935D6"/>
    <w:rsid w:val="00596A18"/>
    <w:rsid w:val="005A0E47"/>
    <w:rsid w:val="005A1020"/>
    <w:rsid w:val="005A1505"/>
    <w:rsid w:val="005A1DBF"/>
    <w:rsid w:val="005A2B7E"/>
    <w:rsid w:val="005A570E"/>
    <w:rsid w:val="005A5C73"/>
    <w:rsid w:val="005A66DB"/>
    <w:rsid w:val="005A6AD8"/>
    <w:rsid w:val="005B1368"/>
    <w:rsid w:val="005B3488"/>
    <w:rsid w:val="005B52DA"/>
    <w:rsid w:val="005B6256"/>
    <w:rsid w:val="005B648D"/>
    <w:rsid w:val="005B65D4"/>
    <w:rsid w:val="005B65FA"/>
    <w:rsid w:val="005C0169"/>
    <w:rsid w:val="005C1132"/>
    <w:rsid w:val="005C145C"/>
    <w:rsid w:val="005C1C97"/>
    <w:rsid w:val="005D3550"/>
    <w:rsid w:val="005D6D9E"/>
    <w:rsid w:val="005E140A"/>
    <w:rsid w:val="005E19C3"/>
    <w:rsid w:val="005E3772"/>
    <w:rsid w:val="005E5671"/>
    <w:rsid w:val="005E5A03"/>
    <w:rsid w:val="005E6483"/>
    <w:rsid w:val="005E6794"/>
    <w:rsid w:val="005E70E9"/>
    <w:rsid w:val="005F1A74"/>
    <w:rsid w:val="005F20D9"/>
    <w:rsid w:val="005F2459"/>
    <w:rsid w:val="005F521B"/>
    <w:rsid w:val="005F6236"/>
    <w:rsid w:val="0060078A"/>
    <w:rsid w:val="006009C8"/>
    <w:rsid w:val="00601518"/>
    <w:rsid w:val="00602843"/>
    <w:rsid w:val="00603647"/>
    <w:rsid w:val="00604FC6"/>
    <w:rsid w:val="00611A5F"/>
    <w:rsid w:val="00612032"/>
    <w:rsid w:val="0061527C"/>
    <w:rsid w:val="00616092"/>
    <w:rsid w:val="00617448"/>
    <w:rsid w:val="00621204"/>
    <w:rsid w:val="00621560"/>
    <w:rsid w:val="0062401B"/>
    <w:rsid w:val="006255C1"/>
    <w:rsid w:val="00625C22"/>
    <w:rsid w:val="006268AA"/>
    <w:rsid w:val="00626A28"/>
    <w:rsid w:val="00631B72"/>
    <w:rsid w:val="00631E18"/>
    <w:rsid w:val="00632137"/>
    <w:rsid w:val="006323CA"/>
    <w:rsid w:val="00633281"/>
    <w:rsid w:val="006340AF"/>
    <w:rsid w:val="00635DA6"/>
    <w:rsid w:val="00636D26"/>
    <w:rsid w:val="0064083C"/>
    <w:rsid w:val="00641D4E"/>
    <w:rsid w:val="006421CE"/>
    <w:rsid w:val="00643455"/>
    <w:rsid w:val="006442F3"/>
    <w:rsid w:val="006450CD"/>
    <w:rsid w:val="006513DC"/>
    <w:rsid w:val="0065297B"/>
    <w:rsid w:val="00656961"/>
    <w:rsid w:val="00657128"/>
    <w:rsid w:val="00660CDE"/>
    <w:rsid w:val="00661A30"/>
    <w:rsid w:val="006626C7"/>
    <w:rsid w:val="0066709E"/>
    <w:rsid w:val="006708FF"/>
    <w:rsid w:val="006711DA"/>
    <w:rsid w:val="006717E3"/>
    <w:rsid w:val="0067292A"/>
    <w:rsid w:val="006729F6"/>
    <w:rsid w:val="00672F8E"/>
    <w:rsid w:val="00675CF8"/>
    <w:rsid w:val="0067776B"/>
    <w:rsid w:val="00682785"/>
    <w:rsid w:val="00682A3C"/>
    <w:rsid w:val="00682D82"/>
    <w:rsid w:val="00685C2B"/>
    <w:rsid w:val="006862FA"/>
    <w:rsid w:val="006867EC"/>
    <w:rsid w:val="00690A73"/>
    <w:rsid w:val="00691647"/>
    <w:rsid w:val="006916E1"/>
    <w:rsid w:val="0069463E"/>
    <w:rsid w:val="00694943"/>
    <w:rsid w:val="00696469"/>
    <w:rsid w:val="00696480"/>
    <w:rsid w:val="006974A8"/>
    <w:rsid w:val="006A00D0"/>
    <w:rsid w:val="006A3FF8"/>
    <w:rsid w:val="006A6856"/>
    <w:rsid w:val="006A6BC5"/>
    <w:rsid w:val="006B1574"/>
    <w:rsid w:val="006B1FC3"/>
    <w:rsid w:val="006B1FD2"/>
    <w:rsid w:val="006B2D31"/>
    <w:rsid w:val="006B38E7"/>
    <w:rsid w:val="006B41A9"/>
    <w:rsid w:val="006B483A"/>
    <w:rsid w:val="006B6B59"/>
    <w:rsid w:val="006B6F3D"/>
    <w:rsid w:val="006B738B"/>
    <w:rsid w:val="006C24C5"/>
    <w:rsid w:val="006C2D57"/>
    <w:rsid w:val="006C30BA"/>
    <w:rsid w:val="006C357A"/>
    <w:rsid w:val="006C3E9C"/>
    <w:rsid w:val="006C48EF"/>
    <w:rsid w:val="006C6274"/>
    <w:rsid w:val="006C6AEA"/>
    <w:rsid w:val="006C6BF6"/>
    <w:rsid w:val="006D087F"/>
    <w:rsid w:val="006D2891"/>
    <w:rsid w:val="006D2DC7"/>
    <w:rsid w:val="006D335B"/>
    <w:rsid w:val="006D3B49"/>
    <w:rsid w:val="006D3C54"/>
    <w:rsid w:val="006D44D0"/>
    <w:rsid w:val="006D4BF8"/>
    <w:rsid w:val="006D6854"/>
    <w:rsid w:val="006D6C53"/>
    <w:rsid w:val="006D7902"/>
    <w:rsid w:val="006D7D6A"/>
    <w:rsid w:val="006E0C70"/>
    <w:rsid w:val="006E179D"/>
    <w:rsid w:val="006E219A"/>
    <w:rsid w:val="006E31B1"/>
    <w:rsid w:val="006E4DFE"/>
    <w:rsid w:val="006F1DAA"/>
    <w:rsid w:val="006F1EAB"/>
    <w:rsid w:val="006F36E8"/>
    <w:rsid w:val="006F3B39"/>
    <w:rsid w:val="006F48D8"/>
    <w:rsid w:val="006F52C3"/>
    <w:rsid w:val="006F743C"/>
    <w:rsid w:val="006F7B7C"/>
    <w:rsid w:val="007018FD"/>
    <w:rsid w:val="007019C9"/>
    <w:rsid w:val="00701B12"/>
    <w:rsid w:val="0070326E"/>
    <w:rsid w:val="007041AC"/>
    <w:rsid w:val="00704A93"/>
    <w:rsid w:val="00706D2A"/>
    <w:rsid w:val="00711629"/>
    <w:rsid w:val="007117C1"/>
    <w:rsid w:val="00711CA0"/>
    <w:rsid w:val="00712ABC"/>
    <w:rsid w:val="00712CC9"/>
    <w:rsid w:val="0071381A"/>
    <w:rsid w:val="00717461"/>
    <w:rsid w:val="007175B4"/>
    <w:rsid w:val="00720B85"/>
    <w:rsid w:val="00722468"/>
    <w:rsid w:val="00723549"/>
    <w:rsid w:val="007238B4"/>
    <w:rsid w:val="00723C7D"/>
    <w:rsid w:val="00723F85"/>
    <w:rsid w:val="007249DB"/>
    <w:rsid w:val="00725EBA"/>
    <w:rsid w:val="00726008"/>
    <w:rsid w:val="007266F4"/>
    <w:rsid w:val="0072673E"/>
    <w:rsid w:val="0072714B"/>
    <w:rsid w:val="007311D9"/>
    <w:rsid w:val="00731FA3"/>
    <w:rsid w:val="00734E27"/>
    <w:rsid w:val="00735112"/>
    <w:rsid w:val="00735CA4"/>
    <w:rsid w:val="00736BE8"/>
    <w:rsid w:val="007413E1"/>
    <w:rsid w:val="00741D78"/>
    <w:rsid w:val="007424B0"/>
    <w:rsid w:val="00742B0E"/>
    <w:rsid w:val="00743073"/>
    <w:rsid w:val="007439E3"/>
    <w:rsid w:val="00745CE9"/>
    <w:rsid w:val="007462EC"/>
    <w:rsid w:val="00753A0B"/>
    <w:rsid w:val="0075523F"/>
    <w:rsid w:val="0075737E"/>
    <w:rsid w:val="00757D10"/>
    <w:rsid w:val="00757F39"/>
    <w:rsid w:val="00760CE9"/>
    <w:rsid w:val="0076114C"/>
    <w:rsid w:val="00761299"/>
    <w:rsid w:val="00763A55"/>
    <w:rsid w:val="00763D2A"/>
    <w:rsid w:val="0076554F"/>
    <w:rsid w:val="0076644D"/>
    <w:rsid w:val="0076651A"/>
    <w:rsid w:val="00766725"/>
    <w:rsid w:val="00767290"/>
    <w:rsid w:val="00770A96"/>
    <w:rsid w:val="0077131F"/>
    <w:rsid w:val="00772C3E"/>
    <w:rsid w:val="0077490A"/>
    <w:rsid w:val="00775573"/>
    <w:rsid w:val="00775A02"/>
    <w:rsid w:val="00777181"/>
    <w:rsid w:val="00782086"/>
    <w:rsid w:val="00783B8B"/>
    <w:rsid w:val="00783E5B"/>
    <w:rsid w:val="00784B36"/>
    <w:rsid w:val="00785D19"/>
    <w:rsid w:val="00790FA9"/>
    <w:rsid w:val="00791157"/>
    <w:rsid w:val="00791616"/>
    <w:rsid w:val="00791D53"/>
    <w:rsid w:val="00792AEB"/>
    <w:rsid w:val="00794540"/>
    <w:rsid w:val="00794945"/>
    <w:rsid w:val="007954EA"/>
    <w:rsid w:val="00795D3B"/>
    <w:rsid w:val="00796362"/>
    <w:rsid w:val="007A2BC2"/>
    <w:rsid w:val="007A2D40"/>
    <w:rsid w:val="007A3817"/>
    <w:rsid w:val="007B055F"/>
    <w:rsid w:val="007B2236"/>
    <w:rsid w:val="007B3BD8"/>
    <w:rsid w:val="007B400A"/>
    <w:rsid w:val="007B70A0"/>
    <w:rsid w:val="007C27EB"/>
    <w:rsid w:val="007C4A16"/>
    <w:rsid w:val="007C57A6"/>
    <w:rsid w:val="007C622D"/>
    <w:rsid w:val="007C7AE6"/>
    <w:rsid w:val="007C7E22"/>
    <w:rsid w:val="007D1931"/>
    <w:rsid w:val="007D1B91"/>
    <w:rsid w:val="007D2356"/>
    <w:rsid w:val="007D23D3"/>
    <w:rsid w:val="007D3C0C"/>
    <w:rsid w:val="007D6BDA"/>
    <w:rsid w:val="007D7C72"/>
    <w:rsid w:val="007E047F"/>
    <w:rsid w:val="007E4CB8"/>
    <w:rsid w:val="007E6CEF"/>
    <w:rsid w:val="007E7869"/>
    <w:rsid w:val="007F18FD"/>
    <w:rsid w:val="007F1BC0"/>
    <w:rsid w:val="007F218B"/>
    <w:rsid w:val="007F2B9C"/>
    <w:rsid w:val="007F2CE9"/>
    <w:rsid w:val="007F3EAD"/>
    <w:rsid w:val="007F44EC"/>
    <w:rsid w:val="007F51B0"/>
    <w:rsid w:val="007F539B"/>
    <w:rsid w:val="007F5C87"/>
    <w:rsid w:val="007F61FE"/>
    <w:rsid w:val="007F662B"/>
    <w:rsid w:val="007F6E89"/>
    <w:rsid w:val="00804470"/>
    <w:rsid w:val="0080595D"/>
    <w:rsid w:val="008073BB"/>
    <w:rsid w:val="008123C7"/>
    <w:rsid w:val="008144F1"/>
    <w:rsid w:val="00815432"/>
    <w:rsid w:val="008161CF"/>
    <w:rsid w:val="008167DE"/>
    <w:rsid w:val="00817225"/>
    <w:rsid w:val="00822269"/>
    <w:rsid w:val="00824DC6"/>
    <w:rsid w:val="008315AA"/>
    <w:rsid w:val="00833B8E"/>
    <w:rsid w:val="008349C0"/>
    <w:rsid w:val="00834A66"/>
    <w:rsid w:val="0083560F"/>
    <w:rsid w:val="00841247"/>
    <w:rsid w:val="00841498"/>
    <w:rsid w:val="00846666"/>
    <w:rsid w:val="00850000"/>
    <w:rsid w:val="008504D9"/>
    <w:rsid w:val="0085312A"/>
    <w:rsid w:val="00853DFD"/>
    <w:rsid w:val="00853E61"/>
    <w:rsid w:val="00854422"/>
    <w:rsid w:val="00855EAB"/>
    <w:rsid w:val="0085652E"/>
    <w:rsid w:val="00857206"/>
    <w:rsid w:val="00857B0C"/>
    <w:rsid w:val="0086028A"/>
    <w:rsid w:val="00861855"/>
    <w:rsid w:val="00862A41"/>
    <w:rsid w:val="00864097"/>
    <w:rsid w:val="00864125"/>
    <w:rsid w:val="008649B1"/>
    <w:rsid w:val="00865165"/>
    <w:rsid w:val="00865462"/>
    <w:rsid w:val="00866C99"/>
    <w:rsid w:val="00870F6A"/>
    <w:rsid w:val="00871A39"/>
    <w:rsid w:val="00875F4A"/>
    <w:rsid w:val="00877B80"/>
    <w:rsid w:val="00882ED9"/>
    <w:rsid w:val="00883D3D"/>
    <w:rsid w:val="008844B2"/>
    <w:rsid w:val="00884563"/>
    <w:rsid w:val="00885016"/>
    <w:rsid w:val="008866A7"/>
    <w:rsid w:val="00886C77"/>
    <w:rsid w:val="008875E1"/>
    <w:rsid w:val="00891239"/>
    <w:rsid w:val="00891592"/>
    <w:rsid w:val="008937AE"/>
    <w:rsid w:val="00893F0C"/>
    <w:rsid w:val="008952EF"/>
    <w:rsid w:val="0089614F"/>
    <w:rsid w:val="00896241"/>
    <w:rsid w:val="008973DA"/>
    <w:rsid w:val="00897E3C"/>
    <w:rsid w:val="008A00CF"/>
    <w:rsid w:val="008A1E66"/>
    <w:rsid w:val="008A36EE"/>
    <w:rsid w:val="008A5180"/>
    <w:rsid w:val="008A5AAE"/>
    <w:rsid w:val="008A6D65"/>
    <w:rsid w:val="008B1955"/>
    <w:rsid w:val="008B4B3D"/>
    <w:rsid w:val="008B55A5"/>
    <w:rsid w:val="008B56AF"/>
    <w:rsid w:val="008B61AE"/>
    <w:rsid w:val="008B6785"/>
    <w:rsid w:val="008B7187"/>
    <w:rsid w:val="008C2113"/>
    <w:rsid w:val="008C3EA0"/>
    <w:rsid w:val="008C52C7"/>
    <w:rsid w:val="008C6DC2"/>
    <w:rsid w:val="008C7916"/>
    <w:rsid w:val="008C7E17"/>
    <w:rsid w:val="008D0706"/>
    <w:rsid w:val="008D2084"/>
    <w:rsid w:val="008D4972"/>
    <w:rsid w:val="008D5119"/>
    <w:rsid w:val="008D5A46"/>
    <w:rsid w:val="008D6070"/>
    <w:rsid w:val="008D7536"/>
    <w:rsid w:val="008D7CB0"/>
    <w:rsid w:val="008E066E"/>
    <w:rsid w:val="008E3A5D"/>
    <w:rsid w:val="008E4F11"/>
    <w:rsid w:val="008E542B"/>
    <w:rsid w:val="008E6A8F"/>
    <w:rsid w:val="008E7478"/>
    <w:rsid w:val="008E7EC0"/>
    <w:rsid w:val="008F0303"/>
    <w:rsid w:val="008F160D"/>
    <w:rsid w:val="008F2793"/>
    <w:rsid w:val="008F3ED7"/>
    <w:rsid w:val="008F641A"/>
    <w:rsid w:val="008F7323"/>
    <w:rsid w:val="008F770B"/>
    <w:rsid w:val="009005E2"/>
    <w:rsid w:val="0090110A"/>
    <w:rsid w:val="00901CD4"/>
    <w:rsid w:val="009020D5"/>
    <w:rsid w:val="009048DD"/>
    <w:rsid w:val="0091144F"/>
    <w:rsid w:val="00912A37"/>
    <w:rsid w:val="00913188"/>
    <w:rsid w:val="00914350"/>
    <w:rsid w:val="00914EF2"/>
    <w:rsid w:val="009152B3"/>
    <w:rsid w:val="009167E8"/>
    <w:rsid w:val="00916D4E"/>
    <w:rsid w:val="00917B57"/>
    <w:rsid w:val="00917FAB"/>
    <w:rsid w:val="00920946"/>
    <w:rsid w:val="009237CC"/>
    <w:rsid w:val="00923B69"/>
    <w:rsid w:val="00924E1A"/>
    <w:rsid w:val="00924E24"/>
    <w:rsid w:val="00925358"/>
    <w:rsid w:val="00927103"/>
    <w:rsid w:val="00931038"/>
    <w:rsid w:val="00931B94"/>
    <w:rsid w:val="00932E1F"/>
    <w:rsid w:val="00932F5D"/>
    <w:rsid w:val="009336EB"/>
    <w:rsid w:val="00934C72"/>
    <w:rsid w:val="00937DCF"/>
    <w:rsid w:val="0094007A"/>
    <w:rsid w:val="009410CB"/>
    <w:rsid w:val="009411C1"/>
    <w:rsid w:val="00941E8C"/>
    <w:rsid w:val="00942BD2"/>
    <w:rsid w:val="00947974"/>
    <w:rsid w:val="009479F6"/>
    <w:rsid w:val="009501DB"/>
    <w:rsid w:val="00950DF9"/>
    <w:rsid w:val="00950F4E"/>
    <w:rsid w:val="00954D54"/>
    <w:rsid w:val="00955717"/>
    <w:rsid w:val="00956C9A"/>
    <w:rsid w:val="00961577"/>
    <w:rsid w:val="00964476"/>
    <w:rsid w:val="009652F5"/>
    <w:rsid w:val="00965F6E"/>
    <w:rsid w:val="009665DF"/>
    <w:rsid w:val="009669CB"/>
    <w:rsid w:val="0096753C"/>
    <w:rsid w:val="009718B4"/>
    <w:rsid w:val="00972031"/>
    <w:rsid w:val="00972353"/>
    <w:rsid w:val="009725DA"/>
    <w:rsid w:val="00972C65"/>
    <w:rsid w:val="00973105"/>
    <w:rsid w:val="0097787F"/>
    <w:rsid w:val="00977B28"/>
    <w:rsid w:val="00977EE3"/>
    <w:rsid w:val="00977F0A"/>
    <w:rsid w:val="00991066"/>
    <w:rsid w:val="0099242A"/>
    <w:rsid w:val="0099282F"/>
    <w:rsid w:val="00992E93"/>
    <w:rsid w:val="009938D7"/>
    <w:rsid w:val="00994366"/>
    <w:rsid w:val="0099591A"/>
    <w:rsid w:val="00995D9B"/>
    <w:rsid w:val="009971BA"/>
    <w:rsid w:val="00997DDA"/>
    <w:rsid w:val="009A345C"/>
    <w:rsid w:val="009A3BC6"/>
    <w:rsid w:val="009B1042"/>
    <w:rsid w:val="009B1389"/>
    <w:rsid w:val="009B1513"/>
    <w:rsid w:val="009B2BCE"/>
    <w:rsid w:val="009B2CA4"/>
    <w:rsid w:val="009B35CA"/>
    <w:rsid w:val="009B3787"/>
    <w:rsid w:val="009B44A7"/>
    <w:rsid w:val="009B4A2E"/>
    <w:rsid w:val="009B5F6D"/>
    <w:rsid w:val="009B673C"/>
    <w:rsid w:val="009B6830"/>
    <w:rsid w:val="009B6A64"/>
    <w:rsid w:val="009B716C"/>
    <w:rsid w:val="009B7F4E"/>
    <w:rsid w:val="009C0E14"/>
    <w:rsid w:val="009C0E98"/>
    <w:rsid w:val="009C32B7"/>
    <w:rsid w:val="009C34C4"/>
    <w:rsid w:val="009C3785"/>
    <w:rsid w:val="009C3F1A"/>
    <w:rsid w:val="009C4916"/>
    <w:rsid w:val="009C4C0F"/>
    <w:rsid w:val="009C4C1A"/>
    <w:rsid w:val="009C5D95"/>
    <w:rsid w:val="009D07A8"/>
    <w:rsid w:val="009D2094"/>
    <w:rsid w:val="009D47A3"/>
    <w:rsid w:val="009D4B51"/>
    <w:rsid w:val="009D6DC2"/>
    <w:rsid w:val="009D7069"/>
    <w:rsid w:val="009D7A02"/>
    <w:rsid w:val="009E00A2"/>
    <w:rsid w:val="009E2D6A"/>
    <w:rsid w:val="009E2EF7"/>
    <w:rsid w:val="009F00B6"/>
    <w:rsid w:val="009F1BFD"/>
    <w:rsid w:val="009F24FB"/>
    <w:rsid w:val="009F2C48"/>
    <w:rsid w:val="009F359C"/>
    <w:rsid w:val="009F36DD"/>
    <w:rsid w:val="009F38D9"/>
    <w:rsid w:val="009F3E9C"/>
    <w:rsid w:val="009F4429"/>
    <w:rsid w:val="009F6F5A"/>
    <w:rsid w:val="009F7751"/>
    <w:rsid w:val="00A00B09"/>
    <w:rsid w:val="00A01E88"/>
    <w:rsid w:val="00A02537"/>
    <w:rsid w:val="00A02F08"/>
    <w:rsid w:val="00A06115"/>
    <w:rsid w:val="00A103C5"/>
    <w:rsid w:val="00A120AE"/>
    <w:rsid w:val="00A1499A"/>
    <w:rsid w:val="00A15F28"/>
    <w:rsid w:val="00A163E5"/>
    <w:rsid w:val="00A165B1"/>
    <w:rsid w:val="00A20965"/>
    <w:rsid w:val="00A21567"/>
    <w:rsid w:val="00A2252C"/>
    <w:rsid w:val="00A24D1A"/>
    <w:rsid w:val="00A26F31"/>
    <w:rsid w:val="00A31183"/>
    <w:rsid w:val="00A311DB"/>
    <w:rsid w:val="00A31367"/>
    <w:rsid w:val="00A32310"/>
    <w:rsid w:val="00A32474"/>
    <w:rsid w:val="00A33196"/>
    <w:rsid w:val="00A33FD2"/>
    <w:rsid w:val="00A35E9A"/>
    <w:rsid w:val="00A43DD0"/>
    <w:rsid w:val="00A44B8D"/>
    <w:rsid w:val="00A463D3"/>
    <w:rsid w:val="00A4745C"/>
    <w:rsid w:val="00A5139D"/>
    <w:rsid w:val="00A51FA8"/>
    <w:rsid w:val="00A5247E"/>
    <w:rsid w:val="00A53332"/>
    <w:rsid w:val="00A54D5B"/>
    <w:rsid w:val="00A563E7"/>
    <w:rsid w:val="00A56974"/>
    <w:rsid w:val="00A56CC0"/>
    <w:rsid w:val="00A576B3"/>
    <w:rsid w:val="00A57A71"/>
    <w:rsid w:val="00A61261"/>
    <w:rsid w:val="00A615C5"/>
    <w:rsid w:val="00A61EBF"/>
    <w:rsid w:val="00A62527"/>
    <w:rsid w:val="00A62DFB"/>
    <w:rsid w:val="00A639D9"/>
    <w:rsid w:val="00A661E1"/>
    <w:rsid w:val="00A71F52"/>
    <w:rsid w:val="00A728CE"/>
    <w:rsid w:val="00A74D51"/>
    <w:rsid w:val="00A778FF"/>
    <w:rsid w:val="00A77C87"/>
    <w:rsid w:val="00A82637"/>
    <w:rsid w:val="00A8690A"/>
    <w:rsid w:val="00A8740A"/>
    <w:rsid w:val="00A90231"/>
    <w:rsid w:val="00A90D6E"/>
    <w:rsid w:val="00A924EE"/>
    <w:rsid w:val="00A9444B"/>
    <w:rsid w:val="00A97579"/>
    <w:rsid w:val="00AA3998"/>
    <w:rsid w:val="00AA3AF5"/>
    <w:rsid w:val="00AA3E91"/>
    <w:rsid w:val="00AA418B"/>
    <w:rsid w:val="00AA44FE"/>
    <w:rsid w:val="00AA7301"/>
    <w:rsid w:val="00AA7E7A"/>
    <w:rsid w:val="00AB082D"/>
    <w:rsid w:val="00AB0B53"/>
    <w:rsid w:val="00AB0FE6"/>
    <w:rsid w:val="00AB1214"/>
    <w:rsid w:val="00AB3EC9"/>
    <w:rsid w:val="00AB49FB"/>
    <w:rsid w:val="00AB53E1"/>
    <w:rsid w:val="00AB6A6D"/>
    <w:rsid w:val="00AB758E"/>
    <w:rsid w:val="00AC403B"/>
    <w:rsid w:val="00AC4177"/>
    <w:rsid w:val="00AC6ABF"/>
    <w:rsid w:val="00AD02E5"/>
    <w:rsid w:val="00AD0852"/>
    <w:rsid w:val="00AD1363"/>
    <w:rsid w:val="00AD162E"/>
    <w:rsid w:val="00AD5A9C"/>
    <w:rsid w:val="00AD6ACF"/>
    <w:rsid w:val="00AE0400"/>
    <w:rsid w:val="00AE28E4"/>
    <w:rsid w:val="00AE3BFD"/>
    <w:rsid w:val="00AE4BC7"/>
    <w:rsid w:val="00AE4FDD"/>
    <w:rsid w:val="00AE59FB"/>
    <w:rsid w:val="00AE5CDA"/>
    <w:rsid w:val="00AE792B"/>
    <w:rsid w:val="00AF10A8"/>
    <w:rsid w:val="00AF308D"/>
    <w:rsid w:val="00AF4A0C"/>
    <w:rsid w:val="00AF4D2B"/>
    <w:rsid w:val="00AF5793"/>
    <w:rsid w:val="00AF73FA"/>
    <w:rsid w:val="00B03A8E"/>
    <w:rsid w:val="00B05F86"/>
    <w:rsid w:val="00B105B4"/>
    <w:rsid w:val="00B11E7D"/>
    <w:rsid w:val="00B1371D"/>
    <w:rsid w:val="00B13EA9"/>
    <w:rsid w:val="00B150E2"/>
    <w:rsid w:val="00B155E6"/>
    <w:rsid w:val="00B16E84"/>
    <w:rsid w:val="00B17530"/>
    <w:rsid w:val="00B21A60"/>
    <w:rsid w:val="00B21D32"/>
    <w:rsid w:val="00B23CB8"/>
    <w:rsid w:val="00B25018"/>
    <w:rsid w:val="00B25ECC"/>
    <w:rsid w:val="00B275EF"/>
    <w:rsid w:val="00B30F40"/>
    <w:rsid w:val="00B30FF6"/>
    <w:rsid w:val="00B318BC"/>
    <w:rsid w:val="00B325BB"/>
    <w:rsid w:val="00B3291E"/>
    <w:rsid w:val="00B32AC4"/>
    <w:rsid w:val="00B32F63"/>
    <w:rsid w:val="00B34DEC"/>
    <w:rsid w:val="00B353EC"/>
    <w:rsid w:val="00B35B98"/>
    <w:rsid w:val="00B373B0"/>
    <w:rsid w:val="00B37BE7"/>
    <w:rsid w:val="00B41351"/>
    <w:rsid w:val="00B4137B"/>
    <w:rsid w:val="00B42DF6"/>
    <w:rsid w:val="00B440DA"/>
    <w:rsid w:val="00B46920"/>
    <w:rsid w:val="00B47F57"/>
    <w:rsid w:val="00B52468"/>
    <w:rsid w:val="00B5333D"/>
    <w:rsid w:val="00B5366B"/>
    <w:rsid w:val="00B55083"/>
    <w:rsid w:val="00B55542"/>
    <w:rsid w:val="00B55906"/>
    <w:rsid w:val="00B5627E"/>
    <w:rsid w:val="00B56751"/>
    <w:rsid w:val="00B5679D"/>
    <w:rsid w:val="00B56CB2"/>
    <w:rsid w:val="00B56DC3"/>
    <w:rsid w:val="00B56E51"/>
    <w:rsid w:val="00B6067F"/>
    <w:rsid w:val="00B60692"/>
    <w:rsid w:val="00B60706"/>
    <w:rsid w:val="00B61288"/>
    <w:rsid w:val="00B6130E"/>
    <w:rsid w:val="00B614E4"/>
    <w:rsid w:val="00B6321E"/>
    <w:rsid w:val="00B64218"/>
    <w:rsid w:val="00B64E73"/>
    <w:rsid w:val="00B64F9A"/>
    <w:rsid w:val="00B66684"/>
    <w:rsid w:val="00B66F57"/>
    <w:rsid w:val="00B67623"/>
    <w:rsid w:val="00B71103"/>
    <w:rsid w:val="00B71E6D"/>
    <w:rsid w:val="00B7217F"/>
    <w:rsid w:val="00B72D2F"/>
    <w:rsid w:val="00B73447"/>
    <w:rsid w:val="00B7379F"/>
    <w:rsid w:val="00B7393F"/>
    <w:rsid w:val="00B7431A"/>
    <w:rsid w:val="00B76744"/>
    <w:rsid w:val="00B76F14"/>
    <w:rsid w:val="00B77679"/>
    <w:rsid w:val="00B77ED0"/>
    <w:rsid w:val="00B80E4E"/>
    <w:rsid w:val="00B80E7B"/>
    <w:rsid w:val="00B81415"/>
    <w:rsid w:val="00B81641"/>
    <w:rsid w:val="00B81F24"/>
    <w:rsid w:val="00B84690"/>
    <w:rsid w:val="00B8484B"/>
    <w:rsid w:val="00B869CD"/>
    <w:rsid w:val="00B87547"/>
    <w:rsid w:val="00B90A3A"/>
    <w:rsid w:val="00B92CF5"/>
    <w:rsid w:val="00B949A8"/>
    <w:rsid w:val="00B94BAD"/>
    <w:rsid w:val="00B95E7C"/>
    <w:rsid w:val="00B9741A"/>
    <w:rsid w:val="00B97704"/>
    <w:rsid w:val="00B9776E"/>
    <w:rsid w:val="00B97A00"/>
    <w:rsid w:val="00BA4122"/>
    <w:rsid w:val="00BA4728"/>
    <w:rsid w:val="00BA5998"/>
    <w:rsid w:val="00BA7358"/>
    <w:rsid w:val="00BB0D62"/>
    <w:rsid w:val="00BB2DCE"/>
    <w:rsid w:val="00BB320B"/>
    <w:rsid w:val="00BB58F7"/>
    <w:rsid w:val="00BB73DB"/>
    <w:rsid w:val="00BC0E60"/>
    <w:rsid w:val="00BC15BD"/>
    <w:rsid w:val="00BC1F19"/>
    <w:rsid w:val="00BC5C46"/>
    <w:rsid w:val="00BD01B5"/>
    <w:rsid w:val="00BD097D"/>
    <w:rsid w:val="00BD1825"/>
    <w:rsid w:val="00BD38C5"/>
    <w:rsid w:val="00BD4A31"/>
    <w:rsid w:val="00BD4BFC"/>
    <w:rsid w:val="00BD530C"/>
    <w:rsid w:val="00BD7C8E"/>
    <w:rsid w:val="00BE05DD"/>
    <w:rsid w:val="00BE1C4A"/>
    <w:rsid w:val="00BE2B0D"/>
    <w:rsid w:val="00BE4A8E"/>
    <w:rsid w:val="00BE5540"/>
    <w:rsid w:val="00BE5615"/>
    <w:rsid w:val="00BE63E5"/>
    <w:rsid w:val="00BE6E73"/>
    <w:rsid w:val="00BF050D"/>
    <w:rsid w:val="00BF0DDD"/>
    <w:rsid w:val="00BF17A9"/>
    <w:rsid w:val="00BF1E0D"/>
    <w:rsid w:val="00BF238E"/>
    <w:rsid w:val="00BF28E9"/>
    <w:rsid w:val="00BF2FF0"/>
    <w:rsid w:val="00BF385C"/>
    <w:rsid w:val="00BF6AAA"/>
    <w:rsid w:val="00BF7062"/>
    <w:rsid w:val="00BF7B75"/>
    <w:rsid w:val="00C055B6"/>
    <w:rsid w:val="00C061A6"/>
    <w:rsid w:val="00C07AE3"/>
    <w:rsid w:val="00C12C30"/>
    <w:rsid w:val="00C12CCB"/>
    <w:rsid w:val="00C12F91"/>
    <w:rsid w:val="00C1439D"/>
    <w:rsid w:val="00C14918"/>
    <w:rsid w:val="00C156F2"/>
    <w:rsid w:val="00C172D3"/>
    <w:rsid w:val="00C17C75"/>
    <w:rsid w:val="00C2081A"/>
    <w:rsid w:val="00C21F81"/>
    <w:rsid w:val="00C22E6E"/>
    <w:rsid w:val="00C23856"/>
    <w:rsid w:val="00C23AF6"/>
    <w:rsid w:val="00C24C5E"/>
    <w:rsid w:val="00C2628F"/>
    <w:rsid w:val="00C276E3"/>
    <w:rsid w:val="00C27D3E"/>
    <w:rsid w:val="00C30042"/>
    <w:rsid w:val="00C3020E"/>
    <w:rsid w:val="00C30ECA"/>
    <w:rsid w:val="00C31725"/>
    <w:rsid w:val="00C31A01"/>
    <w:rsid w:val="00C32CA5"/>
    <w:rsid w:val="00C35771"/>
    <w:rsid w:val="00C3610B"/>
    <w:rsid w:val="00C37A2E"/>
    <w:rsid w:val="00C4235F"/>
    <w:rsid w:val="00C4455C"/>
    <w:rsid w:val="00C450E2"/>
    <w:rsid w:val="00C45CF8"/>
    <w:rsid w:val="00C460AA"/>
    <w:rsid w:val="00C46DB4"/>
    <w:rsid w:val="00C521CD"/>
    <w:rsid w:val="00C53475"/>
    <w:rsid w:val="00C54753"/>
    <w:rsid w:val="00C54848"/>
    <w:rsid w:val="00C54CA3"/>
    <w:rsid w:val="00C55D30"/>
    <w:rsid w:val="00C56AB5"/>
    <w:rsid w:val="00C56C38"/>
    <w:rsid w:val="00C61DD9"/>
    <w:rsid w:val="00C62F14"/>
    <w:rsid w:val="00C631B9"/>
    <w:rsid w:val="00C64AD6"/>
    <w:rsid w:val="00C663D0"/>
    <w:rsid w:val="00C6670E"/>
    <w:rsid w:val="00C66D39"/>
    <w:rsid w:val="00C709B1"/>
    <w:rsid w:val="00C70CF2"/>
    <w:rsid w:val="00C70F04"/>
    <w:rsid w:val="00C733C1"/>
    <w:rsid w:val="00C73BD5"/>
    <w:rsid w:val="00C74B2E"/>
    <w:rsid w:val="00C7712E"/>
    <w:rsid w:val="00C77377"/>
    <w:rsid w:val="00C80010"/>
    <w:rsid w:val="00C8176A"/>
    <w:rsid w:val="00C81EE7"/>
    <w:rsid w:val="00C84F14"/>
    <w:rsid w:val="00C8570C"/>
    <w:rsid w:val="00C85FA2"/>
    <w:rsid w:val="00C860EC"/>
    <w:rsid w:val="00C86741"/>
    <w:rsid w:val="00C87F67"/>
    <w:rsid w:val="00C91F6F"/>
    <w:rsid w:val="00C968A3"/>
    <w:rsid w:val="00C96B0C"/>
    <w:rsid w:val="00CA0E7C"/>
    <w:rsid w:val="00CA1AF8"/>
    <w:rsid w:val="00CA23FB"/>
    <w:rsid w:val="00CA435B"/>
    <w:rsid w:val="00CA4507"/>
    <w:rsid w:val="00CA4DE3"/>
    <w:rsid w:val="00CA4E8B"/>
    <w:rsid w:val="00CB01DA"/>
    <w:rsid w:val="00CB08A1"/>
    <w:rsid w:val="00CB1764"/>
    <w:rsid w:val="00CB1D6C"/>
    <w:rsid w:val="00CB231C"/>
    <w:rsid w:val="00CB35D7"/>
    <w:rsid w:val="00CB5EA8"/>
    <w:rsid w:val="00CB63BF"/>
    <w:rsid w:val="00CB72E0"/>
    <w:rsid w:val="00CC00C0"/>
    <w:rsid w:val="00CC0B33"/>
    <w:rsid w:val="00CC0D97"/>
    <w:rsid w:val="00CC0FC5"/>
    <w:rsid w:val="00CC12A1"/>
    <w:rsid w:val="00CC25B1"/>
    <w:rsid w:val="00CC2BDC"/>
    <w:rsid w:val="00CC3E15"/>
    <w:rsid w:val="00CC481B"/>
    <w:rsid w:val="00CC687E"/>
    <w:rsid w:val="00CC6E1D"/>
    <w:rsid w:val="00CD06E7"/>
    <w:rsid w:val="00CD0A11"/>
    <w:rsid w:val="00CD12D6"/>
    <w:rsid w:val="00CD1572"/>
    <w:rsid w:val="00CD3CCE"/>
    <w:rsid w:val="00CD5C61"/>
    <w:rsid w:val="00CD7E30"/>
    <w:rsid w:val="00CE09C3"/>
    <w:rsid w:val="00CE3B0D"/>
    <w:rsid w:val="00CE4A1F"/>
    <w:rsid w:val="00CE50AE"/>
    <w:rsid w:val="00CE6711"/>
    <w:rsid w:val="00CE67E0"/>
    <w:rsid w:val="00CE7FA9"/>
    <w:rsid w:val="00CF2DA3"/>
    <w:rsid w:val="00CF32CA"/>
    <w:rsid w:val="00CF3301"/>
    <w:rsid w:val="00CF47D9"/>
    <w:rsid w:val="00CF575F"/>
    <w:rsid w:val="00CF5C04"/>
    <w:rsid w:val="00CF648C"/>
    <w:rsid w:val="00CF6CA6"/>
    <w:rsid w:val="00CF72AA"/>
    <w:rsid w:val="00CF7484"/>
    <w:rsid w:val="00CF7F5D"/>
    <w:rsid w:val="00D006EB"/>
    <w:rsid w:val="00D00ADF"/>
    <w:rsid w:val="00D00E5F"/>
    <w:rsid w:val="00D01F11"/>
    <w:rsid w:val="00D03572"/>
    <w:rsid w:val="00D044D0"/>
    <w:rsid w:val="00D052C9"/>
    <w:rsid w:val="00D071EF"/>
    <w:rsid w:val="00D07F34"/>
    <w:rsid w:val="00D115C6"/>
    <w:rsid w:val="00D124C6"/>
    <w:rsid w:val="00D133B5"/>
    <w:rsid w:val="00D13AC9"/>
    <w:rsid w:val="00D14B4B"/>
    <w:rsid w:val="00D14F9A"/>
    <w:rsid w:val="00D15126"/>
    <w:rsid w:val="00D15C58"/>
    <w:rsid w:val="00D172B1"/>
    <w:rsid w:val="00D17D28"/>
    <w:rsid w:val="00D206A1"/>
    <w:rsid w:val="00D2095A"/>
    <w:rsid w:val="00D20A41"/>
    <w:rsid w:val="00D20D77"/>
    <w:rsid w:val="00D215C1"/>
    <w:rsid w:val="00D21FFA"/>
    <w:rsid w:val="00D22A00"/>
    <w:rsid w:val="00D23E04"/>
    <w:rsid w:val="00D242BF"/>
    <w:rsid w:val="00D254D8"/>
    <w:rsid w:val="00D25BF9"/>
    <w:rsid w:val="00D26EB9"/>
    <w:rsid w:val="00D31AE4"/>
    <w:rsid w:val="00D32AF3"/>
    <w:rsid w:val="00D33FA5"/>
    <w:rsid w:val="00D342B7"/>
    <w:rsid w:val="00D345AB"/>
    <w:rsid w:val="00D37D86"/>
    <w:rsid w:val="00D439FB"/>
    <w:rsid w:val="00D46D18"/>
    <w:rsid w:val="00D47DE2"/>
    <w:rsid w:val="00D52E55"/>
    <w:rsid w:val="00D53208"/>
    <w:rsid w:val="00D545B8"/>
    <w:rsid w:val="00D55508"/>
    <w:rsid w:val="00D55A7F"/>
    <w:rsid w:val="00D6007B"/>
    <w:rsid w:val="00D601D6"/>
    <w:rsid w:val="00D61D29"/>
    <w:rsid w:val="00D642C3"/>
    <w:rsid w:val="00D64684"/>
    <w:rsid w:val="00D64822"/>
    <w:rsid w:val="00D66922"/>
    <w:rsid w:val="00D66A1A"/>
    <w:rsid w:val="00D70446"/>
    <w:rsid w:val="00D70D72"/>
    <w:rsid w:val="00D71726"/>
    <w:rsid w:val="00D71CA5"/>
    <w:rsid w:val="00D71CE4"/>
    <w:rsid w:val="00D73380"/>
    <w:rsid w:val="00D756EA"/>
    <w:rsid w:val="00D77872"/>
    <w:rsid w:val="00D80110"/>
    <w:rsid w:val="00D80778"/>
    <w:rsid w:val="00D811E4"/>
    <w:rsid w:val="00D84487"/>
    <w:rsid w:val="00D85F40"/>
    <w:rsid w:val="00D86113"/>
    <w:rsid w:val="00D871CB"/>
    <w:rsid w:val="00D91F30"/>
    <w:rsid w:val="00D924C1"/>
    <w:rsid w:val="00D925C2"/>
    <w:rsid w:val="00D930FF"/>
    <w:rsid w:val="00D9336C"/>
    <w:rsid w:val="00D95CA0"/>
    <w:rsid w:val="00D976F7"/>
    <w:rsid w:val="00D97F81"/>
    <w:rsid w:val="00DA0CE6"/>
    <w:rsid w:val="00DA1076"/>
    <w:rsid w:val="00DA2642"/>
    <w:rsid w:val="00DA292C"/>
    <w:rsid w:val="00DA3019"/>
    <w:rsid w:val="00DA3074"/>
    <w:rsid w:val="00DA3B59"/>
    <w:rsid w:val="00DA4864"/>
    <w:rsid w:val="00DB23B8"/>
    <w:rsid w:val="00DB50DC"/>
    <w:rsid w:val="00DB6561"/>
    <w:rsid w:val="00DB7002"/>
    <w:rsid w:val="00DC15BB"/>
    <w:rsid w:val="00DC2C48"/>
    <w:rsid w:val="00DC3A55"/>
    <w:rsid w:val="00DC3EF7"/>
    <w:rsid w:val="00DC6064"/>
    <w:rsid w:val="00DC72D3"/>
    <w:rsid w:val="00DC7926"/>
    <w:rsid w:val="00DD16AC"/>
    <w:rsid w:val="00DD27D6"/>
    <w:rsid w:val="00DD3234"/>
    <w:rsid w:val="00DD3C11"/>
    <w:rsid w:val="00DD5CF3"/>
    <w:rsid w:val="00DD5F38"/>
    <w:rsid w:val="00DE0AD7"/>
    <w:rsid w:val="00DE3C8E"/>
    <w:rsid w:val="00DE5939"/>
    <w:rsid w:val="00DE66C2"/>
    <w:rsid w:val="00DE68DB"/>
    <w:rsid w:val="00DE705B"/>
    <w:rsid w:val="00DE7C14"/>
    <w:rsid w:val="00DF07A1"/>
    <w:rsid w:val="00DF18FC"/>
    <w:rsid w:val="00DF23FA"/>
    <w:rsid w:val="00DF2E5A"/>
    <w:rsid w:val="00DF461C"/>
    <w:rsid w:val="00DF63E5"/>
    <w:rsid w:val="00DF68DF"/>
    <w:rsid w:val="00E00049"/>
    <w:rsid w:val="00E02D2D"/>
    <w:rsid w:val="00E03E02"/>
    <w:rsid w:val="00E05586"/>
    <w:rsid w:val="00E068CB"/>
    <w:rsid w:val="00E0700D"/>
    <w:rsid w:val="00E108A6"/>
    <w:rsid w:val="00E1337A"/>
    <w:rsid w:val="00E13E51"/>
    <w:rsid w:val="00E14E26"/>
    <w:rsid w:val="00E16147"/>
    <w:rsid w:val="00E200E4"/>
    <w:rsid w:val="00E20116"/>
    <w:rsid w:val="00E22B48"/>
    <w:rsid w:val="00E235C0"/>
    <w:rsid w:val="00E24C6E"/>
    <w:rsid w:val="00E25468"/>
    <w:rsid w:val="00E26304"/>
    <w:rsid w:val="00E269B8"/>
    <w:rsid w:val="00E273E3"/>
    <w:rsid w:val="00E3134E"/>
    <w:rsid w:val="00E31CA9"/>
    <w:rsid w:val="00E3571D"/>
    <w:rsid w:val="00E3588D"/>
    <w:rsid w:val="00E35BAF"/>
    <w:rsid w:val="00E41678"/>
    <w:rsid w:val="00E421EF"/>
    <w:rsid w:val="00E422CB"/>
    <w:rsid w:val="00E437D3"/>
    <w:rsid w:val="00E444D7"/>
    <w:rsid w:val="00E51211"/>
    <w:rsid w:val="00E556F3"/>
    <w:rsid w:val="00E55E20"/>
    <w:rsid w:val="00E56390"/>
    <w:rsid w:val="00E5740C"/>
    <w:rsid w:val="00E574E6"/>
    <w:rsid w:val="00E579BC"/>
    <w:rsid w:val="00E57A71"/>
    <w:rsid w:val="00E61047"/>
    <w:rsid w:val="00E62025"/>
    <w:rsid w:val="00E62615"/>
    <w:rsid w:val="00E630D0"/>
    <w:rsid w:val="00E64ACB"/>
    <w:rsid w:val="00E66D33"/>
    <w:rsid w:val="00E66F71"/>
    <w:rsid w:val="00E70866"/>
    <w:rsid w:val="00E71219"/>
    <w:rsid w:val="00E71416"/>
    <w:rsid w:val="00E7189E"/>
    <w:rsid w:val="00E71E61"/>
    <w:rsid w:val="00E72A9A"/>
    <w:rsid w:val="00E72D82"/>
    <w:rsid w:val="00E73F81"/>
    <w:rsid w:val="00E74FC2"/>
    <w:rsid w:val="00E75483"/>
    <w:rsid w:val="00E75730"/>
    <w:rsid w:val="00E75F92"/>
    <w:rsid w:val="00E7601E"/>
    <w:rsid w:val="00E76ADF"/>
    <w:rsid w:val="00E80276"/>
    <w:rsid w:val="00E81CFA"/>
    <w:rsid w:val="00E847D7"/>
    <w:rsid w:val="00E8557A"/>
    <w:rsid w:val="00E86A50"/>
    <w:rsid w:val="00E87DC6"/>
    <w:rsid w:val="00E91292"/>
    <w:rsid w:val="00E92007"/>
    <w:rsid w:val="00E93BA9"/>
    <w:rsid w:val="00E94852"/>
    <w:rsid w:val="00E948D7"/>
    <w:rsid w:val="00E96025"/>
    <w:rsid w:val="00E96581"/>
    <w:rsid w:val="00E97A88"/>
    <w:rsid w:val="00E97CA2"/>
    <w:rsid w:val="00EA59FA"/>
    <w:rsid w:val="00EA5CA4"/>
    <w:rsid w:val="00EA6F91"/>
    <w:rsid w:val="00EA7F3F"/>
    <w:rsid w:val="00EB0297"/>
    <w:rsid w:val="00EB2865"/>
    <w:rsid w:val="00EB5698"/>
    <w:rsid w:val="00EB70B0"/>
    <w:rsid w:val="00EC0493"/>
    <w:rsid w:val="00EC09E8"/>
    <w:rsid w:val="00EC1049"/>
    <w:rsid w:val="00EC24DB"/>
    <w:rsid w:val="00EC3C89"/>
    <w:rsid w:val="00EC5384"/>
    <w:rsid w:val="00EC5ECD"/>
    <w:rsid w:val="00EC61C4"/>
    <w:rsid w:val="00ED0803"/>
    <w:rsid w:val="00ED0F64"/>
    <w:rsid w:val="00ED49E3"/>
    <w:rsid w:val="00ED4D08"/>
    <w:rsid w:val="00ED508D"/>
    <w:rsid w:val="00ED5440"/>
    <w:rsid w:val="00ED6308"/>
    <w:rsid w:val="00EE0A92"/>
    <w:rsid w:val="00EE0B2B"/>
    <w:rsid w:val="00EE411D"/>
    <w:rsid w:val="00EE4213"/>
    <w:rsid w:val="00EE4CAA"/>
    <w:rsid w:val="00EF0FAA"/>
    <w:rsid w:val="00EF1B35"/>
    <w:rsid w:val="00EF296C"/>
    <w:rsid w:val="00EF34F9"/>
    <w:rsid w:val="00EF3AF2"/>
    <w:rsid w:val="00EF5BCB"/>
    <w:rsid w:val="00F00BA1"/>
    <w:rsid w:val="00F02436"/>
    <w:rsid w:val="00F024D8"/>
    <w:rsid w:val="00F02962"/>
    <w:rsid w:val="00F03854"/>
    <w:rsid w:val="00F06AF9"/>
    <w:rsid w:val="00F06EAE"/>
    <w:rsid w:val="00F07493"/>
    <w:rsid w:val="00F07B83"/>
    <w:rsid w:val="00F10506"/>
    <w:rsid w:val="00F11B7B"/>
    <w:rsid w:val="00F120F4"/>
    <w:rsid w:val="00F122AE"/>
    <w:rsid w:val="00F12370"/>
    <w:rsid w:val="00F12D4E"/>
    <w:rsid w:val="00F1707E"/>
    <w:rsid w:val="00F17406"/>
    <w:rsid w:val="00F17EFF"/>
    <w:rsid w:val="00F215B6"/>
    <w:rsid w:val="00F21CB8"/>
    <w:rsid w:val="00F23C7A"/>
    <w:rsid w:val="00F24769"/>
    <w:rsid w:val="00F24A5D"/>
    <w:rsid w:val="00F25643"/>
    <w:rsid w:val="00F3089B"/>
    <w:rsid w:val="00F316A4"/>
    <w:rsid w:val="00F31F92"/>
    <w:rsid w:val="00F33EB2"/>
    <w:rsid w:val="00F35AB9"/>
    <w:rsid w:val="00F373BE"/>
    <w:rsid w:val="00F406AE"/>
    <w:rsid w:val="00F4217F"/>
    <w:rsid w:val="00F4239B"/>
    <w:rsid w:val="00F424C5"/>
    <w:rsid w:val="00F42A4C"/>
    <w:rsid w:val="00F43DF6"/>
    <w:rsid w:val="00F44A12"/>
    <w:rsid w:val="00F44D3B"/>
    <w:rsid w:val="00F4564F"/>
    <w:rsid w:val="00F45B7A"/>
    <w:rsid w:val="00F46854"/>
    <w:rsid w:val="00F52BC9"/>
    <w:rsid w:val="00F531F5"/>
    <w:rsid w:val="00F559F4"/>
    <w:rsid w:val="00F60305"/>
    <w:rsid w:val="00F60892"/>
    <w:rsid w:val="00F61649"/>
    <w:rsid w:val="00F62DB7"/>
    <w:rsid w:val="00F62DD7"/>
    <w:rsid w:val="00F66D00"/>
    <w:rsid w:val="00F67170"/>
    <w:rsid w:val="00F675F0"/>
    <w:rsid w:val="00F67634"/>
    <w:rsid w:val="00F708F9"/>
    <w:rsid w:val="00F72559"/>
    <w:rsid w:val="00F73753"/>
    <w:rsid w:val="00F7519D"/>
    <w:rsid w:val="00F7598B"/>
    <w:rsid w:val="00F80815"/>
    <w:rsid w:val="00F8122D"/>
    <w:rsid w:val="00F85386"/>
    <w:rsid w:val="00F85957"/>
    <w:rsid w:val="00F87DF3"/>
    <w:rsid w:val="00F901AE"/>
    <w:rsid w:val="00F92E33"/>
    <w:rsid w:val="00F9335E"/>
    <w:rsid w:val="00F9405B"/>
    <w:rsid w:val="00F972D7"/>
    <w:rsid w:val="00FA04A5"/>
    <w:rsid w:val="00FA151D"/>
    <w:rsid w:val="00FA3726"/>
    <w:rsid w:val="00FA3F96"/>
    <w:rsid w:val="00FA558F"/>
    <w:rsid w:val="00FA5A9D"/>
    <w:rsid w:val="00FA6886"/>
    <w:rsid w:val="00FB00A1"/>
    <w:rsid w:val="00FB0217"/>
    <w:rsid w:val="00FB03A3"/>
    <w:rsid w:val="00FB0F07"/>
    <w:rsid w:val="00FB1E42"/>
    <w:rsid w:val="00FB31F0"/>
    <w:rsid w:val="00FB371C"/>
    <w:rsid w:val="00FB685B"/>
    <w:rsid w:val="00FB6B23"/>
    <w:rsid w:val="00FB7FD7"/>
    <w:rsid w:val="00FC089A"/>
    <w:rsid w:val="00FC0C96"/>
    <w:rsid w:val="00FC1755"/>
    <w:rsid w:val="00FC301E"/>
    <w:rsid w:val="00FC3107"/>
    <w:rsid w:val="00FC4419"/>
    <w:rsid w:val="00FC4C4A"/>
    <w:rsid w:val="00FC5A05"/>
    <w:rsid w:val="00FC7E7B"/>
    <w:rsid w:val="00FD0424"/>
    <w:rsid w:val="00FD117E"/>
    <w:rsid w:val="00FD180B"/>
    <w:rsid w:val="00FD2248"/>
    <w:rsid w:val="00FD23FA"/>
    <w:rsid w:val="00FD5C2C"/>
    <w:rsid w:val="00FD63F5"/>
    <w:rsid w:val="00FD7142"/>
    <w:rsid w:val="00FE205F"/>
    <w:rsid w:val="00FE39C1"/>
    <w:rsid w:val="00FE597C"/>
    <w:rsid w:val="00FF0017"/>
    <w:rsid w:val="00FF1172"/>
    <w:rsid w:val="00FF1FD9"/>
    <w:rsid w:val="00FF4EA6"/>
    <w:rsid w:val="00FF57D1"/>
    <w:rsid w:val="00FF6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CC68A4-9F37-4C0D-BF77-D9493025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44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5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2DA9"/>
    <w:pPr>
      <w:ind w:left="720"/>
      <w:contextualSpacing/>
    </w:pPr>
  </w:style>
  <w:style w:type="table" w:styleId="TableGrid">
    <w:name w:val="Table Grid"/>
    <w:basedOn w:val="TableNormal"/>
    <w:uiPriority w:val="39"/>
    <w:rsid w:val="009F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4FD6"/>
    <w:pPr>
      <w:autoSpaceDE w:val="0"/>
      <w:autoSpaceDN w:val="0"/>
      <w:adjustRightInd w:val="0"/>
      <w:spacing w:after="0" w:line="240" w:lineRule="auto"/>
    </w:pPr>
    <w:rPr>
      <w:rFonts w:ascii="SimHei" w:eastAsia="SimHei" w:cs="SimHei"/>
      <w:color w:val="000000"/>
      <w:sz w:val="24"/>
      <w:szCs w:val="24"/>
    </w:rPr>
  </w:style>
  <w:style w:type="paragraph" w:styleId="NormalWeb">
    <w:name w:val="Normal (Web)"/>
    <w:basedOn w:val="Normal"/>
    <w:uiPriority w:val="99"/>
    <w:semiHidden/>
    <w:unhideWhenUsed/>
    <w:rsid w:val="008C52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9D"/>
    <w:rPr>
      <w:b/>
      <w:bCs/>
    </w:rPr>
  </w:style>
  <w:style w:type="character" w:customStyle="1" w:styleId="Heading1Char">
    <w:name w:val="Heading 1 Char"/>
    <w:basedOn w:val="DefaultParagraphFont"/>
    <w:link w:val="Heading1"/>
    <w:uiPriority w:val="9"/>
    <w:rsid w:val="00F44D3B"/>
    <w:rPr>
      <w:rFonts w:ascii="Times New Roman" w:eastAsia="Times New Roman" w:hAnsi="Times New Roman" w:cs="Times New Roman"/>
      <w:b/>
      <w:bCs/>
      <w:kern w:val="36"/>
      <w:sz w:val="48"/>
      <w:szCs w:val="48"/>
    </w:rPr>
  </w:style>
  <w:style w:type="table" w:customStyle="1" w:styleId="TableGrid1">
    <w:name w:val="Table Grid1"/>
    <w:basedOn w:val="TableNormal"/>
    <w:next w:val="TableGrid"/>
    <w:uiPriority w:val="39"/>
    <w:rsid w:val="00B7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2BCE"/>
    <w:rPr>
      <w:rFonts w:ascii="ºÚÌå" w:hAnsi="ºÚÌå" w:hint="default"/>
      <w:b w:val="0"/>
      <w:bCs w:val="0"/>
      <w:i w:val="0"/>
      <w:iCs w:val="0"/>
      <w:color w:val="000000"/>
      <w:sz w:val="24"/>
      <w:szCs w:val="24"/>
    </w:rPr>
  </w:style>
  <w:style w:type="character" w:customStyle="1" w:styleId="fontstyle21">
    <w:name w:val="fontstyle21"/>
    <w:basedOn w:val="DefaultParagraphFont"/>
    <w:rsid w:val="00417605"/>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2704">
      <w:bodyDiv w:val="1"/>
      <w:marLeft w:val="0"/>
      <w:marRight w:val="0"/>
      <w:marTop w:val="0"/>
      <w:marBottom w:val="0"/>
      <w:divBdr>
        <w:top w:val="none" w:sz="0" w:space="0" w:color="auto"/>
        <w:left w:val="none" w:sz="0" w:space="0" w:color="auto"/>
        <w:bottom w:val="none" w:sz="0" w:space="0" w:color="auto"/>
        <w:right w:val="none" w:sz="0" w:space="0" w:color="auto"/>
      </w:divBdr>
    </w:div>
    <w:div w:id="144317250">
      <w:bodyDiv w:val="1"/>
      <w:marLeft w:val="0"/>
      <w:marRight w:val="0"/>
      <w:marTop w:val="0"/>
      <w:marBottom w:val="0"/>
      <w:divBdr>
        <w:top w:val="none" w:sz="0" w:space="0" w:color="auto"/>
        <w:left w:val="none" w:sz="0" w:space="0" w:color="auto"/>
        <w:bottom w:val="none" w:sz="0" w:space="0" w:color="auto"/>
        <w:right w:val="none" w:sz="0" w:space="0" w:color="auto"/>
      </w:divBdr>
    </w:div>
    <w:div w:id="308479243">
      <w:bodyDiv w:val="1"/>
      <w:marLeft w:val="0"/>
      <w:marRight w:val="0"/>
      <w:marTop w:val="0"/>
      <w:marBottom w:val="0"/>
      <w:divBdr>
        <w:top w:val="none" w:sz="0" w:space="0" w:color="auto"/>
        <w:left w:val="none" w:sz="0" w:space="0" w:color="auto"/>
        <w:bottom w:val="none" w:sz="0" w:space="0" w:color="auto"/>
        <w:right w:val="none" w:sz="0" w:space="0" w:color="auto"/>
      </w:divBdr>
    </w:div>
    <w:div w:id="351419834">
      <w:bodyDiv w:val="1"/>
      <w:marLeft w:val="0"/>
      <w:marRight w:val="0"/>
      <w:marTop w:val="0"/>
      <w:marBottom w:val="0"/>
      <w:divBdr>
        <w:top w:val="none" w:sz="0" w:space="0" w:color="auto"/>
        <w:left w:val="none" w:sz="0" w:space="0" w:color="auto"/>
        <w:bottom w:val="none" w:sz="0" w:space="0" w:color="auto"/>
        <w:right w:val="none" w:sz="0" w:space="0" w:color="auto"/>
      </w:divBdr>
    </w:div>
    <w:div w:id="354885950">
      <w:bodyDiv w:val="1"/>
      <w:marLeft w:val="0"/>
      <w:marRight w:val="0"/>
      <w:marTop w:val="0"/>
      <w:marBottom w:val="0"/>
      <w:divBdr>
        <w:top w:val="none" w:sz="0" w:space="0" w:color="auto"/>
        <w:left w:val="none" w:sz="0" w:space="0" w:color="auto"/>
        <w:bottom w:val="none" w:sz="0" w:space="0" w:color="auto"/>
        <w:right w:val="none" w:sz="0" w:space="0" w:color="auto"/>
      </w:divBdr>
    </w:div>
    <w:div w:id="680662291">
      <w:bodyDiv w:val="1"/>
      <w:marLeft w:val="0"/>
      <w:marRight w:val="0"/>
      <w:marTop w:val="0"/>
      <w:marBottom w:val="0"/>
      <w:divBdr>
        <w:top w:val="none" w:sz="0" w:space="0" w:color="auto"/>
        <w:left w:val="none" w:sz="0" w:space="0" w:color="auto"/>
        <w:bottom w:val="none" w:sz="0" w:space="0" w:color="auto"/>
        <w:right w:val="none" w:sz="0" w:space="0" w:color="auto"/>
      </w:divBdr>
    </w:div>
    <w:div w:id="724262121">
      <w:bodyDiv w:val="1"/>
      <w:marLeft w:val="0"/>
      <w:marRight w:val="0"/>
      <w:marTop w:val="0"/>
      <w:marBottom w:val="0"/>
      <w:divBdr>
        <w:top w:val="none" w:sz="0" w:space="0" w:color="auto"/>
        <w:left w:val="none" w:sz="0" w:space="0" w:color="auto"/>
        <w:bottom w:val="none" w:sz="0" w:space="0" w:color="auto"/>
        <w:right w:val="none" w:sz="0" w:space="0" w:color="auto"/>
      </w:divBdr>
    </w:div>
    <w:div w:id="763503423">
      <w:bodyDiv w:val="1"/>
      <w:marLeft w:val="0"/>
      <w:marRight w:val="0"/>
      <w:marTop w:val="0"/>
      <w:marBottom w:val="0"/>
      <w:divBdr>
        <w:top w:val="none" w:sz="0" w:space="0" w:color="auto"/>
        <w:left w:val="none" w:sz="0" w:space="0" w:color="auto"/>
        <w:bottom w:val="none" w:sz="0" w:space="0" w:color="auto"/>
        <w:right w:val="none" w:sz="0" w:space="0" w:color="auto"/>
      </w:divBdr>
    </w:div>
    <w:div w:id="869537734">
      <w:bodyDiv w:val="1"/>
      <w:marLeft w:val="0"/>
      <w:marRight w:val="0"/>
      <w:marTop w:val="0"/>
      <w:marBottom w:val="0"/>
      <w:divBdr>
        <w:top w:val="none" w:sz="0" w:space="0" w:color="auto"/>
        <w:left w:val="none" w:sz="0" w:space="0" w:color="auto"/>
        <w:bottom w:val="none" w:sz="0" w:space="0" w:color="auto"/>
        <w:right w:val="none" w:sz="0" w:space="0" w:color="auto"/>
      </w:divBdr>
    </w:div>
    <w:div w:id="1005325636">
      <w:bodyDiv w:val="1"/>
      <w:marLeft w:val="0"/>
      <w:marRight w:val="0"/>
      <w:marTop w:val="0"/>
      <w:marBottom w:val="0"/>
      <w:divBdr>
        <w:top w:val="none" w:sz="0" w:space="0" w:color="auto"/>
        <w:left w:val="none" w:sz="0" w:space="0" w:color="auto"/>
        <w:bottom w:val="none" w:sz="0" w:space="0" w:color="auto"/>
        <w:right w:val="none" w:sz="0" w:space="0" w:color="auto"/>
      </w:divBdr>
    </w:div>
    <w:div w:id="1049262887">
      <w:bodyDiv w:val="1"/>
      <w:marLeft w:val="0"/>
      <w:marRight w:val="0"/>
      <w:marTop w:val="0"/>
      <w:marBottom w:val="0"/>
      <w:divBdr>
        <w:top w:val="none" w:sz="0" w:space="0" w:color="auto"/>
        <w:left w:val="none" w:sz="0" w:space="0" w:color="auto"/>
        <w:bottom w:val="none" w:sz="0" w:space="0" w:color="auto"/>
        <w:right w:val="none" w:sz="0" w:space="0" w:color="auto"/>
      </w:divBdr>
    </w:div>
    <w:div w:id="1182203989">
      <w:bodyDiv w:val="1"/>
      <w:marLeft w:val="0"/>
      <w:marRight w:val="0"/>
      <w:marTop w:val="0"/>
      <w:marBottom w:val="0"/>
      <w:divBdr>
        <w:top w:val="none" w:sz="0" w:space="0" w:color="auto"/>
        <w:left w:val="none" w:sz="0" w:space="0" w:color="auto"/>
        <w:bottom w:val="none" w:sz="0" w:space="0" w:color="auto"/>
        <w:right w:val="none" w:sz="0" w:space="0" w:color="auto"/>
      </w:divBdr>
    </w:div>
    <w:div w:id="1184784841">
      <w:bodyDiv w:val="1"/>
      <w:marLeft w:val="0"/>
      <w:marRight w:val="0"/>
      <w:marTop w:val="0"/>
      <w:marBottom w:val="0"/>
      <w:divBdr>
        <w:top w:val="none" w:sz="0" w:space="0" w:color="auto"/>
        <w:left w:val="none" w:sz="0" w:space="0" w:color="auto"/>
        <w:bottom w:val="none" w:sz="0" w:space="0" w:color="auto"/>
        <w:right w:val="none" w:sz="0" w:space="0" w:color="auto"/>
      </w:divBdr>
    </w:div>
    <w:div w:id="1348487093">
      <w:bodyDiv w:val="1"/>
      <w:marLeft w:val="0"/>
      <w:marRight w:val="0"/>
      <w:marTop w:val="0"/>
      <w:marBottom w:val="0"/>
      <w:divBdr>
        <w:top w:val="none" w:sz="0" w:space="0" w:color="auto"/>
        <w:left w:val="none" w:sz="0" w:space="0" w:color="auto"/>
        <w:bottom w:val="none" w:sz="0" w:space="0" w:color="auto"/>
        <w:right w:val="none" w:sz="0" w:space="0" w:color="auto"/>
      </w:divBdr>
    </w:div>
    <w:div w:id="1628974586">
      <w:bodyDiv w:val="1"/>
      <w:marLeft w:val="0"/>
      <w:marRight w:val="0"/>
      <w:marTop w:val="0"/>
      <w:marBottom w:val="0"/>
      <w:divBdr>
        <w:top w:val="none" w:sz="0" w:space="0" w:color="auto"/>
        <w:left w:val="none" w:sz="0" w:space="0" w:color="auto"/>
        <w:bottom w:val="none" w:sz="0" w:space="0" w:color="auto"/>
        <w:right w:val="none" w:sz="0" w:space="0" w:color="auto"/>
      </w:divBdr>
    </w:div>
    <w:div w:id="1759057667">
      <w:bodyDiv w:val="1"/>
      <w:marLeft w:val="0"/>
      <w:marRight w:val="0"/>
      <w:marTop w:val="0"/>
      <w:marBottom w:val="0"/>
      <w:divBdr>
        <w:top w:val="none" w:sz="0" w:space="0" w:color="auto"/>
        <w:left w:val="none" w:sz="0" w:space="0" w:color="auto"/>
        <w:bottom w:val="none" w:sz="0" w:space="0" w:color="auto"/>
        <w:right w:val="none" w:sz="0" w:space="0" w:color="auto"/>
      </w:divBdr>
      <w:divsChild>
        <w:div w:id="4375306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24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F581-712F-4976-BA7F-FE74C836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9740</TotalTime>
  <Pages>1</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李春涛</dc:creator>
  <cp:keywords/>
  <dc:description/>
  <cp:lastModifiedBy>Li, Greg</cp:lastModifiedBy>
  <cp:revision>1752</cp:revision>
  <dcterms:created xsi:type="dcterms:W3CDTF">2017-10-17T01:29:00Z</dcterms:created>
  <dcterms:modified xsi:type="dcterms:W3CDTF">2017-10-26T09:13:00Z</dcterms:modified>
</cp:coreProperties>
</file>