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DF" w:rsidRDefault="00706D2A" w:rsidP="000367DF">
      <w:pPr>
        <w:jc w:val="center"/>
        <w:rPr>
          <w:rFonts w:ascii="Microsoft YaHei" w:eastAsia="Microsoft YaHei" w:hAnsi="Microsoft YaHei" w:cstheme="majorBidi"/>
          <w:spacing w:val="-10"/>
          <w:kern w:val="28"/>
          <w:sz w:val="56"/>
          <w:szCs w:val="56"/>
        </w:rPr>
      </w:pPr>
      <w:r>
        <w:rPr>
          <w:rFonts w:ascii="Microsoft YaHei" w:eastAsia="Microsoft YaHei" w:hAnsi="Microsoft YaHei" w:cstheme="majorBidi" w:hint="eastAsia"/>
          <w:spacing w:val="-10"/>
          <w:kern w:val="28"/>
          <w:sz w:val="56"/>
          <w:szCs w:val="56"/>
        </w:rPr>
        <w:t>项目</w:t>
      </w:r>
      <w:r w:rsidR="005C3097">
        <w:rPr>
          <w:rFonts w:ascii="Microsoft YaHei" w:eastAsia="Microsoft YaHei" w:hAnsi="Microsoft YaHei" w:cstheme="majorBidi" w:hint="eastAsia"/>
          <w:spacing w:val="-10"/>
          <w:kern w:val="28"/>
          <w:sz w:val="56"/>
          <w:szCs w:val="56"/>
        </w:rPr>
        <w:t>质量</w:t>
      </w:r>
      <w:r>
        <w:rPr>
          <w:rFonts w:ascii="Microsoft YaHei" w:eastAsia="Microsoft YaHei" w:hAnsi="Microsoft YaHei" w:cstheme="majorBidi" w:hint="eastAsia"/>
          <w:spacing w:val="-10"/>
          <w:kern w:val="28"/>
          <w:sz w:val="56"/>
          <w:szCs w:val="56"/>
        </w:rPr>
        <w:t>管理</w:t>
      </w:r>
    </w:p>
    <w:p w:rsidR="006D3C54" w:rsidRDefault="00B65EDA" w:rsidP="001A582F">
      <w:pPr>
        <w:rPr>
          <w:sz w:val="23"/>
          <w:szCs w:val="23"/>
        </w:rPr>
      </w:pPr>
      <w:r>
        <w:rPr>
          <w:rFonts w:hint="eastAsia"/>
          <w:sz w:val="23"/>
          <w:szCs w:val="23"/>
        </w:rPr>
        <w:t>项目质量管理包括执行组织确定质量政策、目标与职责的各过程和活动，从而使项目满足其预定的需求。</w:t>
      </w:r>
      <w:r w:rsidR="004717B1">
        <w:rPr>
          <w:rFonts w:hint="eastAsia"/>
          <w:sz w:val="23"/>
          <w:szCs w:val="23"/>
        </w:rPr>
        <w:t>项目质量管理确保项目需求，包括产品需求，得到满足和确认。</w:t>
      </w:r>
    </w:p>
    <w:p w:rsidR="009F1BFD" w:rsidRPr="009F1BFD" w:rsidRDefault="002B43C4" w:rsidP="004F724C">
      <w:pPr>
        <w:pStyle w:val="ListParagraph"/>
        <w:numPr>
          <w:ilvl w:val="0"/>
          <w:numId w:val="9"/>
        </w:numPr>
        <w:rPr>
          <w:sz w:val="23"/>
          <w:szCs w:val="23"/>
          <w:u w:val="single"/>
        </w:rPr>
      </w:pPr>
      <w:r>
        <w:rPr>
          <w:rFonts w:hint="eastAsia"/>
          <w:sz w:val="23"/>
          <w:szCs w:val="23"/>
        </w:rPr>
        <w:t>项目质量管理需要</w:t>
      </w:r>
      <w:r w:rsidRPr="00AA38F2">
        <w:rPr>
          <w:rFonts w:hint="eastAsia"/>
          <w:sz w:val="23"/>
          <w:szCs w:val="23"/>
          <w:u w:val="single"/>
        </w:rPr>
        <w:t>兼顾项目管理与项目可交付成果</w:t>
      </w:r>
      <w:r>
        <w:rPr>
          <w:rFonts w:hint="eastAsia"/>
          <w:sz w:val="23"/>
          <w:szCs w:val="23"/>
        </w:rPr>
        <w:t>两个方面。它适用于所有项目，无论项目的可交付成果具有何种特性</w:t>
      </w:r>
      <w:r w:rsidR="009F1BFD">
        <w:rPr>
          <w:rFonts w:hint="eastAsia"/>
          <w:sz w:val="23"/>
          <w:szCs w:val="23"/>
        </w:rPr>
        <w:t>。</w:t>
      </w:r>
    </w:p>
    <w:p w:rsidR="004031FA" w:rsidRDefault="004031FA" w:rsidP="004D2646">
      <w:pPr>
        <w:pStyle w:val="ListParagraph"/>
        <w:numPr>
          <w:ilvl w:val="0"/>
          <w:numId w:val="9"/>
        </w:numPr>
        <w:rPr>
          <w:sz w:val="23"/>
          <w:szCs w:val="23"/>
        </w:rPr>
      </w:pPr>
      <w:r>
        <w:rPr>
          <w:rFonts w:hint="eastAsia"/>
          <w:sz w:val="23"/>
          <w:szCs w:val="23"/>
        </w:rPr>
        <w:t>质量的测量方法和技术则需专门针对项目所产生的可交付成果类型而定。</w:t>
      </w:r>
    </w:p>
    <w:p w:rsidR="00864257" w:rsidRDefault="00A56A37" w:rsidP="004D2646">
      <w:pPr>
        <w:pStyle w:val="ListParagraph"/>
        <w:numPr>
          <w:ilvl w:val="0"/>
          <w:numId w:val="9"/>
        </w:numPr>
        <w:rPr>
          <w:sz w:val="23"/>
          <w:szCs w:val="23"/>
        </w:rPr>
      </w:pPr>
      <w:r>
        <w:rPr>
          <w:rFonts w:hint="eastAsia"/>
          <w:sz w:val="23"/>
          <w:szCs w:val="23"/>
        </w:rPr>
        <w:t>无论什么项目，未达到质量要求，都会给某个或全部项目干系人带来严重的负面后果，例如：</w:t>
      </w:r>
      <w:r>
        <w:rPr>
          <w:sz w:val="23"/>
          <w:szCs w:val="23"/>
        </w:rPr>
        <w:t xml:space="preserve"> </w:t>
      </w:r>
    </w:p>
    <w:p w:rsidR="00BC1F19" w:rsidRPr="00EB28A8" w:rsidRDefault="00811A73" w:rsidP="00CD40CC">
      <w:pPr>
        <w:pStyle w:val="ListParagraph"/>
        <w:numPr>
          <w:ilvl w:val="0"/>
          <w:numId w:val="41"/>
        </w:numPr>
        <w:rPr>
          <w:sz w:val="23"/>
          <w:szCs w:val="23"/>
          <w:u w:val="single"/>
        </w:rPr>
      </w:pPr>
      <w:r>
        <w:rPr>
          <w:rFonts w:hint="eastAsia"/>
          <w:sz w:val="23"/>
          <w:szCs w:val="23"/>
        </w:rPr>
        <w:t>为满</w:t>
      </w:r>
      <w:r w:rsidR="00CD40CC" w:rsidRPr="00CD40CC">
        <w:rPr>
          <w:rFonts w:hint="eastAsia"/>
          <w:sz w:val="23"/>
          <w:szCs w:val="23"/>
        </w:rPr>
        <w:t>足客户要求而让项目团队</w:t>
      </w:r>
      <w:r w:rsidR="00CD40CC" w:rsidRPr="00EB28A8">
        <w:rPr>
          <w:rFonts w:hint="eastAsia"/>
          <w:sz w:val="23"/>
          <w:szCs w:val="23"/>
          <w:u w:val="single"/>
        </w:rPr>
        <w:t>超负荷工作，就可能导致利润下降、项目风险增加，以及员工疲劳、出错或返工；</w:t>
      </w:r>
    </w:p>
    <w:p w:rsidR="00CD40CC" w:rsidRPr="00D70446" w:rsidRDefault="00EC0F25" w:rsidP="00EC0F25">
      <w:pPr>
        <w:pStyle w:val="ListParagraph"/>
        <w:numPr>
          <w:ilvl w:val="0"/>
          <w:numId w:val="41"/>
        </w:numPr>
        <w:rPr>
          <w:sz w:val="23"/>
          <w:szCs w:val="23"/>
        </w:rPr>
      </w:pPr>
      <w:r w:rsidRPr="00EC0F25">
        <w:rPr>
          <w:rFonts w:hint="eastAsia"/>
          <w:sz w:val="23"/>
          <w:szCs w:val="23"/>
        </w:rPr>
        <w:t>为满足项目进度目标而仓促完成预定的质量检查，就可能造成检验疏漏、利润下降，以及后续风险增加</w:t>
      </w:r>
      <w:r>
        <w:rPr>
          <w:rFonts w:hint="eastAsia"/>
          <w:sz w:val="23"/>
          <w:szCs w:val="23"/>
        </w:rPr>
        <w:t>。</w:t>
      </w:r>
    </w:p>
    <w:p w:rsidR="001C769B" w:rsidRDefault="00C4542E" w:rsidP="004D2646">
      <w:pPr>
        <w:pStyle w:val="ListParagraph"/>
        <w:numPr>
          <w:ilvl w:val="0"/>
          <w:numId w:val="9"/>
        </w:numPr>
        <w:rPr>
          <w:sz w:val="23"/>
          <w:szCs w:val="23"/>
        </w:rPr>
      </w:pPr>
      <w:r w:rsidRPr="00286ADF">
        <w:rPr>
          <w:rFonts w:hint="eastAsia"/>
          <w:sz w:val="23"/>
          <w:szCs w:val="23"/>
          <w:u w:val="single"/>
        </w:rPr>
        <w:t>质量与等级</w:t>
      </w:r>
      <w:r>
        <w:rPr>
          <w:rFonts w:hint="eastAsia"/>
          <w:sz w:val="23"/>
          <w:szCs w:val="23"/>
        </w:rPr>
        <w:t>不是相同的概念。</w:t>
      </w:r>
    </w:p>
    <w:p w:rsidR="00476F6C" w:rsidRPr="00476F6C" w:rsidRDefault="00C4542E" w:rsidP="004D2646">
      <w:pPr>
        <w:pStyle w:val="ListParagraph"/>
        <w:numPr>
          <w:ilvl w:val="0"/>
          <w:numId w:val="9"/>
        </w:numPr>
        <w:rPr>
          <w:sz w:val="23"/>
          <w:szCs w:val="23"/>
        </w:rPr>
      </w:pPr>
      <w:r>
        <w:rPr>
          <w:rFonts w:hint="eastAsia"/>
          <w:sz w:val="23"/>
          <w:szCs w:val="23"/>
        </w:rPr>
        <w:t>质量作为实现的性能或成果，是</w:t>
      </w:r>
      <w:r>
        <w:rPr>
          <w:rFonts w:ascii="FZShuTi" w:hAnsi="FZShuTi" w:cs="FZShuTi"/>
          <w:sz w:val="23"/>
          <w:szCs w:val="23"/>
        </w:rPr>
        <w:t>“</w:t>
      </w:r>
      <w:r>
        <w:rPr>
          <w:rFonts w:hAnsi="FZShuTi" w:hint="eastAsia"/>
          <w:sz w:val="23"/>
          <w:szCs w:val="23"/>
        </w:rPr>
        <w:t>一系列内在特性满足要求的程度（</w:t>
      </w:r>
      <w:r>
        <w:rPr>
          <w:rFonts w:ascii="Arial" w:hAnsi="Arial" w:cs="Arial"/>
          <w:sz w:val="23"/>
          <w:szCs w:val="23"/>
        </w:rPr>
        <w:t>ISO 9000</w:t>
      </w:r>
      <w:r>
        <w:rPr>
          <w:rFonts w:hAnsi="Arial" w:hint="eastAsia"/>
          <w:sz w:val="23"/>
          <w:szCs w:val="23"/>
        </w:rPr>
        <w:t>）</w:t>
      </w:r>
      <w:r>
        <w:rPr>
          <w:rFonts w:hAnsi="Arial"/>
          <w:sz w:val="23"/>
          <w:szCs w:val="23"/>
        </w:rPr>
        <w:t>”</w:t>
      </w:r>
      <w:r>
        <w:rPr>
          <w:rFonts w:hAnsi="Arial" w:hint="eastAsia"/>
          <w:sz w:val="23"/>
          <w:szCs w:val="23"/>
        </w:rPr>
        <w:t>。</w:t>
      </w:r>
    </w:p>
    <w:p w:rsidR="00D70446" w:rsidRPr="009F09C9" w:rsidRDefault="00C4542E" w:rsidP="004D2646">
      <w:pPr>
        <w:pStyle w:val="ListParagraph"/>
        <w:numPr>
          <w:ilvl w:val="0"/>
          <w:numId w:val="9"/>
        </w:numPr>
        <w:rPr>
          <w:sz w:val="23"/>
          <w:szCs w:val="23"/>
        </w:rPr>
      </w:pPr>
      <w:r>
        <w:rPr>
          <w:rFonts w:hAnsi="Arial" w:hint="eastAsia"/>
          <w:sz w:val="23"/>
          <w:szCs w:val="23"/>
        </w:rPr>
        <w:t>等级作为设计意图，是对用途相同但技术特性不同的可交付成果的级别分类。</w:t>
      </w:r>
    </w:p>
    <w:p w:rsidR="009F09C9" w:rsidRDefault="0080638D" w:rsidP="004D2646">
      <w:pPr>
        <w:pStyle w:val="ListParagraph"/>
        <w:numPr>
          <w:ilvl w:val="0"/>
          <w:numId w:val="9"/>
        </w:numPr>
        <w:rPr>
          <w:sz w:val="23"/>
          <w:szCs w:val="23"/>
        </w:rPr>
      </w:pPr>
      <w:r>
        <w:rPr>
          <w:rFonts w:hint="eastAsia"/>
          <w:sz w:val="23"/>
          <w:szCs w:val="23"/>
        </w:rPr>
        <w:t>质量水平未达到质量要求肯定是个问题，而低等级不一定是个问题。</w:t>
      </w:r>
    </w:p>
    <w:p w:rsidR="003B0CA4" w:rsidRDefault="00974D81" w:rsidP="004D2646">
      <w:pPr>
        <w:pStyle w:val="ListParagraph"/>
        <w:numPr>
          <w:ilvl w:val="0"/>
          <w:numId w:val="9"/>
        </w:numPr>
        <w:rPr>
          <w:sz w:val="23"/>
          <w:szCs w:val="23"/>
        </w:rPr>
      </w:pPr>
      <w:r>
        <w:rPr>
          <w:rFonts w:hint="eastAsia"/>
          <w:sz w:val="23"/>
          <w:szCs w:val="23"/>
        </w:rPr>
        <w:t>精确是对精密程度的度量。</w:t>
      </w:r>
      <w:r w:rsidR="0020429D">
        <w:rPr>
          <w:rFonts w:hint="eastAsia"/>
          <w:sz w:val="23"/>
          <w:szCs w:val="23"/>
        </w:rPr>
        <w:t>增量的数量越多，精确度就越高。</w:t>
      </w:r>
    </w:p>
    <w:p w:rsidR="00974D81" w:rsidRDefault="0020429D" w:rsidP="004D2646">
      <w:pPr>
        <w:pStyle w:val="ListParagraph"/>
        <w:numPr>
          <w:ilvl w:val="0"/>
          <w:numId w:val="9"/>
        </w:numPr>
        <w:rPr>
          <w:sz w:val="23"/>
          <w:szCs w:val="23"/>
        </w:rPr>
      </w:pPr>
      <w:r>
        <w:rPr>
          <w:rFonts w:hint="eastAsia"/>
          <w:sz w:val="23"/>
          <w:szCs w:val="23"/>
        </w:rPr>
        <w:t>准确是对正确性的评估。</w:t>
      </w:r>
    </w:p>
    <w:p w:rsidR="008435C1" w:rsidRDefault="008435C1" w:rsidP="004D2646">
      <w:pPr>
        <w:pStyle w:val="ListParagraph"/>
        <w:numPr>
          <w:ilvl w:val="0"/>
          <w:numId w:val="9"/>
        </w:numPr>
        <w:rPr>
          <w:sz w:val="23"/>
          <w:szCs w:val="23"/>
        </w:rPr>
      </w:pPr>
      <w:r>
        <w:rPr>
          <w:rFonts w:hint="eastAsia"/>
          <w:sz w:val="23"/>
          <w:szCs w:val="23"/>
        </w:rPr>
        <w:t>现代质量管理方法承认以下几方面的重要性：</w:t>
      </w:r>
    </w:p>
    <w:p w:rsidR="008435C1" w:rsidRDefault="00BB58E8" w:rsidP="007D0CB0">
      <w:pPr>
        <w:pStyle w:val="ListParagraph"/>
        <w:numPr>
          <w:ilvl w:val="0"/>
          <w:numId w:val="42"/>
        </w:numPr>
        <w:rPr>
          <w:sz w:val="23"/>
          <w:szCs w:val="23"/>
        </w:rPr>
      </w:pPr>
      <w:r>
        <w:rPr>
          <w:rFonts w:hint="eastAsia"/>
          <w:sz w:val="23"/>
          <w:szCs w:val="23"/>
        </w:rPr>
        <w:t>客户满意。</w:t>
      </w:r>
      <w:r w:rsidR="007D0CB0" w:rsidRPr="007D0CB0">
        <w:rPr>
          <w:rFonts w:hint="eastAsia"/>
          <w:sz w:val="23"/>
          <w:szCs w:val="23"/>
        </w:rPr>
        <w:t>“符合要求”（确保项目产出预定的成果）和“适合使用”（产品或服务必须满足实际需求）结合起来。</w:t>
      </w:r>
    </w:p>
    <w:p w:rsidR="00BB58E8" w:rsidRDefault="00BB58E8" w:rsidP="004033D6">
      <w:pPr>
        <w:pStyle w:val="ListParagraph"/>
        <w:numPr>
          <w:ilvl w:val="0"/>
          <w:numId w:val="42"/>
        </w:numPr>
        <w:rPr>
          <w:sz w:val="23"/>
          <w:szCs w:val="23"/>
        </w:rPr>
      </w:pPr>
      <w:r>
        <w:rPr>
          <w:rFonts w:hint="eastAsia"/>
          <w:sz w:val="23"/>
          <w:szCs w:val="23"/>
        </w:rPr>
        <w:t>预防胜于检查。</w:t>
      </w:r>
      <w:r w:rsidR="004033D6" w:rsidRPr="004033D6">
        <w:rPr>
          <w:rFonts w:hint="eastAsia"/>
          <w:sz w:val="23"/>
          <w:szCs w:val="23"/>
        </w:rPr>
        <w:t>预防错误的成本通常远低于在检查或使用中发现并纠正错误的成本。</w:t>
      </w:r>
    </w:p>
    <w:p w:rsidR="00BB58E8" w:rsidRDefault="003F4EED" w:rsidP="00DD7128">
      <w:pPr>
        <w:pStyle w:val="ListParagraph"/>
        <w:numPr>
          <w:ilvl w:val="0"/>
          <w:numId w:val="42"/>
        </w:numPr>
        <w:rPr>
          <w:sz w:val="23"/>
          <w:szCs w:val="23"/>
        </w:rPr>
      </w:pPr>
      <w:r>
        <w:rPr>
          <w:rFonts w:hint="eastAsia"/>
          <w:sz w:val="23"/>
          <w:szCs w:val="23"/>
        </w:rPr>
        <w:t>持续改进。</w:t>
      </w:r>
      <w:r w:rsidR="00DD7128" w:rsidRPr="00DD7128">
        <w:rPr>
          <w:rFonts w:hint="eastAsia"/>
          <w:sz w:val="23"/>
          <w:szCs w:val="23"/>
        </w:rPr>
        <w:t>由休哈特提出并经戴明完善的</w:t>
      </w:r>
      <w:r w:rsidR="00DD7128" w:rsidRPr="00AA70A6">
        <w:rPr>
          <w:rFonts w:hint="eastAsia"/>
          <w:sz w:val="23"/>
          <w:szCs w:val="23"/>
          <w:u w:val="single"/>
        </w:rPr>
        <w:t>计划—实施—检查—行动（</w:t>
      </w:r>
      <w:r w:rsidR="00DD7128" w:rsidRPr="00AA70A6">
        <w:rPr>
          <w:rFonts w:hint="eastAsia"/>
          <w:sz w:val="23"/>
          <w:szCs w:val="23"/>
          <w:u w:val="single"/>
        </w:rPr>
        <w:t>PDCA</w:t>
      </w:r>
      <w:r w:rsidR="00DD7128" w:rsidRPr="00AA70A6">
        <w:rPr>
          <w:rFonts w:hint="eastAsia"/>
          <w:sz w:val="23"/>
          <w:szCs w:val="23"/>
          <w:u w:val="single"/>
        </w:rPr>
        <w:t>）循环是质量改进的基础</w:t>
      </w:r>
      <w:r w:rsidR="00DD7128" w:rsidRPr="00DD7128">
        <w:rPr>
          <w:rFonts w:hint="eastAsia"/>
          <w:sz w:val="23"/>
          <w:szCs w:val="23"/>
        </w:rPr>
        <w:t>。另外，诸如全面质量管理（</w:t>
      </w:r>
      <w:r w:rsidR="00DD7128" w:rsidRPr="00DD7128">
        <w:rPr>
          <w:rFonts w:hint="eastAsia"/>
          <w:sz w:val="23"/>
          <w:szCs w:val="23"/>
        </w:rPr>
        <w:t>TQM</w:t>
      </w:r>
      <w:r w:rsidR="00DD7128" w:rsidRPr="00DD7128">
        <w:rPr>
          <w:rFonts w:hint="eastAsia"/>
          <w:sz w:val="23"/>
          <w:szCs w:val="23"/>
        </w:rPr>
        <w:t>）、六西格玛和精益六西格玛等质量管理举措，也可以改进项目的管理质量及项目的产品质量。常用的过程改进模型包括马尔科姆·波多里奇模型、组织级项目管理成熟度模型（</w:t>
      </w:r>
      <w:r w:rsidR="00DD7128" w:rsidRPr="00DD7128">
        <w:rPr>
          <w:rFonts w:hint="eastAsia"/>
          <w:sz w:val="23"/>
          <w:szCs w:val="23"/>
        </w:rPr>
        <w:t>OPM3®</w:t>
      </w:r>
      <w:r w:rsidR="00DD7128" w:rsidRPr="00DD7128">
        <w:rPr>
          <w:rFonts w:hint="eastAsia"/>
          <w:sz w:val="23"/>
          <w:szCs w:val="23"/>
        </w:rPr>
        <w:t>）和能力成熟度集成模型（</w:t>
      </w:r>
      <w:r w:rsidR="00DD7128" w:rsidRPr="00DD7128">
        <w:rPr>
          <w:rFonts w:hint="eastAsia"/>
          <w:sz w:val="23"/>
          <w:szCs w:val="23"/>
        </w:rPr>
        <w:t>CMMI®</w:t>
      </w:r>
      <w:r w:rsidR="00DD7128" w:rsidRPr="00DD7128">
        <w:rPr>
          <w:rFonts w:hint="eastAsia"/>
          <w:sz w:val="23"/>
          <w:szCs w:val="23"/>
        </w:rPr>
        <w:t>）。</w:t>
      </w:r>
    </w:p>
    <w:p w:rsidR="003F4EED" w:rsidRDefault="00F95293" w:rsidP="00115869">
      <w:pPr>
        <w:pStyle w:val="ListParagraph"/>
        <w:numPr>
          <w:ilvl w:val="0"/>
          <w:numId w:val="42"/>
        </w:numPr>
        <w:rPr>
          <w:sz w:val="23"/>
          <w:szCs w:val="23"/>
        </w:rPr>
      </w:pPr>
      <w:r>
        <w:rPr>
          <w:rFonts w:hint="eastAsia"/>
          <w:sz w:val="23"/>
          <w:szCs w:val="23"/>
        </w:rPr>
        <w:t>管理层的责任。</w:t>
      </w:r>
      <w:r w:rsidR="00115869" w:rsidRPr="00115869">
        <w:rPr>
          <w:rFonts w:hint="eastAsia"/>
          <w:sz w:val="23"/>
          <w:szCs w:val="23"/>
        </w:rPr>
        <w:t>项目的成功需要项目团队全体成员的参与。然而，管理层在其质量职责内，肩负着为项目提供具有足够能力的资源的相应责任。</w:t>
      </w:r>
    </w:p>
    <w:p w:rsidR="00F95293" w:rsidRPr="00E96025" w:rsidRDefault="00E81498" w:rsidP="00AE0F3C">
      <w:pPr>
        <w:pStyle w:val="ListParagraph"/>
        <w:numPr>
          <w:ilvl w:val="0"/>
          <w:numId w:val="42"/>
        </w:numPr>
        <w:rPr>
          <w:sz w:val="23"/>
          <w:szCs w:val="23"/>
        </w:rPr>
      </w:pPr>
      <w:r>
        <w:rPr>
          <w:rFonts w:hint="eastAsia"/>
          <w:sz w:val="23"/>
          <w:szCs w:val="23"/>
        </w:rPr>
        <w:t>质量成本。</w:t>
      </w:r>
      <w:r w:rsidR="00B27B96" w:rsidRPr="00B27B96">
        <w:rPr>
          <w:rFonts w:hint="eastAsia"/>
          <w:sz w:val="23"/>
          <w:szCs w:val="23"/>
        </w:rPr>
        <w:t>质量成本是指一致性工作和非一致性工作的总成本。一致性工作是为预防工作出错而做的附加努力，非一致性工作是为纠正已经出现的错误而做的附加努力。质量工作的成本在可交付成果的整个生命周期中都可能发生。</w:t>
      </w:r>
      <w:r w:rsidR="00AE0F3C" w:rsidRPr="00AE0F3C">
        <w:rPr>
          <w:rFonts w:hint="eastAsia"/>
          <w:sz w:val="23"/>
          <w:szCs w:val="23"/>
        </w:rPr>
        <w:t>与后项目质量成本有关的问题，</w:t>
      </w:r>
      <w:r w:rsidR="00AE0F3C" w:rsidRPr="00883EB5">
        <w:rPr>
          <w:rFonts w:hint="eastAsia"/>
          <w:sz w:val="23"/>
          <w:szCs w:val="23"/>
          <w:u w:val="single"/>
        </w:rPr>
        <w:t>也应该成为项目集管理和项目组合管理的关注点，以便项目、项目集和项目组合管理办公室专门开展审查，提供模板和分配资金</w:t>
      </w:r>
      <w:r w:rsidR="00AE0F3C" w:rsidRPr="00AE0F3C">
        <w:rPr>
          <w:rFonts w:hint="eastAsia"/>
          <w:sz w:val="23"/>
          <w:szCs w:val="23"/>
        </w:rPr>
        <w:t>。</w:t>
      </w:r>
    </w:p>
    <w:p w:rsidR="00E96025" w:rsidRPr="00E96025" w:rsidRDefault="00E96025" w:rsidP="00E96025">
      <w:pPr>
        <w:rPr>
          <w:sz w:val="23"/>
          <w:szCs w:val="23"/>
        </w:rPr>
      </w:pPr>
    </w:p>
    <w:p w:rsidR="00CD7E30" w:rsidRDefault="00CD7E30" w:rsidP="004B2E23">
      <w:pPr>
        <w:pStyle w:val="ListParagraph"/>
        <w:ind w:left="360"/>
        <w:rPr>
          <w:noProof/>
          <w:sz w:val="23"/>
          <w:szCs w:val="23"/>
        </w:rPr>
      </w:pPr>
    </w:p>
    <w:p w:rsidR="004B2E23" w:rsidRPr="004D2646" w:rsidRDefault="004B2E23" w:rsidP="004B2E23">
      <w:pPr>
        <w:pStyle w:val="ListParagraph"/>
        <w:ind w:left="360"/>
        <w:rPr>
          <w:sz w:val="23"/>
          <w:szCs w:val="23"/>
        </w:rPr>
      </w:pPr>
      <w:r w:rsidRPr="004B2E23">
        <w:rPr>
          <w:noProof/>
          <w:sz w:val="23"/>
          <w:szCs w:val="23"/>
        </w:rPr>
        <w:drawing>
          <wp:inline distT="0" distB="0" distL="0" distR="0">
            <wp:extent cx="5943600" cy="784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49696"/>
                    </a:xfrm>
                    <a:prstGeom prst="rect">
                      <a:avLst/>
                    </a:prstGeom>
                    <a:noFill/>
                    <a:ln>
                      <a:noFill/>
                    </a:ln>
                  </pic:spPr>
                </pic:pic>
              </a:graphicData>
            </a:graphic>
          </wp:inline>
        </w:drawing>
      </w:r>
    </w:p>
    <w:p w:rsidR="001A4153" w:rsidRDefault="00634AEC"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r w:rsidRPr="00634AEC">
        <w:rPr>
          <w:rFonts w:ascii="Microsoft YaHei" w:eastAsia="Microsoft YaHei" w:hAnsi="Microsoft YaHei"/>
          <w:b w:val="0"/>
          <w:bCs w:val="0"/>
          <w:noProof/>
          <w:color w:val="454545"/>
          <w:sz w:val="21"/>
          <w:szCs w:val="21"/>
        </w:rPr>
        <w:lastRenderedPageBreak/>
        <w:drawing>
          <wp:inline distT="0" distB="0" distL="0" distR="0">
            <wp:extent cx="5943600" cy="469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90400"/>
                    </a:xfrm>
                    <a:prstGeom prst="rect">
                      <a:avLst/>
                    </a:prstGeom>
                    <a:noFill/>
                    <a:ln>
                      <a:noFill/>
                    </a:ln>
                  </pic:spPr>
                </pic:pic>
              </a:graphicData>
            </a:graphic>
          </wp:inline>
        </w:drawing>
      </w: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3E7DF5" w:rsidRDefault="00F5410D" w:rsidP="00901CD4">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t>8</w:t>
      </w:r>
      <w:r w:rsidR="003E7DF5">
        <w:rPr>
          <w:rFonts w:ascii="Microsoft YaHei" w:eastAsia="Microsoft YaHei" w:hAnsi="Microsoft YaHei" w:hint="eastAsia"/>
          <w:b w:val="0"/>
          <w:bCs w:val="0"/>
          <w:color w:val="454545"/>
          <w:sz w:val="21"/>
          <w:szCs w:val="21"/>
        </w:rPr>
        <w:t xml:space="preserve">.2 </w:t>
      </w:r>
      <w:r w:rsidR="003E7DF5" w:rsidRPr="003E7DF5">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质量</w:t>
      </w:r>
      <w:r w:rsidR="003E7DF5" w:rsidRPr="003E7DF5">
        <w:rPr>
          <w:rFonts w:ascii="Microsoft YaHei" w:eastAsia="Microsoft YaHei" w:hAnsi="Microsoft YaHei" w:hint="eastAsia"/>
          <w:bCs w:val="0"/>
          <w:color w:val="454545"/>
          <w:sz w:val="21"/>
          <w:szCs w:val="21"/>
        </w:rPr>
        <w:t>管理的过程</w:t>
      </w:r>
    </w:p>
    <w:tbl>
      <w:tblPr>
        <w:tblStyle w:val="TableGrid"/>
        <w:tblW w:w="11528" w:type="dxa"/>
        <w:tblInd w:w="-941" w:type="dxa"/>
        <w:tblLook w:val="04A0" w:firstRow="1" w:lastRow="0" w:firstColumn="1" w:lastColumn="0" w:noHBand="0" w:noVBand="1"/>
      </w:tblPr>
      <w:tblGrid>
        <w:gridCol w:w="1652"/>
        <w:gridCol w:w="3601"/>
        <w:gridCol w:w="2820"/>
        <w:gridCol w:w="3455"/>
      </w:tblGrid>
      <w:tr w:rsidR="00491C6D" w:rsidTr="00D37D86">
        <w:trPr>
          <w:trHeight w:val="461"/>
        </w:trPr>
        <w:tc>
          <w:tcPr>
            <w:tcW w:w="1652"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过程</w:t>
            </w:r>
          </w:p>
        </w:tc>
        <w:tc>
          <w:tcPr>
            <w:tcW w:w="3601"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定义</w:t>
            </w:r>
          </w:p>
        </w:tc>
        <w:tc>
          <w:tcPr>
            <w:tcW w:w="2820"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主要作用</w:t>
            </w:r>
          </w:p>
        </w:tc>
        <w:tc>
          <w:tcPr>
            <w:tcW w:w="3455"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其他描述</w:t>
            </w:r>
          </w:p>
        </w:tc>
      </w:tr>
      <w:tr w:rsidR="00491C6D" w:rsidTr="00D37D86">
        <w:trPr>
          <w:trHeight w:val="442"/>
        </w:trPr>
        <w:tc>
          <w:tcPr>
            <w:tcW w:w="1652" w:type="dxa"/>
          </w:tcPr>
          <w:p w:rsidR="00B64F9A" w:rsidRDefault="00B30F40" w:rsidP="0057791E">
            <w:pPr>
              <w:rPr>
                <w:sz w:val="23"/>
                <w:szCs w:val="23"/>
              </w:rPr>
            </w:pPr>
            <w:r>
              <w:rPr>
                <w:rFonts w:hint="eastAsia"/>
                <w:sz w:val="23"/>
                <w:szCs w:val="23"/>
              </w:rPr>
              <w:t>规划</w:t>
            </w:r>
            <w:r w:rsidR="009E5F20">
              <w:rPr>
                <w:rFonts w:hint="eastAsia"/>
                <w:sz w:val="23"/>
                <w:szCs w:val="23"/>
              </w:rPr>
              <w:t>质量</w:t>
            </w:r>
            <w:r>
              <w:rPr>
                <w:rFonts w:hint="eastAsia"/>
                <w:sz w:val="23"/>
                <w:szCs w:val="23"/>
              </w:rPr>
              <w:t>管理</w:t>
            </w:r>
          </w:p>
        </w:tc>
        <w:tc>
          <w:tcPr>
            <w:tcW w:w="3601" w:type="dxa"/>
          </w:tcPr>
          <w:p w:rsidR="00B64F9A" w:rsidRDefault="00B8020A" w:rsidP="009F3E9C">
            <w:pPr>
              <w:rPr>
                <w:sz w:val="23"/>
                <w:szCs w:val="23"/>
              </w:rPr>
            </w:pPr>
            <w:r>
              <w:rPr>
                <w:rFonts w:hint="eastAsia"/>
                <w:sz w:val="23"/>
                <w:szCs w:val="23"/>
              </w:rPr>
              <w:t>识别项目及其可交付成果的质量要求和</w:t>
            </w:r>
            <w:r>
              <w:rPr>
                <w:rFonts w:ascii="Arial" w:hAnsi="Arial" w:cs="Arial"/>
                <w:sz w:val="23"/>
                <w:szCs w:val="23"/>
              </w:rPr>
              <w:t>/</w:t>
            </w:r>
            <w:r>
              <w:rPr>
                <w:rFonts w:hAnsi="Arial" w:hint="eastAsia"/>
                <w:sz w:val="23"/>
                <w:szCs w:val="23"/>
              </w:rPr>
              <w:t>或标准，并书面描述项目将如何证明符合质量要求的过程。</w:t>
            </w:r>
          </w:p>
        </w:tc>
        <w:tc>
          <w:tcPr>
            <w:tcW w:w="2820" w:type="dxa"/>
          </w:tcPr>
          <w:p w:rsidR="00B64F9A" w:rsidRPr="009B6A64" w:rsidRDefault="00B11D97" w:rsidP="004F724C">
            <w:pPr>
              <w:pStyle w:val="ListParagraph"/>
              <w:numPr>
                <w:ilvl w:val="0"/>
                <w:numId w:val="1"/>
              </w:numPr>
              <w:rPr>
                <w:sz w:val="23"/>
                <w:szCs w:val="23"/>
              </w:rPr>
            </w:pPr>
            <w:r>
              <w:rPr>
                <w:rFonts w:hint="eastAsia"/>
                <w:sz w:val="23"/>
                <w:szCs w:val="23"/>
              </w:rPr>
              <w:t>为整个项目中如何管理和确认质量提供了指南和方向。</w:t>
            </w:r>
          </w:p>
        </w:tc>
        <w:tc>
          <w:tcPr>
            <w:tcW w:w="3455" w:type="dxa"/>
          </w:tcPr>
          <w:p w:rsidR="00342725" w:rsidRPr="00A56CC0" w:rsidRDefault="00342725" w:rsidP="004F724C">
            <w:pPr>
              <w:pStyle w:val="ListParagraph"/>
              <w:numPr>
                <w:ilvl w:val="0"/>
                <w:numId w:val="1"/>
              </w:numPr>
              <w:rPr>
                <w:sz w:val="23"/>
                <w:szCs w:val="23"/>
              </w:rPr>
            </w:pPr>
          </w:p>
        </w:tc>
      </w:tr>
      <w:tr w:rsidR="00491C6D" w:rsidTr="00D37D86">
        <w:trPr>
          <w:trHeight w:val="923"/>
        </w:trPr>
        <w:tc>
          <w:tcPr>
            <w:tcW w:w="1652" w:type="dxa"/>
          </w:tcPr>
          <w:p w:rsidR="00B64F9A" w:rsidRDefault="00306BB9" w:rsidP="0057791E">
            <w:pPr>
              <w:rPr>
                <w:sz w:val="23"/>
                <w:szCs w:val="23"/>
              </w:rPr>
            </w:pPr>
            <w:r>
              <w:rPr>
                <w:rFonts w:hint="eastAsia"/>
                <w:sz w:val="23"/>
                <w:szCs w:val="23"/>
              </w:rPr>
              <w:t>实施质量保证</w:t>
            </w:r>
          </w:p>
        </w:tc>
        <w:tc>
          <w:tcPr>
            <w:tcW w:w="3601" w:type="dxa"/>
          </w:tcPr>
          <w:p w:rsidR="00B64F9A" w:rsidRDefault="004B7E9F" w:rsidP="0057791E">
            <w:pPr>
              <w:rPr>
                <w:sz w:val="23"/>
                <w:szCs w:val="23"/>
              </w:rPr>
            </w:pPr>
            <w:r>
              <w:rPr>
                <w:rFonts w:hint="eastAsia"/>
                <w:sz w:val="23"/>
                <w:szCs w:val="23"/>
              </w:rPr>
              <w:t>实施质量保证是审计质量要求和质量控制测量结果，确保采用合理的质量标准和操作性定义的过程。</w:t>
            </w:r>
          </w:p>
        </w:tc>
        <w:tc>
          <w:tcPr>
            <w:tcW w:w="2820" w:type="dxa"/>
          </w:tcPr>
          <w:p w:rsidR="00B64F9A" w:rsidRDefault="00C33352" w:rsidP="0057791E">
            <w:pPr>
              <w:rPr>
                <w:sz w:val="23"/>
                <w:szCs w:val="23"/>
              </w:rPr>
            </w:pPr>
            <w:r>
              <w:rPr>
                <w:rFonts w:hint="eastAsia"/>
                <w:sz w:val="23"/>
                <w:szCs w:val="23"/>
              </w:rPr>
              <w:t>促进质量过程改进。</w:t>
            </w:r>
          </w:p>
        </w:tc>
        <w:tc>
          <w:tcPr>
            <w:tcW w:w="3455" w:type="dxa"/>
          </w:tcPr>
          <w:p w:rsidR="00C319D6" w:rsidRDefault="00203CB3" w:rsidP="00FB0F07">
            <w:pPr>
              <w:pStyle w:val="ListParagraph"/>
              <w:numPr>
                <w:ilvl w:val="0"/>
                <w:numId w:val="27"/>
              </w:numPr>
              <w:rPr>
                <w:sz w:val="23"/>
                <w:szCs w:val="23"/>
              </w:rPr>
            </w:pPr>
            <w:r>
              <w:rPr>
                <w:rFonts w:hint="eastAsia"/>
                <w:sz w:val="23"/>
                <w:szCs w:val="23"/>
              </w:rPr>
              <w:t>质量保证旨在建立对未来输出或未完输出（也称正在进行的工作）将在完工时满足特定的需求和期望的信心。</w:t>
            </w:r>
          </w:p>
          <w:p w:rsidR="00974856" w:rsidRDefault="00203CB3" w:rsidP="00FB0F07">
            <w:pPr>
              <w:pStyle w:val="ListParagraph"/>
              <w:numPr>
                <w:ilvl w:val="0"/>
                <w:numId w:val="27"/>
              </w:numPr>
              <w:rPr>
                <w:sz w:val="23"/>
                <w:szCs w:val="23"/>
              </w:rPr>
            </w:pPr>
            <w:r>
              <w:rPr>
                <w:rFonts w:hint="eastAsia"/>
                <w:sz w:val="23"/>
                <w:szCs w:val="23"/>
              </w:rPr>
              <w:t>质量保证通过用规划过程预防缺陷，或者在执行阶段对正在进行的工作检查出缺陷，来保证质量的确定性。</w:t>
            </w:r>
          </w:p>
          <w:p w:rsidR="00AF5793" w:rsidRPr="00440079" w:rsidRDefault="00203CB3" w:rsidP="00FB0F07">
            <w:pPr>
              <w:pStyle w:val="ListParagraph"/>
              <w:numPr>
                <w:ilvl w:val="0"/>
                <w:numId w:val="27"/>
              </w:numPr>
              <w:rPr>
                <w:sz w:val="23"/>
                <w:szCs w:val="23"/>
              </w:rPr>
            </w:pPr>
            <w:r>
              <w:rPr>
                <w:rFonts w:hint="eastAsia"/>
                <w:sz w:val="23"/>
                <w:szCs w:val="23"/>
              </w:rPr>
              <w:t>实施质量保证是一个执行过程，使用规划质量管理（见</w:t>
            </w:r>
            <w:r>
              <w:rPr>
                <w:rFonts w:ascii="Arial" w:hAnsi="Arial" w:cs="Arial"/>
                <w:sz w:val="23"/>
                <w:szCs w:val="23"/>
              </w:rPr>
              <w:lastRenderedPageBreak/>
              <w:t>8.1</w:t>
            </w:r>
            <w:r>
              <w:rPr>
                <w:rFonts w:hAnsi="Arial" w:hint="eastAsia"/>
                <w:sz w:val="23"/>
                <w:szCs w:val="23"/>
              </w:rPr>
              <w:t>节）和控制质量（见</w:t>
            </w:r>
            <w:r>
              <w:rPr>
                <w:rFonts w:ascii="Arial" w:hAnsi="Arial" w:cs="Arial"/>
                <w:sz w:val="23"/>
                <w:szCs w:val="23"/>
              </w:rPr>
              <w:t>8.3</w:t>
            </w:r>
            <w:r>
              <w:rPr>
                <w:rFonts w:hAnsi="Arial" w:hint="eastAsia"/>
                <w:sz w:val="23"/>
                <w:szCs w:val="23"/>
              </w:rPr>
              <w:t>节）过程所产生的数据。</w:t>
            </w:r>
          </w:p>
          <w:p w:rsidR="00440079" w:rsidRPr="00B6321E" w:rsidRDefault="00440079" w:rsidP="00FB0F07">
            <w:pPr>
              <w:pStyle w:val="ListParagraph"/>
              <w:numPr>
                <w:ilvl w:val="0"/>
                <w:numId w:val="27"/>
              </w:numPr>
              <w:rPr>
                <w:sz w:val="23"/>
                <w:szCs w:val="23"/>
              </w:rPr>
            </w:pPr>
            <w:r>
              <w:rPr>
                <w:rFonts w:hint="eastAsia"/>
                <w:sz w:val="23"/>
                <w:szCs w:val="23"/>
              </w:rPr>
              <w:t>通过持续过程改进，</w:t>
            </w:r>
            <w:r w:rsidRPr="006D4E46">
              <w:rPr>
                <w:rFonts w:hint="eastAsia"/>
                <w:sz w:val="23"/>
                <w:szCs w:val="23"/>
                <w:u w:val="single"/>
              </w:rPr>
              <w:t>可以减少浪费，消除非增值活动，使各过程在更高的效率与效果水平上运行。</w:t>
            </w:r>
          </w:p>
        </w:tc>
      </w:tr>
      <w:tr w:rsidR="00491C6D" w:rsidTr="00D37D86">
        <w:trPr>
          <w:trHeight w:val="905"/>
        </w:trPr>
        <w:tc>
          <w:tcPr>
            <w:tcW w:w="1652" w:type="dxa"/>
          </w:tcPr>
          <w:p w:rsidR="00B64F9A" w:rsidRDefault="005D7F21" w:rsidP="0057791E">
            <w:pPr>
              <w:rPr>
                <w:sz w:val="23"/>
                <w:szCs w:val="23"/>
              </w:rPr>
            </w:pPr>
            <w:r>
              <w:rPr>
                <w:rFonts w:hint="eastAsia"/>
                <w:sz w:val="23"/>
                <w:szCs w:val="23"/>
              </w:rPr>
              <w:lastRenderedPageBreak/>
              <w:t>控制</w:t>
            </w:r>
            <w:r w:rsidR="009D2EE1">
              <w:rPr>
                <w:rFonts w:hint="eastAsia"/>
                <w:sz w:val="23"/>
                <w:szCs w:val="23"/>
              </w:rPr>
              <w:t>质量</w:t>
            </w:r>
          </w:p>
        </w:tc>
        <w:tc>
          <w:tcPr>
            <w:tcW w:w="3601" w:type="dxa"/>
          </w:tcPr>
          <w:p w:rsidR="00B64F9A" w:rsidRDefault="00F03FB5" w:rsidP="0057791E">
            <w:pPr>
              <w:rPr>
                <w:sz w:val="23"/>
                <w:szCs w:val="23"/>
              </w:rPr>
            </w:pPr>
            <w:r>
              <w:rPr>
                <w:rFonts w:hint="eastAsia"/>
                <w:sz w:val="23"/>
                <w:szCs w:val="23"/>
              </w:rPr>
              <w:t>控制质量是监督并记录质量活动执行结果，以便评估绩效，并推荐必要的变更的过程。</w:t>
            </w:r>
          </w:p>
        </w:tc>
        <w:tc>
          <w:tcPr>
            <w:tcW w:w="2820" w:type="dxa"/>
          </w:tcPr>
          <w:p w:rsidR="00F03FB5" w:rsidRPr="0083753F" w:rsidRDefault="00F03FB5" w:rsidP="00F03FB5">
            <w:pPr>
              <w:pStyle w:val="ListParagraph"/>
              <w:numPr>
                <w:ilvl w:val="0"/>
                <w:numId w:val="5"/>
              </w:numPr>
              <w:rPr>
                <w:sz w:val="23"/>
                <w:szCs w:val="23"/>
              </w:rPr>
            </w:pPr>
            <w:r>
              <w:rPr>
                <w:rFonts w:hint="eastAsia"/>
                <w:sz w:val="23"/>
                <w:szCs w:val="23"/>
              </w:rPr>
              <w:t>识别过程低效或产品质量低劣的原因，建议并</w:t>
            </w:r>
            <w:r>
              <w:rPr>
                <w:rFonts w:ascii="Arial" w:hAnsi="Arial" w:cs="Arial"/>
                <w:sz w:val="23"/>
                <w:szCs w:val="23"/>
              </w:rPr>
              <w:t>/</w:t>
            </w:r>
            <w:r>
              <w:rPr>
                <w:rFonts w:hAnsi="Arial" w:hint="eastAsia"/>
                <w:sz w:val="23"/>
                <w:szCs w:val="23"/>
              </w:rPr>
              <w:t>或采取相应措施消除这些原因；</w:t>
            </w:r>
          </w:p>
          <w:p w:rsidR="00F03FB5" w:rsidRDefault="00F03FB5" w:rsidP="00F03FB5">
            <w:pPr>
              <w:pStyle w:val="ListParagraph"/>
              <w:numPr>
                <w:ilvl w:val="0"/>
                <w:numId w:val="5"/>
              </w:numPr>
              <w:rPr>
                <w:sz w:val="23"/>
                <w:szCs w:val="23"/>
              </w:rPr>
            </w:pPr>
            <w:r>
              <w:rPr>
                <w:rFonts w:hint="eastAsia"/>
                <w:sz w:val="23"/>
                <w:szCs w:val="23"/>
              </w:rPr>
              <w:t>确认项目的可交付成果及工作满足主要干系人的既定需求，足以进行最终验收。</w:t>
            </w:r>
          </w:p>
          <w:p w:rsidR="00704A93" w:rsidRPr="007D2356" w:rsidRDefault="00704A93" w:rsidP="004F724C">
            <w:pPr>
              <w:pStyle w:val="ListParagraph"/>
              <w:numPr>
                <w:ilvl w:val="0"/>
                <w:numId w:val="5"/>
              </w:numPr>
            </w:pPr>
          </w:p>
        </w:tc>
        <w:tc>
          <w:tcPr>
            <w:tcW w:w="3455" w:type="dxa"/>
          </w:tcPr>
          <w:p w:rsidR="00E52793" w:rsidRDefault="00F03FB5" w:rsidP="004F724C">
            <w:pPr>
              <w:pStyle w:val="ListParagraph"/>
              <w:numPr>
                <w:ilvl w:val="0"/>
                <w:numId w:val="5"/>
              </w:numPr>
              <w:rPr>
                <w:sz w:val="23"/>
                <w:szCs w:val="23"/>
              </w:rPr>
            </w:pPr>
            <w:r>
              <w:rPr>
                <w:rFonts w:hint="eastAsia"/>
                <w:sz w:val="23"/>
                <w:szCs w:val="23"/>
              </w:rPr>
              <w:t>在项目</w:t>
            </w:r>
            <w:r w:rsidRPr="00E52793">
              <w:rPr>
                <w:rFonts w:hint="eastAsia"/>
                <w:b/>
                <w:sz w:val="23"/>
                <w:szCs w:val="23"/>
              </w:rPr>
              <w:t>规划和执行阶段</w:t>
            </w:r>
            <w:r>
              <w:rPr>
                <w:rFonts w:hint="eastAsia"/>
                <w:sz w:val="23"/>
                <w:szCs w:val="23"/>
              </w:rPr>
              <w:t>开展质量保证，来建立满足干系人需求的信心；</w:t>
            </w:r>
          </w:p>
          <w:p w:rsidR="00F03FB5" w:rsidRPr="00D92942" w:rsidRDefault="00F03FB5" w:rsidP="004F724C">
            <w:pPr>
              <w:pStyle w:val="ListParagraph"/>
              <w:numPr>
                <w:ilvl w:val="0"/>
                <w:numId w:val="5"/>
              </w:numPr>
              <w:rPr>
                <w:sz w:val="23"/>
                <w:szCs w:val="23"/>
              </w:rPr>
            </w:pPr>
            <w:r>
              <w:rPr>
                <w:rFonts w:hint="eastAsia"/>
                <w:sz w:val="23"/>
                <w:szCs w:val="23"/>
              </w:rPr>
              <w:t>在项目</w:t>
            </w:r>
            <w:r w:rsidRPr="00E52793">
              <w:rPr>
                <w:rFonts w:hint="eastAsia"/>
                <w:b/>
                <w:sz w:val="23"/>
                <w:szCs w:val="23"/>
              </w:rPr>
              <w:t>执行和收尾阶段</w:t>
            </w:r>
            <w:r>
              <w:rPr>
                <w:rFonts w:hint="eastAsia"/>
                <w:sz w:val="23"/>
                <w:szCs w:val="23"/>
              </w:rPr>
              <w:t>开展质量控制，用可靠的数据来证明项目已经达到发起人和</w:t>
            </w:r>
            <w:r>
              <w:rPr>
                <w:rFonts w:ascii="Arial" w:hAnsi="Arial" w:cs="Arial"/>
                <w:sz w:val="23"/>
                <w:szCs w:val="23"/>
              </w:rPr>
              <w:t>/</w:t>
            </w:r>
            <w:r>
              <w:rPr>
                <w:rFonts w:hAnsi="Arial" w:hint="eastAsia"/>
                <w:sz w:val="23"/>
                <w:szCs w:val="23"/>
              </w:rPr>
              <w:t>或客户的验收标准。</w:t>
            </w:r>
          </w:p>
          <w:p w:rsidR="00AC48B8" w:rsidRDefault="00AC48B8" w:rsidP="00AC48B8">
            <w:pPr>
              <w:pStyle w:val="Default"/>
            </w:pPr>
          </w:p>
          <w:p w:rsidR="00AC48B8" w:rsidRPr="00AC48B8" w:rsidRDefault="00AC48B8" w:rsidP="00AC48B8">
            <w:pPr>
              <w:pStyle w:val="Default"/>
              <w:spacing w:after="291"/>
              <w:rPr>
                <w:rFonts w:asciiTheme="minorHAnsi" w:eastAsiaTheme="minorEastAsia" w:cstheme="minorBidi"/>
                <w:color w:val="auto"/>
                <w:sz w:val="23"/>
                <w:szCs w:val="23"/>
              </w:rPr>
            </w:pPr>
            <w:r w:rsidRPr="00DC449B">
              <w:rPr>
                <w:rFonts w:asciiTheme="minorHAnsi" w:eastAsiaTheme="minorEastAsia" w:cstheme="minorBidi" w:hint="eastAsia"/>
                <w:b/>
                <w:color w:val="auto"/>
                <w:sz w:val="23"/>
                <w:szCs w:val="23"/>
              </w:rPr>
              <w:t>预防</w:t>
            </w:r>
            <w:r w:rsidRPr="00AC48B8">
              <w:rPr>
                <w:rFonts w:asciiTheme="minorHAnsi" w:eastAsiaTheme="minorEastAsia" w:cstheme="minorBidi" w:hint="eastAsia"/>
                <w:color w:val="auto"/>
                <w:sz w:val="23"/>
                <w:szCs w:val="23"/>
              </w:rPr>
              <w:t>（保证过程中不出现错误）</w:t>
            </w:r>
            <w:r w:rsidRPr="00DC449B">
              <w:rPr>
                <w:rFonts w:asciiTheme="minorHAnsi" w:eastAsiaTheme="minorEastAsia" w:cstheme="minorBidi" w:hint="eastAsia"/>
                <w:b/>
                <w:color w:val="auto"/>
                <w:sz w:val="23"/>
                <w:szCs w:val="23"/>
              </w:rPr>
              <w:t>与检查</w:t>
            </w:r>
            <w:r w:rsidRPr="00AC48B8">
              <w:rPr>
                <w:rFonts w:asciiTheme="minorHAnsi" w:eastAsiaTheme="minorEastAsia" w:cstheme="minorBidi" w:hint="eastAsia"/>
                <w:color w:val="auto"/>
                <w:sz w:val="23"/>
                <w:szCs w:val="23"/>
              </w:rPr>
              <w:t>（保证错误不落到客户手中）；</w:t>
            </w:r>
            <w:r w:rsidRPr="00AC48B8">
              <w:rPr>
                <w:rFonts w:asciiTheme="minorHAnsi" w:eastAsiaTheme="minorEastAsia" w:cstheme="minorBidi"/>
                <w:color w:val="auto"/>
                <w:sz w:val="23"/>
                <w:szCs w:val="23"/>
              </w:rPr>
              <w:t xml:space="preserve"> </w:t>
            </w:r>
          </w:p>
          <w:p w:rsidR="00AC48B8" w:rsidRPr="00AC48B8" w:rsidRDefault="00AC48B8" w:rsidP="00AC48B8">
            <w:pPr>
              <w:pStyle w:val="Default"/>
              <w:spacing w:after="291"/>
              <w:rPr>
                <w:rFonts w:asciiTheme="minorHAnsi" w:eastAsiaTheme="minorEastAsia" w:cstheme="minorBidi" w:hint="eastAsia"/>
                <w:color w:val="auto"/>
                <w:sz w:val="23"/>
                <w:szCs w:val="23"/>
              </w:rPr>
            </w:pPr>
            <w:r w:rsidRPr="00AC48B8">
              <w:rPr>
                <w:rFonts w:asciiTheme="minorHAnsi" w:eastAsiaTheme="minorEastAsia" w:cstheme="minorBidi"/>
                <w:color w:val="auto"/>
                <w:sz w:val="23"/>
                <w:szCs w:val="23"/>
              </w:rPr>
              <w:t></w:t>
            </w:r>
            <w:r w:rsidRPr="00AC48B8">
              <w:rPr>
                <w:rFonts w:asciiTheme="minorHAnsi" w:eastAsiaTheme="minorEastAsia" w:cstheme="minorBidi" w:hint="eastAsia"/>
                <w:color w:val="auto"/>
                <w:sz w:val="23"/>
                <w:szCs w:val="23"/>
              </w:rPr>
              <w:t xml:space="preserve"> </w:t>
            </w:r>
            <w:r w:rsidRPr="00DC449B">
              <w:rPr>
                <w:rFonts w:asciiTheme="minorHAnsi" w:eastAsiaTheme="minorEastAsia" w:cstheme="minorBidi" w:hint="eastAsia"/>
                <w:b/>
                <w:color w:val="auto"/>
                <w:sz w:val="23"/>
                <w:szCs w:val="23"/>
              </w:rPr>
              <w:t>属性抽样</w:t>
            </w:r>
            <w:r w:rsidRPr="00AC48B8">
              <w:rPr>
                <w:rFonts w:asciiTheme="minorHAnsi" w:eastAsiaTheme="minorEastAsia" w:cstheme="minorBidi" w:hint="eastAsia"/>
                <w:color w:val="auto"/>
                <w:sz w:val="23"/>
                <w:szCs w:val="23"/>
              </w:rPr>
              <w:t>（结果为合格或不合格）</w:t>
            </w:r>
            <w:r w:rsidRPr="00DC449B">
              <w:rPr>
                <w:rFonts w:asciiTheme="minorHAnsi" w:eastAsiaTheme="minorEastAsia" w:cstheme="minorBidi" w:hint="eastAsia"/>
                <w:b/>
                <w:color w:val="auto"/>
                <w:sz w:val="23"/>
                <w:szCs w:val="23"/>
              </w:rPr>
              <w:t>与变量抽样</w:t>
            </w:r>
            <w:r w:rsidRPr="00AC48B8">
              <w:rPr>
                <w:rFonts w:asciiTheme="minorHAnsi" w:eastAsiaTheme="minorEastAsia" w:cstheme="minorBidi" w:hint="eastAsia"/>
                <w:color w:val="auto"/>
                <w:sz w:val="23"/>
                <w:szCs w:val="23"/>
              </w:rPr>
              <w:t>（在连续的量表上标明结果所处的位置，表明合格的程度）；</w:t>
            </w:r>
            <w:r w:rsidRPr="00AC48B8">
              <w:rPr>
                <w:rFonts w:asciiTheme="minorHAnsi" w:eastAsiaTheme="minorEastAsia" w:cstheme="minorBidi" w:hint="eastAsia"/>
                <w:color w:val="auto"/>
                <w:sz w:val="23"/>
                <w:szCs w:val="23"/>
              </w:rPr>
              <w:t xml:space="preserve"> </w:t>
            </w:r>
          </w:p>
          <w:p w:rsidR="00D92942" w:rsidRPr="00A90DEE" w:rsidRDefault="00AC48B8" w:rsidP="00A90DEE">
            <w:pPr>
              <w:pStyle w:val="Default"/>
              <w:rPr>
                <w:rFonts w:asciiTheme="minorHAnsi" w:eastAsiaTheme="minorEastAsia" w:cstheme="minorBidi"/>
                <w:color w:val="auto"/>
                <w:sz w:val="23"/>
                <w:szCs w:val="23"/>
              </w:rPr>
            </w:pPr>
            <w:r w:rsidRPr="00AC48B8">
              <w:rPr>
                <w:rFonts w:asciiTheme="minorHAnsi" w:eastAsiaTheme="minorEastAsia" w:cstheme="minorBidi"/>
                <w:color w:val="auto"/>
                <w:sz w:val="23"/>
                <w:szCs w:val="23"/>
              </w:rPr>
              <w:t></w:t>
            </w:r>
            <w:r w:rsidRPr="00AC48B8">
              <w:rPr>
                <w:rFonts w:asciiTheme="minorHAnsi" w:eastAsiaTheme="minorEastAsia" w:cstheme="minorBidi" w:hint="eastAsia"/>
                <w:color w:val="auto"/>
                <w:sz w:val="23"/>
                <w:szCs w:val="23"/>
              </w:rPr>
              <w:t xml:space="preserve"> </w:t>
            </w:r>
            <w:r w:rsidR="00DC449B" w:rsidRPr="00A90DEE">
              <w:rPr>
                <w:rFonts w:asciiTheme="minorHAnsi" w:eastAsiaTheme="minorEastAsia" w:cstheme="minorBidi" w:hint="eastAsia"/>
                <w:b/>
                <w:color w:val="auto"/>
                <w:sz w:val="23"/>
                <w:szCs w:val="23"/>
              </w:rPr>
              <w:t>公差</w:t>
            </w:r>
            <w:r w:rsidR="00DC449B" w:rsidRPr="00DC449B">
              <w:rPr>
                <w:rFonts w:asciiTheme="minorHAnsi" w:eastAsiaTheme="minorEastAsia" w:cstheme="minorBidi" w:hint="eastAsia"/>
                <w:color w:val="auto"/>
                <w:sz w:val="23"/>
                <w:szCs w:val="23"/>
              </w:rPr>
              <w:t>（结果的可接受范围）</w:t>
            </w:r>
            <w:r w:rsidR="00DC449B" w:rsidRPr="00A90DEE">
              <w:rPr>
                <w:rFonts w:asciiTheme="minorHAnsi" w:eastAsiaTheme="minorEastAsia" w:cstheme="minorBidi" w:hint="eastAsia"/>
                <w:b/>
                <w:color w:val="auto"/>
                <w:sz w:val="23"/>
                <w:szCs w:val="23"/>
              </w:rPr>
              <w:t>与控制界限</w:t>
            </w:r>
            <w:r w:rsidR="00DC449B" w:rsidRPr="00DC449B">
              <w:rPr>
                <w:rFonts w:asciiTheme="minorHAnsi" w:eastAsiaTheme="minorEastAsia" w:cstheme="minorBidi" w:hint="eastAsia"/>
                <w:color w:val="auto"/>
                <w:sz w:val="23"/>
                <w:szCs w:val="23"/>
              </w:rPr>
              <w:t>（在统计意义上稳定的过程或过程绩效的普通偏差的边界）。</w:t>
            </w:r>
            <w:r w:rsidR="00A90DEE">
              <w:rPr>
                <w:rFonts w:asciiTheme="minorHAnsi" w:eastAsiaTheme="minorEastAsia" w:cstheme="minorBidi"/>
                <w:color w:val="auto"/>
                <w:sz w:val="23"/>
                <w:szCs w:val="23"/>
              </w:rPr>
              <w:t xml:space="preserve"> </w:t>
            </w:r>
          </w:p>
        </w:tc>
      </w:tr>
    </w:tbl>
    <w:p w:rsidR="00A56974" w:rsidRDefault="00A56974"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A56974" w:rsidRDefault="002C34C5" w:rsidP="00A56974">
      <w:pPr>
        <w:pStyle w:val="Heading1"/>
        <w:shd w:val="clear" w:color="auto" w:fill="FFFFFF"/>
        <w:spacing w:before="0" w:beforeAutospacing="0" w:after="0" w:afterAutospacing="0"/>
        <w:rPr>
          <w:rFonts w:ascii="Microsoft YaHei" w:eastAsia="Microsoft YaHei" w:hAnsi="Microsoft YaHei"/>
          <w:bCs w:val="0"/>
          <w:color w:val="454545"/>
          <w:sz w:val="21"/>
          <w:szCs w:val="21"/>
        </w:rPr>
      </w:pPr>
      <w:r>
        <w:rPr>
          <w:rFonts w:ascii="Microsoft YaHei" w:eastAsia="Microsoft YaHei" w:hAnsi="Microsoft YaHei" w:hint="eastAsia"/>
          <w:b w:val="0"/>
          <w:bCs w:val="0"/>
          <w:color w:val="454545"/>
          <w:sz w:val="21"/>
          <w:szCs w:val="21"/>
        </w:rPr>
        <w:t>8</w:t>
      </w:r>
      <w:r w:rsidR="00A56974">
        <w:rPr>
          <w:rFonts w:ascii="Microsoft YaHei" w:eastAsia="Microsoft YaHei" w:hAnsi="Microsoft YaHei" w:hint="eastAsia"/>
          <w:b w:val="0"/>
          <w:bCs w:val="0"/>
          <w:color w:val="454545"/>
          <w:sz w:val="21"/>
          <w:szCs w:val="21"/>
        </w:rPr>
        <w:t xml:space="preserve">.3 </w:t>
      </w:r>
      <w:r w:rsidR="00A56974" w:rsidRPr="00A56974">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质量</w:t>
      </w:r>
      <w:r w:rsidR="00A56974" w:rsidRPr="00A56974">
        <w:rPr>
          <w:rFonts w:ascii="Microsoft YaHei" w:eastAsia="Microsoft YaHei" w:hAnsi="Microsoft YaHei" w:hint="eastAsia"/>
          <w:bCs w:val="0"/>
          <w:color w:val="454545"/>
          <w:sz w:val="21"/>
          <w:szCs w:val="21"/>
        </w:rPr>
        <w:t>管理的输入、工具与技术及输出</w:t>
      </w:r>
    </w:p>
    <w:tbl>
      <w:tblPr>
        <w:tblStyle w:val="TableGrid"/>
        <w:tblW w:w="11443" w:type="dxa"/>
        <w:tblInd w:w="-1049" w:type="dxa"/>
        <w:tblLook w:val="04A0" w:firstRow="1" w:lastRow="0" w:firstColumn="1" w:lastColumn="0" w:noHBand="0" w:noVBand="1"/>
      </w:tblPr>
      <w:tblGrid>
        <w:gridCol w:w="1261"/>
        <w:gridCol w:w="1991"/>
        <w:gridCol w:w="8191"/>
      </w:tblGrid>
      <w:tr w:rsidR="00141446" w:rsidRPr="003020C0" w:rsidTr="00E97CA2">
        <w:trPr>
          <w:trHeight w:val="320"/>
        </w:trPr>
        <w:tc>
          <w:tcPr>
            <w:tcW w:w="126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类型</w:t>
            </w:r>
          </w:p>
        </w:tc>
        <w:tc>
          <w:tcPr>
            <w:tcW w:w="19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名称</w:t>
            </w:r>
          </w:p>
        </w:tc>
        <w:tc>
          <w:tcPr>
            <w:tcW w:w="81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定义与描述</w:t>
            </w:r>
          </w:p>
        </w:tc>
      </w:tr>
      <w:tr w:rsidR="00E24C6E" w:rsidRPr="003020C0" w:rsidTr="00E97CA2">
        <w:trPr>
          <w:trHeight w:val="308"/>
        </w:trPr>
        <w:tc>
          <w:tcPr>
            <w:tcW w:w="11443" w:type="dxa"/>
            <w:gridSpan w:val="3"/>
            <w:shd w:val="clear" w:color="auto" w:fill="70AD47" w:themeFill="accent6"/>
          </w:tcPr>
          <w:p w:rsidR="00E24C6E" w:rsidRDefault="00B37BE7" w:rsidP="00A56974">
            <w:pPr>
              <w:pStyle w:val="Heading1"/>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规划</w:t>
            </w:r>
            <w:r w:rsidR="002C34C5">
              <w:rPr>
                <w:rFonts w:ascii="SimSun" w:eastAsia="SimSun" w:hAnsi="SimSun" w:cs="SimSun" w:hint="eastAsia"/>
                <w:b w:val="0"/>
                <w:sz w:val="23"/>
                <w:szCs w:val="23"/>
              </w:rPr>
              <w:t>质量</w:t>
            </w:r>
            <w:r w:rsidRPr="009F24FB">
              <w:rPr>
                <w:rFonts w:ascii="SimSun" w:eastAsia="SimSun" w:hAnsi="SimSun" w:cs="SimSun" w:hint="eastAsia"/>
                <w:b w:val="0"/>
                <w:sz w:val="23"/>
                <w:szCs w:val="23"/>
              </w:rPr>
              <w:t>管理</w:t>
            </w:r>
          </w:p>
          <w:p w:rsidR="0058087D" w:rsidRPr="009F24FB" w:rsidRDefault="00540F31" w:rsidP="00A56974">
            <w:pPr>
              <w:pStyle w:val="Heading1"/>
              <w:spacing w:before="0" w:beforeAutospacing="0" w:after="0" w:afterAutospacing="0"/>
              <w:outlineLvl w:val="0"/>
              <w:rPr>
                <w:rFonts w:ascii="SimSun" w:eastAsia="SimSun" w:hAnsi="SimSun" w:cs="SimSun"/>
                <w:b w:val="0"/>
                <w:sz w:val="23"/>
                <w:szCs w:val="23"/>
              </w:rPr>
            </w:pPr>
            <w:r w:rsidRPr="00540F31">
              <w:rPr>
                <w:rFonts w:ascii="SimSun" w:eastAsia="SimSun" w:hAnsi="SimSun" w:cs="SimSun"/>
                <w:b w:val="0"/>
                <w:noProof/>
                <w:sz w:val="23"/>
                <w:szCs w:val="23"/>
              </w:rPr>
              <w:lastRenderedPageBreak/>
              <w:drawing>
                <wp:inline distT="0" distB="0" distL="0" distR="0">
                  <wp:extent cx="594360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tc>
      </w:tr>
    </w:tbl>
    <w:tbl>
      <w:tblPr>
        <w:tblStyle w:val="TableGrid1"/>
        <w:tblW w:w="11443" w:type="dxa"/>
        <w:tblInd w:w="-1049" w:type="dxa"/>
        <w:tblLook w:val="04A0" w:firstRow="1" w:lastRow="0" w:firstColumn="1" w:lastColumn="0" w:noHBand="0" w:noVBand="1"/>
      </w:tblPr>
      <w:tblGrid>
        <w:gridCol w:w="1261"/>
        <w:gridCol w:w="1991"/>
        <w:gridCol w:w="8191"/>
      </w:tblGrid>
      <w:tr w:rsidR="0089021F" w:rsidTr="00997DDA">
        <w:trPr>
          <w:trHeight w:val="294"/>
        </w:trPr>
        <w:tc>
          <w:tcPr>
            <w:tcW w:w="1261" w:type="dxa"/>
            <w:vMerge w:val="restart"/>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输入</w:t>
            </w: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081367" w:rsidRPr="00081367" w:rsidRDefault="00081367" w:rsidP="00081367">
            <w:pPr>
              <w:pStyle w:val="ListParagraph"/>
              <w:numPr>
                <w:ilvl w:val="0"/>
                <w:numId w:val="17"/>
              </w:numPr>
              <w:autoSpaceDE w:val="0"/>
              <w:autoSpaceDN w:val="0"/>
              <w:adjustRightInd w:val="0"/>
              <w:rPr>
                <w:sz w:val="23"/>
                <w:szCs w:val="23"/>
              </w:rPr>
            </w:pPr>
            <w:r w:rsidRPr="00081367">
              <w:rPr>
                <w:rFonts w:hint="eastAsia"/>
                <w:sz w:val="23"/>
                <w:szCs w:val="23"/>
              </w:rPr>
              <w:t>项目管理计划中用于制定</w:t>
            </w:r>
            <w:r w:rsidR="004A259D">
              <w:rPr>
                <w:rFonts w:hint="eastAsia"/>
                <w:sz w:val="23"/>
                <w:szCs w:val="23"/>
              </w:rPr>
              <w:t>质量</w:t>
            </w:r>
            <w:r w:rsidRPr="00081367">
              <w:rPr>
                <w:rFonts w:hint="eastAsia"/>
                <w:sz w:val="23"/>
                <w:szCs w:val="23"/>
              </w:rPr>
              <w:t>管理计划的信息包括（但不限于）：</w:t>
            </w:r>
            <w:r w:rsidRPr="00081367">
              <w:rPr>
                <w:sz w:val="23"/>
                <w:szCs w:val="23"/>
              </w:rPr>
              <w:t xml:space="preserve"> </w:t>
            </w:r>
          </w:p>
          <w:p w:rsidR="00081367" w:rsidRPr="00081367" w:rsidRDefault="00081367" w:rsidP="00081367">
            <w:pPr>
              <w:pStyle w:val="ListParagraph"/>
              <w:numPr>
                <w:ilvl w:val="0"/>
                <w:numId w:val="25"/>
              </w:numPr>
              <w:autoSpaceDE w:val="0"/>
              <w:autoSpaceDN w:val="0"/>
              <w:adjustRightInd w:val="0"/>
              <w:rPr>
                <w:sz w:val="23"/>
                <w:szCs w:val="23"/>
              </w:rPr>
            </w:pPr>
            <w:r w:rsidRPr="00081367">
              <w:rPr>
                <w:rFonts w:hint="eastAsia"/>
                <w:b/>
                <w:sz w:val="23"/>
                <w:szCs w:val="23"/>
              </w:rPr>
              <w:t>范围基准</w:t>
            </w:r>
            <w:r w:rsidRPr="00081367">
              <w:rPr>
                <w:rFonts w:hint="eastAsia"/>
                <w:sz w:val="23"/>
                <w:szCs w:val="23"/>
              </w:rPr>
              <w:t>。</w:t>
            </w:r>
            <w:r w:rsidR="005561EF">
              <w:rPr>
                <w:rFonts w:hint="eastAsia"/>
                <w:sz w:val="23"/>
                <w:szCs w:val="23"/>
              </w:rPr>
              <w:t>项目范围</w:t>
            </w:r>
            <w:r w:rsidR="00CA77AD">
              <w:rPr>
                <w:rFonts w:hint="eastAsia"/>
                <w:sz w:val="23"/>
                <w:szCs w:val="23"/>
              </w:rPr>
              <w:t>说明书；工作分解结构；</w:t>
            </w:r>
            <w:r w:rsidRPr="00081367">
              <w:rPr>
                <w:sz w:val="23"/>
                <w:szCs w:val="23"/>
              </w:rPr>
              <w:t xml:space="preserve"> </w:t>
            </w:r>
            <w:r w:rsidR="00CA77AD">
              <w:rPr>
                <w:sz w:val="23"/>
                <w:szCs w:val="23"/>
              </w:rPr>
              <w:t>WBS</w:t>
            </w:r>
            <w:r w:rsidR="00CA77AD">
              <w:rPr>
                <w:rFonts w:hint="eastAsia"/>
                <w:sz w:val="23"/>
                <w:szCs w:val="23"/>
              </w:rPr>
              <w:t>词典。</w:t>
            </w:r>
          </w:p>
          <w:p w:rsidR="00B77679" w:rsidRPr="00A12403" w:rsidRDefault="0063672F" w:rsidP="008F29B3">
            <w:pPr>
              <w:pStyle w:val="ListParagraph"/>
              <w:numPr>
                <w:ilvl w:val="0"/>
                <w:numId w:val="25"/>
              </w:numPr>
              <w:autoSpaceDE w:val="0"/>
              <w:autoSpaceDN w:val="0"/>
              <w:adjustRightInd w:val="0"/>
              <w:rPr>
                <w:sz w:val="23"/>
                <w:szCs w:val="23"/>
                <w:u w:val="single"/>
              </w:rPr>
            </w:pPr>
            <w:r>
              <w:rPr>
                <w:rFonts w:hint="eastAsia"/>
                <w:b/>
                <w:sz w:val="23"/>
                <w:szCs w:val="23"/>
              </w:rPr>
              <w:t>进度基准</w:t>
            </w:r>
            <w:r w:rsidR="00081367" w:rsidRPr="00081367">
              <w:rPr>
                <w:rFonts w:hint="eastAsia"/>
                <w:sz w:val="23"/>
                <w:szCs w:val="23"/>
              </w:rPr>
              <w:t>。</w:t>
            </w:r>
            <w:r w:rsidR="008F29B3" w:rsidRPr="008F29B3">
              <w:rPr>
                <w:rFonts w:hint="eastAsia"/>
                <w:sz w:val="23"/>
                <w:szCs w:val="23"/>
              </w:rPr>
              <w:t>进度基准记录</w:t>
            </w:r>
            <w:r w:rsidR="008F29B3" w:rsidRPr="00A12403">
              <w:rPr>
                <w:rFonts w:hint="eastAsia"/>
                <w:sz w:val="23"/>
                <w:szCs w:val="23"/>
                <w:u w:val="single"/>
              </w:rPr>
              <w:t>经认可的进度绩效指标，包括开始和完成日期。</w:t>
            </w:r>
          </w:p>
          <w:p w:rsidR="002C1F5A" w:rsidRDefault="00791139" w:rsidP="005818DF">
            <w:pPr>
              <w:pStyle w:val="ListParagraph"/>
              <w:numPr>
                <w:ilvl w:val="0"/>
                <w:numId w:val="25"/>
              </w:numPr>
              <w:autoSpaceDE w:val="0"/>
              <w:autoSpaceDN w:val="0"/>
              <w:adjustRightInd w:val="0"/>
              <w:rPr>
                <w:sz w:val="23"/>
                <w:szCs w:val="23"/>
              </w:rPr>
            </w:pPr>
            <w:r>
              <w:rPr>
                <w:rFonts w:hint="eastAsia"/>
                <w:b/>
                <w:sz w:val="23"/>
                <w:szCs w:val="23"/>
              </w:rPr>
              <w:t>成本</w:t>
            </w:r>
            <w:r w:rsidR="002C1F5A">
              <w:rPr>
                <w:rFonts w:hint="eastAsia"/>
                <w:b/>
                <w:sz w:val="23"/>
                <w:szCs w:val="23"/>
              </w:rPr>
              <w:t>基准。</w:t>
            </w:r>
            <w:r w:rsidR="005818DF" w:rsidRPr="005818DF">
              <w:rPr>
                <w:rFonts w:hint="eastAsia"/>
                <w:sz w:val="23"/>
                <w:szCs w:val="23"/>
              </w:rPr>
              <w:t>记录用于考核成本绩效的、经过认可的时间间隔</w:t>
            </w:r>
            <w:r w:rsidR="006655FE">
              <w:rPr>
                <w:rFonts w:hint="eastAsia"/>
                <w:sz w:val="23"/>
                <w:szCs w:val="23"/>
              </w:rPr>
              <w:t>。</w:t>
            </w:r>
          </w:p>
          <w:p w:rsidR="0085744B" w:rsidRPr="00081367" w:rsidRDefault="0085744B" w:rsidP="005818DF">
            <w:pPr>
              <w:pStyle w:val="ListParagraph"/>
              <w:numPr>
                <w:ilvl w:val="0"/>
                <w:numId w:val="25"/>
              </w:numPr>
              <w:autoSpaceDE w:val="0"/>
              <w:autoSpaceDN w:val="0"/>
              <w:adjustRightInd w:val="0"/>
              <w:rPr>
                <w:sz w:val="23"/>
                <w:szCs w:val="23"/>
              </w:rPr>
            </w:pPr>
            <w:r>
              <w:rPr>
                <w:rFonts w:hint="eastAsia"/>
                <w:b/>
                <w:sz w:val="23"/>
                <w:szCs w:val="23"/>
              </w:rPr>
              <w:t>其他管理计划。</w:t>
            </w:r>
          </w:p>
        </w:tc>
      </w:tr>
      <w:tr w:rsidR="0089021F"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47055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干系人登记册</w:t>
            </w:r>
          </w:p>
        </w:tc>
        <w:tc>
          <w:tcPr>
            <w:tcW w:w="8191" w:type="dxa"/>
          </w:tcPr>
          <w:p w:rsidR="00B77679" w:rsidRDefault="006B1574" w:rsidP="004F724C">
            <w:pPr>
              <w:pStyle w:val="ListParagraph"/>
              <w:numPr>
                <w:ilvl w:val="0"/>
                <w:numId w:val="17"/>
              </w:numPr>
              <w:autoSpaceDE w:val="0"/>
              <w:autoSpaceDN w:val="0"/>
              <w:adjustRightInd w:val="0"/>
              <w:rPr>
                <w:sz w:val="23"/>
                <w:szCs w:val="23"/>
              </w:rPr>
            </w:pPr>
            <w:r>
              <w:rPr>
                <w:rFonts w:hint="eastAsia"/>
                <w:sz w:val="23"/>
                <w:szCs w:val="23"/>
              </w:rPr>
              <w:t>规定了项目总体预算，可据此确定详细的项目成本。项目章程所规定的项目审批要求，也对项目成本管理有影响。</w:t>
            </w:r>
          </w:p>
        </w:tc>
      </w:tr>
      <w:tr w:rsidR="0089021F" w:rsidTr="00997DDA">
        <w:trPr>
          <w:trHeight w:val="294"/>
        </w:trPr>
        <w:tc>
          <w:tcPr>
            <w:tcW w:w="1261" w:type="dxa"/>
            <w:vMerge/>
            <w:vAlign w:val="center"/>
          </w:tcPr>
          <w:p w:rsidR="00910CDC" w:rsidRDefault="00910CD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910CDC" w:rsidRDefault="00910CDC"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风险登记册</w:t>
            </w:r>
          </w:p>
        </w:tc>
        <w:tc>
          <w:tcPr>
            <w:tcW w:w="8191" w:type="dxa"/>
          </w:tcPr>
          <w:p w:rsidR="00910CDC" w:rsidRDefault="005E201E" w:rsidP="004F724C">
            <w:pPr>
              <w:pStyle w:val="ListParagraph"/>
              <w:numPr>
                <w:ilvl w:val="0"/>
                <w:numId w:val="17"/>
              </w:numPr>
              <w:autoSpaceDE w:val="0"/>
              <w:autoSpaceDN w:val="0"/>
              <w:adjustRightInd w:val="0"/>
              <w:rPr>
                <w:sz w:val="23"/>
                <w:szCs w:val="23"/>
              </w:rPr>
            </w:pPr>
            <w:r>
              <w:rPr>
                <w:rFonts w:hint="eastAsia"/>
                <w:sz w:val="23"/>
                <w:szCs w:val="23"/>
              </w:rPr>
              <w:t>风险登记册包含可能影响质量要求的各种威胁和机会的信息。</w:t>
            </w:r>
          </w:p>
        </w:tc>
      </w:tr>
      <w:tr w:rsidR="0089021F" w:rsidTr="00997DDA">
        <w:trPr>
          <w:trHeight w:val="294"/>
        </w:trPr>
        <w:tc>
          <w:tcPr>
            <w:tcW w:w="1261" w:type="dxa"/>
            <w:vMerge/>
            <w:vAlign w:val="center"/>
          </w:tcPr>
          <w:p w:rsidR="00136C69" w:rsidRDefault="00136C6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136C69" w:rsidRDefault="005039F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需求文件</w:t>
            </w:r>
          </w:p>
        </w:tc>
        <w:tc>
          <w:tcPr>
            <w:tcW w:w="8191" w:type="dxa"/>
          </w:tcPr>
          <w:p w:rsidR="00136C69" w:rsidRDefault="00FB345E" w:rsidP="004F724C">
            <w:pPr>
              <w:pStyle w:val="ListParagraph"/>
              <w:numPr>
                <w:ilvl w:val="0"/>
                <w:numId w:val="17"/>
              </w:numPr>
              <w:autoSpaceDE w:val="0"/>
              <w:autoSpaceDN w:val="0"/>
              <w:adjustRightInd w:val="0"/>
              <w:rPr>
                <w:sz w:val="23"/>
                <w:szCs w:val="23"/>
              </w:rPr>
            </w:pPr>
            <w:r>
              <w:rPr>
                <w:rFonts w:hint="eastAsia"/>
                <w:sz w:val="23"/>
                <w:szCs w:val="23"/>
              </w:rPr>
              <w:t>需求文件记录项目应该满足的、与干系人期望有关的需求。需求文件中包括（但不限于）项目（包括产品）需求和质量需求。这些需求有助于项目团队规划将如何开展项目质量控制。</w:t>
            </w:r>
          </w:p>
        </w:tc>
      </w:tr>
      <w:tr w:rsidR="0089021F"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77679" w:rsidRPr="00D64684" w:rsidRDefault="00B77679" w:rsidP="006E4DFE">
            <w:pPr>
              <w:autoSpaceDE w:val="0"/>
              <w:autoSpaceDN w:val="0"/>
              <w:adjustRightInd w:val="0"/>
              <w:spacing w:after="289"/>
              <w:rPr>
                <w:sz w:val="23"/>
                <w:szCs w:val="23"/>
              </w:rPr>
            </w:pPr>
          </w:p>
        </w:tc>
      </w:tr>
      <w:tr w:rsidR="0089021F"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B77679" w:rsidRPr="00D64684" w:rsidRDefault="00B77679" w:rsidP="00485F59">
            <w:pPr>
              <w:pStyle w:val="Default"/>
              <w:rPr>
                <w:rFonts w:asciiTheme="minorHAnsi" w:eastAsiaTheme="minorEastAsia" w:cstheme="minorBidi"/>
                <w:color w:val="auto"/>
                <w:sz w:val="23"/>
                <w:szCs w:val="23"/>
              </w:rPr>
            </w:pPr>
          </w:p>
        </w:tc>
      </w:tr>
      <w:tr w:rsidR="0089021F" w:rsidTr="00997DDA">
        <w:trPr>
          <w:trHeight w:val="294"/>
        </w:trPr>
        <w:tc>
          <w:tcPr>
            <w:tcW w:w="1261" w:type="dxa"/>
            <w:vMerge w:val="restart"/>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成本效益分析</w:t>
            </w:r>
          </w:p>
        </w:tc>
        <w:tc>
          <w:tcPr>
            <w:tcW w:w="8191" w:type="dxa"/>
          </w:tcPr>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达到质量要求的主要效益包括减少返工、提高生产率、降低成本、提升干系人满意度及提升赢利能力。</w:t>
            </w:r>
          </w:p>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对每个质量活动进行成本效益分析，就是要比较其可能成本与预期效益。</w:t>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质量成本</w:t>
            </w:r>
          </w:p>
        </w:tc>
        <w:tc>
          <w:tcPr>
            <w:tcW w:w="8191" w:type="dxa"/>
          </w:tcPr>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质量成本包括在产品生命周期中为预防不符合要求、为评价产品或服务是否符合要求，以及因未达到要求（返工），而发生的所有成本。</w:t>
            </w:r>
          </w:p>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lastRenderedPageBreak/>
              <w:t>失败成本常分内部（项目内部发现的）和外部（客户发现的）两类。失败成本也称为劣质成本。</w:t>
            </w:r>
          </w:p>
          <w:p w:rsidR="00452DDD" w:rsidRDefault="00452DDD" w:rsidP="003E1A0D">
            <w:pPr>
              <w:pStyle w:val="ListParagraph"/>
              <w:autoSpaceDE w:val="0"/>
              <w:autoSpaceDN w:val="0"/>
              <w:adjustRightInd w:val="0"/>
              <w:ind w:left="360"/>
              <w:rPr>
                <w:sz w:val="23"/>
                <w:szCs w:val="23"/>
              </w:rPr>
            </w:pPr>
            <w:r w:rsidRPr="00FA353E">
              <w:rPr>
                <w:rFonts w:hint="eastAsia"/>
                <w:noProof/>
                <w:sz w:val="23"/>
                <w:szCs w:val="23"/>
              </w:rPr>
              <w:drawing>
                <wp:inline distT="0" distB="0" distL="0" distR="0" wp14:anchorId="533AAB51" wp14:editId="0CCB202A">
                  <wp:extent cx="4823460" cy="267763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753" cy="2680578"/>
                          </a:xfrm>
                          <a:prstGeom prst="rect">
                            <a:avLst/>
                          </a:prstGeom>
                          <a:noFill/>
                          <a:ln>
                            <a:noFill/>
                          </a:ln>
                        </pic:spPr>
                      </pic:pic>
                    </a:graphicData>
                  </a:graphic>
                </wp:inline>
              </w:drawing>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七种基本质量工具</w:t>
            </w:r>
          </w:p>
        </w:tc>
        <w:tc>
          <w:tcPr>
            <w:tcW w:w="8191" w:type="dxa"/>
          </w:tcPr>
          <w:p w:rsidR="00452DDD" w:rsidRPr="002E01E3"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因果图（鱼骨图</w:t>
            </w:r>
            <w:r>
              <w:rPr>
                <w:rFonts w:hint="eastAsia"/>
                <w:sz w:val="23"/>
                <w:szCs w:val="23"/>
              </w:rPr>
              <w:t>/</w:t>
            </w:r>
            <w:r>
              <w:rPr>
                <w:rFonts w:hint="eastAsia"/>
                <w:sz w:val="23"/>
                <w:szCs w:val="23"/>
              </w:rPr>
              <w:t>石川图）；</w:t>
            </w:r>
          </w:p>
          <w:p w:rsidR="00452DDD" w:rsidRPr="002E01E3"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流程图（过程图）；</w:t>
            </w:r>
          </w:p>
          <w:p w:rsidR="00452DDD" w:rsidRPr="007E5373"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核查表；</w:t>
            </w:r>
          </w:p>
          <w:p w:rsidR="00452DDD" w:rsidRPr="00A431F1"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帕累托图；</w:t>
            </w:r>
          </w:p>
          <w:p w:rsidR="00452DDD" w:rsidRPr="00A26925"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直方图；</w:t>
            </w:r>
          </w:p>
          <w:p w:rsidR="00452DDD" w:rsidRPr="00286948"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控制图；一七法则。</w:t>
            </w:r>
          </w:p>
          <w:p w:rsidR="00452DDD" w:rsidRPr="00757D10" w:rsidRDefault="00452DDD" w:rsidP="004F724C">
            <w:pPr>
              <w:pStyle w:val="ListParagraph"/>
              <w:numPr>
                <w:ilvl w:val="0"/>
                <w:numId w:val="17"/>
              </w:numPr>
              <w:autoSpaceDE w:val="0"/>
              <w:autoSpaceDN w:val="0"/>
              <w:adjustRightInd w:val="0"/>
              <w:rPr>
                <w:sz w:val="23"/>
                <w:szCs w:val="23"/>
                <w:u w:val="single"/>
              </w:rPr>
            </w:pPr>
            <w:r>
              <w:rPr>
                <w:rFonts w:hint="eastAsia"/>
                <w:sz w:val="23"/>
                <w:szCs w:val="23"/>
              </w:rPr>
              <w:t>散点图</w:t>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标杆对照</w:t>
            </w:r>
          </w:p>
        </w:tc>
        <w:tc>
          <w:tcPr>
            <w:tcW w:w="8191" w:type="dxa"/>
          </w:tcPr>
          <w:p w:rsidR="00452DDD" w:rsidRDefault="00452DDD" w:rsidP="00FD4FB0">
            <w:pPr>
              <w:pStyle w:val="Default"/>
              <w:numPr>
                <w:ilvl w:val="0"/>
                <w:numId w:val="43"/>
              </w:numPr>
              <w:rPr>
                <w:sz w:val="23"/>
                <w:szCs w:val="23"/>
              </w:rPr>
            </w:pPr>
            <w:r w:rsidRPr="009C6D15">
              <w:rPr>
                <w:rFonts w:asciiTheme="minorHAnsi" w:eastAsiaTheme="minorEastAsia" w:cstheme="minorBidi" w:hint="eastAsia"/>
                <w:color w:val="auto"/>
                <w:sz w:val="23"/>
                <w:szCs w:val="23"/>
              </w:rPr>
              <w:t>标杆对照是将实际或计划的项目实践与可比项目的实践进行对照，以便识别最佳实践，形成改进意见，并为绩效考核提供依据</w:t>
            </w:r>
            <w:r>
              <w:rPr>
                <w:rFonts w:hint="eastAsia"/>
                <w:sz w:val="23"/>
                <w:szCs w:val="23"/>
              </w:rPr>
              <w:t>。</w:t>
            </w:r>
            <w:r>
              <w:rPr>
                <w:sz w:val="23"/>
                <w:szCs w:val="23"/>
              </w:rPr>
              <w:t xml:space="preserve"> </w:t>
            </w:r>
          </w:p>
          <w:p w:rsidR="00452DDD" w:rsidRDefault="00452DDD" w:rsidP="00DE06A6">
            <w:pPr>
              <w:pStyle w:val="ListParagraph"/>
              <w:numPr>
                <w:ilvl w:val="0"/>
                <w:numId w:val="17"/>
              </w:numPr>
              <w:autoSpaceDE w:val="0"/>
              <w:autoSpaceDN w:val="0"/>
              <w:adjustRightInd w:val="0"/>
              <w:rPr>
                <w:sz w:val="23"/>
                <w:szCs w:val="23"/>
              </w:rPr>
            </w:pPr>
            <w:r>
              <w:rPr>
                <w:rFonts w:hint="eastAsia"/>
                <w:sz w:val="23"/>
                <w:szCs w:val="23"/>
              </w:rPr>
              <w:t>作为标杆的项目可以来自执行组织内部或外部，或者来自同一应用领域。</w:t>
            </w:r>
            <w:r w:rsidRPr="00993A90">
              <w:rPr>
                <w:rFonts w:hint="eastAsia"/>
                <w:sz w:val="23"/>
                <w:szCs w:val="23"/>
                <w:u w:val="single"/>
              </w:rPr>
              <w:t>标杆对照也允许用不同应用领域的项目做类比。</w:t>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实验设计</w:t>
            </w:r>
          </w:p>
        </w:tc>
        <w:tc>
          <w:tcPr>
            <w:tcW w:w="8191" w:type="dxa"/>
          </w:tcPr>
          <w:p w:rsidR="00452DDD" w:rsidRPr="004356D2" w:rsidRDefault="00452DDD" w:rsidP="004F724C">
            <w:pPr>
              <w:pStyle w:val="ListParagraph"/>
              <w:numPr>
                <w:ilvl w:val="0"/>
                <w:numId w:val="17"/>
              </w:numPr>
              <w:autoSpaceDE w:val="0"/>
              <w:autoSpaceDN w:val="0"/>
              <w:adjustRightInd w:val="0"/>
              <w:rPr>
                <w:sz w:val="23"/>
                <w:szCs w:val="23"/>
              </w:rPr>
            </w:pPr>
            <w:r>
              <w:rPr>
                <w:rFonts w:hint="eastAsia"/>
                <w:sz w:val="23"/>
                <w:szCs w:val="23"/>
              </w:rPr>
              <w:t>实验设计（</w:t>
            </w:r>
            <w:r>
              <w:rPr>
                <w:rFonts w:ascii="Arial" w:hAnsi="Arial" w:cs="Arial"/>
                <w:sz w:val="23"/>
                <w:szCs w:val="23"/>
              </w:rPr>
              <w:t>DOE</w:t>
            </w:r>
            <w:r>
              <w:rPr>
                <w:rFonts w:hAnsi="Arial" w:hint="eastAsia"/>
                <w:sz w:val="23"/>
                <w:szCs w:val="23"/>
              </w:rPr>
              <w:t>）是一种统计方法，用来识别哪些因素会对正在生产的产品或正在开发的流程的特定变量产生影响。</w:t>
            </w:r>
          </w:p>
          <w:p w:rsidR="00452DDD" w:rsidRDefault="00452DDD" w:rsidP="004F724C">
            <w:pPr>
              <w:pStyle w:val="ListParagraph"/>
              <w:numPr>
                <w:ilvl w:val="0"/>
                <w:numId w:val="17"/>
              </w:numPr>
              <w:autoSpaceDE w:val="0"/>
              <w:autoSpaceDN w:val="0"/>
              <w:adjustRightInd w:val="0"/>
              <w:rPr>
                <w:sz w:val="23"/>
                <w:szCs w:val="23"/>
              </w:rPr>
            </w:pPr>
            <w:r>
              <w:rPr>
                <w:sz w:val="23"/>
                <w:szCs w:val="23"/>
              </w:rPr>
              <w:t>DOE</w:t>
            </w:r>
            <w:r w:rsidRPr="00076DF8">
              <w:rPr>
                <w:rFonts w:hint="eastAsia"/>
                <w:sz w:val="23"/>
                <w:szCs w:val="23"/>
              </w:rPr>
              <w:t>也有助于产品或过程的优化。它用来降低产品性能对各种环境变化或制造过程变化的敏感度。该技术的一个重要特征是，它为系统地改变所有重要因素（而不是每次只改变一个因素）提供了一种统计框架。通过对实验数据的分析，可以了解产品或流程的最优状态，找到显著影响产品或流程状态的各种因素，并揭示这些因素之间存在的相互影响和协同作用。例如，汽车设计师可使用该技术来确定悬架与轮胎如何搭配，才能以合理成本取得最理想的行驶性能。</w:t>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抽样统计</w:t>
            </w:r>
          </w:p>
        </w:tc>
        <w:tc>
          <w:tcPr>
            <w:tcW w:w="8191" w:type="dxa"/>
          </w:tcPr>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抽样的频率和规模应在规划质量管理过程中确定，以便在质量成本中考虑测试数量和预期废料等。</w:t>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452DD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其他质量管理工具</w:t>
            </w:r>
          </w:p>
        </w:tc>
        <w:tc>
          <w:tcPr>
            <w:tcW w:w="8191" w:type="dxa"/>
          </w:tcPr>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头脑风暴</w:t>
            </w:r>
          </w:p>
          <w:p w:rsidR="00452DDD" w:rsidRDefault="00452DDD" w:rsidP="003C7CB2">
            <w:pPr>
              <w:pStyle w:val="ListParagraph"/>
              <w:numPr>
                <w:ilvl w:val="0"/>
                <w:numId w:val="17"/>
              </w:numPr>
              <w:autoSpaceDE w:val="0"/>
              <w:autoSpaceDN w:val="0"/>
              <w:adjustRightInd w:val="0"/>
              <w:rPr>
                <w:sz w:val="23"/>
                <w:szCs w:val="23"/>
              </w:rPr>
            </w:pPr>
            <w:r w:rsidRPr="003C7CB2">
              <w:rPr>
                <w:rFonts w:hint="eastAsia"/>
                <w:sz w:val="23"/>
                <w:szCs w:val="23"/>
              </w:rPr>
              <w:t>力</w:t>
            </w:r>
            <w:r>
              <w:rPr>
                <w:rFonts w:hint="eastAsia"/>
                <w:sz w:val="23"/>
                <w:szCs w:val="23"/>
              </w:rPr>
              <w:t>场分析。</w:t>
            </w:r>
            <w:r w:rsidRPr="003C7CB2">
              <w:rPr>
                <w:rFonts w:hint="eastAsia"/>
                <w:sz w:val="23"/>
                <w:szCs w:val="23"/>
              </w:rPr>
              <w:t>显示变更的推力和阻力的图形。</w:t>
            </w:r>
          </w:p>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名义小组技术。</w:t>
            </w:r>
          </w:p>
          <w:p w:rsidR="00452DDD" w:rsidRDefault="00452DDD" w:rsidP="004F724C">
            <w:pPr>
              <w:pStyle w:val="ListParagraph"/>
              <w:numPr>
                <w:ilvl w:val="0"/>
                <w:numId w:val="17"/>
              </w:numPr>
              <w:autoSpaceDE w:val="0"/>
              <w:autoSpaceDN w:val="0"/>
              <w:adjustRightInd w:val="0"/>
              <w:rPr>
                <w:sz w:val="23"/>
                <w:szCs w:val="23"/>
              </w:rPr>
            </w:pPr>
            <w:r>
              <w:rPr>
                <w:rFonts w:hint="eastAsia"/>
                <w:sz w:val="23"/>
                <w:szCs w:val="23"/>
              </w:rPr>
              <w:t>质量管理和控制工具。</w:t>
            </w:r>
          </w:p>
        </w:tc>
      </w:tr>
      <w:tr w:rsidR="0089021F"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9C263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452DDD" w:rsidRDefault="00C52DB1" w:rsidP="004F724C">
            <w:pPr>
              <w:pStyle w:val="ListParagraph"/>
              <w:numPr>
                <w:ilvl w:val="0"/>
                <w:numId w:val="17"/>
              </w:numPr>
              <w:autoSpaceDE w:val="0"/>
              <w:autoSpaceDN w:val="0"/>
              <w:adjustRightInd w:val="0"/>
              <w:rPr>
                <w:sz w:val="23"/>
                <w:szCs w:val="23"/>
              </w:rPr>
            </w:pPr>
            <w:r>
              <w:rPr>
                <w:rFonts w:hint="eastAsia"/>
                <w:sz w:val="23"/>
                <w:szCs w:val="23"/>
              </w:rPr>
              <w:t>参会人员可以包括项目经理、项目发起人、选定的项目团队成员、选定的干系人、负责项目质量管理活动（规划质量管理、实施质量保证或控制质量）的人员，以及需要参加的其他人员。</w:t>
            </w:r>
          </w:p>
        </w:tc>
      </w:tr>
      <w:tr w:rsidR="0089021F" w:rsidTr="00997DDA">
        <w:trPr>
          <w:trHeight w:val="294"/>
        </w:trPr>
        <w:tc>
          <w:tcPr>
            <w:tcW w:w="1261" w:type="dxa"/>
            <w:vMerge w:val="restart"/>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4F388A" w:rsidRDefault="004F388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质量管理计划</w:t>
            </w:r>
          </w:p>
        </w:tc>
        <w:tc>
          <w:tcPr>
            <w:tcW w:w="8191" w:type="dxa"/>
          </w:tcPr>
          <w:p w:rsidR="004F388A" w:rsidRPr="00473108" w:rsidRDefault="004F388A" w:rsidP="006F6345">
            <w:pPr>
              <w:pStyle w:val="Default"/>
              <w:rPr>
                <w:rFonts w:asciiTheme="minorHAnsi" w:eastAsiaTheme="minorEastAsia" w:cstheme="minorBidi"/>
                <w:color w:val="auto"/>
                <w:sz w:val="23"/>
                <w:szCs w:val="23"/>
              </w:rPr>
            </w:pPr>
            <w:r w:rsidRPr="006F6345">
              <w:rPr>
                <w:rFonts w:asciiTheme="minorHAnsi" w:eastAsiaTheme="minorEastAsia" w:cstheme="minorBidi" w:hint="eastAsia"/>
                <w:color w:val="auto"/>
                <w:sz w:val="23"/>
                <w:szCs w:val="23"/>
              </w:rPr>
              <w:t>应该在项目早期就对质量管理计划进行评审，以确保决策是基于准确信息的。这样做的好处是，更加关注项目的价值定位，降低因返工而造成的成本超支金额和进度延误次数。</w:t>
            </w:r>
          </w:p>
        </w:tc>
      </w:tr>
      <w:tr w:rsidR="0089021F" w:rsidTr="00997DDA">
        <w:trPr>
          <w:trHeight w:val="294"/>
        </w:trPr>
        <w:tc>
          <w:tcPr>
            <w:tcW w:w="1261" w:type="dxa"/>
            <w:vMerge/>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F388A" w:rsidRDefault="004F388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过程改进计划</w:t>
            </w:r>
          </w:p>
        </w:tc>
        <w:tc>
          <w:tcPr>
            <w:tcW w:w="8191" w:type="dxa"/>
          </w:tcPr>
          <w:p w:rsidR="004F388A" w:rsidRDefault="004F388A" w:rsidP="00630B28">
            <w:pPr>
              <w:pStyle w:val="Default"/>
              <w:numPr>
                <w:ilvl w:val="0"/>
                <w:numId w:val="17"/>
              </w:numPr>
              <w:rPr>
                <w:rFonts w:asciiTheme="minorHAnsi" w:eastAsiaTheme="minorEastAsia" w:cstheme="minorBidi"/>
                <w:color w:val="auto"/>
                <w:sz w:val="23"/>
                <w:szCs w:val="23"/>
              </w:rPr>
            </w:pPr>
            <w:r w:rsidRPr="00630B28">
              <w:rPr>
                <w:rFonts w:asciiTheme="minorHAnsi" w:eastAsiaTheme="minorEastAsia" w:cstheme="minorBidi" w:hint="eastAsia"/>
                <w:color w:val="auto"/>
                <w:sz w:val="23"/>
                <w:szCs w:val="23"/>
              </w:rPr>
              <w:t>过程改进计划详细说明对项目管理过程和产品开发过程进行分析的各个步骤，以</w:t>
            </w:r>
            <w:r w:rsidRPr="007005A6">
              <w:rPr>
                <w:rFonts w:asciiTheme="minorHAnsi" w:eastAsiaTheme="minorEastAsia" w:cstheme="minorBidi" w:hint="eastAsia"/>
                <w:color w:val="auto"/>
                <w:sz w:val="23"/>
                <w:szCs w:val="23"/>
                <w:u w:val="single"/>
              </w:rPr>
              <w:t>识别增值活动</w:t>
            </w:r>
            <w:r w:rsidRPr="00630B28">
              <w:rPr>
                <w:rFonts w:asciiTheme="minorHAnsi" w:eastAsiaTheme="minorEastAsia" w:cstheme="minorBidi" w:hint="eastAsia"/>
                <w:color w:val="auto"/>
                <w:sz w:val="23"/>
                <w:szCs w:val="23"/>
              </w:rPr>
              <w:t>。需要考虑的方面包括：</w:t>
            </w:r>
          </w:p>
          <w:p w:rsidR="004F388A" w:rsidRPr="006F6345" w:rsidRDefault="004F388A" w:rsidP="00630B28">
            <w:pPr>
              <w:pStyle w:val="Default"/>
              <w:ind w:left="360"/>
              <w:rPr>
                <w:rFonts w:asciiTheme="minorHAnsi" w:eastAsiaTheme="minorEastAsia" w:cstheme="minorBidi"/>
                <w:color w:val="auto"/>
                <w:sz w:val="23"/>
                <w:szCs w:val="23"/>
              </w:rPr>
            </w:pPr>
            <w:r>
              <w:rPr>
                <w:rFonts w:asciiTheme="minorHAnsi" w:eastAsiaTheme="minorEastAsia" w:cstheme="minorBidi" w:hint="eastAsia"/>
                <w:color w:val="auto"/>
                <w:sz w:val="23"/>
                <w:szCs w:val="23"/>
              </w:rPr>
              <w:t>过程边界；过程配置；过程测量指标；绩效改进目标</w:t>
            </w:r>
          </w:p>
        </w:tc>
      </w:tr>
      <w:tr w:rsidR="0089021F" w:rsidTr="00997DDA">
        <w:trPr>
          <w:trHeight w:val="294"/>
        </w:trPr>
        <w:tc>
          <w:tcPr>
            <w:tcW w:w="1261" w:type="dxa"/>
            <w:vMerge/>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F388A" w:rsidRDefault="002675B1"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质量测量指标</w:t>
            </w:r>
          </w:p>
        </w:tc>
        <w:tc>
          <w:tcPr>
            <w:tcW w:w="8191" w:type="dxa"/>
          </w:tcPr>
          <w:p w:rsidR="004F388A" w:rsidRDefault="00EE229D" w:rsidP="00630B28">
            <w:pPr>
              <w:pStyle w:val="Default"/>
              <w:numPr>
                <w:ilvl w:val="0"/>
                <w:numId w:val="17"/>
              </w:numPr>
              <w:rPr>
                <w:rFonts w:asciiTheme="minorHAnsi" w:eastAsiaTheme="minorEastAsia" w:cstheme="minorBidi"/>
                <w:color w:val="auto"/>
                <w:sz w:val="23"/>
                <w:szCs w:val="23"/>
              </w:rPr>
            </w:pPr>
            <w:r w:rsidRPr="00EE229D">
              <w:rPr>
                <w:rFonts w:asciiTheme="minorHAnsi" w:eastAsiaTheme="minorEastAsia" w:cstheme="minorBidi" w:hint="eastAsia"/>
                <w:color w:val="auto"/>
                <w:sz w:val="23"/>
                <w:szCs w:val="23"/>
              </w:rPr>
              <w:t>用于描述项目或产品属性，以及控制质量过程将如何对属性进行测量。</w:t>
            </w:r>
          </w:p>
          <w:p w:rsidR="00D129F9" w:rsidRDefault="00D129F9" w:rsidP="00630B28">
            <w:pPr>
              <w:pStyle w:val="Default"/>
              <w:numPr>
                <w:ilvl w:val="0"/>
                <w:numId w:val="17"/>
              </w:numPr>
              <w:rPr>
                <w:rFonts w:asciiTheme="minorHAnsi" w:eastAsiaTheme="minorEastAsia" w:cstheme="minorBidi"/>
                <w:color w:val="auto"/>
                <w:sz w:val="23"/>
                <w:szCs w:val="23"/>
              </w:rPr>
            </w:pPr>
            <w:r w:rsidRPr="00D129F9">
              <w:rPr>
                <w:rFonts w:asciiTheme="minorHAnsi" w:eastAsiaTheme="minorEastAsia" w:cstheme="minorBidi" w:hint="eastAsia"/>
                <w:color w:val="auto"/>
                <w:sz w:val="23"/>
                <w:szCs w:val="23"/>
              </w:rPr>
              <w:t>测量指标的可允许变动范围称为公差</w:t>
            </w:r>
            <w:r>
              <w:rPr>
                <w:rFonts w:asciiTheme="minorHAnsi" w:eastAsiaTheme="minorEastAsia" w:cstheme="minorBidi" w:hint="eastAsia"/>
                <w:color w:val="auto"/>
                <w:sz w:val="23"/>
                <w:szCs w:val="23"/>
              </w:rPr>
              <w:t>。</w:t>
            </w:r>
          </w:p>
          <w:p w:rsidR="00D129F9" w:rsidRPr="00630B28" w:rsidRDefault="00C30223" w:rsidP="00630B28">
            <w:pPr>
              <w:pStyle w:val="Default"/>
              <w:numPr>
                <w:ilvl w:val="0"/>
                <w:numId w:val="17"/>
              </w:numPr>
              <w:rPr>
                <w:rFonts w:asciiTheme="minorHAnsi" w:eastAsiaTheme="minorEastAsia" w:cstheme="minorBidi"/>
                <w:color w:val="auto"/>
                <w:sz w:val="23"/>
                <w:szCs w:val="23"/>
              </w:rPr>
            </w:pPr>
            <w:r w:rsidRPr="00C30223">
              <w:rPr>
                <w:rFonts w:asciiTheme="minorHAnsi" w:eastAsiaTheme="minorEastAsia" w:cstheme="minorBidi" w:hint="eastAsia"/>
                <w:color w:val="auto"/>
                <w:sz w:val="23"/>
                <w:szCs w:val="23"/>
              </w:rPr>
              <w:t>质量测量指标用于实施质量保证和控制质量过程。质量测量指标的例子包括准时性、成本控制、缺陷频率、故障率、可用性、可靠性和测试覆盖度等。</w:t>
            </w:r>
          </w:p>
        </w:tc>
      </w:tr>
      <w:tr w:rsidR="0089021F" w:rsidTr="00997DDA">
        <w:trPr>
          <w:trHeight w:val="294"/>
        </w:trPr>
        <w:tc>
          <w:tcPr>
            <w:tcW w:w="1261" w:type="dxa"/>
            <w:vMerge/>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F388A" w:rsidRDefault="00B45CA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质量核对单</w:t>
            </w:r>
          </w:p>
        </w:tc>
        <w:tc>
          <w:tcPr>
            <w:tcW w:w="8191" w:type="dxa"/>
          </w:tcPr>
          <w:p w:rsidR="004F388A" w:rsidRDefault="00A7645C" w:rsidP="00630B28">
            <w:pPr>
              <w:pStyle w:val="Default"/>
              <w:numPr>
                <w:ilvl w:val="0"/>
                <w:numId w:val="17"/>
              </w:numPr>
              <w:rPr>
                <w:rFonts w:asciiTheme="minorHAnsi" w:eastAsiaTheme="minorEastAsia" w:cstheme="minorBidi"/>
                <w:color w:val="auto"/>
                <w:sz w:val="23"/>
                <w:szCs w:val="23"/>
              </w:rPr>
            </w:pPr>
            <w:r w:rsidRPr="00A7645C">
              <w:rPr>
                <w:rFonts w:asciiTheme="minorHAnsi" w:eastAsiaTheme="minorEastAsia" w:cstheme="minorBidi" w:hint="eastAsia"/>
                <w:color w:val="auto"/>
                <w:sz w:val="23"/>
                <w:szCs w:val="23"/>
              </w:rPr>
              <w:t>核对单是一种结构化工具，通常具体列出各项内容，用来核实所要求的一系列步骤是否已得到执行。</w:t>
            </w:r>
          </w:p>
          <w:p w:rsidR="00A7645C" w:rsidRPr="00630B28" w:rsidRDefault="004E2938" w:rsidP="00630B28">
            <w:pPr>
              <w:pStyle w:val="Default"/>
              <w:numPr>
                <w:ilvl w:val="0"/>
                <w:numId w:val="17"/>
              </w:numPr>
              <w:rPr>
                <w:rFonts w:asciiTheme="minorHAnsi" w:eastAsiaTheme="minorEastAsia" w:cstheme="minorBidi"/>
                <w:color w:val="auto"/>
                <w:sz w:val="23"/>
                <w:szCs w:val="23"/>
              </w:rPr>
            </w:pPr>
            <w:r w:rsidRPr="004E2938">
              <w:rPr>
                <w:rFonts w:asciiTheme="minorHAnsi" w:eastAsiaTheme="minorEastAsia" w:cstheme="minorBidi" w:hint="eastAsia"/>
                <w:color w:val="auto"/>
                <w:sz w:val="23"/>
                <w:szCs w:val="23"/>
              </w:rPr>
              <w:t>质量核对单应该涵盖在范围基准中定义的验收标准。</w:t>
            </w:r>
          </w:p>
        </w:tc>
      </w:tr>
      <w:tr w:rsidR="0089021F" w:rsidTr="00997DDA">
        <w:trPr>
          <w:trHeight w:val="294"/>
        </w:trPr>
        <w:tc>
          <w:tcPr>
            <w:tcW w:w="1261" w:type="dxa"/>
            <w:vMerge/>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F388A" w:rsidRDefault="00B45CA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4F388A" w:rsidRDefault="00F2471D" w:rsidP="00630B28">
            <w:pPr>
              <w:pStyle w:val="Default"/>
              <w:numPr>
                <w:ilvl w:val="0"/>
                <w:numId w:val="17"/>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干系人登记册</w:t>
            </w:r>
          </w:p>
          <w:p w:rsidR="00F2471D" w:rsidRDefault="000907A1" w:rsidP="00630B28">
            <w:pPr>
              <w:pStyle w:val="Default"/>
              <w:numPr>
                <w:ilvl w:val="0"/>
                <w:numId w:val="17"/>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责任分配矩阵</w:t>
            </w:r>
          </w:p>
          <w:p w:rsidR="000907A1" w:rsidRPr="00630B28" w:rsidRDefault="000907A1" w:rsidP="00630B28">
            <w:pPr>
              <w:pStyle w:val="Default"/>
              <w:numPr>
                <w:ilvl w:val="0"/>
                <w:numId w:val="17"/>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WBS</w:t>
            </w:r>
            <w:r>
              <w:rPr>
                <w:rFonts w:asciiTheme="minorHAnsi" w:eastAsiaTheme="minorEastAsia" w:cstheme="minorBidi" w:hint="eastAsia"/>
                <w:color w:val="auto"/>
                <w:sz w:val="23"/>
                <w:szCs w:val="23"/>
              </w:rPr>
              <w:t>和</w:t>
            </w:r>
            <w:r>
              <w:rPr>
                <w:rFonts w:asciiTheme="minorHAnsi" w:eastAsiaTheme="minorEastAsia" w:cstheme="minorBidi" w:hint="eastAsia"/>
                <w:color w:val="auto"/>
                <w:sz w:val="23"/>
                <w:szCs w:val="23"/>
              </w:rPr>
              <w:t>WBS</w:t>
            </w:r>
            <w:r>
              <w:rPr>
                <w:rFonts w:asciiTheme="minorHAnsi" w:eastAsiaTheme="minorEastAsia" w:cstheme="minorBidi" w:hint="eastAsia"/>
                <w:color w:val="auto"/>
                <w:sz w:val="23"/>
                <w:szCs w:val="23"/>
              </w:rPr>
              <w:t>词典</w:t>
            </w:r>
          </w:p>
        </w:tc>
      </w:tr>
      <w:tr w:rsidR="00763A55" w:rsidTr="00763A55">
        <w:trPr>
          <w:trHeight w:val="294"/>
        </w:trPr>
        <w:tc>
          <w:tcPr>
            <w:tcW w:w="11443" w:type="dxa"/>
            <w:gridSpan w:val="3"/>
            <w:shd w:val="clear" w:color="auto" w:fill="70AD47" w:themeFill="accent6"/>
            <w:vAlign w:val="center"/>
          </w:tcPr>
          <w:p w:rsidR="00763A55" w:rsidRDefault="00810C2A" w:rsidP="00763A55">
            <w:pPr>
              <w:pStyle w:val="Default"/>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实施质量</w:t>
            </w:r>
            <w:r>
              <w:rPr>
                <w:rFonts w:asciiTheme="minorHAnsi" w:eastAsiaTheme="minorEastAsia" w:cstheme="minorBidi"/>
                <w:color w:val="auto"/>
                <w:sz w:val="23"/>
                <w:szCs w:val="23"/>
              </w:rPr>
              <w:t>保证</w:t>
            </w:r>
          </w:p>
          <w:p w:rsidR="009B44A7" w:rsidRPr="002E1D74" w:rsidRDefault="000D7B89" w:rsidP="00763A55">
            <w:pPr>
              <w:pStyle w:val="Default"/>
              <w:rPr>
                <w:rFonts w:asciiTheme="minorHAnsi" w:eastAsiaTheme="minorEastAsia" w:cstheme="minorBidi"/>
                <w:color w:val="auto"/>
                <w:sz w:val="23"/>
                <w:szCs w:val="23"/>
              </w:rPr>
            </w:pPr>
            <w:r w:rsidRPr="000D7B89">
              <w:rPr>
                <w:rFonts w:asciiTheme="minorHAnsi" w:eastAsiaTheme="minorEastAsia" w:cstheme="minorBidi"/>
                <w:noProof/>
                <w:color w:val="auto"/>
                <w:sz w:val="23"/>
                <w:szCs w:val="23"/>
              </w:rPr>
              <w:drawing>
                <wp:inline distT="0" distB="0" distL="0" distR="0">
                  <wp:extent cx="5939790" cy="4030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030980"/>
                          </a:xfrm>
                          <a:prstGeom prst="rect">
                            <a:avLst/>
                          </a:prstGeom>
                          <a:noFill/>
                          <a:ln>
                            <a:noFill/>
                          </a:ln>
                        </pic:spPr>
                      </pic:pic>
                    </a:graphicData>
                  </a:graphic>
                </wp:inline>
              </w:drawing>
            </w:r>
          </w:p>
        </w:tc>
      </w:tr>
      <w:tr w:rsidR="0089021F" w:rsidTr="00997DDA">
        <w:trPr>
          <w:trHeight w:val="294"/>
        </w:trPr>
        <w:tc>
          <w:tcPr>
            <w:tcW w:w="1261" w:type="dxa"/>
            <w:vMerge w:val="restart"/>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46920" w:rsidRDefault="00A06E1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w:t>
            </w:r>
            <w:r w:rsidR="00B46920">
              <w:rPr>
                <w:rFonts w:asciiTheme="minorHAnsi" w:eastAsiaTheme="minorEastAsia" w:hAnsiTheme="minorHAnsi" w:cstheme="minorBidi" w:hint="eastAsia"/>
                <w:b w:val="0"/>
                <w:bCs w:val="0"/>
                <w:kern w:val="0"/>
                <w:sz w:val="23"/>
                <w:szCs w:val="23"/>
              </w:rPr>
              <w:t>管理计划</w:t>
            </w:r>
          </w:p>
        </w:tc>
        <w:tc>
          <w:tcPr>
            <w:tcW w:w="8191" w:type="dxa"/>
          </w:tcPr>
          <w:p w:rsidR="00B46920" w:rsidRPr="002E1D74" w:rsidRDefault="00487EB0" w:rsidP="002E1D74">
            <w:pPr>
              <w:pStyle w:val="Default"/>
              <w:numPr>
                <w:ilvl w:val="0"/>
                <w:numId w:val="22"/>
              </w:numPr>
              <w:rPr>
                <w:rFonts w:asciiTheme="minorHAnsi" w:eastAsiaTheme="minorEastAsia" w:cstheme="minorBidi"/>
                <w:color w:val="auto"/>
                <w:sz w:val="23"/>
                <w:szCs w:val="23"/>
              </w:rPr>
            </w:pPr>
            <w:r w:rsidRPr="00487EB0">
              <w:rPr>
                <w:rFonts w:asciiTheme="minorHAnsi" w:eastAsiaTheme="minorEastAsia" w:cstheme="minorBidi" w:hint="eastAsia"/>
                <w:color w:val="auto"/>
                <w:sz w:val="23"/>
                <w:szCs w:val="23"/>
              </w:rPr>
              <w:t>描述了项目质量保证和持续过程改进的方法。</w:t>
            </w:r>
          </w:p>
        </w:tc>
      </w:tr>
      <w:tr w:rsidR="0089021F"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893FBF"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过程改进</w:t>
            </w:r>
            <w:r w:rsidR="00B46920">
              <w:rPr>
                <w:rFonts w:asciiTheme="minorHAnsi" w:eastAsiaTheme="minorEastAsia" w:hAnsiTheme="minorHAnsi" w:cstheme="minorBidi" w:hint="eastAsia"/>
                <w:b w:val="0"/>
                <w:bCs w:val="0"/>
                <w:kern w:val="0"/>
                <w:sz w:val="23"/>
                <w:szCs w:val="23"/>
              </w:rPr>
              <w:t>计划</w:t>
            </w:r>
          </w:p>
        </w:tc>
        <w:tc>
          <w:tcPr>
            <w:tcW w:w="8191" w:type="dxa"/>
          </w:tcPr>
          <w:p w:rsidR="00B46920" w:rsidRPr="004A49E2" w:rsidRDefault="002E6F65" w:rsidP="002E1D74">
            <w:pPr>
              <w:pStyle w:val="Default"/>
              <w:numPr>
                <w:ilvl w:val="0"/>
                <w:numId w:val="22"/>
              </w:numPr>
              <w:rPr>
                <w:rFonts w:asciiTheme="minorHAnsi" w:eastAsiaTheme="minorEastAsia" w:cstheme="minorBidi"/>
                <w:color w:val="auto"/>
                <w:sz w:val="23"/>
                <w:szCs w:val="23"/>
              </w:rPr>
            </w:pPr>
            <w:r w:rsidRPr="002E6F65">
              <w:rPr>
                <w:rFonts w:asciiTheme="minorHAnsi" w:eastAsiaTheme="minorEastAsia" w:cstheme="minorBidi" w:hint="eastAsia"/>
                <w:color w:val="auto"/>
                <w:sz w:val="23"/>
                <w:szCs w:val="23"/>
              </w:rPr>
              <w:t>项目的质量保证活动应该支持并符合执行组织的过程改进计划。</w:t>
            </w:r>
          </w:p>
        </w:tc>
      </w:tr>
      <w:tr w:rsidR="0089021F"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6F4941"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质量测量标准</w:t>
            </w:r>
          </w:p>
        </w:tc>
        <w:tc>
          <w:tcPr>
            <w:tcW w:w="8191" w:type="dxa"/>
          </w:tcPr>
          <w:p w:rsidR="00B46920" w:rsidRPr="002E1D74" w:rsidRDefault="00BC7191" w:rsidP="00BA4728">
            <w:pPr>
              <w:pStyle w:val="Default"/>
              <w:numPr>
                <w:ilvl w:val="0"/>
                <w:numId w:val="22"/>
              </w:numPr>
              <w:rPr>
                <w:rFonts w:asciiTheme="minorHAnsi" w:eastAsiaTheme="minorEastAsia" w:cstheme="minorBidi"/>
                <w:color w:val="auto"/>
                <w:sz w:val="23"/>
                <w:szCs w:val="23"/>
              </w:rPr>
            </w:pPr>
            <w:r w:rsidRPr="00BC7191">
              <w:rPr>
                <w:rFonts w:asciiTheme="minorHAnsi" w:eastAsiaTheme="minorEastAsia" w:cstheme="minorBidi" w:hint="eastAsia"/>
                <w:color w:val="auto"/>
                <w:sz w:val="23"/>
                <w:szCs w:val="23"/>
              </w:rPr>
              <w:t>质量测量指标提供了应该被测量的属性和允许的偏差。</w:t>
            </w:r>
          </w:p>
        </w:tc>
      </w:tr>
      <w:tr w:rsidR="0089021F"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5D1476"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质量控制测量结果</w:t>
            </w:r>
          </w:p>
        </w:tc>
        <w:tc>
          <w:tcPr>
            <w:tcW w:w="8191" w:type="dxa"/>
          </w:tcPr>
          <w:p w:rsidR="00547EE6" w:rsidRDefault="000063E3" w:rsidP="00BF28E9">
            <w:pPr>
              <w:pStyle w:val="ListParagraph"/>
              <w:numPr>
                <w:ilvl w:val="0"/>
                <w:numId w:val="35"/>
              </w:numPr>
              <w:autoSpaceDE w:val="0"/>
              <w:autoSpaceDN w:val="0"/>
              <w:adjustRightInd w:val="0"/>
              <w:spacing w:after="291"/>
              <w:rPr>
                <w:sz w:val="23"/>
                <w:szCs w:val="23"/>
              </w:rPr>
            </w:pPr>
            <w:r>
              <w:rPr>
                <w:rFonts w:hint="eastAsia"/>
                <w:sz w:val="23"/>
                <w:szCs w:val="23"/>
              </w:rPr>
              <w:t>质量控制测量结果是质量控制活动的结果，用于分析和评估项目过程的质量是否符合执行组织的标准或特定要求。</w:t>
            </w:r>
          </w:p>
          <w:p w:rsidR="00B46920" w:rsidRPr="00BF28E9" w:rsidRDefault="000063E3" w:rsidP="00BF28E9">
            <w:pPr>
              <w:pStyle w:val="ListParagraph"/>
              <w:numPr>
                <w:ilvl w:val="0"/>
                <w:numId w:val="35"/>
              </w:numPr>
              <w:autoSpaceDE w:val="0"/>
              <w:autoSpaceDN w:val="0"/>
              <w:adjustRightInd w:val="0"/>
              <w:spacing w:after="291"/>
              <w:rPr>
                <w:sz w:val="23"/>
                <w:szCs w:val="23"/>
              </w:rPr>
            </w:pPr>
            <w:r>
              <w:rPr>
                <w:rFonts w:hint="eastAsia"/>
                <w:sz w:val="23"/>
                <w:szCs w:val="23"/>
              </w:rPr>
              <w:t>质量控制测量结果也有助于分析这些测量结果的产生过程，以确定实际测量结果的正确程度。</w:t>
            </w:r>
          </w:p>
        </w:tc>
      </w:tr>
      <w:tr w:rsidR="0089021F"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27742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项目文件</w:t>
            </w:r>
            <w:r>
              <w:rPr>
                <w:rFonts w:asciiTheme="minorHAnsi" w:eastAsiaTheme="minorEastAsia" w:hAnsiTheme="minorHAnsi" w:cstheme="minorBidi" w:hint="eastAsia"/>
                <w:b w:val="0"/>
                <w:bCs w:val="0"/>
                <w:kern w:val="0"/>
                <w:sz w:val="23"/>
                <w:szCs w:val="23"/>
              </w:rPr>
              <w:t xml:space="preserve"> </w:t>
            </w:r>
          </w:p>
        </w:tc>
        <w:tc>
          <w:tcPr>
            <w:tcW w:w="8191" w:type="dxa"/>
          </w:tcPr>
          <w:p w:rsidR="00B46920" w:rsidRPr="002E1D74" w:rsidRDefault="00B46920" w:rsidP="002E1D74">
            <w:pPr>
              <w:pStyle w:val="Default"/>
              <w:numPr>
                <w:ilvl w:val="0"/>
                <w:numId w:val="22"/>
              </w:numPr>
              <w:rPr>
                <w:rFonts w:asciiTheme="minorHAnsi" w:eastAsiaTheme="minorEastAsia" w:cstheme="minorBidi"/>
                <w:color w:val="auto"/>
                <w:sz w:val="23"/>
                <w:szCs w:val="23"/>
              </w:rPr>
            </w:pPr>
          </w:p>
        </w:tc>
      </w:tr>
      <w:tr w:rsidR="0089021F" w:rsidTr="00997DDA">
        <w:trPr>
          <w:trHeight w:val="294"/>
        </w:trPr>
        <w:tc>
          <w:tcPr>
            <w:tcW w:w="1261" w:type="dxa"/>
            <w:vMerge w:val="restart"/>
            <w:vAlign w:val="center"/>
          </w:tcPr>
          <w:p w:rsidR="00DC15BB" w:rsidRDefault="00DC15B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技术工具</w:t>
            </w:r>
          </w:p>
        </w:tc>
        <w:tc>
          <w:tcPr>
            <w:tcW w:w="1991" w:type="dxa"/>
          </w:tcPr>
          <w:p w:rsidR="00DC15BB" w:rsidRDefault="00FA6B67"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质量管理和控制工具</w:t>
            </w:r>
          </w:p>
        </w:tc>
        <w:tc>
          <w:tcPr>
            <w:tcW w:w="8191" w:type="dxa"/>
          </w:tcPr>
          <w:p w:rsidR="00685C2B" w:rsidRDefault="004035A7" w:rsidP="003D6270">
            <w:pPr>
              <w:pStyle w:val="Default"/>
              <w:numPr>
                <w:ilvl w:val="0"/>
                <w:numId w:val="44"/>
              </w:numPr>
              <w:rPr>
                <w:rFonts w:asciiTheme="minorHAnsi" w:eastAsiaTheme="minorEastAsia" w:cstheme="minorBidi"/>
                <w:color w:val="auto"/>
                <w:sz w:val="23"/>
                <w:szCs w:val="23"/>
              </w:rPr>
            </w:pPr>
            <w:r w:rsidRPr="00F7491A">
              <w:rPr>
                <w:rFonts w:asciiTheme="minorHAnsi" w:eastAsiaTheme="minorEastAsia" w:cstheme="minorBidi" w:hint="eastAsia"/>
                <w:color w:val="auto"/>
                <w:sz w:val="23"/>
                <w:szCs w:val="23"/>
              </w:rPr>
              <w:t>亲和图。</w:t>
            </w:r>
            <w:r w:rsidR="003D6270" w:rsidRPr="003D6270">
              <w:rPr>
                <w:rFonts w:asciiTheme="minorHAnsi" w:eastAsiaTheme="minorEastAsia" w:cstheme="minorBidi" w:hint="eastAsia"/>
                <w:color w:val="auto"/>
                <w:sz w:val="23"/>
                <w:szCs w:val="23"/>
              </w:rPr>
              <w:t>针对某个问题，产生出可联成有组织的想法模式的各种创意。在项目管理中，使用亲和图确定范围分解的结构，有助于</w:t>
            </w:r>
            <w:r w:rsidR="003D6270" w:rsidRPr="003D6270">
              <w:rPr>
                <w:rFonts w:asciiTheme="minorHAnsi" w:eastAsiaTheme="minorEastAsia" w:cstheme="minorBidi" w:hint="eastAsia"/>
                <w:color w:val="auto"/>
                <w:sz w:val="23"/>
                <w:szCs w:val="23"/>
              </w:rPr>
              <w:t>WBS</w:t>
            </w:r>
            <w:r w:rsidR="003D6270" w:rsidRPr="003D6270">
              <w:rPr>
                <w:rFonts w:asciiTheme="minorHAnsi" w:eastAsiaTheme="minorEastAsia" w:cstheme="minorBidi" w:hint="eastAsia"/>
                <w:color w:val="auto"/>
                <w:sz w:val="23"/>
                <w:szCs w:val="23"/>
              </w:rPr>
              <w:t>的制定</w:t>
            </w:r>
          </w:p>
          <w:p w:rsidR="006C2532" w:rsidRDefault="00D00C4E" w:rsidP="00A140F2">
            <w:pPr>
              <w:pStyle w:val="Default"/>
              <w:numPr>
                <w:ilvl w:val="0"/>
                <w:numId w:val="44"/>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过程决策程序图。</w:t>
            </w:r>
            <w:r w:rsidR="00A140F2" w:rsidRPr="00A140F2">
              <w:rPr>
                <w:rFonts w:asciiTheme="minorHAnsi" w:eastAsiaTheme="minorEastAsia" w:cstheme="minorBidi" w:hint="eastAsia"/>
                <w:color w:val="auto"/>
                <w:sz w:val="23"/>
                <w:szCs w:val="23"/>
              </w:rPr>
              <w:t>用于</w:t>
            </w:r>
            <w:r w:rsidR="00A140F2" w:rsidRPr="00F64CCB">
              <w:rPr>
                <w:rFonts w:asciiTheme="minorHAnsi" w:eastAsiaTheme="minorEastAsia" w:cstheme="minorBidi" w:hint="eastAsia"/>
                <w:color w:val="auto"/>
                <w:sz w:val="23"/>
                <w:szCs w:val="23"/>
                <w:u w:val="single"/>
              </w:rPr>
              <w:t>理解一个目标与达成此目标的步骤之间的关系</w:t>
            </w:r>
            <w:r w:rsidR="00A140F2" w:rsidRPr="00A140F2">
              <w:rPr>
                <w:rFonts w:asciiTheme="minorHAnsi" w:eastAsiaTheme="minorEastAsia" w:cstheme="minorBidi" w:hint="eastAsia"/>
                <w:color w:val="auto"/>
                <w:sz w:val="23"/>
                <w:szCs w:val="23"/>
              </w:rPr>
              <w:t>。</w:t>
            </w:r>
            <w:r w:rsidR="00A140F2" w:rsidRPr="00A140F2">
              <w:rPr>
                <w:rFonts w:asciiTheme="minorHAnsi" w:eastAsiaTheme="minorEastAsia" w:cstheme="minorBidi" w:hint="eastAsia"/>
                <w:color w:val="auto"/>
                <w:sz w:val="23"/>
                <w:szCs w:val="23"/>
              </w:rPr>
              <w:t>PDPC</w:t>
            </w:r>
            <w:r w:rsidR="00A140F2" w:rsidRPr="00A140F2">
              <w:rPr>
                <w:rFonts w:asciiTheme="minorHAnsi" w:eastAsiaTheme="minorEastAsia" w:cstheme="minorBidi" w:hint="eastAsia"/>
                <w:color w:val="auto"/>
                <w:sz w:val="23"/>
                <w:szCs w:val="23"/>
              </w:rPr>
              <w:t>有助于</w:t>
            </w:r>
            <w:r w:rsidR="00A140F2" w:rsidRPr="009F7FB5">
              <w:rPr>
                <w:rFonts w:asciiTheme="minorHAnsi" w:eastAsiaTheme="minorEastAsia" w:cstheme="minorBidi" w:hint="eastAsia"/>
                <w:color w:val="auto"/>
                <w:sz w:val="23"/>
                <w:szCs w:val="23"/>
                <w:u w:val="single"/>
              </w:rPr>
              <w:t>制定应急计划</w:t>
            </w:r>
            <w:r w:rsidR="00A140F2" w:rsidRPr="00A140F2">
              <w:rPr>
                <w:rFonts w:asciiTheme="minorHAnsi" w:eastAsiaTheme="minorEastAsia" w:cstheme="minorBidi" w:hint="eastAsia"/>
                <w:color w:val="auto"/>
                <w:sz w:val="23"/>
                <w:szCs w:val="23"/>
              </w:rPr>
              <w:t>，因为它能帮助团队预测那些可能破坏目标实现的中间环节。</w:t>
            </w:r>
          </w:p>
          <w:p w:rsidR="00C323FC" w:rsidRDefault="00EA340A" w:rsidP="00233F7B">
            <w:pPr>
              <w:pStyle w:val="Default"/>
              <w:numPr>
                <w:ilvl w:val="0"/>
                <w:numId w:val="44"/>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关联图。</w:t>
            </w:r>
            <w:r w:rsidR="00233F7B" w:rsidRPr="00233F7B">
              <w:rPr>
                <w:rFonts w:asciiTheme="minorHAnsi" w:eastAsiaTheme="minorEastAsia" w:cstheme="minorBidi" w:hint="eastAsia"/>
                <w:color w:val="auto"/>
                <w:sz w:val="23"/>
                <w:szCs w:val="23"/>
              </w:rPr>
              <w:t>有助于在包含相互交叉逻辑关系（可有多达</w:t>
            </w:r>
            <w:r w:rsidR="00233F7B" w:rsidRPr="00233F7B">
              <w:rPr>
                <w:rFonts w:asciiTheme="minorHAnsi" w:eastAsiaTheme="minorEastAsia" w:cstheme="minorBidi" w:hint="eastAsia"/>
                <w:color w:val="auto"/>
                <w:sz w:val="23"/>
                <w:szCs w:val="23"/>
              </w:rPr>
              <w:t>50</w:t>
            </w:r>
            <w:r w:rsidR="00233F7B" w:rsidRPr="00233F7B">
              <w:rPr>
                <w:rFonts w:asciiTheme="minorHAnsi" w:eastAsiaTheme="minorEastAsia" w:cstheme="minorBidi" w:hint="eastAsia"/>
                <w:color w:val="auto"/>
                <w:sz w:val="23"/>
                <w:szCs w:val="23"/>
              </w:rPr>
              <w:t>个相关项）的中等复杂情形中创新性地解决问题。可以使用其他工具（诸如亲和图、树形图或鱼骨图）产生的数据，来绘制关联图。</w:t>
            </w:r>
          </w:p>
          <w:p w:rsidR="00233F7B" w:rsidRDefault="004A500E" w:rsidP="00130EA1">
            <w:pPr>
              <w:pStyle w:val="Default"/>
              <w:numPr>
                <w:ilvl w:val="0"/>
                <w:numId w:val="44"/>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树形图。</w:t>
            </w:r>
            <w:r w:rsidR="00130EA1" w:rsidRPr="00130EA1">
              <w:rPr>
                <w:rFonts w:asciiTheme="minorHAnsi" w:eastAsiaTheme="minorEastAsia" w:cstheme="minorBidi" w:hint="eastAsia"/>
                <w:color w:val="auto"/>
                <w:sz w:val="23"/>
                <w:szCs w:val="23"/>
              </w:rPr>
              <w:t>树形图可以是横向（如风险分解结构）或纵向（如团队层级图或</w:t>
            </w:r>
            <w:r w:rsidR="00130EA1" w:rsidRPr="00130EA1">
              <w:rPr>
                <w:rFonts w:asciiTheme="minorHAnsi" w:eastAsiaTheme="minorEastAsia" w:cstheme="minorBidi" w:hint="eastAsia"/>
                <w:color w:val="auto"/>
                <w:sz w:val="23"/>
                <w:szCs w:val="23"/>
              </w:rPr>
              <w:t>OBS</w:t>
            </w:r>
            <w:r w:rsidR="00130EA1" w:rsidRPr="00130EA1">
              <w:rPr>
                <w:rFonts w:asciiTheme="minorHAnsi" w:eastAsiaTheme="minorEastAsia" w:cstheme="minorBidi" w:hint="eastAsia"/>
                <w:color w:val="auto"/>
                <w:sz w:val="23"/>
                <w:szCs w:val="23"/>
              </w:rPr>
              <w:t>）的</w:t>
            </w:r>
          </w:p>
          <w:p w:rsidR="00130EA1" w:rsidRDefault="00226352" w:rsidP="00452E79">
            <w:pPr>
              <w:pStyle w:val="Default"/>
              <w:numPr>
                <w:ilvl w:val="0"/>
                <w:numId w:val="44"/>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优先矩阵。</w:t>
            </w:r>
            <w:r w:rsidR="00452E79" w:rsidRPr="00452E79">
              <w:rPr>
                <w:rFonts w:asciiTheme="minorHAnsi" w:eastAsiaTheme="minorEastAsia" w:cstheme="minorBidi" w:hint="eastAsia"/>
                <w:color w:val="auto"/>
                <w:sz w:val="23"/>
                <w:szCs w:val="23"/>
              </w:rPr>
              <w:t>用来识别关键事项和合适的备选方案，并通过一系列决策，排列出备选方案的优先顺序</w:t>
            </w:r>
            <w:r w:rsidR="00452E79">
              <w:rPr>
                <w:rFonts w:asciiTheme="minorHAnsi" w:eastAsiaTheme="minorEastAsia" w:cstheme="minorBidi" w:hint="eastAsia"/>
                <w:color w:val="auto"/>
                <w:sz w:val="23"/>
                <w:szCs w:val="23"/>
              </w:rPr>
              <w:t>。</w:t>
            </w:r>
          </w:p>
          <w:p w:rsidR="00452E79" w:rsidRPr="006B3E09" w:rsidRDefault="007B719B" w:rsidP="006B3E09">
            <w:pPr>
              <w:pStyle w:val="Default"/>
              <w:numPr>
                <w:ilvl w:val="0"/>
                <w:numId w:val="44"/>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活动网络图。</w:t>
            </w:r>
            <w:r w:rsidR="005C06A2">
              <w:rPr>
                <w:rFonts w:asciiTheme="minorHAnsi" w:eastAsiaTheme="minorEastAsia" w:cstheme="minorBidi" w:hint="eastAsia"/>
                <w:color w:val="auto"/>
                <w:sz w:val="23"/>
                <w:szCs w:val="23"/>
              </w:rPr>
              <w:t>两种格式：活动</w:t>
            </w:r>
            <w:r w:rsidR="008159B4">
              <w:rPr>
                <w:rFonts w:asciiTheme="minorHAnsi" w:eastAsiaTheme="minorEastAsia" w:cstheme="minorBidi" w:hint="eastAsia"/>
                <w:color w:val="auto"/>
                <w:sz w:val="23"/>
                <w:szCs w:val="23"/>
              </w:rPr>
              <w:t>箭线图；活动节点图。</w:t>
            </w:r>
            <w:r w:rsidR="006B3E09" w:rsidRPr="006B3E09">
              <w:rPr>
                <w:rFonts w:asciiTheme="minorHAnsi" w:eastAsiaTheme="minorEastAsia" w:cstheme="minorBidi" w:hint="eastAsia"/>
                <w:color w:val="auto"/>
                <w:sz w:val="23"/>
                <w:szCs w:val="23"/>
              </w:rPr>
              <w:t>活动网络图连同项目进度计划编制方法一起使用，</w:t>
            </w:r>
            <w:r w:rsidR="006B3E09" w:rsidRPr="006B3E09">
              <w:rPr>
                <w:rFonts w:asciiTheme="minorHAnsi" w:eastAsiaTheme="minorEastAsia" w:cstheme="minorBidi" w:hint="eastAsia"/>
                <w:color w:val="auto"/>
                <w:sz w:val="23"/>
                <w:szCs w:val="23"/>
                <w:u w:val="single"/>
              </w:rPr>
              <w:t>如计划评审技术（</w:t>
            </w:r>
            <w:r w:rsidR="006B3E09" w:rsidRPr="006B3E09">
              <w:rPr>
                <w:rFonts w:asciiTheme="minorHAnsi" w:eastAsiaTheme="minorEastAsia" w:cstheme="minorBidi" w:hint="eastAsia"/>
                <w:color w:val="auto"/>
                <w:sz w:val="23"/>
                <w:szCs w:val="23"/>
                <w:u w:val="single"/>
              </w:rPr>
              <w:t>PERT</w:t>
            </w:r>
            <w:r w:rsidR="006B3E09" w:rsidRPr="006B3E09">
              <w:rPr>
                <w:rFonts w:asciiTheme="minorHAnsi" w:eastAsiaTheme="minorEastAsia" w:cstheme="minorBidi" w:hint="eastAsia"/>
                <w:color w:val="auto"/>
                <w:sz w:val="23"/>
                <w:szCs w:val="23"/>
                <w:u w:val="single"/>
              </w:rPr>
              <w:t>）、关键路径法（</w:t>
            </w:r>
            <w:r w:rsidR="006B3E09" w:rsidRPr="006B3E09">
              <w:rPr>
                <w:rFonts w:asciiTheme="minorHAnsi" w:eastAsiaTheme="minorEastAsia" w:cstheme="minorBidi" w:hint="eastAsia"/>
                <w:color w:val="auto"/>
                <w:sz w:val="23"/>
                <w:szCs w:val="23"/>
                <w:u w:val="single"/>
              </w:rPr>
              <w:t>CPM</w:t>
            </w:r>
            <w:r w:rsidR="006B3E09" w:rsidRPr="006B3E09">
              <w:rPr>
                <w:rFonts w:asciiTheme="minorHAnsi" w:eastAsiaTheme="minorEastAsia" w:cstheme="minorBidi" w:hint="eastAsia"/>
                <w:color w:val="auto"/>
                <w:sz w:val="23"/>
                <w:szCs w:val="23"/>
                <w:u w:val="single"/>
              </w:rPr>
              <w:t>）和紧前关系绘图法（</w:t>
            </w:r>
            <w:r w:rsidR="006B3E09" w:rsidRPr="006B3E09">
              <w:rPr>
                <w:rFonts w:asciiTheme="minorHAnsi" w:eastAsiaTheme="minorEastAsia" w:cstheme="minorBidi" w:hint="eastAsia"/>
                <w:color w:val="auto"/>
                <w:sz w:val="23"/>
                <w:szCs w:val="23"/>
                <w:u w:val="single"/>
              </w:rPr>
              <w:t>PDM</w:t>
            </w:r>
          </w:p>
          <w:p w:rsidR="006B3E09" w:rsidRPr="00F7491A" w:rsidRDefault="00783F9E" w:rsidP="006B3E09">
            <w:pPr>
              <w:pStyle w:val="Default"/>
              <w:numPr>
                <w:ilvl w:val="0"/>
                <w:numId w:val="44"/>
              </w:numPr>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u w:val="single"/>
              </w:rPr>
              <w:t>矩阵图</w:t>
            </w:r>
            <w:r>
              <w:rPr>
                <w:rFonts w:asciiTheme="minorHAnsi" w:eastAsiaTheme="minorEastAsia" w:cstheme="minorBidi" w:hint="eastAsia"/>
                <w:color w:val="auto"/>
                <w:sz w:val="23"/>
                <w:szCs w:val="23"/>
                <w:u w:val="single"/>
              </w:rPr>
              <w:t xml:space="preserve"> </w:t>
            </w:r>
            <w:r>
              <w:rPr>
                <w:rFonts w:asciiTheme="minorHAnsi" w:eastAsiaTheme="minorEastAsia" w:cstheme="minorBidi" w:hint="eastAsia"/>
                <w:color w:val="auto"/>
                <w:sz w:val="23"/>
                <w:szCs w:val="23"/>
                <w:u w:val="single"/>
              </w:rPr>
              <w:t>。</w:t>
            </w:r>
          </w:p>
        </w:tc>
      </w:tr>
      <w:tr w:rsidR="0089021F" w:rsidTr="00997DDA">
        <w:trPr>
          <w:trHeight w:val="294"/>
        </w:trPr>
        <w:tc>
          <w:tcPr>
            <w:tcW w:w="1261" w:type="dxa"/>
            <w:vMerge/>
            <w:vAlign w:val="center"/>
          </w:tcPr>
          <w:p w:rsidR="00DC15BB" w:rsidRDefault="00DC15B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DC15BB" w:rsidRDefault="00E22D0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质量审计</w:t>
            </w:r>
          </w:p>
        </w:tc>
        <w:tc>
          <w:tcPr>
            <w:tcW w:w="8191" w:type="dxa"/>
          </w:tcPr>
          <w:p w:rsidR="00F74D64" w:rsidRDefault="00F74D64" w:rsidP="002E1D74">
            <w:pPr>
              <w:pStyle w:val="Default"/>
              <w:numPr>
                <w:ilvl w:val="0"/>
                <w:numId w:val="22"/>
              </w:numPr>
              <w:rPr>
                <w:rFonts w:asciiTheme="minorHAnsi" w:eastAsiaTheme="minorEastAsia" w:cstheme="minorBidi"/>
                <w:color w:val="auto"/>
                <w:sz w:val="23"/>
                <w:szCs w:val="23"/>
              </w:rPr>
            </w:pPr>
            <w:r w:rsidRPr="00F74D64">
              <w:rPr>
                <w:rFonts w:asciiTheme="minorHAnsi" w:eastAsiaTheme="minorEastAsia" w:cstheme="minorBidi" w:hint="eastAsia"/>
                <w:color w:val="auto"/>
                <w:sz w:val="23"/>
                <w:szCs w:val="23"/>
              </w:rPr>
              <w:t>质量审计是用来确定项目活动是否遵循了组织和项目的政策、过程与程序的一种结构化的、独立的过程。</w:t>
            </w:r>
          </w:p>
          <w:p w:rsidR="00FB1FAD" w:rsidRPr="00FB1FAD" w:rsidRDefault="00F74D64" w:rsidP="00FB1FAD">
            <w:pPr>
              <w:pStyle w:val="Default"/>
              <w:numPr>
                <w:ilvl w:val="0"/>
                <w:numId w:val="22"/>
              </w:numPr>
              <w:rPr>
                <w:rFonts w:asciiTheme="minorHAnsi" w:eastAsiaTheme="minorEastAsia" w:cstheme="minorBidi"/>
                <w:color w:val="auto"/>
                <w:sz w:val="23"/>
                <w:szCs w:val="23"/>
              </w:rPr>
            </w:pPr>
            <w:r w:rsidRPr="00F74D64">
              <w:rPr>
                <w:rFonts w:asciiTheme="minorHAnsi" w:eastAsiaTheme="minorEastAsia" w:cstheme="minorBidi" w:hint="eastAsia"/>
                <w:color w:val="auto"/>
                <w:sz w:val="23"/>
                <w:szCs w:val="23"/>
              </w:rPr>
              <w:t>质量审计的目标是：</w:t>
            </w:r>
          </w:p>
          <w:p w:rsidR="00FB1FAD" w:rsidRPr="00FB1FAD" w:rsidRDefault="00FB1FAD" w:rsidP="00FB1FAD">
            <w:pPr>
              <w:pStyle w:val="Default"/>
              <w:rPr>
                <w:rFonts w:asciiTheme="minorHAnsi" w:eastAsiaTheme="minorEastAsia" w:cstheme="minorBidi"/>
                <w:color w:val="auto"/>
                <w:sz w:val="23"/>
                <w:szCs w:val="23"/>
              </w:rPr>
            </w:pPr>
            <w:r w:rsidRPr="00FB1FAD">
              <w:rPr>
                <w:rFonts w:asciiTheme="minorHAnsi" w:eastAsiaTheme="minorEastAsia" w:cstheme="minorBidi" w:hint="eastAsia"/>
                <w:color w:val="auto"/>
                <w:sz w:val="23"/>
                <w:szCs w:val="23"/>
              </w:rPr>
              <w:t>识别全部正在实施的良好及最佳实践；</w:t>
            </w:r>
          </w:p>
          <w:p w:rsidR="00FB1FAD" w:rsidRPr="00FB1FAD" w:rsidRDefault="00FB1FAD" w:rsidP="00FB1FAD">
            <w:pPr>
              <w:pStyle w:val="Default"/>
              <w:rPr>
                <w:rFonts w:asciiTheme="minorHAnsi" w:eastAsiaTheme="minorEastAsia" w:cstheme="minorBidi"/>
                <w:color w:val="auto"/>
                <w:sz w:val="23"/>
                <w:szCs w:val="23"/>
              </w:rPr>
            </w:pPr>
            <w:r w:rsidRPr="00FB1FAD">
              <w:rPr>
                <w:rFonts w:asciiTheme="minorHAnsi" w:eastAsiaTheme="minorEastAsia" w:cstheme="minorBidi" w:hint="eastAsia"/>
                <w:color w:val="auto"/>
                <w:sz w:val="23"/>
                <w:szCs w:val="23"/>
              </w:rPr>
              <w:t>识别全部违规做法、差距及不足；</w:t>
            </w:r>
            <w:r>
              <w:rPr>
                <w:rFonts w:asciiTheme="minorHAnsi" w:eastAsiaTheme="minorEastAsia" w:cstheme="minorBidi"/>
                <w:color w:val="auto"/>
                <w:sz w:val="23"/>
                <w:szCs w:val="23"/>
              </w:rPr>
              <w:t xml:space="preserve"> </w:t>
            </w:r>
          </w:p>
          <w:p w:rsidR="00FB1FAD" w:rsidRPr="00FB1FAD" w:rsidRDefault="00FB1FAD" w:rsidP="00FB1FAD">
            <w:pPr>
              <w:pStyle w:val="Default"/>
              <w:rPr>
                <w:rFonts w:asciiTheme="minorHAnsi" w:eastAsiaTheme="minorEastAsia" w:cstheme="minorBidi"/>
                <w:color w:val="auto"/>
                <w:sz w:val="23"/>
                <w:szCs w:val="23"/>
              </w:rPr>
            </w:pPr>
            <w:r w:rsidRPr="00FB1FAD">
              <w:rPr>
                <w:rFonts w:asciiTheme="minorHAnsi" w:eastAsiaTheme="minorEastAsia" w:cstheme="minorBidi" w:hint="eastAsia"/>
                <w:color w:val="auto"/>
                <w:sz w:val="23"/>
                <w:szCs w:val="23"/>
              </w:rPr>
              <w:t>分享所在组织和</w:t>
            </w:r>
            <w:r w:rsidRPr="00FB1FAD">
              <w:rPr>
                <w:rFonts w:asciiTheme="minorHAnsi" w:eastAsiaTheme="minorEastAsia" w:cstheme="minorBidi"/>
                <w:color w:val="auto"/>
                <w:sz w:val="23"/>
                <w:szCs w:val="23"/>
              </w:rPr>
              <w:t>/</w:t>
            </w:r>
            <w:r w:rsidRPr="00FB1FAD">
              <w:rPr>
                <w:rFonts w:asciiTheme="minorHAnsi" w:eastAsiaTheme="minorEastAsia" w:cstheme="minorBidi" w:hint="eastAsia"/>
                <w:color w:val="auto"/>
                <w:sz w:val="23"/>
                <w:szCs w:val="23"/>
              </w:rPr>
              <w:t>或行业中类似项目的良好实践；</w:t>
            </w:r>
            <w:r>
              <w:rPr>
                <w:rFonts w:asciiTheme="minorHAnsi" w:eastAsiaTheme="minorEastAsia" w:cstheme="minorBidi"/>
                <w:color w:val="auto"/>
                <w:sz w:val="23"/>
                <w:szCs w:val="23"/>
              </w:rPr>
              <w:t xml:space="preserve"> </w:t>
            </w:r>
          </w:p>
          <w:p w:rsidR="00FB1FAD" w:rsidRPr="00FB1FAD" w:rsidRDefault="00FB1FAD" w:rsidP="00FB1FAD">
            <w:pPr>
              <w:pStyle w:val="Default"/>
              <w:rPr>
                <w:rFonts w:asciiTheme="minorHAnsi" w:eastAsiaTheme="minorEastAsia" w:cstheme="minorBidi"/>
                <w:color w:val="auto"/>
                <w:sz w:val="23"/>
                <w:szCs w:val="23"/>
              </w:rPr>
            </w:pPr>
            <w:r w:rsidRPr="00FB1FAD">
              <w:rPr>
                <w:rFonts w:asciiTheme="minorHAnsi" w:eastAsiaTheme="minorEastAsia" w:cstheme="minorBidi" w:hint="eastAsia"/>
                <w:color w:val="auto"/>
                <w:sz w:val="23"/>
                <w:szCs w:val="23"/>
              </w:rPr>
              <w:t>积极、主动地提供协助，以改进过程的执行，从而帮助团队提高生产效率；</w:t>
            </w:r>
            <w:r>
              <w:rPr>
                <w:rFonts w:asciiTheme="minorHAnsi" w:eastAsiaTheme="minorEastAsia" w:cstheme="minorBidi"/>
                <w:color w:val="auto"/>
                <w:sz w:val="23"/>
                <w:szCs w:val="23"/>
              </w:rPr>
              <w:t xml:space="preserve"> </w:t>
            </w:r>
          </w:p>
          <w:p w:rsidR="00FB1FAD" w:rsidRPr="00FB1FAD" w:rsidRDefault="00FB1FAD" w:rsidP="00FB1FAD">
            <w:pPr>
              <w:pStyle w:val="Default"/>
              <w:rPr>
                <w:rFonts w:asciiTheme="minorHAnsi" w:eastAsiaTheme="minorEastAsia" w:cstheme="minorBidi"/>
                <w:color w:val="auto"/>
                <w:sz w:val="23"/>
                <w:szCs w:val="23"/>
              </w:rPr>
            </w:pPr>
            <w:r w:rsidRPr="00FB1FAD">
              <w:rPr>
                <w:rFonts w:asciiTheme="minorHAnsi" w:eastAsiaTheme="minorEastAsia" w:cstheme="minorBidi" w:hint="eastAsia"/>
                <w:color w:val="auto"/>
                <w:sz w:val="23"/>
                <w:szCs w:val="23"/>
              </w:rPr>
              <w:t>强调每次审计都应对组织经验教训的积累做出贡献。</w:t>
            </w:r>
            <w:r w:rsidRPr="00FB1FAD">
              <w:rPr>
                <w:rFonts w:asciiTheme="minorHAnsi" w:eastAsiaTheme="minorEastAsia" w:cstheme="minorBidi"/>
                <w:color w:val="auto"/>
                <w:sz w:val="23"/>
                <w:szCs w:val="23"/>
              </w:rPr>
              <w:t xml:space="preserve"> </w:t>
            </w:r>
          </w:p>
          <w:p w:rsidR="00C6614D" w:rsidRDefault="00C6614D" w:rsidP="00C6614D">
            <w:pPr>
              <w:pStyle w:val="Default"/>
              <w:numPr>
                <w:ilvl w:val="0"/>
                <w:numId w:val="45"/>
              </w:numPr>
              <w:rPr>
                <w:rFonts w:asciiTheme="minorHAnsi" w:eastAsiaTheme="minorEastAsia" w:cstheme="minorBidi"/>
                <w:color w:val="auto"/>
                <w:sz w:val="23"/>
                <w:szCs w:val="23"/>
              </w:rPr>
            </w:pPr>
            <w:r w:rsidRPr="00C6614D">
              <w:rPr>
                <w:rFonts w:asciiTheme="minorHAnsi" w:eastAsiaTheme="minorEastAsia" w:cstheme="minorBidi" w:hint="eastAsia"/>
                <w:color w:val="auto"/>
                <w:sz w:val="23"/>
                <w:szCs w:val="23"/>
              </w:rPr>
              <w:t>采取后续措施纠正问题，可以带来</w:t>
            </w:r>
            <w:r w:rsidRPr="00C6614D">
              <w:rPr>
                <w:rFonts w:asciiTheme="minorHAnsi" w:eastAsiaTheme="minorEastAsia" w:cstheme="minorBidi" w:hint="eastAsia"/>
                <w:color w:val="auto"/>
                <w:sz w:val="23"/>
                <w:szCs w:val="23"/>
                <w:u w:val="single"/>
              </w:rPr>
              <w:t>质量成本的降低</w:t>
            </w:r>
            <w:r w:rsidRPr="00C6614D">
              <w:rPr>
                <w:rFonts w:asciiTheme="minorHAnsi" w:eastAsiaTheme="minorEastAsia" w:cstheme="minorBidi" w:hint="eastAsia"/>
                <w:color w:val="auto"/>
                <w:sz w:val="23"/>
                <w:szCs w:val="23"/>
              </w:rPr>
              <w:t>，并提高发起人或客户对项目产品的接受度。</w:t>
            </w:r>
          </w:p>
          <w:p w:rsidR="00C6614D" w:rsidRDefault="00C6614D" w:rsidP="00C6614D">
            <w:pPr>
              <w:pStyle w:val="Default"/>
              <w:numPr>
                <w:ilvl w:val="0"/>
                <w:numId w:val="45"/>
              </w:numPr>
              <w:rPr>
                <w:rFonts w:asciiTheme="minorHAnsi" w:eastAsiaTheme="minorEastAsia" w:cstheme="minorBidi"/>
                <w:color w:val="auto"/>
                <w:sz w:val="23"/>
                <w:szCs w:val="23"/>
              </w:rPr>
            </w:pPr>
            <w:r w:rsidRPr="00C6614D">
              <w:rPr>
                <w:rFonts w:asciiTheme="minorHAnsi" w:eastAsiaTheme="minorEastAsia" w:cstheme="minorBidi" w:hint="eastAsia"/>
                <w:color w:val="auto"/>
                <w:sz w:val="23"/>
                <w:szCs w:val="23"/>
              </w:rPr>
              <w:t>质量审计可事先安排，也可随机进行；可由内部或外部审计师进行。</w:t>
            </w:r>
            <w:r w:rsidRPr="00C6614D">
              <w:rPr>
                <w:rFonts w:asciiTheme="minorHAnsi" w:eastAsiaTheme="minorEastAsia" w:cstheme="minorBidi"/>
                <w:color w:val="auto"/>
                <w:sz w:val="23"/>
                <w:szCs w:val="23"/>
              </w:rPr>
              <w:t xml:space="preserve"> </w:t>
            </w:r>
          </w:p>
          <w:p w:rsidR="00FB1FAD" w:rsidRPr="00C6614D" w:rsidRDefault="00C6614D" w:rsidP="00C6614D">
            <w:pPr>
              <w:pStyle w:val="Default"/>
              <w:numPr>
                <w:ilvl w:val="0"/>
                <w:numId w:val="45"/>
              </w:numPr>
              <w:rPr>
                <w:rFonts w:asciiTheme="minorHAnsi" w:eastAsiaTheme="minorEastAsia" w:cstheme="minorBidi"/>
                <w:color w:val="auto"/>
                <w:sz w:val="23"/>
                <w:szCs w:val="23"/>
              </w:rPr>
            </w:pPr>
            <w:r w:rsidRPr="00C6614D">
              <w:rPr>
                <w:rFonts w:asciiTheme="minorHAnsi" w:eastAsiaTheme="minorEastAsia" w:cstheme="minorBidi" w:hint="eastAsia"/>
                <w:color w:val="auto"/>
                <w:sz w:val="23"/>
                <w:szCs w:val="23"/>
              </w:rPr>
              <w:t>质量审计还可确认已批准的变更请求（包括更新、纠正措施、缺陷补救和预防措施）的实施情况。</w:t>
            </w:r>
          </w:p>
          <w:p w:rsidR="00A65E39" w:rsidRPr="002E1D74" w:rsidRDefault="00A65E39" w:rsidP="00A65E39">
            <w:pPr>
              <w:pStyle w:val="Default"/>
              <w:ind w:left="360"/>
              <w:rPr>
                <w:rFonts w:asciiTheme="minorHAnsi" w:eastAsiaTheme="minorEastAsia" w:cstheme="minorBidi" w:hint="eastAsia"/>
                <w:color w:val="auto"/>
                <w:sz w:val="23"/>
                <w:szCs w:val="23"/>
              </w:rPr>
            </w:pPr>
          </w:p>
        </w:tc>
      </w:tr>
      <w:tr w:rsidR="0089021F" w:rsidTr="00997DDA">
        <w:trPr>
          <w:trHeight w:val="294"/>
        </w:trPr>
        <w:tc>
          <w:tcPr>
            <w:tcW w:w="1261" w:type="dxa"/>
            <w:vMerge/>
            <w:vAlign w:val="center"/>
          </w:tcPr>
          <w:p w:rsidR="001A6549" w:rsidRDefault="001A654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1A6549" w:rsidRDefault="00A4593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过程分析</w:t>
            </w:r>
          </w:p>
        </w:tc>
        <w:tc>
          <w:tcPr>
            <w:tcW w:w="8191" w:type="dxa"/>
          </w:tcPr>
          <w:p w:rsidR="00D654A2" w:rsidRDefault="005A57FD" w:rsidP="002E1D74">
            <w:pPr>
              <w:pStyle w:val="Default"/>
              <w:numPr>
                <w:ilvl w:val="0"/>
                <w:numId w:val="22"/>
              </w:numPr>
              <w:rPr>
                <w:rFonts w:asciiTheme="minorHAnsi" w:eastAsiaTheme="minorEastAsia" w:cstheme="minorBidi"/>
                <w:color w:val="auto"/>
                <w:sz w:val="23"/>
                <w:szCs w:val="23"/>
              </w:rPr>
            </w:pPr>
            <w:r w:rsidRPr="005A57FD">
              <w:rPr>
                <w:rFonts w:asciiTheme="minorHAnsi" w:eastAsiaTheme="minorEastAsia" w:cstheme="minorBidi" w:hint="eastAsia"/>
                <w:color w:val="auto"/>
                <w:sz w:val="23"/>
                <w:szCs w:val="23"/>
              </w:rPr>
              <w:t>过程分析是指按照过程改进计划中概括的步骤来识别所需的改进。</w:t>
            </w:r>
          </w:p>
          <w:p w:rsidR="00D654A2" w:rsidRDefault="005A57FD" w:rsidP="002E1D74">
            <w:pPr>
              <w:pStyle w:val="Default"/>
              <w:numPr>
                <w:ilvl w:val="0"/>
                <w:numId w:val="22"/>
              </w:numPr>
              <w:rPr>
                <w:rFonts w:asciiTheme="minorHAnsi" w:eastAsiaTheme="minorEastAsia" w:cstheme="minorBidi"/>
                <w:color w:val="auto"/>
                <w:sz w:val="23"/>
                <w:szCs w:val="23"/>
              </w:rPr>
            </w:pPr>
            <w:r w:rsidRPr="005A57FD">
              <w:rPr>
                <w:rFonts w:asciiTheme="minorHAnsi" w:eastAsiaTheme="minorEastAsia" w:cstheme="minorBidi" w:hint="eastAsia"/>
                <w:color w:val="auto"/>
                <w:sz w:val="23"/>
                <w:szCs w:val="23"/>
              </w:rPr>
              <w:t>它也要检查在过程运行期间遇到的问题、制约因素，以及发现的非增值活动。</w:t>
            </w:r>
          </w:p>
          <w:p w:rsidR="0015724A" w:rsidRPr="00FD7142" w:rsidRDefault="005A57FD" w:rsidP="002E1D74">
            <w:pPr>
              <w:pStyle w:val="Default"/>
              <w:numPr>
                <w:ilvl w:val="0"/>
                <w:numId w:val="22"/>
              </w:numPr>
              <w:rPr>
                <w:rFonts w:asciiTheme="minorHAnsi" w:eastAsiaTheme="minorEastAsia" w:cstheme="minorBidi"/>
                <w:color w:val="auto"/>
                <w:sz w:val="23"/>
                <w:szCs w:val="23"/>
              </w:rPr>
            </w:pPr>
            <w:r w:rsidRPr="005A57FD">
              <w:rPr>
                <w:rFonts w:asciiTheme="minorHAnsi" w:eastAsiaTheme="minorEastAsia" w:cstheme="minorBidi" w:hint="eastAsia"/>
                <w:color w:val="auto"/>
                <w:sz w:val="23"/>
                <w:szCs w:val="23"/>
              </w:rPr>
              <w:t>过程分析包括根本原因分析</w:t>
            </w:r>
            <w:r w:rsidRPr="005A57FD">
              <w:rPr>
                <w:rFonts w:asciiTheme="minorHAnsi" w:eastAsiaTheme="minorEastAsia" w:cstheme="minorBidi"/>
                <w:color w:val="auto"/>
                <w:sz w:val="23"/>
                <w:szCs w:val="23"/>
              </w:rPr>
              <w:t>——</w:t>
            </w:r>
            <w:r w:rsidRPr="00D654A2">
              <w:rPr>
                <w:rFonts w:asciiTheme="minorHAnsi" w:eastAsiaTheme="minorEastAsia" w:cstheme="minorBidi" w:hint="eastAsia"/>
                <w:color w:val="auto"/>
                <w:sz w:val="23"/>
                <w:szCs w:val="23"/>
                <w:u w:val="single"/>
              </w:rPr>
              <w:t>用于识别问题、探究根本原因，并制定预防措施的一种具体技术</w:t>
            </w:r>
            <w:r w:rsidRPr="005A57FD">
              <w:rPr>
                <w:rFonts w:asciiTheme="minorHAnsi" w:eastAsiaTheme="minorEastAsia" w:cstheme="minorBidi" w:hint="eastAsia"/>
                <w:color w:val="auto"/>
                <w:sz w:val="23"/>
                <w:szCs w:val="23"/>
              </w:rPr>
              <w:t>。</w:t>
            </w:r>
          </w:p>
        </w:tc>
      </w:tr>
      <w:tr w:rsidR="0089021F" w:rsidTr="00997DDA">
        <w:trPr>
          <w:trHeight w:val="294"/>
        </w:trPr>
        <w:tc>
          <w:tcPr>
            <w:tcW w:w="1261" w:type="dxa"/>
            <w:vMerge w:val="restart"/>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输出</w:t>
            </w:r>
          </w:p>
        </w:tc>
        <w:tc>
          <w:tcPr>
            <w:tcW w:w="1991" w:type="dxa"/>
          </w:tcPr>
          <w:p w:rsidR="007F1BC0" w:rsidRDefault="001459E3"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B4540E" w:rsidRDefault="00A46765" w:rsidP="003366A3">
            <w:pPr>
              <w:pStyle w:val="Default"/>
              <w:numPr>
                <w:ilvl w:val="0"/>
                <w:numId w:val="22"/>
              </w:numPr>
              <w:rPr>
                <w:rFonts w:asciiTheme="minorHAnsi" w:eastAsiaTheme="minorEastAsia" w:cstheme="minorBidi"/>
                <w:color w:val="auto"/>
                <w:sz w:val="23"/>
                <w:szCs w:val="23"/>
              </w:rPr>
            </w:pPr>
            <w:r w:rsidRPr="00A46765">
              <w:rPr>
                <w:rFonts w:asciiTheme="minorHAnsi" w:eastAsiaTheme="minorEastAsia" w:cstheme="minorBidi" w:hint="eastAsia"/>
                <w:color w:val="auto"/>
                <w:sz w:val="23"/>
                <w:szCs w:val="23"/>
              </w:rPr>
              <w:t>可以提出变更请求，并提交给实施整体变更控制过程（见</w:t>
            </w:r>
            <w:r w:rsidRPr="00A46765">
              <w:rPr>
                <w:rFonts w:asciiTheme="minorHAnsi" w:eastAsiaTheme="minorEastAsia" w:cstheme="minorBidi"/>
                <w:color w:val="auto"/>
                <w:sz w:val="23"/>
                <w:szCs w:val="23"/>
              </w:rPr>
              <w:t>4.5</w:t>
            </w:r>
            <w:r w:rsidRPr="00A46765">
              <w:rPr>
                <w:rFonts w:asciiTheme="minorHAnsi" w:eastAsiaTheme="minorEastAsia" w:cstheme="minorBidi" w:hint="eastAsia"/>
                <w:color w:val="auto"/>
                <w:sz w:val="23"/>
                <w:szCs w:val="23"/>
              </w:rPr>
              <w:t>节），以全面考虑改进建议。</w:t>
            </w:r>
          </w:p>
          <w:p w:rsidR="007F1BC0" w:rsidRPr="003366A3" w:rsidRDefault="00A46765" w:rsidP="003366A3">
            <w:pPr>
              <w:pStyle w:val="Default"/>
              <w:numPr>
                <w:ilvl w:val="0"/>
                <w:numId w:val="22"/>
              </w:numPr>
              <w:rPr>
                <w:rFonts w:asciiTheme="minorHAnsi" w:eastAsiaTheme="minorEastAsia" w:cstheme="minorBidi"/>
                <w:color w:val="auto"/>
                <w:sz w:val="23"/>
                <w:szCs w:val="23"/>
              </w:rPr>
            </w:pPr>
            <w:r w:rsidRPr="00A46765">
              <w:rPr>
                <w:rFonts w:asciiTheme="minorHAnsi" w:eastAsiaTheme="minorEastAsia" w:cstheme="minorBidi" w:hint="eastAsia"/>
                <w:color w:val="auto"/>
                <w:sz w:val="23"/>
                <w:szCs w:val="23"/>
              </w:rPr>
              <w:t>可以为采取纠正措施、预防措施或缺陷补救而提出变更请求。</w:t>
            </w:r>
          </w:p>
        </w:tc>
      </w:tr>
      <w:tr w:rsidR="0089021F" w:rsidTr="00997DDA">
        <w:trPr>
          <w:trHeight w:val="294"/>
        </w:trPr>
        <w:tc>
          <w:tcPr>
            <w:tcW w:w="1261" w:type="dxa"/>
            <w:vMerge/>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F1BC0" w:rsidRDefault="00977EE1"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302996" w:rsidRPr="002E1D74" w:rsidRDefault="008735BC" w:rsidP="00884563">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质量管理计划；范围管理计划；</w:t>
            </w:r>
            <w:r w:rsidR="003434A2">
              <w:rPr>
                <w:rFonts w:asciiTheme="minorHAnsi" w:eastAsiaTheme="minorEastAsia" w:cstheme="minorBidi" w:hint="eastAsia"/>
                <w:color w:val="auto"/>
                <w:sz w:val="23"/>
                <w:szCs w:val="23"/>
              </w:rPr>
              <w:t>进度管理计划；成本管理计划。</w:t>
            </w:r>
            <w:r w:rsidR="00884563">
              <w:rPr>
                <w:rFonts w:asciiTheme="minorHAnsi" w:eastAsiaTheme="minorEastAsia" w:cstheme="minorBidi" w:hint="eastAsia"/>
                <w:color w:val="auto"/>
                <w:sz w:val="23"/>
                <w:szCs w:val="23"/>
              </w:rPr>
              <w:t xml:space="preserve"> </w:t>
            </w:r>
          </w:p>
        </w:tc>
      </w:tr>
      <w:tr w:rsidR="0089021F" w:rsidTr="00997DDA">
        <w:trPr>
          <w:trHeight w:val="294"/>
        </w:trPr>
        <w:tc>
          <w:tcPr>
            <w:tcW w:w="1261" w:type="dxa"/>
            <w:vMerge/>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F1BC0" w:rsidRDefault="00EB569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FA04A5" w:rsidRPr="002E1D74" w:rsidRDefault="007F60D3" w:rsidP="002E1D74">
            <w:pPr>
              <w:pStyle w:val="Default"/>
              <w:numPr>
                <w:ilvl w:val="0"/>
                <w:numId w:val="22"/>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质量审计报告；</w:t>
            </w:r>
            <w:r w:rsidR="00FC7EA7">
              <w:rPr>
                <w:rFonts w:asciiTheme="minorHAnsi" w:eastAsiaTheme="minorEastAsia" w:cstheme="minorBidi" w:hint="eastAsia"/>
                <w:color w:val="auto"/>
                <w:sz w:val="23"/>
                <w:szCs w:val="23"/>
              </w:rPr>
              <w:t>培训计划；过程文档。</w:t>
            </w:r>
          </w:p>
        </w:tc>
      </w:tr>
      <w:tr w:rsidR="00BE6E73" w:rsidTr="0054784D">
        <w:trPr>
          <w:trHeight w:val="294"/>
        </w:trPr>
        <w:tc>
          <w:tcPr>
            <w:tcW w:w="11443" w:type="dxa"/>
            <w:gridSpan w:val="3"/>
            <w:shd w:val="clear" w:color="auto" w:fill="70AD47" w:themeFill="accent6"/>
            <w:vAlign w:val="center"/>
          </w:tcPr>
          <w:p w:rsidR="00BE6E73" w:rsidRDefault="00C506C2" w:rsidP="00BE6E73">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控制</w:t>
            </w:r>
            <w:r w:rsidR="00B911B1">
              <w:rPr>
                <w:rFonts w:asciiTheme="minorHAnsi" w:eastAsiaTheme="minorEastAsia" w:cstheme="minorBidi" w:hint="eastAsia"/>
                <w:color w:val="auto"/>
                <w:sz w:val="23"/>
                <w:szCs w:val="23"/>
              </w:rPr>
              <w:t>质量</w:t>
            </w:r>
          </w:p>
          <w:p w:rsidR="00031AC9" w:rsidRPr="00FA04A5" w:rsidRDefault="00C0130B" w:rsidP="00BE6E73">
            <w:pPr>
              <w:pStyle w:val="Default"/>
              <w:rPr>
                <w:rFonts w:asciiTheme="minorHAnsi" w:eastAsiaTheme="minorEastAsia" w:cstheme="minorBidi"/>
                <w:color w:val="auto"/>
                <w:sz w:val="23"/>
                <w:szCs w:val="23"/>
              </w:rPr>
            </w:pPr>
            <w:r w:rsidRPr="00C0130B">
              <w:rPr>
                <w:rFonts w:asciiTheme="minorHAnsi" w:eastAsiaTheme="minorEastAsia" w:cstheme="minorBidi"/>
                <w:noProof/>
                <w:color w:val="auto"/>
                <w:sz w:val="23"/>
                <w:szCs w:val="23"/>
              </w:rPr>
              <w:drawing>
                <wp:inline distT="0" distB="0" distL="0" distR="0">
                  <wp:extent cx="5939790" cy="49301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30140"/>
                          </a:xfrm>
                          <a:prstGeom prst="rect">
                            <a:avLst/>
                          </a:prstGeom>
                          <a:noFill/>
                          <a:ln>
                            <a:noFill/>
                          </a:ln>
                        </pic:spPr>
                      </pic:pic>
                    </a:graphicData>
                  </a:graphic>
                </wp:inline>
              </w:drawing>
            </w:r>
          </w:p>
        </w:tc>
      </w:tr>
      <w:tr w:rsidR="0089021F" w:rsidTr="00997DDA">
        <w:trPr>
          <w:trHeight w:val="294"/>
        </w:trPr>
        <w:tc>
          <w:tcPr>
            <w:tcW w:w="1261" w:type="dxa"/>
            <w:vMerge w:val="restart"/>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F8122D" w:rsidRDefault="00D97256"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w:t>
            </w:r>
            <w:r w:rsidR="00F8122D">
              <w:rPr>
                <w:rFonts w:asciiTheme="minorHAnsi" w:eastAsiaTheme="minorEastAsia" w:hAnsiTheme="minorHAnsi" w:cstheme="minorBidi" w:hint="eastAsia"/>
                <w:b w:val="0"/>
                <w:bCs w:val="0"/>
                <w:kern w:val="0"/>
                <w:sz w:val="23"/>
                <w:szCs w:val="23"/>
              </w:rPr>
              <w:t>管理计划</w:t>
            </w:r>
          </w:p>
        </w:tc>
        <w:tc>
          <w:tcPr>
            <w:tcW w:w="8191" w:type="dxa"/>
          </w:tcPr>
          <w:p w:rsidR="00F8122D" w:rsidRPr="00FA04A5" w:rsidRDefault="00F8122D" w:rsidP="002E1D74">
            <w:pPr>
              <w:pStyle w:val="Default"/>
              <w:numPr>
                <w:ilvl w:val="0"/>
                <w:numId w:val="22"/>
              </w:numPr>
              <w:rPr>
                <w:rFonts w:asciiTheme="minorHAnsi" w:eastAsiaTheme="minorEastAsia" w:cstheme="minorBidi"/>
                <w:color w:val="auto"/>
                <w:sz w:val="23"/>
                <w:szCs w:val="23"/>
              </w:rPr>
            </w:pPr>
            <w:r w:rsidRPr="009A345C">
              <w:rPr>
                <w:rFonts w:asciiTheme="minorHAnsi" w:eastAsiaTheme="minorEastAsia" w:cstheme="minorBidi" w:hint="eastAsia"/>
                <w:color w:val="auto"/>
                <w:sz w:val="23"/>
                <w:szCs w:val="23"/>
              </w:rPr>
              <w:t>进度管理计划规定了</w:t>
            </w:r>
            <w:r w:rsidRPr="00370807">
              <w:rPr>
                <w:rFonts w:asciiTheme="minorHAnsi" w:eastAsiaTheme="minorEastAsia" w:cstheme="minorBidi" w:hint="eastAsia"/>
                <w:color w:val="auto"/>
                <w:sz w:val="23"/>
                <w:szCs w:val="23"/>
                <w:u w:val="single"/>
              </w:rPr>
              <w:t>用于项目的进度规划方法和工具</w:t>
            </w:r>
            <w:r w:rsidRPr="009A345C">
              <w:rPr>
                <w:rFonts w:asciiTheme="minorHAnsi" w:eastAsiaTheme="minorEastAsia" w:cstheme="minorBidi" w:hint="eastAsia"/>
                <w:color w:val="auto"/>
                <w:sz w:val="23"/>
                <w:szCs w:val="23"/>
              </w:rPr>
              <w:t>，对活动排序具有</w:t>
            </w:r>
            <w:r w:rsidRPr="00370807">
              <w:rPr>
                <w:rFonts w:asciiTheme="minorHAnsi" w:eastAsiaTheme="minorEastAsia" w:cstheme="minorBidi" w:hint="eastAsia"/>
                <w:color w:val="auto"/>
                <w:sz w:val="23"/>
                <w:szCs w:val="23"/>
                <w:u w:val="single"/>
              </w:rPr>
              <w:t>指导作用</w:t>
            </w:r>
            <w:r w:rsidRPr="009A345C">
              <w:rPr>
                <w:rFonts w:asciiTheme="minorHAnsi" w:eastAsiaTheme="minorEastAsia" w:cstheme="minorBidi" w:hint="eastAsia"/>
                <w:color w:val="auto"/>
                <w:sz w:val="23"/>
                <w:szCs w:val="23"/>
              </w:rPr>
              <w:t>。</w:t>
            </w:r>
          </w:p>
        </w:tc>
      </w:tr>
      <w:tr w:rsidR="0089021F"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1D221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质量测量指标</w:t>
            </w:r>
          </w:p>
        </w:tc>
        <w:tc>
          <w:tcPr>
            <w:tcW w:w="8191" w:type="dxa"/>
          </w:tcPr>
          <w:p w:rsidR="00C602BC" w:rsidRDefault="006309BC" w:rsidP="002E1D74">
            <w:pPr>
              <w:pStyle w:val="Default"/>
              <w:numPr>
                <w:ilvl w:val="0"/>
                <w:numId w:val="22"/>
              </w:numPr>
              <w:rPr>
                <w:rFonts w:asciiTheme="minorHAnsi" w:eastAsiaTheme="minorEastAsia" w:cstheme="minorBidi"/>
                <w:color w:val="auto"/>
                <w:sz w:val="23"/>
                <w:szCs w:val="23"/>
              </w:rPr>
            </w:pPr>
            <w:r w:rsidRPr="006309BC">
              <w:rPr>
                <w:rFonts w:asciiTheme="minorHAnsi" w:eastAsiaTheme="minorEastAsia" w:cstheme="minorBidi" w:hint="eastAsia"/>
                <w:color w:val="auto"/>
                <w:sz w:val="23"/>
                <w:szCs w:val="23"/>
              </w:rPr>
              <w:t>质量测量指标描述了项目或产品属性及其测量方式。</w:t>
            </w:r>
          </w:p>
          <w:p w:rsidR="00FC4419" w:rsidRPr="009A345C" w:rsidRDefault="006309BC" w:rsidP="002E1D74">
            <w:pPr>
              <w:pStyle w:val="Default"/>
              <w:numPr>
                <w:ilvl w:val="0"/>
                <w:numId w:val="22"/>
              </w:numPr>
              <w:rPr>
                <w:rFonts w:asciiTheme="minorHAnsi" w:eastAsiaTheme="minorEastAsia" w:cstheme="minorBidi"/>
                <w:color w:val="auto"/>
                <w:sz w:val="23"/>
                <w:szCs w:val="23"/>
              </w:rPr>
            </w:pPr>
            <w:r w:rsidRPr="006309BC">
              <w:rPr>
                <w:rFonts w:asciiTheme="minorHAnsi" w:eastAsiaTheme="minorEastAsia" w:cstheme="minorBidi" w:hint="eastAsia"/>
                <w:color w:val="auto"/>
                <w:sz w:val="23"/>
                <w:szCs w:val="23"/>
              </w:rPr>
              <w:t>质量测量指标的例子包括功能点、平均故障间隔时间（</w:t>
            </w:r>
            <w:r w:rsidRPr="006309BC">
              <w:rPr>
                <w:rFonts w:asciiTheme="minorHAnsi" w:eastAsiaTheme="minorEastAsia" w:cstheme="minorBidi"/>
                <w:color w:val="auto"/>
                <w:sz w:val="23"/>
                <w:szCs w:val="23"/>
              </w:rPr>
              <w:t>MTBF</w:t>
            </w:r>
            <w:r w:rsidRPr="006309BC">
              <w:rPr>
                <w:rFonts w:asciiTheme="minorHAnsi" w:eastAsiaTheme="minorEastAsia" w:cstheme="minorBidi" w:hint="eastAsia"/>
                <w:color w:val="auto"/>
                <w:sz w:val="23"/>
                <w:szCs w:val="23"/>
              </w:rPr>
              <w:t>）和平均修复时间（</w:t>
            </w:r>
            <w:r w:rsidRPr="006309BC">
              <w:rPr>
                <w:rFonts w:asciiTheme="minorHAnsi" w:eastAsiaTheme="minorEastAsia" w:cstheme="minorBidi"/>
                <w:color w:val="auto"/>
                <w:sz w:val="23"/>
                <w:szCs w:val="23"/>
              </w:rPr>
              <w:t>MTTR</w:t>
            </w:r>
            <w:r w:rsidRPr="006309BC">
              <w:rPr>
                <w:rFonts w:asciiTheme="minorHAnsi" w:eastAsiaTheme="minorEastAsia" w:cstheme="minorBidi" w:hint="eastAsia"/>
                <w:color w:val="auto"/>
                <w:sz w:val="23"/>
                <w:szCs w:val="23"/>
              </w:rPr>
              <w:t>）。</w:t>
            </w:r>
          </w:p>
        </w:tc>
      </w:tr>
      <w:tr w:rsidR="0089021F"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344E9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质量核对单</w:t>
            </w:r>
          </w:p>
        </w:tc>
        <w:tc>
          <w:tcPr>
            <w:tcW w:w="8191" w:type="dxa"/>
          </w:tcPr>
          <w:p w:rsidR="00F8122D" w:rsidRPr="009A345C" w:rsidRDefault="003C13FD" w:rsidP="002E1D74">
            <w:pPr>
              <w:pStyle w:val="Default"/>
              <w:numPr>
                <w:ilvl w:val="0"/>
                <w:numId w:val="22"/>
              </w:numPr>
              <w:rPr>
                <w:rFonts w:asciiTheme="minorHAnsi" w:eastAsiaTheme="minorEastAsia" w:cstheme="minorBidi"/>
                <w:color w:val="auto"/>
                <w:sz w:val="23"/>
                <w:szCs w:val="23"/>
              </w:rPr>
            </w:pPr>
            <w:r w:rsidRPr="003C13FD">
              <w:rPr>
                <w:rFonts w:asciiTheme="minorHAnsi" w:eastAsiaTheme="minorEastAsia" w:cstheme="minorBidi" w:hint="eastAsia"/>
                <w:color w:val="auto"/>
                <w:sz w:val="23"/>
                <w:szCs w:val="23"/>
              </w:rPr>
              <w:t>质量核对单是结构化清单，有助于核实项目工作及其可交付成果是否满足一系列要求。</w:t>
            </w:r>
          </w:p>
        </w:tc>
      </w:tr>
      <w:tr w:rsidR="0089021F"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564A3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工作绩效数据</w:t>
            </w:r>
          </w:p>
        </w:tc>
        <w:tc>
          <w:tcPr>
            <w:tcW w:w="8191" w:type="dxa"/>
          </w:tcPr>
          <w:p w:rsidR="00F8122D" w:rsidRPr="009A345C" w:rsidRDefault="00FD6AA6" w:rsidP="00FD6AA6">
            <w:pPr>
              <w:pStyle w:val="Default"/>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包括</w:t>
            </w:r>
            <w:r>
              <w:rPr>
                <w:rFonts w:asciiTheme="minorHAnsi" w:eastAsiaTheme="minorEastAsia" w:cstheme="minorBidi" w:hint="eastAsia"/>
                <w:color w:val="auto"/>
                <w:sz w:val="23"/>
                <w:szCs w:val="23"/>
              </w:rPr>
              <w:t xml:space="preserve"> </w:t>
            </w:r>
            <w:r>
              <w:rPr>
                <w:rFonts w:asciiTheme="minorHAnsi" w:eastAsiaTheme="minorEastAsia" w:cstheme="minorBidi" w:hint="eastAsia"/>
                <w:color w:val="auto"/>
                <w:sz w:val="23"/>
                <w:szCs w:val="23"/>
              </w:rPr>
              <w:t>；</w:t>
            </w:r>
            <w:r w:rsidR="00173163" w:rsidRPr="006E351D">
              <w:rPr>
                <w:rFonts w:asciiTheme="minorHAnsi" w:eastAsiaTheme="minorEastAsia" w:cstheme="minorBidi" w:hint="eastAsia"/>
                <w:color w:val="auto"/>
                <w:sz w:val="23"/>
                <w:szCs w:val="23"/>
                <w:u w:val="single"/>
              </w:rPr>
              <w:t>实际技术性能；</w:t>
            </w:r>
            <w:r w:rsidR="002D4E24" w:rsidRPr="006E351D">
              <w:rPr>
                <w:rFonts w:asciiTheme="minorHAnsi" w:eastAsiaTheme="minorEastAsia" w:cstheme="minorBidi" w:hint="eastAsia"/>
                <w:color w:val="auto"/>
                <w:sz w:val="23"/>
                <w:szCs w:val="23"/>
                <w:u w:val="single"/>
              </w:rPr>
              <w:t>实际进度绩效；</w:t>
            </w:r>
            <w:r w:rsidR="007B4324" w:rsidRPr="006E351D">
              <w:rPr>
                <w:rFonts w:asciiTheme="minorHAnsi" w:eastAsiaTheme="minorEastAsia" w:cstheme="minorBidi" w:hint="eastAsia"/>
                <w:color w:val="auto"/>
                <w:sz w:val="23"/>
                <w:szCs w:val="23"/>
                <w:u w:val="single"/>
              </w:rPr>
              <w:t>实际成本绩效。</w:t>
            </w:r>
          </w:p>
        </w:tc>
      </w:tr>
      <w:tr w:rsidR="00FC3D0E" w:rsidTr="00997DDA">
        <w:trPr>
          <w:trHeight w:val="294"/>
        </w:trPr>
        <w:tc>
          <w:tcPr>
            <w:tcW w:w="1261" w:type="dxa"/>
            <w:vMerge/>
            <w:vAlign w:val="center"/>
          </w:tcPr>
          <w:p w:rsidR="00804D7D" w:rsidRDefault="00804D7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804D7D" w:rsidRDefault="00804D7D"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批准的变更请求</w:t>
            </w:r>
          </w:p>
        </w:tc>
        <w:tc>
          <w:tcPr>
            <w:tcW w:w="8191" w:type="dxa"/>
          </w:tcPr>
          <w:p w:rsidR="00804D7D" w:rsidRDefault="00F369FA" w:rsidP="00FD6AA6">
            <w:pPr>
              <w:pStyle w:val="Default"/>
              <w:rPr>
                <w:rFonts w:asciiTheme="minorHAnsi" w:eastAsiaTheme="minorEastAsia" w:cstheme="minorBidi" w:hint="eastAsia"/>
                <w:color w:val="auto"/>
                <w:sz w:val="23"/>
                <w:szCs w:val="23"/>
              </w:rPr>
            </w:pPr>
            <w:r w:rsidRPr="00F369FA">
              <w:rPr>
                <w:rFonts w:asciiTheme="minorHAnsi" w:eastAsiaTheme="minorEastAsia" w:cstheme="minorBidi" w:hint="eastAsia"/>
                <w:color w:val="auto"/>
                <w:sz w:val="23"/>
                <w:szCs w:val="23"/>
              </w:rPr>
              <w:t>在实施整体变更控制过程中，通过更新变更日志，显示哪些变更已经得到批准，哪些变更没有得到批准。批准的变更请求可包括各种修正，如缺陷补救、</w:t>
            </w:r>
            <w:r w:rsidRPr="00F369FA">
              <w:rPr>
                <w:rFonts w:asciiTheme="minorHAnsi" w:eastAsiaTheme="minorEastAsia" w:cstheme="minorBidi" w:hint="eastAsia"/>
                <w:color w:val="auto"/>
                <w:sz w:val="23"/>
                <w:szCs w:val="23"/>
              </w:rPr>
              <w:lastRenderedPageBreak/>
              <w:t>修订的工作方法和修订的进度计划。需要核实批准的变更是否已得到及时实施。</w:t>
            </w:r>
          </w:p>
        </w:tc>
      </w:tr>
      <w:tr w:rsidR="00FC3D0E" w:rsidTr="00997DDA">
        <w:trPr>
          <w:trHeight w:val="294"/>
        </w:trPr>
        <w:tc>
          <w:tcPr>
            <w:tcW w:w="1261" w:type="dxa"/>
            <w:vMerge/>
            <w:vAlign w:val="center"/>
          </w:tcPr>
          <w:p w:rsidR="00804D7D" w:rsidRDefault="00804D7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804D7D" w:rsidRDefault="006C320C"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w:t>
            </w:r>
          </w:p>
        </w:tc>
        <w:tc>
          <w:tcPr>
            <w:tcW w:w="8191" w:type="dxa"/>
          </w:tcPr>
          <w:p w:rsidR="00AB636E" w:rsidRPr="00AB636E" w:rsidRDefault="00AB636E" w:rsidP="00AB636E">
            <w:pPr>
              <w:pStyle w:val="Default"/>
              <w:rPr>
                <w:rFonts w:asciiTheme="minorHAnsi" w:eastAsiaTheme="minorEastAsia" w:cstheme="minorBidi"/>
                <w:color w:val="auto"/>
                <w:sz w:val="23"/>
                <w:szCs w:val="23"/>
              </w:rPr>
            </w:pPr>
          </w:p>
          <w:p w:rsidR="00AB636E" w:rsidRPr="00AB636E" w:rsidRDefault="00AB636E" w:rsidP="00AB636E">
            <w:pPr>
              <w:pStyle w:val="Default"/>
              <w:spacing w:after="210"/>
              <w:rPr>
                <w:rFonts w:asciiTheme="minorHAnsi" w:eastAsiaTheme="minorEastAsia" w:cstheme="minorBidi"/>
                <w:color w:val="auto"/>
                <w:sz w:val="23"/>
                <w:szCs w:val="23"/>
              </w:rPr>
            </w:pPr>
            <w:r w:rsidRPr="00AB636E">
              <w:rPr>
                <w:rFonts w:asciiTheme="minorHAnsi" w:eastAsiaTheme="minorEastAsia" w:cstheme="minorBidi" w:hint="eastAsia"/>
                <w:color w:val="auto"/>
                <w:sz w:val="23"/>
                <w:szCs w:val="23"/>
              </w:rPr>
              <w:t>协议；</w:t>
            </w:r>
            <w:r w:rsidRPr="00AB636E">
              <w:rPr>
                <w:rFonts w:asciiTheme="minorHAnsi" w:eastAsiaTheme="minorEastAsia" w:cstheme="minorBidi"/>
                <w:color w:val="auto"/>
                <w:sz w:val="23"/>
                <w:szCs w:val="23"/>
              </w:rPr>
              <w:t xml:space="preserve"> </w:t>
            </w:r>
          </w:p>
          <w:p w:rsidR="00AB636E" w:rsidRPr="00AB636E" w:rsidRDefault="00AB636E" w:rsidP="00AB636E">
            <w:pPr>
              <w:pStyle w:val="Default"/>
              <w:spacing w:after="210"/>
              <w:rPr>
                <w:rFonts w:asciiTheme="minorHAnsi" w:eastAsiaTheme="minorEastAsia" w:cstheme="minorBidi" w:hint="eastAsia"/>
                <w:color w:val="auto"/>
                <w:sz w:val="23"/>
                <w:szCs w:val="23"/>
              </w:rPr>
            </w:pPr>
            <w:r w:rsidRPr="00AB636E">
              <w:rPr>
                <w:rFonts w:asciiTheme="minorHAnsi" w:eastAsiaTheme="minorEastAsia" w:cstheme="minorBidi"/>
                <w:color w:val="auto"/>
                <w:sz w:val="23"/>
                <w:szCs w:val="23"/>
              </w:rPr>
              <w:t></w:t>
            </w:r>
            <w:r w:rsidRPr="00AB636E">
              <w:rPr>
                <w:rFonts w:asciiTheme="minorHAnsi" w:eastAsiaTheme="minorEastAsia" w:cstheme="minorBidi" w:hint="eastAsia"/>
                <w:color w:val="auto"/>
                <w:sz w:val="23"/>
                <w:szCs w:val="23"/>
              </w:rPr>
              <w:t xml:space="preserve"> </w:t>
            </w:r>
            <w:r w:rsidRPr="00AB636E">
              <w:rPr>
                <w:rFonts w:asciiTheme="minorHAnsi" w:eastAsiaTheme="minorEastAsia" w:cstheme="minorBidi" w:hint="eastAsia"/>
                <w:color w:val="auto"/>
                <w:sz w:val="23"/>
                <w:szCs w:val="23"/>
              </w:rPr>
              <w:t>质量审计报告和变更日志（附有纠正行动计划）；</w:t>
            </w:r>
            <w:r w:rsidRPr="00AB636E">
              <w:rPr>
                <w:rFonts w:asciiTheme="minorHAnsi" w:eastAsiaTheme="minorEastAsia" w:cstheme="minorBidi" w:hint="eastAsia"/>
                <w:color w:val="auto"/>
                <w:sz w:val="23"/>
                <w:szCs w:val="23"/>
              </w:rPr>
              <w:t xml:space="preserve"> </w:t>
            </w:r>
          </w:p>
          <w:p w:rsidR="00AB636E" w:rsidRPr="00AB636E" w:rsidRDefault="00AB636E" w:rsidP="00AB636E">
            <w:pPr>
              <w:pStyle w:val="Default"/>
              <w:spacing w:after="210"/>
              <w:rPr>
                <w:rFonts w:asciiTheme="minorHAnsi" w:eastAsiaTheme="minorEastAsia" w:cstheme="minorBidi" w:hint="eastAsia"/>
                <w:color w:val="auto"/>
                <w:sz w:val="23"/>
                <w:szCs w:val="23"/>
              </w:rPr>
            </w:pPr>
            <w:r w:rsidRPr="00AB636E">
              <w:rPr>
                <w:rFonts w:asciiTheme="minorHAnsi" w:eastAsiaTheme="minorEastAsia" w:cstheme="minorBidi"/>
                <w:color w:val="auto"/>
                <w:sz w:val="23"/>
                <w:szCs w:val="23"/>
              </w:rPr>
              <w:t></w:t>
            </w:r>
            <w:r w:rsidRPr="00AB636E">
              <w:rPr>
                <w:rFonts w:asciiTheme="minorHAnsi" w:eastAsiaTheme="minorEastAsia" w:cstheme="minorBidi" w:hint="eastAsia"/>
                <w:color w:val="auto"/>
                <w:sz w:val="23"/>
                <w:szCs w:val="23"/>
              </w:rPr>
              <w:t xml:space="preserve"> </w:t>
            </w:r>
            <w:r w:rsidRPr="00AB636E">
              <w:rPr>
                <w:rFonts w:asciiTheme="minorHAnsi" w:eastAsiaTheme="minorEastAsia" w:cstheme="minorBidi" w:hint="eastAsia"/>
                <w:color w:val="auto"/>
                <w:sz w:val="23"/>
                <w:szCs w:val="23"/>
              </w:rPr>
              <w:t>培训计划和效果评估；</w:t>
            </w:r>
            <w:r w:rsidRPr="00AB636E">
              <w:rPr>
                <w:rFonts w:asciiTheme="minorHAnsi" w:eastAsiaTheme="minorEastAsia" w:cstheme="minorBidi" w:hint="eastAsia"/>
                <w:color w:val="auto"/>
                <w:sz w:val="23"/>
                <w:szCs w:val="23"/>
              </w:rPr>
              <w:t xml:space="preserve"> </w:t>
            </w:r>
          </w:p>
          <w:p w:rsidR="00AB636E" w:rsidRPr="00AB636E" w:rsidRDefault="00AB636E" w:rsidP="00AB636E">
            <w:pPr>
              <w:pStyle w:val="Default"/>
              <w:rPr>
                <w:rFonts w:asciiTheme="minorHAnsi" w:eastAsiaTheme="minorEastAsia" w:cstheme="minorBidi"/>
                <w:color w:val="auto"/>
                <w:sz w:val="23"/>
                <w:szCs w:val="23"/>
              </w:rPr>
            </w:pPr>
            <w:r w:rsidRPr="00AB636E">
              <w:rPr>
                <w:rFonts w:asciiTheme="minorHAnsi" w:eastAsiaTheme="minorEastAsia" w:cstheme="minorBidi"/>
                <w:color w:val="auto"/>
                <w:sz w:val="23"/>
                <w:szCs w:val="23"/>
              </w:rPr>
              <w:t></w:t>
            </w:r>
            <w:r w:rsidRPr="00AB636E">
              <w:rPr>
                <w:rFonts w:asciiTheme="minorHAnsi" w:eastAsiaTheme="minorEastAsia" w:cstheme="minorBidi" w:hint="eastAsia"/>
                <w:color w:val="auto"/>
                <w:sz w:val="23"/>
                <w:szCs w:val="23"/>
              </w:rPr>
              <w:t xml:space="preserve"> </w:t>
            </w:r>
            <w:r w:rsidRPr="00AB636E">
              <w:rPr>
                <w:rFonts w:asciiTheme="minorHAnsi" w:eastAsiaTheme="minorEastAsia" w:cstheme="minorBidi" w:hint="eastAsia"/>
                <w:color w:val="auto"/>
                <w:sz w:val="23"/>
                <w:szCs w:val="23"/>
              </w:rPr>
              <w:t>过程文档，例如使用七种基本质量工具（见图</w:t>
            </w:r>
            <w:r w:rsidRPr="00AB636E">
              <w:rPr>
                <w:rFonts w:asciiTheme="minorHAnsi" w:eastAsiaTheme="minorEastAsia" w:cstheme="minorBidi"/>
                <w:color w:val="auto"/>
                <w:sz w:val="23"/>
                <w:szCs w:val="23"/>
              </w:rPr>
              <w:t>8-7</w:t>
            </w:r>
            <w:r w:rsidRPr="00AB636E">
              <w:rPr>
                <w:rFonts w:asciiTheme="minorHAnsi" w:eastAsiaTheme="minorEastAsia" w:cstheme="minorBidi" w:hint="eastAsia"/>
                <w:color w:val="auto"/>
                <w:sz w:val="23"/>
                <w:szCs w:val="23"/>
              </w:rPr>
              <w:t>）或质量管理和控制工具（见图</w:t>
            </w:r>
            <w:r w:rsidRPr="00AB636E">
              <w:rPr>
                <w:rFonts w:asciiTheme="minorHAnsi" w:eastAsiaTheme="minorEastAsia" w:cstheme="minorBidi"/>
                <w:color w:val="auto"/>
                <w:sz w:val="23"/>
                <w:szCs w:val="23"/>
              </w:rPr>
              <w:t>8-10</w:t>
            </w:r>
            <w:r w:rsidRPr="00AB636E">
              <w:rPr>
                <w:rFonts w:asciiTheme="minorHAnsi" w:eastAsiaTheme="minorEastAsia" w:cstheme="minorBidi" w:hint="eastAsia"/>
                <w:color w:val="auto"/>
                <w:sz w:val="23"/>
                <w:szCs w:val="23"/>
              </w:rPr>
              <w:t>）所生成的文档。</w:t>
            </w:r>
            <w:r w:rsidRPr="00AB636E">
              <w:rPr>
                <w:rFonts w:asciiTheme="minorHAnsi" w:eastAsiaTheme="minorEastAsia" w:cstheme="minorBidi"/>
                <w:color w:val="auto"/>
                <w:sz w:val="23"/>
                <w:szCs w:val="23"/>
              </w:rPr>
              <w:t xml:space="preserve"> </w:t>
            </w:r>
          </w:p>
          <w:p w:rsidR="00804D7D" w:rsidRDefault="00804D7D" w:rsidP="00ED391F">
            <w:pPr>
              <w:pStyle w:val="Default"/>
              <w:rPr>
                <w:rFonts w:asciiTheme="minorHAnsi" w:eastAsiaTheme="minorEastAsia" w:cstheme="minorBidi" w:hint="eastAsia"/>
                <w:color w:val="auto"/>
                <w:sz w:val="23"/>
                <w:szCs w:val="23"/>
              </w:rPr>
            </w:pPr>
          </w:p>
        </w:tc>
      </w:tr>
      <w:tr w:rsidR="0089021F"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F8122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F8122D" w:rsidRPr="009A345C" w:rsidRDefault="00F8122D" w:rsidP="002E1D74">
            <w:pPr>
              <w:pStyle w:val="Default"/>
              <w:numPr>
                <w:ilvl w:val="0"/>
                <w:numId w:val="22"/>
              </w:numPr>
              <w:rPr>
                <w:rFonts w:asciiTheme="minorHAnsi" w:eastAsiaTheme="minorEastAsia" w:cstheme="minorBidi"/>
                <w:color w:val="auto"/>
                <w:sz w:val="23"/>
                <w:szCs w:val="23"/>
              </w:rPr>
            </w:pPr>
          </w:p>
        </w:tc>
      </w:tr>
      <w:tr w:rsidR="0089021F" w:rsidTr="00997DDA">
        <w:trPr>
          <w:trHeight w:val="294"/>
        </w:trPr>
        <w:tc>
          <w:tcPr>
            <w:tcW w:w="1261" w:type="dxa"/>
            <w:vMerge w:val="restart"/>
            <w:vAlign w:val="center"/>
          </w:tcPr>
          <w:p w:rsidR="004B260C" w:rsidRDefault="004B260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4B260C" w:rsidRDefault="00946E40"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七种基本质量工具</w:t>
            </w:r>
          </w:p>
        </w:tc>
        <w:tc>
          <w:tcPr>
            <w:tcW w:w="8191" w:type="dxa"/>
          </w:tcPr>
          <w:p w:rsidR="004B260C" w:rsidRPr="009A345C" w:rsidRDefault="004B260C" w:rsidP="00777181">
            <w:pPr>
              <w:pStyle w:val="Default"/>
              <w:rPr>
                <w:rFonts w:asciiTheme="minorHAnsi" w:eastAsiaTheme="minorEastAsia" w:cstheme="minorBidi"/>
                <w:color w:val="auto"/>
                <w:sz w:val="23"/>
                <w:szCs w:val="23"/>
              </w:rPr>
            </w:pPr>
          </w:p>
        </w:tc>
      </w:tr>
      <w:tr w:rsidR="0089021F" w:rsidTr="00997DDA">
        <w:trPr>
          <w:trHeight w:val="294"/>
        </w:trPr>
        <w:tc>
          <w:tcPr>
            <w:tcW w:w="1261" w:type="dxa"/>
            <w:vMerge/>
            <w:vAlign w:val="center"/>
          </w:tcPr>
          <w:p w:rsidR="004B260C" w:rsidRDefault="004B260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B260C" w:rsidRDefault="001F402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抽样统计</w:t>
            </w:r>
          </w:p>
        </w:tc>
        <w:tc>
          <w:tcPr>
            <w:tcW w:w="8191" w:type="dxa"/>
          </w:tcPr>
          <w:p w:rsidR="004B260C" w:rsidRPr="00230461" w:rsidRDefault="004B260C" w:rsidP="00230461">
            <w:pPr>
              <w:pStyle w:val="Default"/>
              <w:numPr>
                <w:ilvl w:val="0"/>
                <w:numId w:val="22"/>
              </w:numPr>
              <w:rPr>
                <w:rFonts w:asciiTheme="minorHAnsi" w:eastAsiaTheme="minorEastAsia" w:cstheme="minorBidi"/>
                <w:color w:val="auto"/>
                <w:sz w:val="23"/>
                <w:szCs w:val="23"/>
              </w:rPr>
            </w:pPr>
          </w:p>
        </w:tc>
      </w:tr>
      <w:tr w:rsidR="0089021F" w:rsidTr="00997DDA">
        <w:trPr>
          <w:trHeight w:val="294"/>
        </w:trPr>
        <w:tc>
          <w:tcPr>
            <w:tcW w:w="1261" w:type="dxa"/>
            <w:vMerge/>
            <w:vAlign w:val="center"/>
          </w:tcPr>
          <w:p w:rsidR="004B260C" w:rsidRDefault="004B260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B260C" w:rsidRDefault="00947753"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检查</w:t>
            </w:r>
          </w:p>
        </w:tc>
        <w:tc>
          <w:tcPr>
            <w:tcW w:w="8191" w:type="dxa"/>
          </w:tcPr>
          <w:p w:rsidR="004B260C" w:rsidRPr="009A345C" w:rsidRDefault="007E76EF" w:rsidP="002E1D74">
            <w:pPr>
              <w:pStyle w:val="Default"/>
              <w:numPr>
                <w:ilvl w:val="0"/>
                <w:numId w:val="22"/>
              </w:numPr>
              <w:rPr>
                <w:rFonts w:asciiTheme="minorHAnsi" w:eastAsiaTheme="minorEastAsia" w:cstheme="minorBidi"/>
                <w:color w:val="auto"/>
                <w:sz w:val="23"/>
                <w:szCs w:val="23"/>
              </w:rPr>
            </w:pPr>
            <w:r w:rsidRPr="007E76EF">
              <w:rPr>
                <w:rFonts w:asciiTheme="minorHAnsi" w:eastAsiaTheme="minorEastAsia" w:cstheme="minorBidi" w:hint="eastAsia"/>
                <w:color w:val="auto"/>
                <w:sz w:val="23"/>
                <w:szCs w:val="23"/>
              </w:rPr>
              <w:t>检查也可用于确认缺陷补救。</w:t>
            </w:r>
          </w:p>
        </w:tc>
      </w:tr>
      <w:tr w:rsidR="0089021F" w:rsidTr="00997DDA">
        <w:trPr>
          <w:trHeight w:val="294"/>
        </w:trPr>
        <w:tc>
          <w:tcPr>
            <w:tcW w:w="1261" w:type="dxa"/>
            <w:vMerge/>
            <w:vAlign w:val="center"/>
          </w:tcPr>
          <w:p w:rsidR="004B260C" w:rsidRDefault="004B260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B260C" w:rsidRDefault="0085386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审查已批准的变更请求</w:t>
            </w:r>
          </w:p>
        </w:tc>
        <w:tc>
          <w:tcPr>
            <w:tcW w:w="8191" w:type="dxa"/>
          </w:tcPr>
          <w:p w:rsidR="004B260C" w:rsidRPr="00927103" w:rsidRDefault="0046768F" w:rsidP="00EB57F7">
            <w:pPr>
              <w:autoSpaceDE w:val="0"/>
              <w:autoSpaceDN w:val="0"/>
              <w:adjustRightInd w:val="0"/>
              <w:rPr>
                <w:sz w:val="23"/>
                <w:szCs w:val="23"/>
              </w:rPr>
            </w:pPr>
            <w:r>
              <w:rPr>
                <w:rFonts w:hint="eastAsia"/>
                <w:sz w:val="23"/>
                <w:szCs w:val="23"/>
              </w:rPr>
              <w:t>对所有已批准的变更请求进行审查，以核实它们是否已按批准的方式得到实施。</w:t>
            </w:r>
          </w:p>
        </w:tc>
      </w:tr>
      <w:tr w:rsidR="0089021F" w:rsidTr="00997DDA">
        <w:trPr>
          <w:trHeight w:val="294"/>
        </w:trPr>
        <w:tc>
          <w:tcPr>
            <w:tcW w:w="1261" w:type="dxa"/>
            <w:vMerge w:val="restart"/>
            <w:vAlign w:val="center"/>
          </w:tcPr>
          <w:p w:rsidR="00C84F14" w:rsidRDefault="00C84F1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C84F14" w:rsidRDefault="00595456"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质量控制测量结果</w:t>
            </w:r>
          </w:p>
        </w:tc>
        <w:tc>
          <w:tcPr>
            <w:tcW w:w="8191" w:type="dxa"/>
          </w:tcPr>
          <w:p w:rsidR="001568F2" w:rsidRDefault="00A03F9A" w:rsidP="002E1D74">
            <w:pPr>
              <w:pStyle w:val="Default"/>
              <w:numPr>
                <w:ilvl w:val="0"/>
                <w:numId w:val="22"/>
              </w:numPr>
              <w:rPr>
                <w:rFonts w:asciiTheme="minorHAnsi" w:eastAsiaTheme="minorEastAsia" w:cstheme="minorBidi"/>
                <w:color w:val="auto"/>
                <w:sz w:val="23"/>
                <w:szCs w:val="23"/>
              </w:rPr>
            </w:pPr>
            <w:r w:rsidRPr="00A03F9A">
              <w:rPr>
                <w:rFonts w:asciiTheme="minorHAnsi" w:eastAsiaTheme="minorEastAsia" w:cstheme="minorBidi" w:hint="eastAsia"/>
                <w:color w:val="auto"/>
                <w:sz w:val="23"/>
                <w:szCs w:val="23"/>
              </w:rPr>
              <w:t>质量控制测量结果是对质量控制活动的结果的书面记录。</w:t>
            </w:r>
          </w:p>
          <w:p w:rsidR="00A03F9A" w:rsidRPr="009A345C" w:rsidRDefault="00A03F9A" w:rsidP="002E1D74">
            <w:pPr>
              <w:pStyle w:val="Default"/>
              <w:numPr>
                <w:ilvl w:val="0"/>
                <w:numId w:val="22"/>
              </w:numPr>
              <w:rPr>
                <w:rFonts w:asciiTheme="minorHAnsi" w:eastAsiaTheme="minorEastAsia" w:cstheme="minorBidi"/>
                <w:color w:val="auto"/>
                <w:sz w:val="23"/>
                <w:szCs w:val="23"/>
              </w:rPr>
            </w:pPr>
          </w:p>
        </w:tc>
      </w:tr>
      <w:tr w:rsidR="0089021F" w:rsidTr="00997DDA">
        <w:trPr>
          <w:trHeight w:val="294"/>
        </w:trPr>
        <w:tc>
          <w:tcPr>
            <w:tcW w:w="1261" w:type="dxa"/>
            <w:vMerge/>
            <w:vAlign w:val="center"/>
          </w:tcPr>
          <w:p w:rsidR="00D15A8E" w:rsidRDefault="00D15A8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D15A8E" w:rsidRDefault="0092101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确认的变更</w:t>
            </w:r>
          </w:p>
        </w:tc>
        <w:tc>
          <w:tcPr>
            <w:tcW w:w="8191" w:type="dxa"/>
          </w:tcPr>
          <w:p w:rsidR="00A8300D" w:rsidRDefault="00B012D4" w:rsidP="002E1D74">
            <w:pPr>
              <w:pStyle w:val="Default"/>
              <w:numPr>
                <w:ilvl w:val="0"/>
                <w:numId w:val="22"/>
              </w:numPr>
              <w:rPr>
                <w:rFonts w:asciiTheme="minorHAnsi" w:eastAsiaTheme="minorEastAsia" w:cstheme="minorBidi"/>
                <w:color w:val="auto"/>
                <w:sz w:val="23"/>
                <w:szCs w:val="23"/>
              </w:rPr>
            </w:pPr>
            <w:r w:rsidRPr="00B012D4">
              <w:rPr>
                <w:rFonts w:asciiTheme="minorHAnsi" w:eastAsiaTheme="minorEastAsia" w:cstheme="minorBidi" w:hint="eastAsia"/>
                <w:color w:val="auto"/>
                <w:sz w:val="23"/>
                <w:szCs w:val="23"/>
              </w:rPr>
              <w:t>对变更或补救过的对象进行检查，做出接受或拒绝的决定，并把决定通知干系人。</w:t>
            </w:r>
          </w:p>
          <w:p w:rsidR="00D15A8E" w:rsidRPr="009A345C" w:rsidRDefault="00B012D4" w:rsidP="002E1D74">
            <w:pPr>
              <w:pStyle w:val="Default"/>
              <w:numPr>
                <w:ilvl w:val="0"/>
                <w:numId w:val="22"/>
              </w:numPr>
              <w:rPr>
                <w:rFonts w:asciiTheme="minorHAnsi" w:eastAsiaTheme="minorEastAsia" w:cstheme="minorBidi"/>
                <w:color w:val="auto"/>
                <w:sz w:val="23"/>
                <w:szCs w:val="23"/>
              </w:rPr>
            </w:pPr>
            <w:r w:rsidRPr="00B012D4">
              <w:rPr>
                <w:rFonts w:asciiTheme="minorHAnsi" w:eastAsiaTheme="minorEastAsia" w:cstheme="minorBidi" w:hint="eastAsia"/>
                <w:color w:val="auto"/>
                <w:sz w:val="23"/>
                <w:szCs w:val="23"/>
              </w:rPr>
              <w:t>被拒绝的对象可能需要返工。</w:t>
            </w:r>
          </w:p>
        </w:tc>
      </w:tr>
      <w:tr w:rsidR="0089021F" w:rsidTr="00997DDA">
        <w:trPr>
          <w:trHeight w:val="294"/>
        </w:trPr>
        <w:tc>
          <w:tcPr>
            <w:tcW w:w="1261" w:type="dxa"/>
            <w:vMerge/>
            <w:vAlign w:val="center"/>
          </w:tcPr>
          <w:p w:rsidR="00C84F14" w:rsidRDefault="00C84F1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C84F14" w:rsidRDefault="008125B1"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核实的可交付</w:t>
            </w:r>
            <w:r w:rsidR="00102EA0">
              <w:rPr>
                <w:rFonts w:asciiTheme="minorHAnsi" w:eastAsiaTheme="minorEastAsia" w:hAnsiTheme="minorHAnsi" w:cstheme="minorBidi" w:hint="eastAsia"/>
                <w:b w:val="0"/>
                <w:bCs w:val="0"/>
                <w:kern w:val="0"/>
                <w:sz w:val="23"/>
                <w:szCs w:val="23"/>
              </w:rPr>
              <w:t>成果</w:t>
            </w:r>
          </w:p>
        </w:tc>
        <w:tc>
          <w:tcPr>
            <w:tcW w:w="8191" w:type="dxa"/>
          </w:tcPr>
          <w:p w:rsidR="00C84F14" w:rsidRPr="00D92203" w:rsidRDefault="00D92203" w:rsidP="00D92203">
            <w:pPr>
              <w:pStyle w:val="ListParagraph"/>
              <w:numPr>
                <w:ilvl w:val="0"/>
                <w:numId w:val="46"/>
              </w:numPr>
              <w:autoSpaceDE w:val="0"/>
              <w:autoSpaceDN w:val="0"/>
              <w:adjustRightInd w:val="0"/>
              <w:rPr>
                <w:rFonts w:ascii="SimHei" w:eastAsia="SimHei" w:hAnsi="Wingdings 2" w:cs="SimHei"/>
                <w:color w:val="000000"/>
                <w:sz w:val="23"/>
                <w:szCs w:val="23"/>
              </w:rPr>
            </w:pPr>
            <w:r w:rsidRPr="00D92203">
              <w:rPr>
                <w:rFonts w:hint="eastAsia"/>
                <w:sz w:val="23"/>
                <w:szCs w:val="23"/>
              </w:rPr>
              <w:t>控制质量过程的一个目的就是确定可交付成果的</w:t>
            </w:r>
            <w:r w:rsidRPr="00D92203">
              <w:rPr>
                <w:rFonts w:hint="eastAsia"/>
                <w:b/>
                <w:sz w:val="23"/>
                <w:szCs w:val="23"/>
              </w:rPr>
              <w:t>正确性</w:t>
            </w:r>
            <w:r w:rsidRPr="00D92203">
              <w:rPr>
                <w:rFonts w:hint="eastAsia"/>
                <w:sz w:val="23"/>
                <w:szCs w:val="23"/>
              </w:rPr>
              <w:t>。</w:t>
            </w:r>
          </w:p>
          <w:p w:rsidR="00D92203" w:rsidRPr="00D92203" w:rsidRDefault="00DC0FBB" w:rsidP="00D92203">
            <w:pPr>
              <w:pStyle w:val="ListParagraph"/>
              <w:numPr>
                <w:ilvl w:val="0"/>
                <w:numId w:val="46"/>
              </w:numPr>
              <w:autoSpaceDE w:val="0"/>
              <w:autoSpaceDN w:val="0"/>
              <w:adjustRightInd w:val="0"/>
              <w:rPr>
                <w:rFonts w:ascii="SimHei" w:eastAsia="SimHei" w:hAnsi="Wingdings 2" w:cs="SimHei" w:hint="eastAsia"/>
                <w:color w:val="000000"/>
                <w:sz w:val="23"/>
                <w:szCs w:val="23"/>
              </w:rPr>
            </w:pPr>
            <w:r>
              <w:rPr>
                <w:rFonts w:hint="eastAsia"/>
                <w:sz w:val="23"/>
                <w:szCs w:val="23"/>
              </w:rPr>
              <w:t>核实的可交付成果是确认范围过程（见</w:t>
            </w:r>
            <w:r>
              <w:rPr>
                <w:rFonts w:ascii="Arial" w:hAnsi="Arial" w:cs="Arial"/>
                <w:sz w:val="23"/>
                <w:szCs w:val="23"/>
              </w:rPr>
              <w:t>5.5.1.4</w:t>
            </w:r>
            <w:r>
              <w:rPr>
                <w:rFonts w:hAnsi="Arial" w:hint="eastAsia"/>
                <w:sz w:val="23"/>
                <w:szCs w:val="23"/>
              </w:rPr>
              <w:t>节）的一项输入，以便正式验收。</w:t>
            </w:r>
          </w:p>
        </w:tc>
      </w:tr>
      <w:tr w:rsidR="00A829B5" w:rsidTr="00997DDA">
        <w:trPr>
          <w:trHeight w:val="294"/>
        </w:trPr>
        <w:tc>
          <w:tcPr>
            <w:tcW w:w="1261" w:type="dxa"/>
            <w:vAlign w:val="center"/>
          </w:tcPr>
          <w:p w:rsidR="00A829B5" w:rsidRDefault="00A829B5"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829B5" w:rsidRDefault="00A829B5"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工作绩效信息</w:t>
            </w:r>
          </w:p>
        </w:tc>
        <w:tc>
          <w:tcPr>
            <w:tcW w:w="8191" w:type="dxa"/>
          </w:tcPr>
          <w:p w:rsidR="00A829B5" w:rsidRPr="00D92203" w:rsidRDefault="00044E69" w:rsidP="00D92203">
            <w:pPr>
              <w:pStyle w:val="ListParagraph"/>
              <w:numPr>
                <w:ilvl w:val="0"/>
                <w:numId w:val="46"/>
              </w:numPr>
              <w:autoSpaceDE w:val="0"/>
              <w:autoSpaceDN w:val="0"/>
              <w:adjustRightInd w:val="0"/>
              <w:rPr>
                <w:rFonts w:hint="eastAsia"/>
                <w:sz w:val="23"/>
                <w:szCs w:val="23"/>
              </w:rPr>
            </w:pPr>
            <w:r>
              <w:rPr>
                <w:rFonts w:hint="eastAsia"/>
                <w:sz w:val="23"/>
                <w:szCs w:val="23"/>
              </w:rPr>
              <w:t>各控制过程收集，并结合相关背景和跨领域关系进行整合分析而得到的绩效数据。例如，关于项目需求实现情况的信息：</w:t>
            </w:r>
            <w:r w:rsidRPr="00A16052">
              <w:rPr>
                <w:rFonts w:hint="eastAsia"/>
                <w:sz w:val="23"/>
                <w:szCs w:val="23"/>
                <w:u w:val="single"/>
              </w:rPr>
              <w:t>拒绝的原因、要求的返工，或必须的过程调整。</w:t>
            </w:r>
          </w:p>
        </w:tc>
      </w:tr>
      <w:tr w:rsidR="00E8083C" w:rsidTr="00997DDA">
        <w:trPr>
          <w:trHeight w:val="294"/>
        </w:trPr>
        <w:tc>
          <w:tcPr>
            <w:tcW w:w="1261" w:type="dxa"/>
            <w:vAlign w:val="center"/>
          </w:tcPr>
          <w:p w:rsidR="00E8083C" w:rsidRDefault="00E8083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E8083C" w:rsidRDefault="005F3590"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E8083C" w:rsidRDefault="00052FF3" w:rsidP="00D92203">
            <w:pPr>
              <w:pStyle w:val="ListParagraph"/>
              <w:numPr>
                <w:ilvl w:val="0"/>
                <w:numId w:val="46"/>
              </w:numPr>
              <w:autoSpaceDE w:val="0"/>
              <w:autoSpaceDN w:val="0"/>
              <w:adjustRightInd w:val="0"/>
              <w:rPr>
                <w:rFonts w:hint="eastAsia"/>
                <w:sz w:val="23"/>
                <w:szCs w:val="23"/>
              </w:rPr>
            </w:pPr>
            <w:r>
              <w:rPr>
                <w:rFonts w:hint="eastAsia"/>
                <w:sz w:val="23"/>
                <w:szCs w:val="23"/>
              </w:rPr>
              <w:t>各控制过程收集，并结合相关背景和跨领域关系进行整合分析而得到的绩效数据。例如，关于项目需求实现情况的信息：拒绝的原因、要求的返工，或必须的过程调整。</w:t>
            </w:r>
          </w:p>
        </w:tc>
      </w:tr>
      <w:tr w:rsidR="00FC3D0E" w:rsidTr="00997DDA">
        <w:trPr>
          <w:trHeight w:val="294"/>
        </w:trPr>
        <w:tc>
          <w:tcPr>
            <w:tcW w:w="1261" w:type="dxa"/>
            <w:vAlign w:val="center"/>
          </w:tcPr>
          <w:p w:rsidR="00FC3D0E" w:rsidRDefault="00FC3D0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C3D0E" w:rsidRDefault="00FC3D0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FC3D0E" w:rsidRDefault="00182332" w:rsidP="00D92203">
            <w:pPr>
              <w:pStyle w:val="ListParagraph"/>
              <w:numPr>
                <w:ilvl w:val="0"/>
                <w:numId w:val="46"/>
              </w:numPr>
              <w:autoSpaceDE w:val="0"/>
              <w:autoSpaceDN w:val="0"/>
              <w:adjustRightInd w:val="0"/>
              <w:rPr>
                <w:rFonts w:hint="eastAsia"/>
                <w:sz w:val="23"/>
                <w:szCs w:val="23"/>
              </w:rPr>
            </w:pPr>
            <w:r>
              <w:rPr>
                <w:rFonts w:hint="eastAsia"/>
                <w:sz w:val="23"/>
                <w:szCs w:val="23"/>
              </w:rPr>
              <w:t>质量管理计划；过程改进计划。</w:t>
            </w:r>
          </w:p>
        </w:tc>
      </w:tr>
      <w:tr w:rsidR="00A52A76" w:rsidTr="00997DDA">
        <w:trPr>
          <w:trHeight w:val="294"/>
        </w:trPr>
        <w:tc>
          <w:tcPr>
            <w:tcW w:w="1261" w:type="dxa"/>
            <w:vAlign w:val="center"/>
          </w:tcPr>
          <w:p w:rsidR="00A52A76" w:rsidRDefault="00A52A76"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52A76" w:rsidRDefault="00A52A76"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A52A76" w:rsidRDefault="00A52A76" w:rsidP="00D92203">
            <w:pPr>
              <w:pStyle w:val="ListParagraph"/>
              <w:numPr>
                <w:ilvl w:val="0"/>
                <w:numId w:val="46"/>
              </w:numPr>
              <w:autoSpaceDE w:val="0"/>
              <w:autoSpaceDN w:val="0"/>
              <w:adjustRightInd w:val="0"/>
              <w:rPr>
                <w:rFonts w:hint="eastAsia"/>
                <w:sz w:val="23"/>
                <w:szCs w:val="23"/>
              </w:rPr>
            </w:pPr>
          </w:p>
        </w:tc>
      </w:tr>
      <w:tr w:rsidR="00A52A76" w:rsidTr="00997DDA">
        <w:trPr>
          <w:trHeight w:val="294"/>
        </w:trPr>
        <w:tc>
          <w:tcPr>
            <w:tcW w:w="1261" w:type="dxa"/>
            <w:vAlign w:val="center"/>
          </w:tcPr>
          <w:p w:rsidR="00A52A76" w:rsidRDefault="00A52A76"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A52A76" w:rsidRDefault="0089021F"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组织过程资产更新</w:t>
            </w:r>
          </w:p>
        </w:tc>
        <w:tc>
          <w:tcPr>
            <w:tcW w:w="8191" w:type="dxa"/>
          </w:tcPr>
          <w:p w:rsidR="00A52A76" w:rsidRDefault="009E0C56" w:rsidP="00D92203">
            <w:pPr>
              <w:pStyle w:val="ListParagraph"/>
              <w:numPr>
                <w:ilvl w:val="0"/>
                <w:numId w:val="46"/>
              </w:numPr>
              <w:autoSpaceDE w:val="0"/>
              <w:autoSpaceDN w:val="0"/>
              <w:adjustRightInd w:val="0"/>
              <w:rPr>
                <w:rFonts w:hint="eastAsia"/>
                <w:sz w:val="23"/>
                <w:szCs w:val="23"/>
              </w:rPr>
            </w:pPr>
            <w:r>
              <w:rPr>
                <w:rFonts w:hint="eastAsia"/>
                <w:sz w:val="23"/>
                <w:szCs w:val="23"/>
              </w:rPr>
              <w:t>完成的核对单；经验教训文档。</w:t>
            </w:r>
          </w:p>
        </w:tc>
      </w:tr>
    </w:tbl>
    <w:p w:rsidR="00A56974" w:rsidRDefault="00A56974" w:rsidP="0057791E">
      <w:pPr>
        <w:rPr>
          <w:sz w:val="23"/>
          <w:szCs w:val="23"/>
        </w:rPr>
      </w:pPr>
      <w:bookmarkStart w:id="0" w:name="_GoBack"/>
      <w:bookmarkEnd w:id="0"/>
    </w:p>
    <w:sectPr w:rsidR="00A5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0030101010101"/>
    <w:charset w:val="86"/>
    <w:family w:val="modern"/>
    <w:pitch w:val="fixed"/>
    <w:sig w:usb0="800002BF" w:usb1="38CF7CFA" w:usb2="00000016" w:usb3="00000000" w:csb0="00040001" w:csb1="00000000"/>
  </w:font>
  <w:font w:name="ºÚÌå">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FZShuTi">
    <w:altName w:val="Calibri"/>
    <w:panose1 w:val="00000000000000000000"/>
    <w:charset w:val="00"/>
    <w:family w:val="swiss"/>
    <w:notTrueType/>
    <w:pitch w:val="default"/>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7F2"/>
    <w:multiLevelType w:val="hybridMultilevel"/>
    <w:tmpl w:val="76A06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3B4767"/>
    <w:multiLevelType w:val="hybridMultilevel"/>
    <w:tmpl w:val="A3B28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73C22"/>
    <w:multiLevelType w:val="hybridMultilevel"/>
    <w:tmpl w:val="6EDC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E3C77"/>
    <w:multiLevelType w:val="hybridMultilevel"/>
    <w:tmpl w:val="CB7CD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164ED"/>
    <w:multiLevelType w:val="hybridMultilevel"/>
    <w:tmpl w:val="32AA0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8487F"/>
    <w:multiLevelType w:val="hybridMultilevel"/>
    <w:tmpl w:val="EC52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8954DD"/>
    <w:multiLevelType w:val="hybridMultilevel"/>
    <w:tmpl w:val="F426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F3321A"/>
    <w:multiLevelType w:val="hybridMultilevel"/>
    <w:tmpl w:val="A7BAF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70CA3"/>
    <w:multiLevelType w:val="hybridMultilevel"/>
    <w:tmpl w:val="1D767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173657"/>
    <w:multiLevelType w:val="hybridMultilevel"/>
    <w:tmpl w:val="6180C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90325"/>
    <w:multiLevelType w:val="hybridMultilevel"/>
    <w:tmpl w:val="C530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414E30"/>
    <w:multiLevelType w:val="hybridMultilevel"/>
    <w:tmpl w:val="A9944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F657C9"/>
    <w:multiLevelType w:val="hybridMultilevel"/>
    <w:tmpl w:val="EB2CA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DA00D4"/>
    <w:multiLevelType w:val="hybridMultilevel"/>
    <w:tmpl w:val="EFBA3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C037C4"/>
    <w:multiLevelType w:val="hybridMultilevel"/>
    <w:tmpl w:val="1596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953D9"/>
    <w:multiLevelType w:val="hybridMultilevel"/>
    <w:tmpl w:val="F076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7536E"/>
    <w:multiLevelType w:val="hybridMultilevel"/>
    <w:tmpl w:val="ECB22D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4F71CD"/>
    <w:multiLevelType w:val="hybridMultilevel"/>
    <w:tmpl w:val="1214F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FC3855"/>
    <w:multiLevelType w:val="hybridMultilevel"/>
    <w:tmpl w:val="C7F20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0839C7"/>
    <w:multiLevelType w:val="hybridMultilevel"/>
    <w:tmpl w:val="AD10F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AC07A4"/>
    <w:multiLevelType w:val="hybridMultilevel"/>
    <w:tmpl w:val="81BC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F327CC"/>
    <w:multiLevelType w:val="hybridMultilevel"/>
    <w:tmpl w:val="D0E0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9125D"/>
    <w:multiLevelType w:val="hybridMultilevel"/>
    <w:tmpl w:val="57E8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4610C0"/>
    <w:multiLevelType w:val="hybridMultilevel"/>
    <w:tmpl w:val="5D36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EE2FEA"/>
    <w:multiLevelType w:val="hybridMultilevel"/>
    <w:tmpl w:val="E3468C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EE63B2"/>
    <w:multiLevelType w:val="hybridMultilevel"/>
    <w:tmpl w:val="1F72C5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F73580"/>
    <w:multiLevelType w:val="hybridMultilevel"/>
    <w:tmpl w:val="5ABC3C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866F23"/>
    <w:multiLevelType w:val="hybridMultilevel"/>
    <w:tmpl w:val="D5D60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A545B9"/>
    <w:multiLevelType w:val="hybridMultilevel"/>
    <w:tmpl w:val="2D8E1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C747F5"/>
    <w:multiLevelType w:val="hybridMultilevel"/>
    <w:tmpl w:val="B702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F3187A"/>
    <w:multiLevelType w:val="hybridMultilevel"/>
    <w:tmpl w:val="4A283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670B29"/>
    <w:multiLevelType w:val="hybridMultilevel"/>
    <w:tmpl w:val="9264887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2" w15:restartNumberingAfterBreak="0">
    <w:nsid w:val="5C33631E"/>
    <w:multiLevelType w:val="hybridMultilevel"/>
    <w:tmpl w:val="85825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4D36D3"/>
    <w:multiLevelType w:val="hybridMultilevel"/>
    <w:tmpl w:val="E078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60759"/>
    <w:multiLevelType w:val="hybridMultilevel"/>
    <w:tmpl w:val="8144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660C8"/>
    <w:multiLevelType w:val="hybridMultilevel"/>
    <w:tmpl w:val="7FCC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E721E6"/>
    <w:multiLevelType w:val="hybridMultilevel"/>
    <w:tmpl w:val="72848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C53533"/>
    <w:multiLevelType w:val="hybridMultilevel"/>
    <w:tmpl w:val="31088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D6B44"/>
    <w:multiLevelType w:val="hybridMultilevel"/>
    <w:tmpl w:val="CDFCF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A41212"/>
    <w:multiLevelType w:val="hybridMultilevel"/>
    <w:tmpl w:val="FB7A3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6C102F"/>
    <w:multiLevelType w:val="hybridMultilevel"/>
    <w:tmpl w:val="32E4D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BE5272"/>
    <w:multiLevelType w:val="hybridMultilevel"/>
    <w:tmpl w:val="4F246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3702AE"/>
    <w:multiLevelType w:val="hybridMultilevel"/>
    <w:tmpl w:val="F3AEE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3D03AD"/>
    <w:multiLevelType w:val="hybridMultilevel"/>
    <w:tmpl w:val="16562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432C0C"/>
    <w:multiLevelType w:val="hybridMultilevel"/>
    <w:tmpl w:val="C5DE7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B549A4"/>
    <w:multiLevelType w:val="hybridMultilevel"/>
    <w:tmpl w:val="CD7A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17"/>
  </w:num>
  <w:num w:numId="3">
    <w:abstractNumId w:val="40"/>
  </w:num>
  <w:num w:numId="4">
    <w:abstractNumId w:val="45"/>
  </w:num>
  <w:num w:numId="5">
    <w:abstractNumId w:val="8"/>
  </w:num>
  <w:num w:numId="6">
    <w:abstractNumId w:val="27"/>
  </w:num>
  <w:num w:numId="7">
    <w:abstractNumId w:val="32"/>
  </w:num>
  <w:num w:numId="8">
    <w:abstractNumId w:val="28"/>
  </w:num>
  <w:num w:numId="9">
    <w:abstractNumId w:val="43"/>
  </w:num>
  <w:num w:numId="10">
    <w:abstractNumId w:val="4"/>
  </w:num>
  <w:num w:numId="11">
    <w:abstractNumId w:val="37"/>
  </w:num>
  <w:num w:numId="12">
    <w:abstractNumId w:val="2"/>
  </w:num>
  <w:num w:numId="13">
    <w:abstractNumId w:val="13"/>
  </w:num>
  <w:num w:numId="14">
    <w:abstractNumId w:val="42"/>
  </w:num>
  <w:num w:numId="15">
    <w:abstractNumId w:val="9"/>
  </w:num>
  <w:num w:numId="16">
    <w:abstractNumId w:val="1"/>
  </w:num>
  <w:num w:numId="17">
    <w:abstractNumId w:val="0"/>
  </w:num>
  <w:num w:numId="18">
    <w:abstractNumId w:val="22"/>
  </w:num>
  <w:num w:numId="19">
    <w:abstractNumId w:val="21"/>
  </w:num>
  <w:num w:numId="20">
    <w:abstractNumId w:val="34"/>
  </w:num>
  <w:num w:numId="21">
    <w:abstractNumId w:val="35"/>
  </w:num>
  <w:num w:numId="22">
    <w:abstractNumId w:val="44"/>
  </w:num>
  <w:num w:numId="23">
    <w:abstractNumId w:val="39"/>
  </w:num>
  <w:num w:numId="24">
    <w:abstractNumId w:val="12"/>
  </w:num>
  <w:num w:numId="25">
    <w:abstractNumId w:val="36"/>
  </w:num>
  <w:num w:numId="26">
    <w:abstractNumId w:val="26"/>
  </w:num>
  <w:num w:numId="27">
    <w:abstractNumId w:val="19"/>
  </w:num>
  <w:num w:numId="28">
    <w:abstractNumId w:val="24"/>
  </w:num>
  <w:num w:numId="29">
    <w:abstractNumId w:val="18"/>
  </w:num>
  <w:num w:numId="30">
    <w:abstractNumId w:val="14"/>
  </w:num>
  <w:num w:numId="31">
    <w:abstractNumId w:val="41"/>
  </w:num>
  <w:num w:numId="32">
    <w:abstractNumId w:val="23"/>
  </w:num>
  <w:num w:numId="33">
    <w:abstractNumId w:val="25"/>
  </w:num>
  <w:num w:numId="34">
    <w:abstractNumId w:val="16"/>
  </w:num>
  <w:num w:numId="35">
    <w:abstractNumId w:val="6"/>
  </w:num>
  <w:num w:numId="36">
    <w:abstractNumId w:val="20"/>
  </w:num>
  <w:num w:numId="37">
    <w:abstractNumId w:val="15"/>
  </w:num>
  <w:num w:numId="38">
    <w:abstractNumId w:val="30"/>
  </w:num>
  <w:num w:numId="39">
    <w:abstractNumId w:val="33"/>
  </w:num>
  <w:num w:numId="40">
    <w:abstractNumId w:val="7"/>
  </w:num>
  <w:num w:numId="41">
    <w:abstractNumId w:val="31"/>
  </w:num>
  <w:num w:numId="42">
    <w:abstractNumId w:val="11"/>
  </w:num>
  <w:num w:numId="43">
    <w:abstractNumId w:val="38"/>
  </w:num>
  <w:num w:numId="44">
    <w:abstractNumId w:val="3"/>
  </w:num>
  <w:num w:numId="45">
    <w:abstractNumId w:val="5"/>
  </w:num>
  <w:num w:numId="46">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01EE7"/>
    <w:rsid w:val="000063E3"/>
    <w:rsid w:val="00006A3A"/>
    <w:rsid w:val="00006EFE"/>
    <w:rsid w:val="0001114C"/>
    <w:rsid w:val="000113A9"/>
    <w:rsid w:val="000115A4"/>
    <w:rsid w:val="000148EB"/>
    <w:rsid w:val="00014B79"/>
    <w:rsid w:val="000167B4"/>
    <w:rsid w:val="00020B00"/>
    <w:rsid w:val="00020ED9"/>
    <w:rsid w:val="000238D8"/>
    <w:rsid w:val="00024205"/>
    <w:rsid w:val="00025B3B"/>
    <w:rsid w:val="00026E8D"/>
    <w:rsid w:val="00026F9B"/>
    <w:rsid w:val="00027024"/>
    <w:rsid w:val="00027B16"/>
    <w:rsid w:val="00027BCF"/>
    <w:rsid w:val="000309D8"/>
    <w:rsid w:val="00031AC9"/>
    <w:rsid w:val="000331BA"/>
    <w:rsid w:val="000347CB"/>
    <w:rsid w:val="000364F7"/>
    <w:rsid w:val="000367DF"/>
    <w:rsid w:val="000374F1"/>
    <w:rsid w:val="000408B1"/>
    <w:rsid w:val="000424C0"/>
    <w:rsid w:val="00044DD2"/>
    <w:rsid w:val="00044E69"/>
    <w:rsid w:val="000457D7"/>
    <w:rsid w:val="00052476"/>
    <w:rsid w:val="00052FF3"/>
    <w:rsid w:val="00054303"/>
    <w:rsid w:val="0005456E"/>
    <w:rsid w:val="00054637"/>
    <w:rsid w:val="00055D59"/>
    <w:rsid w:val="00055FA2"/>
    <w:rsid w:val="000560EC"/>
    <w:rsid w:val="0005633B"/>
    <w:rsid w:val="000631BA"/>
    <w:rsid w:val="00063B16"/>
    <w:rsid w:val="0006620C"/>
    <w:rsid w:val="0006665E"/>
    <w:rsid w:val="000706EA"/>
    <w:rsid w:val="00070BE8"/>
    <w:rsid w:val="00070D4A"/>
    <w:rsid w:val="00071FE5"/>
    <w:rsid w:val="00072C86"/>
    <w:rsid w:val="0007389C"/>
    <w:rsid w:val="00076DF8"/>
    <w:rsid w:val="00080BD5"/>
    <w:rsid w:val="00081367"/>
    <w:rsid w:val="00082606"/>
    <w:rsid w:val="00082BE1"/>
    <w:rsid w:val="00082F8F"/>
    <w:rsid w:val="000835B3"/>
    <w:rsid w:val="00083F29"/>
    <w:rsid w:val="0008512A"/>
    <w:rsid w:val="000867C9"/>
    <w:rsid w:val="00086894"/>
    <w:rsid w:val="00087EB0"/>
    <w:rsid w:val="000901F2"/>
    <w:rsid w:val="00090349"/>
    <w:rsid w:val="000907A1"/>
    <w:rsid w:val="0009125A"/>
    <w:rsid w:val="000916E8"/>
    <w:rsid w:val="00094445"/>
    <w:rsid w:val="00095444"/>
    <w:rsid w:val="000956ED"/>
    <w:rsid w:val="00097149"/>
    <w:rsid w:val="000A06BE"/>
    <w:rsid w:val="000A2BDC"/>
    <w:rsid w:val="000A715F"/>
    <w:rsid w:val="000A75E3"/>
    <w:rsid w:val="000A7875"/>
    <w:rsid w:val="000A7964"/>
    <w:rsid w:val="000B17F4"/>
    <w:rsid w:val="000B4525"/>
    <w:rsid w:val="000B4597"/>
    <w:rsid w:val="000B4830"/>
    <w:rsid w:val="000B6E71"/>
    <w:rsid w:val="000B788A"/>
    <w:rsid w:val="000C0A19"/>
    <w:rsid w:val="000C1E1B"/>
    <w:rsid w:val="000C34C2"/>
    <w:rsid w:val="000C596E"/>
    <w:rsid w:val="000C5F0B"/>
    <w:rsid w:val="000C6090"/>
    <w:rsid w:val="000D0110"/>
    <w:rsid w:val="000D012B"/>
    <w:rsid w:val="000D231F"/>
    <w:rsid w:val="000D478D"/>
    <w:rsid w:val="000D4957"/>
    <w:rsid w:val="000D7B89"/>
    <w:rsid w:val="000E04DF"/>
    <w:rsid w:val="000E16CF"/>
    <w:rsid w:val="000E2F50"/>
    <w:rsid w:val="000E3964"/>
    <w:rsid w:val="000E46EA"/>
    <w:rsid w:val="000E4B84"/>
    <w:rsid w:val="000E5499"/>
    <w:rsid w:val="000E6854"/>
    <w:rsid w:val="000E6C71"/>
    <w:rsid w:val="000E71E6"/>
    <w:rsid w:val="000E73E1"/>
    <w:rsid w:val="000E78C2"/>
    <w:rsid w:val="000F0201"/>
    <w:rsid w:val="000F1044"/>
    <w:rsid w:val="000F21FE"/>
    <w:rsid w:val="000F2B2D"/>
    <w:rsid w:val="000F651F"/>
    <w:rsid w:val="000F6949"/>
    <w:rsid w:val="000F69D5"/>
    <w:rsid w:val="000F7506"/>
    <w:rsid w:val="0010152F"/>
    <w:rsid w:val="0010169A"/>
    <w:rsid w:val="00102EA0"/>
    <w:rsid w:val="00102F6D"/>
    <w:rsid w:val="00105E96"/>
    <w:rsid w:val="00106885"/>
    <w:rsid w:val="00106B3A"/>
    <w:rsid w:val="00106C71"/>
    <w:rsid w:val="001072A2"/>
    <w:rsid w:val="001077AC"/>
    <w:rsid w:val="00107AA4"/>
    <w:rsid w:val="0011011B"/>
    <w:rsid w:val="00110282"/>
    <w:rsid w:val="00110AA8"/>
    <w:rsid w:val="00111F0A"/>
    <w:rsid w:val="00113364"/>
    <w:rsid w:val="0011400F"/>
    <w:rsid w:val="0011459B"/>
    <w:rsid w:val="00115869"/>
    <w:rsid w:val="00115FBD"/>
    <w:rsid w:val="00116287"/>
    <w:rsid w:val="0011662D"/>
    <w:rsid w:val="00116FDD"/>
    <w:rsid w:val="00117BA3"/>
    <w:rsid w:val="00125AD3"/>
    <w:rsid w:val="00130E6F"/>
    <w:rsid w:val="00130EA1"/>
    <w:rsid w:val="0013473C"/>
    <w:rsid w:val="00134844"/>
    <w:rsid w:val="00136C69"/>
    <w:rsid w:val="001411A0"/>
    <w:rsid w:val="00141446"/>
    <w:rsid w:val="00142EC3"/>
    <w:rsid w:val="00143D07"/>
    <w:rsid w:val="0014527A"/>
    <w:rsid w:val="001458E9"/>
    <w:rsid w:val="001459E3"/>
    <w:rsid w:val="0014657A"/>
    <w:rsid w:val="00146EE6"/>
    <w:rsid w:val="00147871"/>
    <w:rsid w:val="001478C8"/>
    <w:rsid w:val="001503DE"/>
    <w:rsid w:val="00150DB4"/>
    <w:rsid w:val="00151086"/>
    <w:rsid w:val="00151BC3"/>
    <w:rsid w:val="00152F08"/>
    <w:rsid w:val="00153A1A"/>
    <w:rsid w:val="001568F2"/>
    <w:rsid w:val="0015724A"/>
    <w:rsid w:val="00157381"/>
    <w:rsid w:val="00157C47"/>
    <w:rsid w:val="00157E4E"/>
    <w:rsid w:val="00157F80"/>
    <w:rsid w:val="00160335"/>
    <w:rsid w:val="001611A8"/>
    <w:rsid w:val="00161463"/>
    <w:rsid w:val="00162305"/>
    <w:rsid w:val="001662FE"/>
    <w:rsid w:val="001672AC"/>
    <w:rsid w:val="00170524"/>
    <w:rsid w:val="00171138"/>
    <w:rsid w:val="00173163"/>
    <w:rsid w:val="001733FE"/>
    <w:rsid w:val="0017408F"/>
    <w:rsid w:val="00175130"/>
    <w:rsid w:val="0017516D"/>
    <w:rsid w:val="00175F88"/>
    <w:rsid w:val="001773CA"/>
    <w:rsid w:val="00177401"/>
    <w:rsid w:val="0018030F"/>
    <w:rsid w:val="00181736"/>
    <w:rsid w:val="00181EF6"/>
    <w:rsid w:val="00182332"/>
    <w:rsid w:val="001827DF"/>
    <w:rsid w:val="0018315E"/>
    <w:rsid w:val="001838B4"/>
    <w:rsid w:val="00186718"/>
    <w:rsid w:val="00186877"/>
    <w:rsid w:val="001877C7"/>
    <w:rsid w:val="0018786A"/>
    <w:rsid w:val="00187D4F"/>
    <w:rsid w:val="001905A7"/>
    <w:rsid w:val="001937D1"/>
    <w:rsid w:val="001949B0"/>
    <w:rsid w:val="00195018"/>
    <w:rsid w:val="001A066C"/>
    <w:rsid w:val="001A0FFA"/>
    <w:rsid w:val="001A1613"/>
    <w:rsid w:val="001A2755"/>
    <w:rsid w:val="001A2C2F"/>
    <w:rsid w:val="001A4153"/>
    <w:rsid w:val="001A582F"/>
    <w:rsid w:val="001A584E"/>
    <w:rsid w:val="001A6549"/>
    <w:rsid w:val="001B048D"/>
    <w:rsid w:val="001B09B3"/>
    <w:rsid w:val="001B29BE"/>
    <w:rsid w:val="001B2AF9"/>
    <w:rsid w:val="001B7DB4"/>
    <w:rsid w:val="001C0948"/>
    <w:rsid w:val="001C2BE9"/>
    <w:rsid w:val="001C3233"/>
    <w:rsid w:val="001C3A6F"/>
    <w:rsid w:val="001C3AD3"/>
    <w:rsid w:val="001C5CBE"/>
    <w:rsid w:val="001C5E33"/>
    <w:rsid w:val="001C608D"/>
    <w:rsid w:val="001C60DE"/>
    <w:rsid w:val="001C652D"/>
    <w:rsid w:val="001C769B"/>
    <w:rsid w:val="001C77DB"/>
    <w:rsid w:val="001D0204"/>
    <w:rsid w:val="001D1A65"/>
    <w:rsid w:val="001D2219"/>
    <w:rsid w:val="001D364E"/>
    <w:rsid w:val="001D409F"/>
    <w:rsid w:val="001D6A0D"/>
    <w:rsid w:val="001E0617"/>
    <w:rsid w:val="001E1D1A"/>
    <w:rsid w:val="001E3F7E"/>
    <w:rsid w:val="001E482D"/>
    <w:rsid w:val="001E5A22"/>
    <w:rsid w:val="001E5BA1"/>
    <w:rsid w:val="001E647D"/>
    <w:rsid w:val="001E6781"/>
    <w:rsid w:val="001F0184"/>
    <w:rsid w:val="001F0C66"/>
    <w:rsid w:val="001F28C9"/>
    <w:rsid w:val="001F4024"/>
    <w:rsid w:val="001F5613"/>
    <w:rsid w:val="001F74CF"/>
    <w:rsid w:val="001F77DF"/>
    <w:rsid w:val="00200E9D"/>
    <w:rsid w:val="00201760"/>
    <w:rsid w:val="0020314C"/>
    <w:rsid w:val="00203CB3"/>
    <w:rsid w:val="00203FD8"/>
    <w:rsid w:val="0020429D"/>
    <w:rsid w:val="0020758B"/>
    <w:rsid w:val="0021005C"/>
    <w:rsid w:val="002111BB"/>
    <w:rsid w:val="002149D8"/>
    <w:rsid w:val="002149EA"/>
    <w:rsid w:val="00217140"/>
    <w:rsid w:val="0021734B"/>
    <w:rsid w:val="00217502"/>
    <w:rsid w:val="0022038F"/>
    <w:rsid w:val="00220516"/>
    <w:rsid w:val="002213AF"/>
    <w:rsid w:val="0022490A"/>
    <w:rsid w:val="002251CA"/>
    <w:rsid w:val="00225D51"/>
    <w:rsid w:val="00226352"/>
    <w:rsid w:val="00227831"/>
    <w:rsid w:val="00230461"/>
    <w:rsid w:val="00230DBA"/>
    <w:rsid w:val="00232018"/>
    <w:rsid w:val="002320B3"/>
    <w:rsid w:val="00232D94"/>
    <w:rsid w:val="00233093"/>
    <w:rsid w:val="002337BE"/>
    <w:rsid w:val="00233F7B"/>
    <w:rsid w:val="0023495B"/>
    <w:rsid w:val="002371DA"/>
    <w:rsid w:val="00240344"/>
    <w:rsid w:val="002408A2"/>
    <w:rsid w:val="00242D12"/>
    <w:rsid w:val="00242F40"/>
    <w:rsid w:val="00244C23"/>
    <w:rsid w:val="002453ED"/>
    <w:rsid w:val="00246966"/>
    <w:rsid w:val="00247F79"/>
    <w:rsid w:val="00250C5F"/>
    <w:rsid w:val="00250C9B"/>
    <w:rsid w:val="00251CF5"/>
    <w:rsid w:val="00251E6C"/>
    <w:rsid w:val="00251F12"/>
    <w:rsid w:val="00253BAF"/>
    <w:rsid w:val="00254201"/>
    <w:rsid w:val="00255B6F"/>
    <w:rsid w:val="00256748"/>
    <w:rsid w:val="002576EF"/>
    <w:rsid w:val="002609BF"/>
    <w:rsid w:val="00260D47"/>
    <w:rsid w:val="00260F85"/>
    <w:rsid w:val="002643F3"/>
    <w:rsid w:val="00265737"/>
    <w:rsid w:val="00266698"/>
    <w:rsid w:val="00267486"/>
    <w:rsid w:val="002675B1"/>
    <w:rsid w:val="00270ADB"/>
    <w:rsid w:val="002722F0"/>
    <w:rsid w:val="002724CC"/>
    <w:rsid w:val="00273584"/>
    <w:rsid w:val="00273888"/>
    <w:rsid w:val="0027450C"/>
    <w:rsid w:val="0027742A"/>
    <w:rsid w:val="002777DA"/>
    <w:rsid w:val="0028010D"/>
    <w:rsid w:val="00281A0B"/>
    <w:rsid w:val="00282AE5"/>
    <w:rsid w:val="002834F4"/>
    <w:rsid w:val="00283A5C"/>
    <w:rsid w:val="00285264"/>
    <w:rsid w:val="00285A11"/>
    <w:rsid w:val="00285EEA"/>
    <w:rsid w:val="00286948"/>
    <w:rsid w:val="00286ADF"/>
    <w:rsid w:val="002872A9"/>
    <w:rsid w:val="0028780C"/>
    <w:rsid w:val="00287EC5"/>
    <w:rsid w:val="00290071"/>
    <w:rsid w:val="00290731"/>
    <w:rsid w:val="00290DF8"/>
    <w:rsid w:val="0029186B"/>
    <w:rsid w:val="00293ED2"/>
    <w:rsid w:val="00294E5F"/>
    <w:rsid w:val="00294FD6"/>
    <w:rsid w:val="00295324"/>
    <w:rsid w:val="002954AF"/>
    <w:rsid w:val="00297BDA"/>
    <w:rsid w:val="002A0196"/>
    <w:rsid w:val="002A2767"/>
    <w:rsid w:val="002A48B7"/>
    <w:rsid w:val="002A4CC3"/>
    <w:rsid w:val="002A4F25"/>
    <w:rsid w:val="002A5029"/>
    <w:rsid w:val="002A62B5"/>
    <w:rsid w:val="002A67DD"/>
    <w:rsid w:val="002A6B60"/>
    <w:rsid w:val="002A6D7B"/>
    <w:rsid w:val="002A7A5E"/>
    <w:rsid w:val="002A7F6C"/>
    <w:rsid w:val="002B1BA7"/>
    <w:rsid w:val="002B3B45"/>
    <w:rsid w:val="002B43C4"/>
    <w:rsid w:val="002B58BD"/>
    <w:rsid w:val="002B6753"/>
    <w:rsid w:val="002B6948"/>
    <w:rsid w:val="002C0F07"/>
    <w:rsid w:val="002C10A0"/>
    <w:rsid w:val="002C1536"/>
    <w:rsid w:val="002C174E"/>
    <w:rsid w:val="002C1DB4"/>
    <w:rsid w:val="002C1F5A"/>
    <w:rsid w:val="002C34C5"/>
    <w:rsid w:val="002C419C"/>
    <w:rsid w:val="002C436D"/>
    <w:rsid w:val="002C6A61"/>
    <w:rsid w:val="002C707F"/>
    <w:rsid w:val="002D2300"/>
    <w:rsid w:val="002D234F"/>
    <w:rsid w:val="002D47C7"/>
    <w:rsid w:val="002D4E24"/>
    <w:rsid w:val="002D74C9"/>
    <w:rsid w:val="002D76BF"/>
    <w:rsid w:val="002E01E3"/>
    <w:rsid w:val="002E19FB"/>
    <w:rsid w:val="002E1D74"/>
    <w:rsid w:val="002E32BE"/>
    <w:rsid w:val="002E4AA0"/>
    <w:rsid w:val="002E5335"/>
    <w:rsid w:val="002E56DA"/>
    <w:rsid w:val="002E6BB9"/>
    <w:rsid w:val="002E6BEE"/>
    <w:rsid w:val="002E6F65"/>
    <w:rsid w:val="002E708D"/>
    <w:rsid w:val="002F19CD"/>
    <w:rsid w:val="002F326C"/>
    <w:rsid w:val="002F3765"/>
    <w:rsid w:val="002F3BA7"/>
    <w:rsid w:val="002F43E2"/>
    <w:rsid w:val="002F4E34"/>
    <w:rsid w:val="002F6827"/>
    <w:rsid w:val="002F71B2"/>
    <w:rsid w:val="003020C0"/>
    <w:rsid w:val="00302996"/>
    <w:rsid w:val="003049BA"/>
    <w:rsid w:val="0030679B"/>
    <w:rsid w:val="00306BB9"/>
    <w:rsid w:val="00310FBF"/>
    <w:rsid w:val="00311B0C"/>
    <w:rsid w:val="00313094"/>
    <w:rsid w:val="00315FE4"/>
    <w:rsid w:val="00317CF1"/>
    <w:rsid w:val="0032038E"/>
    <w:rsid w:val="0032076A"/>
    <w:rsid w:val="00320B2D"/>
    <w:rsid w:val="003215AB"/>
    <w:rsid w:val="003224D4"/>
    <w:rsid w:val="00322DB1"/>
    <w:rsid w:val="00325F89"/>
    <w:rsid w:val="003263EB"/>
    <w:rsid w:val="00326A1D"/>
    <w:rsid w:val="00327AEC"/>
    <w:rsid w:val="00327DE9"/>
    <w:rsid w:val="00330D8D"/>
    <w:rsid w:val="0033468F"/>
    <w:rsid w:val="003354FC"/>
    <w:rsid w:val="003366A3"/>
    <w:rsid w:val="00340ABC"/>
    <w:rsid w:val="00342725"/>
    <w:rsid w:val="003433A8"/>
    <w:rsid w:val="003434A2"/>
    <w:rsid w:val="003438E4"/>
    <w:rsid w:val="00343BD6"/>
    <w:rsid w:val="00344E9D"/>
    <w:rsid w:val="0034725B"/>
    <w:rsid w:val="00347FCD"/>
    <w:rsid w:val="003518DA"/>
    <w:rsid w:val="003537DB"/>
    <w:rsid w:val="00353C2F"/>
    <w:rsid w:val="003545FC"/>
    <w:rsid w:val="00355443"/>
    <w:rsid w:val="003554AB"/>
    <w:rsid w:val="00355687"/>
    <w:rsid w:val="00355CB0"/>
    <w:rsid w:val="003566C0"/>
    <w:rsid w:val="003651F4"/>
    <w:rsid w:val="0036721E"/>
    <w:rsid w:val="00370807"/>
    <w:rsid w:val="00370A3D"/>
    <w:rsid w:val="00371F14"/>
    <w:rsid w:val="00372C3D"/>
    <w:rsid w:val="00373187"/>
    <w:rsid w:val="003732EF"/>
    <w:rsid w:val="00373C2E"/>
    <w:rsid w:val="00373E16"/>
    <w:rsid w:val="00374597"/>
    <w:rsid w:val="00380E9C"/>
    <w:rsid w:val="00381FEB"/>
    <w:rsid w:val="00384077"/>
    <w:rsid w:val="00384E82"/>
    <w:rsid w:val="00385082"/>
    <w:rsid w:val="00385D04"/>
    <w:rsid w:val="00387F85"/>
    <w:rsid w:val="003903B0"/>
    <w:rsid w:val="003907AF"/>
    <w:rsid w:val="0039271E"/>
    <w:rsid w:val="0039483E"/>
    <w:rsid w:val="00397454"/>
    <w:rsid w:val="003A072D"/>
    <w:rsid w:val="003A0834"/>
    <w:rsid w:val="003A23C0"/>
    <w:rsid w:val="003A3280"/>
    <w:rsid w:val="003A5C98"/>
    <w:rsid w:val="003A5D5F"/>
    <w:rsid w:val="003B0CA4"/>
    <w:rsid w:val="003B3151"/>
    <w:rsid w:val="003B3683"/>
    <w:rsid w:val="003B3D24"/>
    <w:rsid w:val="003B6BD8"/>
    <w:rsid w:val="003C068B"/>
    <w:rsid w:val="003C13FD"/>
    <w:rsid w:val="003C2B85"/>
    <w:rsid w:val="003C3D8B"/>
    <w:rsid w:val="003C3E01"/>
    <w:rsid w:val="003C4525"/>
    <w:rsid w:val="003C5CE1"/>
    <w:rsid w:val="003C78AB"/>
    <w:rsid w:val="003C7B58"/>
    <w:rsid w:val="003C7CB2"/>
    <w:rsid w:val="003D050F"/>
    <w:rsid w:val="003D0E33"/>
    <w:rsid w:val="003D1ABC"/>
    <w:rsid w:val="003D37F6"/>
    <w:rsid w:val="003D384F"/>
    <w:rsid w:val="003D4923"/>
    <w:rsid w:val="003D5A56"/>
    <w:rsid w:val="003D5AD8"/>
    <w:rsid w:val="003D6270"/>
    <w:rsid w:val="003D6F7F"/>
    <w:rsid w:val="003D7911"/>
    <w:rsid w:val="003D7F92"/>
    <w:rsid w:val="003E1A0D"/>
    <w:rsid w:val="003E32FF"/>
    <w:rsid w:val="003E38BE"/>
    <w:rsid w:val="003E48D5"/>
    <w:rsid w:val="003E55AC"/>
    <w:rsid w:val="003E5F90"/>
    <w:rsid w:val="003E7DF5"/>
    <w:rsid w:val="003F18F2"/>
    <w:rsid w:val="003F2666"/>
    <w:rsid w:val="003F4EED"/>
    <w:rsid w:val="003F5BE2"/>
    <w:rsid w:val="003F65C5"/>
    <w:rsid w:val="003F78A5"/>
    <w:rsid w:val="003F7B00"/>
    <w:rsid w:val="0040025E"/>
    <w:rsid w:val="004005A2"/>
    <w:rsid w:val="004005F5"/>
    <w:rsid w:val="004009EE"/>
    <w:rsid w:val="00401949"/>
    <w:rsid w:val="004031FA"/>
    <w:rsid w:val="004033D6"/>
    <w:rsid w:val="004035A7"/>
    <w:rsid w:val="004036C5"/>
    <w:rsid w:val="0040416C"/>
    <w:rsid w:val="00406EE4"/>
    <w:rsid w:val="00410297"/>
    <w:rsid w:val="00414924"/>
    <w:rsid w:val="00417605"/>
    <w:rsid w:val="00420B13"/>
    <w:rsid w:val="00424BB6"/>
    <w:rsid w:val="0042527C"/>
    <w:rsid w:val="0042559F"/>
    <w:rsid w:val="004266D7"/>
    <w:rsid w:val="00427285"/>
    <w:rsid w:val="0043188A"/>
    <w:rsid w:val="00431CA6"/>
    <w:rsid w:val="004332A4"/>
    <w:rsid w:val="004335B8"/>
    <w:rsid w:val="004338AB"/>
    <w:rsid w:val="004356D2"/>
    <w:rsid w:val="00436CF8"/>
    <w:rsid w:val="004373EC"/>
    <w:rsid w:val="00437761"/>
    <w:rsid w:val="00440079"/>
    <w:rsid w:val="004402E1"/>
    <w:rsid w:val="00440E4B"/>
    <w:rsid w:val="0044102F"/>
    <w:rsid w:val="0044170C"/>
    <w:rsid w:val="0044320F"/>
    <w:rsid w:val="0044753B"/>
    <w:rsid w:val="00452DDD"/>
    <w:rsid w:val="00452E79"/>
    <w:rsid w:val="00457855"/>
    <w:rsid w:val="00461CE2"/>
    <w:rsid w:val="00462869"/>
    <w:rsid w:val="0046414D"/>
    <w:rsid w:val="00464FAF"/>
    <w:rsid w:val="0046665F"/>
    <w:rsid w:val="0046768F"/>
    <w:rsid w:val="00470559"/>
    <w:rsid w:val="004717B1"/>
    <w:rsid w:val="00472177"/>
    <w:rsid w:val="00473108"/>
    <w:rsid w:val="00476707"/>
    <w:rsid w:val="00476F6C"/>
    <w:rsid w:val="00477C68"/>
    <w:rsid w:val="00477E8B"/>
    <w:rsid w:val="004801A1"/>
    <w:rsid w:val="004803B6"/>
    <w:rsid w:val="00481E13"/>
    <w:rsid w:val="00482EE2"/>
    <w:rsid w:val="00483C93"/>
    <w:rsid w:val="00484149"/>
    <w:rsid w:val="0048502A"/>
    <w:rsid w:val="00485F59"/>
    <w:rsid w:val="00486D13"/>
    <w:rsid w:val="00487AE5"/>
    <w:rsid w:val="00487EB0"/>
    <w:rsid w:val="0049003D"/>
    <w:rsid w:val="00491C6D"/>
    <w:rsid w:val="00492683"/>
    <w:rsid w:val="00492D72"/>
    <w:rsid w:val="00492DA9"/>
    <w:rsid w:val="00495A30"/>
    <w:rsid w:val="00496FC7"/>
    <w:rsid w:val="00497FA2"/>
    <w:rsid w:val="004A13EC"/>
    <w:rsid w:val="004A259D"/>
    <w:rsid w:val="004A3902"/>
    <w:rsid w:val="004A3ECD"/>
    <w:rsid w:val="004A49E2"/>
    <w:rsid w:val="004A4B2C"/>
    <w:rsid w:val="004A500E"/>
    <w:rsid w:val="004B0D6B"/>
    <w:rsid w:val="004B260C"/>
    <w:rsid w:val="004B2634"/>
    <w:rsid w:val="004B2E23"/>
    <w:rsid w:val="004B3231"/>
    <w:rsid w:val="004B4CF2"/>
    <w:rsid w:val="004B575A"/>
    <w:rsid w:val="004B581D"/>
    <w:rsid w:val="004B65F0"/>
    <w:rsid w:val="004B6797"/>
    <w:rsid w:val="004B7B4A"/>
    <w:rsid w:val="004B7E9F"/>
    <w:rsid w:val="004C2551"/>
    <w:rsid w:val="004C3837"/>
    <w:rsid w:val="004C3CA8"/>
    <w:rsid w:val="004C3FF9"/>
    <w:rsid w:val="004C4309"/>
    <w:rsid w:val="004C685C"/>
    <w:rsid w:val="004C781C"/>
    <w:rsid w:val="004D1927"/>
    <w:rsid w:val="004D2284"/>
    <w:rsid w:val="004D2646"/>
    <w:rsid w:val="004D45DB"/>
    <w:rsid w:val="004D46CA"/>
    <w:rsid w:val="004D5055"/>
    <w:rsid w:val="004D5A8B"/>
    <w:rsid w:val="004D5D6F"/>
    <w:rsid w:val="004D7B1D"/>
    <w:rsid w:val="004D7B86"/>
    <w:rsid w:val="004D7F1E"/>
    <w:rsid w:val="004E0882"/>
    <w:rsid w:val="004E1744"/>
    <w:rsid w:val="004E2938"/>
    <w:rsid w:val="004E3AA4"/>
    <w:rsid w:val="004E3C03"/>
    <w:rsid w:val="004E3CEE"/>
    <w:rsid w:val="004E3F8A"/>
    <w:rsid w:val="004E42A6"/>
    <w:rsid w:val="004E4507"/>
    <w:rsid w:val="004E478C"/>
    <w:rsid w:val="004F085B"/>
    <w:rsid w:val="004F0D9C"/>
    <w:rsid w:val="004F11CE"/>
    <w:rsid w:val="004F125A"/>
    <w:rsid w:val="004F1478"/>
    <w:rsid w:val="004F2837"/>
    <w:rsid w:val="004F3698"/>
    <w:rsid w:val="004F388A"/>
    <w:rsid w:val="004F402E"/>
    <w:rsid w:val="004F4D02"/>
    <w:rsid w:val="004F7005"/>
    <w:rsid w:val="004F724C"/>
    <w:rsid w:val="005008CB"/>
    <w:rsid w:val="00500CD1"/>
    <w:rsid w:val="00500EDE"/>
    <w:rsid w:val="005011A2"/>
    <w:rsid w:val="00501F6A"/>
    <w:rsid w:val="00502822"/>
    <w:rsid w:val="005033C2"/>
    <w:rsid w:val="005039FA"/>
    <w:rsid w:val="00503EA2"/>
    <w:rsid w:val="00504E61"/>
    <w:rsid w:val="00506FF5"/>
    <w:rsid w:val="00511138"/>
    <w:rsid w:val="005112CC"/>
    <w:rsid w:val="0051251F"/>
    <w:rsid w:val="005127E8"/>
    <w:rsid w:val="00513A78"/>
    <w:rsid w:val="0051427C"/>
    <w:rsid w:val="00514D0D"/>
    <w:rsid w:val="0051649B"/>
    <w:rsid w:val="00516BF9"/>
    <w:rsid w:val="0052051C"/>
    <w:rsid w:val="005207D8"/>
    <w:rsid w:val="005214E7"/>
    <w:rsid w:val="005228C6"/>
    <w:rsid w:val="00523425"/>
    <w:rsid w:val="00523A64"/>
    <w:rsid w:val="005244A9"/>
    <w:rsid w:val="00525A45"/>
    <w:rsid w:val="0052601C"/>
    <w:rsid w:val="00526A29"/>
    <w:rsid w:val="005305FF"/>
    <w:rsid w:val="00530B5B"/>
    <w:rsid w:val="00530BB6"/>
    <w:rsid w:val="00531260"/>
    <w:rsid w:val="00531F44"/>
    <w:rsid w:val="0053251D"/>
    <w:rsid w:val="00533929"/>
    <w:rsid w:val="0053485F"/>
    <w:rsid w:val="00537988"/>
    <w:rsid w:val="00540F31"/>
    <w:rsid w:val="00541487"/>
    <w:rsid w:val="00542C32"/>
    <w:rsid w:val="005432D7"/>
    <w:rsid w:val="00544036"/>
    <w:rsid w:val="0054784D"/>
    <w:rsid w:val="00547EE6"/>
    <w:rsid w:val="0055001A"/>
    <w:rsid w:val="005531AD"/>
    <w:rsid w:val="00553567"/>
    <w:rsid w:val="0055388B"/>
    <w:rsid w:val="005561EF"/>
    <w:rsid w:val="005562B6"/>
    <w:rsid w:val="00557726"/>
    <w:rsid w:val="00561CA4"/>
    <w:rsid w:val="00561E6A"/>
    <w:rsid w:val="005634AC"/>
    <w:rsid w:val="00564A3B"/>
    <w:rsid w:val="00566464"/>
    <w:rsid w:val="00571BD4"/>
    <w:rsid w:val="0057284F"/>
    <w:rsid w:val="005733BD"/>
    <w:rsid w:val="00575E53"/>
    <w:rsid w:val="0057649E"/>
    <w:rsid w:val="0057791E"/>
    <w:rsid w:val="0058087D"/>
    <w:rsid w:val="005818DF"/>
    <w:rsid w:val="00581DF9"/>
    <w:rsid w:val="005822C2"/>
    <w:rsid w:val="00582336"/>
    <w:rsid w:val="0058291E"/>
    <w:rsid w:val="00585B6B"/>
    <w:rsid w:val="0058677C"/>
    <w:rsid w:val="00586B4B"/>
    <w:rsid w:val="005906B8"/>
    <w:rsid w:val="00590781"/>
    <w:rsid w:val="00590EC7"/>
    <w:rsid w:val="005910CE"/>
    <w:rsid w:val="005935D6"/>
    <w:rsid w:val="00595456"/>
    <w:rsid w:val="00596A18"/>
    <w:rsid w:val="005A0E47"/>
    <w:rsid w:val="005A1020"/>
    <w:rsid w:val="005A1505"/>
    <w:rsid w:val="005A1DBF"/>
    <w:rsid w:val="005A2B7E"/>
    <w:rsid w:val="005A570E"/>
    <w:rsid w:val="005A57FD"/>
    <w:rsid w:val="005A5C73"/>
    <w:rsid w:val="005A66DB"/>
    <w:rsid w:val="005A6AD8"/>
    <w:rsid w:val="005B1368"/>
    <w:rsid w:val="005B3488"/>
    <w:rsid w:val="005B52DA"/>
    <w:rsid w:val="005B6256"/>
    <w:rsid w:val="005B648D"/>
    <w:rsid w:val="005B65D4"/>
    <w:rsid w:val="005B65FA"/>
    <w:rsid w:val="005B6EB2"/>
    <w:rsid w:val="005B7256"/>
    <w:rsid w:val="005C0169"/>
    <w:rsid w:val="005C06A2"/>
    <w:rsid w:val="005C1132"/>
    <w:rsid w:val="005C145C"/>
    <w:rsid w:val="005C1C97"/>
    <w:rsid w:val="005C3097"/>
    <w:rsid w:val="005D1476"/>
    <w:rsid w:val="005D3550"/>
    <w:rsid w:val="005D6D9E"/>
    <w:rsid w:val="005D762A"/>
    <w:rsid w:val="005D7F21"/>
    <w:rsid w:val="005E140A"/>
    <w:rsid w:val="005E19C3"/>
    <w:rsid w:val="005E201E"/>
    <w:rsid w:val="005E3772"/>
    <w:rsid w:val="005E5671"/>
    <w:rsid w:val="005E5A03"/>
    <w:rsid w:val="005E6483"/>
    <w:rsid w:val="005E6794"/>
    <w:rsid w:val="005E70E9"/>
    <w:rsid w:val="005F1A74"/>
    <w:rsid w:val="005F20D9"/>
    <w:rsid w:val="005F2459"/>
    <w:rsid w:val="005F348E"/>
    <w:rsid w:val="005F3590"/>
    <w:rsid w:val="005F521B"/>
    <w:rsid w:val="005F6236"/>
    <w:rsid w:val="0060078A"/>
    <w:rsid w:val="006009C8"/>
    <w:rsid w:val="00601518"/>
    <w:rsid w:val="00602843"/>
    <w:rsid w:val="00603647"/>
    <w:rsid w:val="00604FC6"/>
    <w:rsid w:val="00606C6C"/>
    <w:rsid w:val="0061173E"/>
    <w:rsid w:val="00611A5F"/>
    <w:rsid w:val="00612032"/>
    <w:rsid w:val="0061527C"/>
    <w:rsid w:val="00616092"/>
    <w:rsid w:val="00617448"/>
    <w:rsid w:val="00621204"/>
    <w:rsid w:val="00621560"/>
    <w:rsid w:val="0062401B"/>
    <w:rsid w:val="006255C1"/>
    <w:rsid w:val="00625C22"/>
    <w:rsid w:val="006268AA"/>
    <w:rsid w:val="00626A28"/>
    <w:rsid w:val="0062737B"/>
    <w:rsid w:val="006309BC"/>
    <w:rsid w:val="00630B28"/>
    <w:rsid w:val="00631B72"/>
    <w:rsid w:val="00631E18"/>
    <w:rsid w:val="00632137"/>
    <w:rsid w:val="006323CA"/>
    <w:rsid w:val="00632754"/>
    <w:rsid w:val="00633281"/>
    <w:rsid w:val="006340AF"/>
    <w:rsid w:val="00634AEC"/>
    <w:rsid w:val="006359B0"/>
    <w:rsid w:val="00635DA6"/>
    <w:rsid w:val="00636241"/>
    <w:rsid w:val="0063672F"/>
    <w:rsid w:val="006368BF"/>
    <w:rsid w:val="00636D26"/>
    <w:rsid w:val="0064083C"/>
    <w:rsid w:val="00641D4E"/>
    <w:rsid w:val="006421CE"/>
    <w:rsid w:val="00643455"/>
    <w:rsid w:val="006442F3"/>
    <w:rsid w:val="006450CD"/>
    <w:rsid w:val="006513DC"/>
    <w:rsid w:val="0065297B"/>
    <w:rsid w:val="00656961"/>
    <w:rsid w:val="00656A74"/>
    <w:rsid w:val="00657128"/>
    <w:rsid w:val="00660CDE"/>
    <w:rsid w:val="00661A30"/>
    <w:rsid w:val="006626C7"/>
    <w:rsid w:val="006655FE"/>
    <w:rsid w:val="0066709E"/>
    <w:rsid w:val="006708FF"/>
    <w:rsid w:val="006711DA"/>
    <w:rsid w:val="006717E3"/>
    <w:rsid w:val="0067292A"/>
    <w:rsid w:val="006729F6"/>
    <w:rsid w:val="00672F8E"/>
    <w:rsid w:val="00675CF8"/>
    <w:rsid w:val="0067776B"/>
    <w:rsid w:val="00682785"/>
    <w:rsid w:val="00682A3C"/>
    <w:rsid w:val="00682D82"/>
    <w:rsid w:val="00685C2B"/>
    <w:rsid w:val="006862FA"/>
    <w:rsid w:val="006867EC"/>
    <w:rsid w:val="00690A73"/>
    <w:rsid w:val="00691647"/>
    <w:rsid w:val="006916E1"/>
    <w:rsid w:val="0069463E"/>
    <w:rsid w:val="00694943"/>
    <w:rsid w:val="006959E4"/>
    <w:rsid w:val="00696469"/>
    <w:rsid w:val="00696480"/>
    <w:rsid w:val="006974A8"/>
    <w:rsid w:val="006A00D0"/>
    <w:rsid w:val="006A3FF8"/>
    <w:rsid w:val="006A6856"/>
    <w:rsid w:val="006A6BC5"/>
    <w:rsid w:val="006B1574"/>
    <w:rsid w:val="006B1FC3"/>
    <w:rsid w:val="006B1FD2"/>
    <w:rsid w:val="006B2D31"/>
    <w:rsid w:val="006B38E7"/>
    <w:rsid w:val="006B3E09"/>
    <w:rsid w:val="006B41A9"/>
    <w:rsid w:val="006B483A"/>
    <w:rsid w:val="006B6B59"/>
    <w:rsid w:val="006B6F3D"/>
    <w:rsid w:val="006B738B"/>
    <w:rsid w:val="006C0A9C"/>
    <w:rsid w:val="006C24C5"/>
    <w:rsid w:val="006C2532"/>
    <w:rsid w:val="006C2D57"/>
    <w:rsid w:val="006C30BA"/>
    <w:rsid w:val="006C320C"/>
    <w:rsid w:val="006C357A"/>
    <w:rsid w:val="006C3E9C"/>
    <w:rsid w:val="006C48EF"/>
    <w:rsid w:val="006C6274"/>
    <w:rsid w:val="006C6AEA"/>
    <w:rsid w:val="006C6BF6"/>
    <w:rsid w:val="006D087F"/>
    <w:rsid w:val="006D23CD"/>
    <w:rsid w:val="006D2891"/>
    <w:rsid w:val="006D2DC7"/>
    <w:rsid w:val="006D335B"/>
    <w:rsid w:val="006D3B49"/>
    <w:rsid w:val="006D3C54"/>
    <w:rsid w:val="006D44D0"/>
    <w:rsid w:val="006D4BF8"/>
    <w:rsid w:val="006D4E46"/>
    <w:rsid w:val="006D6854"/>
    <w:rsid w:val="006D6C53"/>
    <w:rsid w:val="006D7902"/>
    <w:rsid w:val="006D7D6A"/>
    <w:rsid w:val="006E0C70"/>
    <w:rsid w:val="006E179D"/>
    <w:rsid w:val="006E219A"/>
    <w:rsid w:val="006E31B1"/>
    <w:rsid w:val="006E351D"/>
    <w:rsid w:val="006E4DFE"/>
    <w:rsid w:val="006F1DAA"/>
    <w:rsid w:val="006F1EAB"/>
    <w:rsid w:val="006F36E8"/>
    <w:rsid w:val="006F3B39"/>
    <w:rsid w:val="006F48D8"/>
    <w:rsid w:val="006F4941"/>
    <w:rsid w:val="006F52C3"/>
    <w:rsid w:val="006F6345"/>
    <w:rsid w:val="006F743C"/>
    <w:rsid w:val="006F7B7C"/>
    <w:rsid w:val="007005A6"/>
    <w:rsid w:val="007018FD"/>
    <w:rsid w:val="007019C9"/>
    <w:rsid w:val="00701B12"/>
    <w:rsid w:val="00702A00"/>
    <w:rsid w:val="0070326E"/>
    <w:rsid w:val="007041AC"/>
    <w:rsid w:val="00704A93"/>
    <w:rsid w:val="00706D2A"/>
    <w:rsid w:val="00711629"/>
    <w:rsid w:val="007117C1"/>
    <w:rsid w:val="00711CA0"/>
    <w:rsid w:val="00712ABC"/>
    <w:rsid w:val="00712CC9"/>
    <w:rsid w:val="0071381A"/>
    <w:rsid w:val="00717461"/>
    <w:rsid w:val="007175B4"/>
    <w:rsid w:val="00720B85"/>
    <w:rsid w:val="00722468"/>
    <w:rsid w:val="00723549"/>
    <w:rsid w:val="007238B4"/>
    <w:rsid w:val="00723C7D"/>
    <w:rsid w:val="00723F85"/>
    <w:rsid w:val="007249DB"/>
    <w:rsid w:val="00725EBA"/>
    <w:rsid w:val="00726008"/>
    <w:rsid w:val="007266F4"/>
    <w:rsid w:val="0072673E"/>
    <w:rsid w:val="0072714B"/>
    <w:rsid w:val="007311D9"/>
    <w:rsid w:val="00731FA3"/>
    <w:rsid w:val="00734E27"/>
    <w:rsid w:val="00735112"/>
    <w:rsid w:val="00735CA4"/>
    <w:rsid w:val="00736BE8"/>
    <w:rsid w:val="007413E1"/>
    <w:rsid w:val="00741D78"/>
    <w:rsid w:val="00742425"/>
    <w:rsid w:val="007424B0"/>
    <w:rsid w:val="00742B0E"/>
    <w:rsid w:val="00743073"/>
    <w:rsid w:val="007439E3"/>
    <w:rsid w:val="00745CE9"/>
    <w:rsid w:val="007462EC"/>
    <w:rsid w:val="00753A0B"/>
    <w:rsid w:val="0075523F"/>
    <w:rsid w:val="0075737E"/>
    <w:rsid w:val="00757D10"/>
    <w:rsid w:val="00757F39"/>
    <w:rsid w:val="00760CE9"/>
    <w:rsid w:val="0076114C"/>
    <w:rsid w:val="00761299"/>
    <w:rsid w:val="00763A55"/>
    <w:rsid w:val="00763D2A"/>
    <w:rsid w:val="0076554F"/>
    <w:rsid w:val="0076644D"/>
    <w:rsid w:val="0076651A"/>
    <w:rsid w:val="00766725"/>
    <w:rsid w:val="0076716E"/>
    <w:rsid w:val="00767290"/>
    <w:rsid w:val="00770A96"/>
    <w:rsid w:val="0077131F"/>
    <w:rsid w:val="00771378"/>
    <w:rsid w:val="00772C3E"/>
    <w:rsid w:val="0077490A"/>
    <w:rsid w:val="00775573"/>
    <w:rsid w:val="00775A02"/>
    <w:rsid w:val="00777181"/>
    <w:rsid w:val="00782086"/>
    <w:rsid w:val="00783B8B"/>
    <w:rsid w:val="00783E5B"/>
    <w:rsid w:val="00783F9E"/>
    <w:rsid w:val="00784B36"/>
    <w:rsid w:val="00785D19"/>
    <w:rsid w:val="00790FA9"/>
    <w:rsid w:val="00791139"/>
    <w:rsid w:val="00791157"/>
    <w:rsid w:val="00791616"/>
    <w:rsid w:val="00791D53"/>
    <w:rsid w:val="0079224B"/>
    <w:rsid w:val="00792AEB"/>
    <w:rsid w:val="00793E9A"/>
    <w:rsid w:val="00794540"/>
    <w:rsid w:val="00794945"/>
    <w:rsid w:val="007954EA"/>
    <w:rsid w:val="00795D3B"/>
    <w:rsid w:val="00796362"/>
    <w:rsid w:val="007A2BC2"/>
    <w:rsid w:val="007A2CD2"/>
    <w:rsid w:val="007A2D40"/>
    <w:rsid w:val="007A3817"/>
    <w:rsid w:val="007B055F"/>
    <w:rsid w:val="007B2236"/>
    <w:rsid w:val="007B3BD8"/>
    <w:rsid w:val="007B400A"/>
    <w:rsid w:val="007B4324"/>
    <w:rsid w:val="007B70A0"/>
    <w:rsid w:val="007B719B"/>
    <w:rsid w:val="007C27EB"/>
    <w:rsid w:val="007C4A16"/>
    <w:rsid w:val="007C57A6"/>
    <w:rsid w:val="007C622D"/>
    <w:rsid w:val="007C7AE6"/>
    <w:rsid w:val="007C7E22"/>
    <w:rsid w:val="007D0CB0"/>
    <w:rsid w:val="007D1931"/>
    <w:rsid w:val="007D1B91"/>
    <w:rsid w:val="007D2356"/>
    <w:rsid w:val="007D23D3"/>
    <w:rsid w:val="007D3C0C"/>
    <w:rsid w:val="007D6BDA"/>
    <w:rsid w:val="007D7C72"/>
    <w:rsid w:val="007E0356"/>
    <w:rsid w:val="007E047F"/>
    <w:rsid w:val="007E122D"/>
    <w:rsid w:val="007E4CB8"/>
    <w:rsid w:val="007E5373"/>
    <w:rsid w:val="007E6CEF"/>
    <w:rsid w:val="007E76EF"/>
    <w:rsid w:val="007E7869"/>
    <w:rsid w:val="007F18FD"/>
    <w:rsid w:val="007F1BC0"/>
    <w:rsid w:val="007F218B"/>
    <w:rsid w:val="007F2B9C"/>
    <w:rsid w:val="007F2CE9"/>
    <w:rsid w:val="007F3EAD"/>
    <w:rsid w:val="007F44EC"/>
    <w:rsid w:val="007F51B0"/>
    <w:rsid w:val="007F539B"/>
    <w:rsid w:val="007F5C87"/>
    <w:rsid w:val="007F60D3"/>
    <w:rsid w:val="007F61FE"/>
    <w:rsid w:val="007F662B"/>
    <w:rsid w:val="007F6E89"/>
    <w:rsid w:val="00804470"/>
    <w:rsid w:val="00804D7D"/>
    <w:rsid w:val="0080595D"/>
    <w:rsid w:val="0080638D"/>
    <w:rsid w:val="008073BB"/>
    <w:rsid w:val="00810C2A"/>
    <w:rsid w:val="00811A73"/>
    <w:rsid w:val="008123C7"/>
    <w:rsid w:val="008125B1"/>
    <w:rsid w:val="008144F1"/>
    <w:rsid w:val="00815432"/>
    <w:rsid w:val="008159B4"/>
    <w:rsid w:val="008161CF"/>
    <w:rsid w:val="008167DE"/>
    <w:rsid w:val="00817225"/>
    <w:rsid w:val="00822269"/>
    <w:rsid w:val="00824DC6"/>
    <w:rsid w:val="008315AA"/>
    <w:rsid w:val="00833B8E"/>
    <w:rsid w:val="008349C0"/>
    <w:rsid w:val="00834A66"/>
    <w:rsid w:val="0083560F"/>
    <w:rsid w:val="0083753F"/>
    <w:rsid w:val="00841247"/>
    <w:rsid w:val="00841498"/>
    <w:rsid w:val="0084221E"/>
    <w:rsid w:val="008435C1"/>
    <w:rsid w:val="00846666"/>
    <w:rsid w:val="00846D64"/>
    <w:rsid w:val="00850000"/>
    <w:rsid w:val="008504D9"/>
    <w:rsid w:val="0085312A"/>
    <w:rsid w:val="00853862"/>
    <w:rsid w:val="00853DFD"/>
    <w:rsid w:val="00853E61"/>
    <w:rsid w:val="00854422"/>
    <w:rsid w:val="00855EAB"/>
    <w:rsid w:val="0085652E"/>
    <w:rsid w:val="00857206"/>
    <w:rsid w:val="0085744B"/>
    <w:rsid w:val="00857B0C"/>
    <w:rsid w:val="0086028A"/>
    <w:rsid w:val="00861855"/>
    <w:rsid w:val="00862A41"/>
    <w:rsid w:val="00864097"/>
    <w:rsid w:val="00864125"/>
    <w:rsid w:val="00864257"/>
    <w:rsid w:val="008649B1"/>
    <w:rsid w:val="00864C5D"/>
    <w:rsid w:val="00865165"/>
    <w:rsid w:val="00865462"/>
    <w:rsid w:val="00866C99"/>
    <w:rsid w:val="00870F6A"/>
    <w:rsid w:val="00871A39"/>
    <w:rsid w:val="008735BC"/>
    <w:rsid w:val="0087548B"/>
    <w:rsid w:val="00875F4A"/>
    <w:rsid w:val="00877B80"/>
    <w:rsid w:val="00880EE5"/>
    <w:rsid w:val="00882ED9"/>
    <w:rsid w:val="00883D3D"/>
    <w:rsid w:val="00883EB5"/>
    <w:rsid w:val="008844B2"/>
    <w:rsid w:val="00884563"/>
    <w:rsid w:val="00885016"/>
    <w:rsid w:val="008866A7"/>
    <w:rsid w:val="00886C77"/>
    <w:rsid w:val="008875E1"/>
    <w:rsid w:val="0089021F"/>
    <w:rsid w:val="008907FC"/>
    <w:rsid w:val="00891239"/>
    <w:rsid w:val="00891592"/>
    <w:rsid w:val="008937AE"/>
    <w:rsid w:val="00893F0C"/>
    <w:rsid w:val="00893FBF"/>
    <w:rsid w:val="008952EF"/>
    <w:rsid w:val="0089614F"/>
    <w:rsid w:val="00896241"/>
    <w:rsid w:val="008973DA"/>
    <w:rsid w:val="00897E3C"/>
    <w:rsid w:val="008A00CF"/>
    <w:rsid w:val="008A1E66"/>
    <w:rsid w:val="008A36EE"/>
    <w:rsid w:val="008A5180"/>
    <w:rsid w:val="008A5AAE"/>
    <w:rsid w:val="008A6D65"/>
    <w:rsid w:val="008B1955"/>
    <w:rsid w:val="008B4B3D"/>
    <w:rsid w:val="008B55A5"/>
    <w:rsid w:val="008B56AF"/>
    <w:rsid w:val="008B61AE"/>
    <w:rsid w:val="008B6785"/>
    <w:rsid w:val="008B7187"/>
    <w:rsid w:val="008C2113"/>
    <w:rsid w:val="008C3EA0"/>
    <w:rsid w:val="008C52C7"/>
    <w:rsid w:val="008C6DC2"/>
    <w:rsid w:val="008C7916"/>
    <w:rsid w:val="008C7E17"/>
    <w:rsid w:val="008D0706"/>
    <w:rsid w:val="008D2084"/>
    <w:rsid w:val="008D4972"/>
    <w:rsid w:val="008D5119"/>
    <w:rsid w:val="008D5A46"/>
    <w:rsid w:val="008D6070"/>
    <w:rsid w:val="008D7536"/>
    <w:rsid w:val="008D7CB0"/>
    <w:rsid w:val="008E066E"/>
    <w:rsid w:val="008E3A5D"/>
    <w:rsid w:val="008E42E3"/>
    <w:rsid w:val="008E4F11"/>
    <w:rsid w:val="008E542B"/>
    <w:rsid w:val="008E6A8F"/>
    <w:rsid w:val="008E7478"/>
    <w:rsid w:val="008E7EC0"/>
    <w:rsid w:val="008F0303"/>
    <w:rsid w:val="008F160D"/>
    <w:rsid w:val="008F2793"/>
    <w:rsid w:val="008F29B3"/>
    <w:rsid w:val="008F3ED7"/>
    <w:rsid w:val="008F641A"/>
    <w:rsid w:val="008F7323"/>
    <w:rsid w:val="008F770B"/>
    <w:rsid w:val="009005E2"/>
    <w:rsid w:val="0090110A"/>
    <w:rsid w:val="009015A8"/>
    <w:rsid w:val="00901CD4"/>
    <w:rsid w:val="009020D5"/>
    <w:rsid w:val="009048DD"/>
    <w:rsid w:val="00910CDC"/>
    <w:rsid w:val="0091144F"/>
    <w:rsid w:val="00912A37"/>
    <w:rsid w:val="00913188"/>
    <w:rsid w:val="00914051"/>
    <w:rsid w:val="00914350"/>
    <w:rsid w:val="00914EF2"/>
    <w:rsid w:val="009152B3"/>
    <w:rsid w:val="009167E8"/>
    <w:rsid w:val="00916D4E"/>
    <w:rsid w:val="00917B57"/>
    <w:rsid w:val="00917FAB"/>
    <w:rsid w:val="00920946"/>
    <w:rsid w:val="0092101B"/>
    <w:rsid w:val="009222E1"/>
    <w:rsid w:val="009237CC"/>
    <w:rsid w:val="00923B69"/>
    <w:rsid w:val="00924E1A"/>
    <w:rsid w:val="00924E24"/>
    <w:rsid w:val="00925358"/>
    <w:rsid w:val="00927103"/>
    <w:rsid w:val="00931038"/>
    <w:rsid w:val="00931B94"/>
    <w:rsid w:val="00932E1F"/>
    <w:rsid w:val="00932F5D"/>
    <w:rsid w:val="009336EB"/>
    <w:rsid w:val="00934C72"/>
    <w:rsid w:val="00937DCF"/>
    <w:rsid w:val="0094007A"/>
    <w:rsid w:val="009410CB"/>
    <w:rsid w:val="009411C1"/>
    <w:rsid w:val="0094178A"/>
    <w:rsid w:val="00941E8C"/>
    <w:rsid w:val="00942BD2"/>
    <w:rsid w:val="00946E40"/>
    <w:rsid w:val="00947753"/>
    <w:rsid w:val="00947974"/>
    <w:rsid w:val="009479F6"/>
    <w:rsid w:val="009501DB"/>
    <w:rsid w:val="00950DF9"/>
    <w:rsid w:val="00950F4E"/>
    <w:rsid w:val="00954D54"/>
    <w:rsid w:val="00955717"/>
    <w:rsid w:val="00956C9A"/>
    <w:rsid w:val="00961577"/>
    <w:rsid w:val="009627DD"/>
    <w:rsid w:val="00964476"/>
    <w:rsid w:val="009652F5"/>
    <w:rsid w:val="00965F6E"/>
    <w:rsid w:val="009665DF"/>
    <w:rsid w:val="009669CB"/>
    <w:rsid w:val="0096753C"/>
    <w:rsid w:val="009718B4"/>
    <w:rsid w:val="00972031"/>
    <w:rsid w:val="00972353"/>
    <w:rsid w:val="009725DA"/>
    <w:rsid w:val="00972C65"/>
    <w:rsid w:val="00973105"/>
    <w:rsid w:val="00974856"/>
    <w:rsid w:val="00974D81"/>
    <w:rsid w:val="0097787F"/>
    <w:rsid w:val="00977B28"/>
    <w:rsid w:val="00977EE1"/>
    <w:rsid w:val="00977EE3"/>
    <w:rsid w:val="00977F0A"/>
    <w:rsid w:val="00991066"/>
    <w:rsid w:val="0099242A"/>
    <w:rsid w:val="0099282F"/>
    <w:rsid w:val="00992E93"/>
    <w:rsid w:val="009938D7"/>
    <w:rsid w:val="00993A90"/>
    <w:rsid w:val="00994366"/>
    <w:rsid w:val="0099591A"/>
    <w:rsid w:val="00995D9B"/>
    <w:rsid w:val="00996216"/>
    <w:rsid w:val="009971BA"/>
    <w:rsid w:val="00997DDA"/>
    <w:rsid w:val="009A345C"/>
    <w:rsid w:val="009A3BC6"/>
    <w:rsid w:val="009A5B34"/>
    <w:rsid w:val="009B1042"/>
    <w:rsid w:val="009B1389"/>
    <w:rsid w:val="009B1513"/>
    <w:rsid w:val="009B2BCE"/>
    <w:rsid w:val="009B2CA4"/>
    <w:rsid w:val="009B35CA"/>
    <w:rsid w:val="009B3787"/>
    <w:rsid w:val="009B42AF"/>
    <w:rsid w:val="009B44A7"/>
    <w:rsid w:val="009B4A2E"/>
    <w:rsid w:val="009B5312"/>
    <w:rsid w:val="009B5F6D"/>
    <w:rsid w:val="009B6044"/>
    <w:rsid w:val="009B673C"/>
    <w:rsid w:val="009B6830"/>
    <w:rsid w:val="009B6A64"/>
    <w:rsid w:val="009B716C"/>
    <w:rsid w:val="009B7F4E"/>
    <w:rsid w:val="009C0E14"/>
    <w:rsid w:val="009C0E98"/>
    <w:rsid w:val="009C2635"/>
    <w:rsid w:val="009C32B7"/>
    <w:rsid w:val="009C34C4"/>
    <w:rsid w:val="009C3785"/>
    <w:rsid w:val="009C3F1A"/>
    <w:rsid w:val="009C4916"/>
    <w:rsid w:val="009C4C0F"/>
    <w:rsid w:val="009C4C1A"/>
    <w:rsid w:val="009C5D95"/>
    <w:rsid w:val="009C6D15"/>
    <w:rsid w:val="009D07A8"/>
    <w:rsid w:val="009D2094"/>
    <w:rsid w:val="009D2EE1"/>
    <w:rsid w:val="009D47A3"/>
    <w:rsid w:val="009D4B51"/>
    <w:rsid w:val="009D6DC2"/>
    <w:rsid w:val="009D7069"/>
    <w:rsid w:val="009D7A02"/>
    <w:rsid w:val="009E00A2"/>
    <w:rsid w:val="009E0C56"/>
    <w:rsid w:val="009E2D6A"/>
    <w:rsid w:val="009E2EF7"/>
    <w:rsid w:val="009E5F20"/>
    <w:rsid w:val="009F00B6"/>
    <w:rsid w:val="009F09C9"/>
    <w:rsid w:val="009F1BFD"/>
    <w:rsid w:val="009F24FB"/>
    <w:rsid w:val="009F2C48"/>
    <w:rsid w:val="009F359C"/>
    <w:rsid w:val="009F36DD"/>
    <w:rsid w:val="009F38D9"/>
    <w:rsid w:val="009F3E9C"/>
    <w:rsid w:val="009F4429"/>
    <w:rsid w:val="009F6F5A"/>
    <w:rsid w:val="009F7751"/>
    <w:rsid w:val="009F7FB5"/>
    <w:rsid w:val="00A00B09"/>
    <w:rsid w:val="00A00F65"/>
    <w:rsid w:val="00A01E88"/>
    <w:rsid w:val="00A02537"/>
    <w:rsid w:val="00A02F08"/>
    <w:rsid w:val="00A03F9A"/>
    <w:rsid w:val="00A06115"/>
    <w:rsid w:val="00A062EE"/>
    <w:rsid w:val="00A06E14"/>
    <w:rsid w:val="00A103C5"/>
    <w:rsid w:val="00A120AE"/>
    <w:rsid w:val="00A12403"/>
    <w:rsid w:val="00A140F2"/>
    <w:rsid w:val="00A1499A"/>
    <w:rsid w:val="00A15C19"/>
    <w:rsid w:val="00A15F28"/>
    <w:rsid w:val="00A16052"/>
    <w:rsid w:val="00A163E5"/>
    <w:rsid w:val="00A165B1"/>
    <w:rsid w:val="00A20965"/>
    <w:rsid w:val="00A21567"/>
    <w:rsid w:val="00A2252C"/>
    <w:rsid w:val="00A2389F"/>
    <w:rsid w:val="00A24D1A"/>
    <w:rsid w:val="00A26925"/>
    <w:rsid w:val="00A26F31"/>
    <w:rsid w:val="00A31183"/>
    <w:rsid w:val="00A311DB"/>
    <w:rsid w:val="00A31367"/>
    <w:rsid w:val="00A32310"/>
    <w:rsid w:val="00A32474"/>
    <w:rsid w:val="00A33196"/>
    <w:rsid w:val="00A33FD2"/>
    <w:rsid w:val="00A35E9A"/>
    <w:rsid w:val="00A431F1"/>
    <w:rsid w:val="00A43DD0"/>
    <w:rsid w:val="00A44B8D"/>
    <w:rsid w:val="00A4593B"/>
    <w:rsid w:val="00A463D3"/>
    <w:rsid w:val="00A46765"/>
    <w:rsid w:val="00A4745C"/>
    <w:rsid w:val="00A5139D"/>
    <w:rsid w:val="00A51FA8"/>
    <w:rsid w:val="00A5247E"/>
    <w:rsid w:val="00A5266E"/>
    <w:rsid w:val="00A52A76"/>
    <w:rsid w:val="00A53332"/>
    <w:rsid w:val="00A53E9D"/>
    <w:rsid w:val="00A54D5B"/>
    <w:rsid w:val="00A563E7"/>
    <w:rsid w:val="00A56974"/>
    <w:rsid w:val="00A56A37"/>
    <w:rsid w:val="00A56CC0"/>
    <w:rsid w:val="00A576B3"/>
    <w:rsid w:val="00A57A71"/>
    <w:rsid w:val="00A61261"/>
    <w:rsid w:val="00A615C5"/>
    <w:rsid w:val="00A61EBF"/>
    <w:rsid w:val="00A62527"/>
    <w:rsid w:val="00A62DFB"/>
    <w:rsid w:val="00A639D9"/>
    <w:rsid w:val="00A65E39"/>
    <w:rsid w:val="00A661E1"/>
    <w:rsid w:val="00A706D8"/>
    <w:rsid w:val="00A71F52"/>
    <w:rsid w:val="00A728CE"/>
    <w:rsid w:val="00A74D51"/>
    <w:rsid w:val="00A7645C"/>
    <w:rsid w:val="00A76B7C"/>
    <w:rsid w:val="00A778FF"/>
    <w:rsid w:val="00A77C87"/>
    <w:rsid w:val="00A82637"/>
    <w:rsid w:val="00A829B5"/>
    <w:rsid w:val="00A8300D"/>
    <w:rsid w:val="00A8690A"/>
    <w:rsid w:val="00A8740A"/>
    <w:rsid w:val="00A90231"/>
    <w:rsid w:val="00A90D6E"/>
    <w:rsid w:val="00A90DEE"/>
    <w:rsid w:val="00A924EE"/>
    <w:rsid w:val="00A9444B"/>
    <w:rsid w:val="00A97579"/>
    <w:rsid w:val="00AA38F2"/>
    <w:rsid w:val="00AA3998"/>
    <w:rsid w:val="00AA3AF5"/>
    <w:rsid w:val="00AA3E91"/>
    <w:rsid w:val="00AA418B"/>
    <w:rsid w:val="00AA44FE"/>
    <w:rsid w:val="00AA70A6"/>
    <w:rsid w:val="00AA7301"/>
    <w:rsid w:val="00AA7E7A"/>
    <w:rsid w:val="00AB082D"/>
    <w:rsid w:val="00AB0B53"/>
    <w:rsid w:val="00AB0FE6"/>
    <w:rsid w:val="00AB1214"/>
    <w:rsid w:val="00AB3375"/>
    <w:rsid w:val="00AB3EC9"/>
    <w:rsid w:val="00AB49FB"/>
    <w:rsid w:val="00AB53E1"/>
    <w:rsid w:val="00AB636E"/>
    <w:rsid w:val="00AB6A6D"/>
    <w:rsid w:val="00AB758E"/>
    <w:rsid w:val="00AC403B"/>
    <w:rsid w:val="00AC4177"/>
    <w:rsid w:val="00AC48B8"/>
    <w:rsid w:val="00AC6ABF"/>
    <w:rsid w:val="00AD02E5"/>
    <w:rsid w:val="00AD0852"/>
    <w:rsid w:val="00AD1363"/>
    <w:rsid w:val="00AD162E"/>
    <w:rsid w:val="00AD438E"/>
    <w:rsid w:val="00AD5A9C"/>
    <w:rsid w:val="00AD6ACF"/>
    <w:rsid w:val="00AE0400"/>
    <w:rsid w:val="00AE0F3C"/>
    <w:rsid w:val="00AE28E4"/>
    <w:rsid w:val="00AE3BFD"/>
    <w:rsid w:val="00AE4BC7"/>
    <w:rsid w:val="00AE4FDD"/>
    <w:rsid w:val="00AE59FB"/>
    <w:rsid w:val="00AE5CDA"/>
    <w:rsid w:val="00AE792B"/>
    <w:rsid w:val="00AF10A8"/>
    <w:rsid w:val="00AF22F5"/>
    <w:rsid w:val="00AF308D"/>
    <w:rsid w:val="00AF4A0C"/>
    <w:rsid w:val="00AF4D2B"/>
    <w:rsid w:val="00AF5793"/>
    <w:rsid w:val="00AF7303"/>
    <w:rsid w:val="00AF73FA"/>
    <w:rsid w:val="00B012D4"/>
    <w:rsid w:val="00B03A8E"/>
    <w:rsid w:val="00B05F86"/>
    <w:rsid w:val="00B105B4"/>
    <w:rsid w:val="00B11D97"/>
    <w:rsid w:val="00B11E7D"/>
    <w:rsid w:val="00B1371D"/>
    <w:rsid w:val="00B13EA9"/>
    <w:rsid w:val="00B150E2"/>
    <w:rsid w:val="00B155E6"/>
    <w:rsid w:val="00B16E84"/>
    <w:rsid w:val="00B17530"/>
    <w:rsid w:val="00B21A60"/>
    <w:rsid w:val="00B21D32"/>
    <w:rsid w:val="00B22F27"/>
    <w:rsid w:val="00B23CB8"/>
    <w:rsid w:val="00B24A90"/>
    <w:rsid w:val="00B25018"/>
    <w:rsid w:val="00B25ECC"/>
    <w:rsid w:val="00B26B27"/>
    <w:rsid w:val="00B275EF"/>
    <w:rsid w:val="00B27B96"/>
    <w:rsid w:val="00B30F40"/>
    <w:rsid w:val="00B30FF6"/>
    <w:rsid w:val="00B318BC"/>
    <w:rsid w:val="00B324E7"/>
    <w:rsid w:val="00B325BB"/>
    <w:rsid w:val="00B3291E"/>
    <w:rsid w:val="00B32AC4"/>
    <w:rsid w:val="00B32F63"/>
    <w:rsid w:val="00B34DEC"/>
    <w:rsid w:val="00B353EC"/>
    <w:rsid w:val="00B35B98"/>
    <w:rsid w:val="00B37275"/>
    <w:rsid w:val="00B373B0"/>
    <w:rsid w:val="00B37BE7"/>
    <w:rsid w:val="00B41351"/>
    <w:rsid w:val="00B4137B"/>
    <w:rsid w:val="00B42DF6"/>
    <w:rsid w:val="00B440DA"/>
    <w:rsid w:val="00B4540E"/>
    <w:rsid w:val="00B45CA4"/>
    <w:rsid w:val="00B46920"/>
    <w:rsid w:val="00B47F57"/>
    <w:rsid w:val="00B52468"/>
    <w:rsid w:val="00B5333D"/>
    <w:rsid w:val="00B5366B"/>
    <w:rsid w:val="00B55083"/>
    <w:rsid w:val="00B55542"/>
    <w:rsid w:val="00B55906"/>
    <w:rsid w:val="00B5627E"/>
    <w:rsid w:val="00B56751"/>
    <w:rsid w:val="00B5679D"/>
    <w:rsid w:val="00B56CB2"/>
    <w:rsid w:val="00B56DC3"/>
    <w:rsid w:val="00B56E51"/>
    <w:rsid w:val="00B6067F"/>
    <w:rsid w:val="00B60692"/>
    <w:rsid w:val="00B60706"/>
    <w:rsid w:val="00B61288"/>
    <w:rsid w:val="00B6130E"/>
    <w:rsid w:val="00B614E4"/>
    <w:rsid w:val="00B6321E"/>
    <w:rsid w:val="00B64218"/>
    <w:rsid w:val="00B64E73"/>
    <w:rsid w:val="00B64F9A"/>
    <w:rsid w:val="00B65EDA"/>
    <w:rsid w:val="00B66684"/>
    <w:rsid w:val="00B66F57"/>
    <w:rsid w:val="00B67623"/>
    <w:rsid w:val="00B71103"/>
    <w:rsid w:val="00B71E6D"/>
    <w:rsid w:val="00B7217F"/>
    <w:rsid w:val="00B72D2F"/>
    <w:rsid w:val="00B73447"/>
    <w:rsid w:val="00B7379F"/>
    <w:rsid w:val="00B7393F"/>
    <w:rsid w:val="00B7431A"/>
    <w:rsid w:val="00B74F84"/>
    <w:rsid w:val="00B76744"/>
    <w:rsid w:val="00B76F14"/>
    <w:rsid w:val="00B77679"/>
    <w:rsid w:val="00B77ED0"/>
    <w:rsid w:val="00B8020A"/>
    <w:rsid w:val="00B80E4E"/>
    <w:rsid w:val="00B80E7B"/>
    <w:rsid w:val="00B81415"/>
    <w:rsid w:val="00B81641"/>
    <w:rsid w:val="00B81F24"/>
    <w:rsid w:val="00B84690"/>
    <w:rsid w:val="00B8484B"/>
    <w:rsid w:val="00B869CD"/>
    <w:rsid w:val="00B87547"/>
    <w:rsid w:val="00B90A3A"/>
    <w:rsid w:val="00B911B1"/>
    <w:rsid w:val="00B912CD"/>
    <w:rsid w:val="00B92CF5"/>
    <w:rsid w:val="00B932E1"/>
    <w:rsid w:val="00B949A8"/>
    <w:rsid w:val="00B94BAD"/>
    <w:rsid w:val="00B95E7C"/>
    <w:rsid w:val="00B9741A"/>
    <w:rsid w:val="00B97704"/>
    <w:rsid w:val="00B9776E"/>
    <w:rsid w:val="00B9785C"/>
    <w:rsid w:val="00B97A00"/>
    <w:rsid w:val="00BA4122"/>
    <w:rsid w:val="00BA4728"/>
    <w:rsid w:val="00BA5998"/>
    <w:rsid w:val="00BA7358"/>
    <w:rsid w:val="00BB0D62"/>
    <w:rsid w:val="00BB0E67"/>
    <w:rsid w:val="00BB2DCE"/>
    <w:rsid w:val="00BB320B"/>
    <w:rsid w:val="00BB32A1"/>
    <w:rsid w:val="00BB58E8"/>
    <w:rsid w:val="00BB58F7"/>
    <w:rsid w:val="00BB73DB"/>
    <w:rsid w:val="00BC0E60"/>
    <w:rsid w:val="00BC15BD"/>
    <w:rsid w:val="00BC1EDE"/>
    <w:rsid w:val="00BC1F19"/>
    <w:rsid w:val="00BC5C46"/>
    <w:rsid w:val="00BC7191"/>
    <w:rsid w:val="00BD01B5"/>
    <w:rsid w:val="00BD097D"/>
    <w:rsid w:val="00BD1825"/>
    <w:rsid w:val="00BD38C5"/>
    <w:rsid w:val="00BD4A31"/>
    <w:rsid w:val="00BD4BFC"/>
    <w:rsid w:val="00BD530C"/>
    <w:rsid w:val="00BD7C8E"/>
    <w:rsid w:val="00BE000B"/>
    <w:rsid w:val="00BE05DD"/>
    <w:rsid w:val="00BE1C4A"/>
    <w:rsid w:val="00BE2B0D"/>
    <w:rsid w:val="00BE4A8E"/>
    <w:rsid w:val="00BE5540"/>
    <w:rsid w:val="00BE5615"/>
    <w:rsid w:val="00BE63E5"/>
    <w:rsid w:val="00BE6E73"/>
    <w:rsid w:val="00BF050D"/>
    <w:rsid w:val="00BF0DDD"/>
    <w:rsid w:val="00BF17A9"/>
    <w:rsid w:val="00BF1CC0"/>
    <w:rsid w:val="00BF1E0D"/>
    <w:rsid w:val="00BF238E"/>
    <w:rsid w:val="00BF28E9"/>
    <w:rsid w:val="00BF2FF0"/>
    <w:rsid w:val="00BF385C"/>
    <w:rsid w:val="00BF6AAA"/>
    <w:rsid w:val="00BF7062"/>
    <w:rsid w:val="00BF7B75"/>
    <w:rsid w:val="00C0130B"/>
    <w:rsid w:val="00C055B6"/>
    <w:rsid w:val="00C061A6"/>
    <w:rsid w:val="00C07AE3"/>
    <w:rsid w:val="00C12C30"/>
    <w:rsid w:val="00C12CCB"/>
    <w:rsid w:val="00C12F91"/>
    <w:rsid w:val="00C1439D"/>
    <w:rsid w:val="00C14918"/>
    <w:rsid w:val="00C156F2"/>
    <w:rsid w:val="00C172D3"/>
    <w:rsid w:val="00C17C75"/>
    <w:rsid w:val="00C2081A"/>
    <w:rsid w:val="00C21F81"/>
    <w:rsid w:val="00C22E6E"/>
    <w:rsid w:val="00C23856"/>
    <w:rsid w:val="00C23AF6"/>
    <w:rsid w:val="00C24C5E"/>
    <w:rsid w:val="00C2628F"/>
    <w:rsid w:val="00C276E3"/>
    <w:rsid w:val="00C27D3E"/>
    <w:rsid w:val="00C30042"/>
    <w:rsid w:val="00C3020E"/>
    <w:rsid w:val="00C30223"/>
    <w:rsid w:val="00C30ECA"/>
    <w:rsid w:val="00C3133B"/>
    <w:rsid w:val="00C31725"/>
    <w:rsid w:val="00C319D6"/>
    <w:rsid w:val="00C31A01"/>
    <w:rsid w:val="00C323FC"/>
    <w:rsid w:val="00C32CA5"/>
    <w:rsid w:val="00C33352"/>
    <w:rsid w:val="00C35771"/>
    <w:rsid w:val="00C3610B"/>
    <w:rsid w:val="00C37A2E"/>
    <w:rsid w:val="00C4235F"/>
    <w:rsid w:val="00C4455C"/>
    <w:rsid w:val="00C450E2"/>
    <w:rsid w:val="00C4542E"/>
    <w:rsid w:val="00C45CF8"/>
    <w:rsid w:val="00C460AA"/>
    <w:rsid w:val="00C46DB4"/>
    <w:rsid w:val="00C506C2"/>
    <w:rsid w:val="00C521CD"/>
    <w:rsid w:val="00C52DB1"/>
    <w:rsid w:val="00C52DFC"/>
    <w:rsid w:val="00C53475"/>
    <w:rsid w:val="00C54753"/>
    <w:rsid w:val="00C54848"/>
    <w:rsid w:val="00C54CA3"/>
    <w:rsid w:val="00C55D30"/>
    <w:rsid w:val="00C56AB5"/>
    <w:rsid w:val="00C56C38"/>
    <w:rsid w:val="00C602BC"/>
    <w:rsid w:val="00C61DD9"/>
    <w:rsid w:val="00C62F14"/>
    <w:rsid w:val="00C631B9"/>
    <w:rsid w:val="00C64AD6"/>
    <w:rsid w:val="00C6614D"/>
    <w:rsid w:val="00C663D0"/>
    <w:rsid w:val="00C6670E"/>
    <w:rsid w:val="00C66D39"/>
    <w:rsid w:val="00C709B1"/>
    <w:rsid w:val="00C70CF2"/>
    <w:rsid w:val="00C70F04"/>
    <w:rsid w:val="00C733C1"/>
    <w:rsid w:val="00C73BD5"/>
    <w:rsid w:val="00C74B2E"/>
    <w:rsid w:val="00C760D0"/>
    <w:rsid w:val="00C7712E"/>
    <w:rsid w:val="00C77377"/>
    <w:rsid w:val="00C80010"/>
    <w:rsid w:val="00C8176A"/>
    <w:rsid w:val="00C81EE7"/>
    <w:rsid w:val="00C84F14"/>
    <w:rsid w:val="00C8570C"/>
    <w:rsid w:val="00C85FA2"/>
    <w:rsid w:val="00C860EC"/>
    <w:rsid w:val="00C86741"/>
    <w:rsid w:val="00C87F67"/>
    <w:rsid w:val="00C91F6F"/>
    <w:rsid w:val="00C968A3"/>
    <w:rsid w:val="00C96B0C"/>
    <w:rsid w:val="00C97286"/>
    <w:rsid w:val="00CA0E7C"/>
    <w:rsid w:val="00CA1AF8"/>
    <w:rsid w:val="00CA23FB"/>
    <w:rsid w:val="00CA435B"/>
    <w:rsid w:val="00CA4507"/>
    <w:rsid w:val="00CA4508"/>
    <w:rsid w:val="00CA4DE3"/>
    <w:rsid w:val="00CA4E39"/>
    <w:rsid w:val="00CA4E8B"/>
    <w:rsid w:val="00CA77AD"/>
    <w:rsid w:val="00CB01DA"/>
    <w:rsid w:val="00CB08A1"/>
    <w:rsid w:val="00CB1764"/>
    <w:rsid w:val="00CB1D6C"/>
    <w:rsid w:val="00CB231C"/>
    <w:rsid w:val="00CB35D7"/>
    <w:rsid w:val="00CB5EA8"/>
    <w:rsid w:val="00CB63BF"/>
    <w:rsid w:val="00CB72E0"/>
    <w:rsid w:val="00CC00C0"/>
    <w:rsid w:val="00CC0B33"/>
    <w:rsid w:val="00CC0D97"/>
    <w:rsid w:val="00CC0FC5"/>
    <w:rsid w:val="00CC12A1"/>
    <w:rsid w:val="00CC25B1"/>
    <w:rsid w:val="00CC2BDC"/>
    <w:rsid w:val="00CC3E15"/>
    <w:rsid w:val="00CC481B"/>
    <w:rsid w:val="00CC687E"/>
    <w:rsid w:val="00CC6E1D"/>
    <w:rsid w:val="00CD06E7"/>
    <w:rsid w:val="00CD0A11"/>
    <w:rsid w:val="00CD12D6"/>
    <w:rsid w:val="00CD1572"/>
    <w:rsid w:val="00CD3CCE"/>
    <w:rsid w:val="00CD409D"/>
    <w:rsid w:val="00CD40CC"/>
    <w:rsid w:val="00CD5C61"/>
    <w:rsid w:val="00CD7E30"/>
    <w:rsid w:val="00CE09C3"/>
    <w:rsid w:val="00CE3B0D"/>
    <w:rsid w:val="00CE4A1F"/>
    <w:rsid w:val="00CE50AE"/>
    <w:rsid w:val="00CE6711"/>
    <w:rsid w:val="00CE67E0"/>
    <w:rsid w:val="00CE7FA9"/>
    <w:rsid w:val="00CF2DA3"/>
    <w:rsid w:val="00CF32CA"/>
    <w:rsid w:val="00CF3301"/>
    <w:rsid w:val="00CF47D9"/>
    <w:rsid w:val="00CF575F"/>
    <w:rsid w:val="00CF5C04"/>
    <w:rsid w:val="00CF648C"/>
    <w:rsid w:val="00CF6CA6"/>
    <w:rsid w:val="00CF72AA"/>
    <w:rsid w:val="00CF7484"/>
    <w:rsid w:val="00CF7F5D"/>
    <w:rsid w:val="00D006EB"/>
    <w:rsid w:val="00D00ADF"/>
    <w:rsid w:val="00D00C4E"/>
    <w:rsid w:val="00D00E5F"/>
    <w:rsid w:val="00D01F11"/>
    <w:rsid w:val="00D03572"/>
    <w:rsid w:val="00D044D0"/>
    <w:rsid w:val="00D052C9"/>
    <w:rsid w:val="00D071EF"/>
    <w:rsid w:val="00D07F34"/>
    <w:rsid w:val="00D115C6"/>
    <w:rsid w:val="00D124C6"/>
    <w:rsid w:val="00D129F9"/>
    <w:rsid w:val="00D133B5"/>
    <w:rsid w:val="00D13AC9"/>
    <w:rsid w:val="00D14B4B"/>
    <w:rsid w:val="00D14F9A"/>
    <w:rsid w:val="00D15126"/>
    <w:rsid w:val="00D15A8E"/>
    <w:rsid w:val="00D15C58"/>
    <w:rsid w:val="00D172B1"/>
    <w:rsid w:val="00D17D28"/>
    <w:rsid w:val="00D206A1"/>
    <w:rsid w:val="00D2095A"/>
    <w:rsid w:val="00D20A41"/>
    <w:rsid w:val="00D20D77"/>
    <w:rsid w:val="00D215C1"/>
    <w:rsid w:val="00D21FFA"/>
    <w:rsid w:val="00D22A00"/>
    <w:rsid w:val="00D23E04"/>
    <w:rsid w:val="00D242BF"/>
    <w:rsid w:val="00D254D8"/>
    <w:rsid w:val="00D25BF9"/>
    <w:rsid w:val="00D26EB9"/>
    <w:rsid w:val="00D31AE4"/>
    <w:rsid w:val="00D32AF3"/>
    <w:rsid w:val="00D33FA5"/>
    <w:rsid w:val="00D342B7"/>
    <w:rsid w:val="00D345AB"/>
    <w:rsid w:val="00D37D86"/>
    <w:rsid w:val="00D439FB"/>
    <w:rsid w:val="00D46D18"/>
    <w:rsid w:val="00D47DE2"/>
    <w:rsid w:val="00D52E55"/>
    <w:rsid w:val="00D53208"/>
    <w:rsid w:val="00D545B8"/>
    <w:rsid w:val="00D55508"/>
    <w:rsid w:val="00D55A7F"/>
    <w:rsid w:val="00D5707A"/>
    <w:rsid w:val="00D6007B"/>
    <w:rsid w:val="00D601D6"/>
    <w:rsid w:val="00D61D29"/>
    <w:rsid w:val="00D642C3"/>
    <w:rsid w:val="00D64684"/>
    <w:rsid w:val="00D64822"/>
    <w:rsid w:val="00D654A2"/>
    <w:rsid w:val="00D66922"/>
    <w:rsid w:val="00D66A1A"/>
    <w:rsid w:val="00D70446"/>
    <w:rsid w:val="00D70D72"/>
    <w:rsid w:val="00D71726"/>
    <w:rsid w:val="00D718DA"/>
    <w:rsid w:val="00D71CA5"/>
    <w:rsid w:val="00D71CE4"/>
    <w:rsid w:val="00D73380"/>
    <w:rsid w:val="00D756EA"/>
    <w:rsid w:val="00D77872"/>
    <w:rsid w:val="00D80110"/>
    <w:rsid w:val="00D80778"/>
    <w:rsid w:val="00D811E4"/>
    <w:rsid w:val="00D83932"/>
    <w:rsid w:val="00D84487"/>
    <w:rsid w:val="00D85811"/>
    <w:rsid w:val="00D85F40"/>
    <w:rsid w:val="00D86113"/>
    <w:rsid w:val="00D871CB"/>
    <w:rsid w:val="00D91F30"/>
    <w:rsid w:val="00D92203"/>
    <w:rsid w:val="00D924C1"/>
    <w:rsid w:val="00D925C2"/>
    <w:rsid w:val="00D92942"/>
    <w:rsid w:val="00D9297D"/>
    <w:rsid w:val="00D930FF"/>
    <w:rsid w:val="00D9336C"/>
    <w:rsid w:val="00D95CA0"/>
    <w:rsid w:val="00D97256"/>
    <w:rsid w:val="00D976F7"/>
    <w:rsid w:val="00D97F81"/>
    <w:rsid w:val="00DA0CE6"/>
    <w:rsid w:val="00DA1076"/>
    <w:rsid w:val="00DA2642"/>
    <w:rsid w:val="00DA292C"/>
    <w:rsid w:val="00DA3019"/>
    <w:rsid w:val="00DA3074"/>
    <w:rsid w:val="00DA3B59"/>
    <w:rsid w:val="00DA4864"/>
    <w:rsid w:val="00DB23B8"/>
    <w:rsid w:val="00DB50DC"/>
    <w:rsid w:val="00DB6561"/>
    <w:rsid w:val="00DB7002"/>
    <w:rsid w:val="00DC0FBB"/>
    <w:rsid w:val="00DC15BB"/>
    <w:rsid w:val="00DC2C48"/>
    <w:rsid w:val="00DC3A55"/>
    <w:rsid w:val="00DC3EF7"/>
    <w:rsid w:val="00DC449B"/>
    <w:rsid w:val="00DC6064"/>
    <w:rsid w:val="00DC72D3"/>
    <w:rsid w:val="00DC7926"/>
    <w:rsid w:val="00DD16AC"/>
    <w:rsid w:val="00DD27D6"/>
    <w:rsid w:val="00DD3234"/>
    <w:rsid w:val="00DD3C11"/>
    <w:rsid w:val="00DD5CF3"/>
    <w:rsid w:val="00DD5F38"/>
    <w:rsid w:val="00DD7128"/>
    <w:rsid w:val="00DE06A6"/>
    <w:rsid w:val="00DE0AD7"/>
    <w:rsid w:val="00DE3BE4"/>
    <w:rsid w:val="00DE3C8E"/>
    <w:rsid w:val="00DE5939"/>
    <w:rsid w:val="00DE66C2"/>
    <w:rsid w:val="00DE68DB"/>
    <w:rsid w:val="00DE705B"/>
    <w:rsid w:val="00DE7C14"/>
    <w:rsid w:val="00DF07A1"/>
    <w:rsid w:val="00DF18FC"/>
    <w:rsid w:val="00DF23FA"/>
    <w:rsid w:val="00DF2E5A"/>
    <w:rsid w:val="00DF461C"/>
    <w:rsid w:val="00DF63E5"/>
    <w:rsid w:val="00DF68DF"/>
    <w:rsid w:val="00E00049"/>
    <w:rsid w:val="00E02D2D"/>
    <w:rsid w:val="00E03E02"/>
    <w:rsid w:val="00E05586"/>
    <w:rsid w:val="00E068CB"/>
    <w:rsid w:val="00E0700D"/>
    <w:rsid w:val="00E108A6"/>
    <w:rsid w:val="00E1337A"/>
    <w:rsid w:val="00E13E51"/>
    <w:rsid w:val="00E14E26"/>
    <w:rsid w:val="00E16147"/>
    <w:rsid w:val="00E200E4"/>
    <w:rsid w:val="00E20116"/>
    <w:rsid w:val="00E22B48"/>
    <w:rsid w:val="00E22D05"/>
    <w:rsid w:val="00E233FA"/>
    <w:rsid w:val="00E235C0"/>
    <w:rsid w:val="00E23625"/>
    <w:rsid w:val="00E24C6E"/>
    <w:rsid w:val="00E25468"/>
    <w:rsid w:val="00E26304"/>
    <w:rsid w:val="00E269B8"/>
    <w:rsid w:val="00E273E3"/>
    <w:rsid w:val="00E3134E"/>
    <w:rsid w:val="00E31575"/>
    <w:rsid w:val="00E31CA9"/>
    <w:rsid w:val="00E3571D"/>
    <w:rsid w:val="00E3588D"/>
    <w:rsid w:val="00E35BAF"/>
    <w:rsid w:val="00E41678"/>
    <w:rsid w:val="00E421EF"/>
    <w:rsid w:val="00E422CB"/>
    <w:rsid w:val="00E437D3"/>
    <w:rsid w:val="00E444D7"/>
    <w:rsid w:val="00E4536D"/>
    <w:rsid w:val="00E474E1"/>
    <w:rsid w:val="00E51211"/>
    <w:rsid w:val="00E52793"/>
    <w:rsid w:val="00E556F3"/>
    <w:rsid w:val="00E55E20"/>
    <w:rsid w:val="00E562D8"/>
    <w:rsid w:val="00E56390"/>
    <w:rsid w:val="00E5740C"/>
    <w:rsid w:val="00E574E6"/>
    <w:rsid w:val="00E579BC"/>
    <w:rsid w:val="00E57A71"/>
    <w:rsid w:val="00E61047"/>
    <w:rsid w:val="00E62025"/>
    <w:rsid w:val="00E62615"/>
    <w:rsid w:val="00E630D0"/>
    <w:rsid w:val="00E649B5"/>
    <w:rsid w:val="00E64ACB"/>
    <w:rsid w:val="00E66D33"/>
    <w:rsid w:val="00E66F71"/>
    <w:rsid w:val="00E70866"/>
    <w:rsid w:val="00E71219"/>
    <w:rsid w:val="00E71416"/>
    <w:rsid w:val="00E7189E"/>
    <w:rsid w:val="00E71E61"/>
    <w:rsid w:val="00E72A9A"/>
    <w:rsid w:val="00E72D82"/>
    <w:rsid w:val="00E73F81"/>
    <w:rsid w:val="00E74FC2"/>
    <w:rsid w:val="00E75483"/>
    <w:rsid w:val="00E75730"/>
    <w:rsid w:val="00E75F92"/>
    <w:rsid w:val="00E7601E"/>
    <w:rsid w:val="00E76ADF"/>
    <w:rsid w:val="00E80276"/>
    <w:rsid w:val="00E8083C"/>
    <w:rsid w:val="00E81498"/>
    <w:rsid w:val="00E81CFA"/>
    <w:rsid w:val="00E847D7"/>
    <w:rsid w:val="00E8557A"/>
    <w:rsid w:val="00E86A50"/>
    <w:rsid w:val="00E87DC6"/>
    <w:rsid w:val="00E91292"/>
    <w:rsid w:val="00E92007"/>
    <w:rsid w:val="00E93BA9"/>
    <w:rsid w:val="00E94852"/>
    <w:rsid w:val="00E948D7"/>
    <w:rsid w:val="00E96025"/>
    <w:rsid w:val="00E96581"/>
    <w:rsid w:val="00E97A88"/>
    <w:rsid w:val="00E97CA2"/>
    <w:rsid w:val="00EA299A"/>
    <w:rsid w:val="00EA340A"/>
    <w:rsid w:val="00EA59FA"/>
    <w:rsid w:val="00EA5CA4"/>
    <w:rsid w:val="00EA6F91"/>
    <w:rsid w:val="00EA7F3F"/>
    <w:rsid w:val="00EB0297"/>
    <w:rsid w:val="00EB2865"/>
    <w:rsid w:val="00EB28A8"/>
    <w:rsid w:val="00EB5698"/>
    <w:rsid w:val="00EB57F7"/>
    <w:rsid w:val="00EB70B0"/>
    <w:rsid w:val="00EC0493"/>
    <w:rsid w:val="00EC09E8"/>
    <w:rsid w:val="00EC0F25"/>
    <w:rsid w:val="00EC1049"/>
    <w:rsid w:val="00EC24DB"/>
    <w:rsid w:val="00EC3C89"/>
    <w:rsid w:val="00EC5384"/>
    <w:rsid w:val="00EC5ECD"/>
    <w:rsid w:val="00EC61C4"/>
    <w:rsid w:val="00ED0803"/>
    <w:rsid w:val="00ED0F64"/>
    <w:rsid w:val="00ED24FC"/>
    <w:rsid w:val="00ED391F"/>
    <w:rsid w:val="00ED49E3"/>
    <w:rsid w:val="00ED4D08"/>
    <w:rsid w:val="00ED508D"/>
    <w:rsid w:val="00ED5440"/>
    <w:rsid w:val="00ED6308"/>
    <w:rsid w:val="00EE0A92"/>
    <w:rsid w:val="00EE0B2B"/>
    <w:rsid w:val="00EE229D"/>
    <w:rsid w:val="00EE411D"/>
    <w:rsid w:val="00EE4213"/>
    <w:rsid w:val="00EE4CAA"/>
    <w:rsid w:val="00EE5A36"/>
    <w:rsid w:val="00EF0FAA"/>
    <w:rsid w:val="00EF1B35"/>
    <w:rsid w:val="00EF296C"/>
    <w:rsid w:val="00EF34F9"/>
    <w:rsid w:val="00EF3AF2"/>
    <w:rsid w:val="00EF5BCB"/>
    <w:rsid w:val="00EF621E"/>
    <w:rsid w:val="00F00BA1"/>
    <w:rsid w:val="00F02436"/>
    <w:rsid w:val="00F024D8"/>
    <w:rsid w:val="00F02962"/>
    <w:rsid w:val="00F03854"/>
    <w:rsid w:val="00F03FB5"/>
    <w:rsid w:val="00F06AF9"/>
    <w:rsid w:val="00F06EAE"/>
    <w:rsid w:val="00F07493"/>
    <w:rsid w:val="00F07B83"/>
    <w:rsid w:val="00F10506"/>
    <w:rsid w:val="00F11B7B"/>
    <w:rsid w:val="00F120F4"/>
    <w:rsid w:val="00F122AE"/>
    <w:rsid w:val="00F12370"/>
    <w:rsid w:val="00F12D4E"/>
    <w:rsid w:val="00F1707E"/>
    <w:rsid w:val="00F17406"/>
    <w:rsid w:val="00F17EFF"/>
    <w:rsid w:val="00F215B6"/>
    <w:rsid w:val="00F21CB8"/>
    <w:rsid w:val="00F23C7A"/>
    <w:rsid w:val="00F2471D"/>
    <w:rsid w:val="00F24769"/>
    <w:rsid w:val="00F24A5D"/>
    <w:rsid w:val="00F25643"/>
    <w:rsid w:val="00F3089B"/>
    <w:rsid w:val="00F316A4"/>
    <w:rsid w:val="00F31F92"/>
    <w:rsid w:val="00F32A59"/>
    <w:rsid w:val="00F33EB2"/>
    <w:rsid w:val="00F35AB9"/>
    <w:rsid w:val="00F369FA"/>
    <w:rsid w:val="00F373BE"/>
    <w:rsid w:val="00F406AE"/>
    <w:rsid w:val="00F40BCF"/>
    <w:rsid w:val="00F4217F"/>
    <w:rsid w:val="00F4239B"/>
    <w:rsid w:val="00F424C5"/>
    <w:rsid w:val="00F42A4C"/>
    <w:rsid w:val="00F43DF6"/>
    <w:rsid w:val="00F44A12"/>
    <w:rsid w:val="00F44D3B"/>
    <w:rsid w:val="00F4564F"/>
    <w:rsid w:val="00F45B7A"/>
    <w:rsid w:val="00F46854"/>
    <w:rsid w:val="00F52BC9"/>
    <w:rsid w:val="00F531F5"/>
    <w:rsid w:val="00F5410D"/>
    <w:rsid w:val="00F559F4"/>
    <w:rsid w:val="00F60305"/>
    <w:rsid w:val="00F60892"/>
    <w:rsid w:val="00F61649"/>
    <w:rsid w:val="00F62DB7"/>
    <w:rsid w:val="00F62DD7"/>
    <w:rsid w:val="00F64CCB"/>
    <w:rsid w:val="00F66D00"/>
    <w:rsid w:val="00F67170"/>
    <w:rsid w:val="00F675F0"/>
    <w:rsid w:val="00F67634"/>
    <w:rsid w:val="00F708F9"/>
    <w:rsid w:val="00F72559"/>
    <w:rsid w:val="00F73753"/>
    <w:rsid w:val="00F7491A"/>
    <w:rsid w:val="00F74D64"/>
    <w:rsid w:val="00F7519D"/>
    <w:rsid w:val="00F7598B"/>
    <w:rsid w:val="00F765DC"/>
    <w:rsid w:val="00F80621"/>
    <w:rsid w:val="00F80815"/>
    <w:rsid w:val="00F8122D"/>
    <w:rsid w:val="00F85386"/>
    <w:rsid w:val="00F85957"/>
    <w:rsid w:val="00F87DF3"/>
    <w:rsid w:val="00F901AE"/>
    <w:rsid w:val="00F92E33"/>
    <w:rsid w:val="00F9335E"/>
    <w:rsid w:val="00F9405B"/>
    <w:rsid w:val="00F95293"/>
    <w:rsid w:val="00F972D7"/>
    <w:rsid w:val="00FA04A5"/>
    <w:rsid w:val="00FA0E95"/>
    <w:rsid w:val="00FA151D"/>
    <w:rsid w:val="00FA353E"/>
    <w:rsid w:val="00FA3726"/>
    <w:rsid w:val="00FA3F96"/>
    <w:rsid w:val="00FA3FEF"/>
    <w:rsid w:val="00FA558F"/>
    <w:rsid w:val="00FA5A9D"/>
    <w:rsid w:val="00FA6886"/>
    <w:rsid w:val="00FA6B67"/>
    <w:rsid w:val="00FA7685"/>
    <w:rsid w:val="00FB00A1"/>
    <w:rsid w:val="00FB0217"/>
    <w:rsid w:val="00FB03A3"/>
    <w:rsid w:val="00FB0F07"/>
    <w:rsid w:val="00FB1E42"/>
    <w:rsid w:val="00FB1FAD"/>
    <w:rsid w:val="00FB31F0"/>
    <w:rsid w:val="00FB345E"/>
    <w:rsid w:val="00FB371C"/>
    <w:rsid w:val="00FB39B0"/>
    <w:rsid w:val="00FB3D25"/>
    <w:rsid w:val="00FB685B"/>
    <w:rsid w:val="00FB6B23"/>
    <w:rsid w:val="00FB7FD7"/>
    <w:rsid w:val="00FC089A"/>
    <w:rsid w:val="00FC0C96"/>
    <w:rsid w:val="00FC1755"/>
    <w:rsid w:val="00FC301E"/>
    <w:rsid w:val="00FC3107"/>
    <w:rsid w:val="00FC3D0E"/>
    <w:rsid w:val="00FC4419"/>
    <w:rsid w:val="00FC4C4A"/>
    <w:rsid w:val="00FC5A05"/>
    <w:rsid w:val="00FC7E7B"/>
    <w:rsid w:val="00FC7EA7"/>
    <w:rsid w:val="00FD0424"/>
    <w:rsid w:val="00FD117E"/>
    <w:rsid w:val="00FD180B"/>
    <w:rsid w:val="00FD2248"/>
    <w:rsid w:val="00FD23FA"/>
    <w:rsid w:val="00FD4FB0"/>
    <w:rsid w:val="00FD5C2C"/>
    <w:rsid w:val="00FD63F5"/>
    <w:rsid w:val="00FD6AA6"/>
    <w:rsid w:val="00FD7142"/>
    <w:rsid w:val="00FE205F"/>
    <w:rsid w:val="00FE39C1"/>
    <w:rsid w:val="00FE597C"/>
    <w:rsid w:val="00FF0017"/>
    <w:rsid w:val="00FF1172"/>
    <w:rsid w:val="00FF1FD9"/>
    <w:rsid w:val="00FF4EA6"/>
    <w:rsid w:val="00FF57D1"/>
    <w:rsid w:val="00FF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CDB0"/>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 w:type="table" w:customStyle="1" w:styleId="TableGrid1">
    <w:name w:val="Table Grid1"/>
    <w:basedOn w:val="TableNormal"/>
    <w:next w:val="TableGrid"/>
    <w:uiPriority w:val="39"/>
    <w:rsid w:val="00B7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B2BCE"/>
    <w:rPr>
      <w:rFonts w:ascii="ºÚÌå" w:hAnsi="ºÚÌå" w:hint="default"/>
      <w:b w:val="0"/>
      <w:bCs w:val="0"/>
      <w:i w:val="0"/>
      <w:iCs w:val="0"/>
      <w:color w:val="000000"/>
      <w:sz w:val="24"/>
      <w:szCs w:val="24"/>
    </w:rPr>
  </w:style>
  <w:style w:type="character" w:customStyle="1" w:styleId="fontstyle21">
    <w:name w:val="fontstyle21"/>
    <w:basedOn w:val="DefaultParagraphFont"/>
    <w:rsid w:val="00417605"/>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2704">
      <w:bodyDiv w:val="1"/>
      <w:marLeft w:val="0"/>
      <w:marRight w:val="0"/>
      <w:marTop w:val="0"/>
      <w:marBottom w:val="0"/>
      <w:divBdr>
        <w:top w:val="none" w:sz="0" w:space="0" w:color="auto"/>
        <w:left w:val="none" w:sz="0" w:space="0" w:color="auto"/>
        <w:bottom w:val="none" w:sz="0" w:space="0" w:color="auto"/>
        <w:right w:val="none" w:sz="0" w:space="0" w:color="auto"/>
      </w:divBdr>
    </w:div>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628974586">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FE73-5D99-48CF-82A5-91ACBD4A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9927</TotalTime>
  <Pages>10</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李春涛</cp:lastModifiedBy>
  <cp:revision>2104</cp:revision>
  <dcterms:created xsi:type="dcterms:W3CDTF">2017-10-17T01:29:00Z</dcterms:created>
  <dcterms:modified xsi:type="dcterms:W3CDTF">2017-10-28T03:14:00Z</dcterms:modified>
</cp:coreProperties>
</file>