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636B" w:rsidRPr="00BD636B" w:rsidRDefault="00BD636B" w:rsidP="00BD636B">
      <w:pPr>
        <w:spacing w:after="150" w:line="240" w:lineRule="auto"/>
        <w:outlineLvl w:val="0"/>
        <w:rPr>
          <w:rFonts w:ascii="Microsoft YaHei" w:eastAsia="Microsoft YaHei" w:hAnsi="Microsoft YaHei" w:cs="Helvetica"/>
          <w:color w:val="333333"/>
          <w:kern w:val="36"/>
          <w:sz w:val="54"/>
          <w:szCs w:val="54"/>
        </w:rPr>
      </w:pPr>
      <w:r w:rsidRPr="00BD636B">
        <w:rPr>
          <w:rFonts w:ascii="Microsoft YaHei" w:eastAsia="Microsoft YaHei" w:hAnsi="Microsoft YaHei" w:cs="Helvetica" w:hint="eastAsia"/>
          <w:color w:val="333333"/>
          <w:kern w:val="36"/>
          <w:sz w:val="54"/>
          <w:szCs w:val="54"/>
        </w:rPr>
        <w:t>PMBOK背诵技巧总结</w:t>
      </w:r>
    </w:p>
    <w:p w:rsidR="00BD636B" w:rsidRPr="00BD636B" w:rsidRDefault="00BD636B" w:rsidP="00BD636B">
      <w:pPr>
        <w:spacing w:after="0" w:line="360" w:lineRule="atLeast"/>
        <w:rPr>
          <w:rFonts w:ascii="Microsoft YaHei" w:eastAsia="Microsoft YaHei" w:hAnsi="Microsoft YaHei" w:cs="Helvetica"/>
          <w:color w:val="333333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color w:val="333333"/>
          <w:sz w:val="24"/>
          <w:szCs w:val="24"/>
        </w:rPr>
        <w:t xml:space="preserve">原创 2016年08月21日 22:03:47 </w:t>
      </w:r>
    </w:p>
    <w:p w:rsidR="00BD636B" w:rsidRPr="00BD636B" w:rsidRDefault="00BD636B" w:rsidP="00BD636B">
      <w:pPr>
        <w:numPr>
          <w:ilvl w:val="0"/>
          <w:numId w:val="1"/>
        </w:numPr>
        <w:spacing w:after="0" w:line="360" w:lineRule="atLeast"/>
        <w:ind w:left="0"/>
        <w:rPr>
          <w:rFonts w:ascii="Microsoft YaHei" w:eastAsia="Microsoft YaHei" w:hAnsi="Microsoft YaHei" w:cs="Helvetica"/>
          <w:vanish/>
          <w:color w:val="333333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vanish/>
          <w:color w:val="333333"/>
          <w:sz w:val="24"/>
          <w:szCs w:val="24"/>
        </w:rPr>
        <w:t>标签：</w:t>
      </w:r>
    </w:p>
    <w:p w:rsidR="00BD636B" w:rsidRPr="00BD636B" w:rsidRDefault="00BD636B" w:rsidP="00BD636B">
      <w:pPr>
        <w:numPr>
          <w:ilvl w:val="0"/>
          <w:numId w:val="2"/>
        </w:numPr>
        <w:spacing w:after="0" w:line="360" w:lineRule="atLeast"/>
        <w:ind w:left="0"/>
        <w:rPr>
          <w:rFonts w:ascii="Microsoft YaHei" w:eastAsia="Microsoft YaHei" w:hAnsi="Microsoft YaHei" w:cs="Helvetica"/>
          <w:color w:val="333333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color w:val="333333"/>
          <w:sz w:val="24"/>
          <w:szCs w:val="24"/>
        </w:rPr>
        <w:t>735</w:t>
      </w:r>
    </w:p>
    <w:p w:rsidR="00BD636B" w:rsidRPr="00BD636B" w:rsidRDefault="007002B3" w:rsidP="00BD636B">
      <w:pPr>
        <w:numPr>
          <w:ilvl w:val="0"/>
          <w:numId w:val="2"/>
        </w:numPr>
        <w:spacing w:after="0" w:line="360" w:lineRule="atLeast"/>
        <w:ind w:left="0"/>
        <w:rPr>
          <w:rFonts w:ascii="Microsoft YaHei" w:eastAsia="Microsoft YaHei" w:hAnsi="Microsoft YaHei" w:cs="Helvetica"/>
          <w:vanish/>
          <w:color w:val="333333"/>
          <w:sz w:val="24"/>
          <w:szCs w:val="24"/>
        </w:rPr>
      </w:pPr>
      <w:hyperlink r:id="rId5" w:history="1">
        <w:r w:rsidR="00BD636B" w:rsidRPr="00BD636B">
          <w:rPr>
            <w:rFonts w:ascii="Microsoft YaHei" w:eastAsia="Microsoft YaHei" w:hAnsi="Microsoft YaHei" w:cs="Helvetica" w:hint="eastAsia"/>
            <w:vanish/>
            <w:color w:val="4F4F4F"/>
            <w:sz w:val="21"/>
            <w:szCs w:val="21"/>
            <w:bdr w:val="none" w:sz="0" w:space="0" w:color="auto" w:frame="1"/>
          </w:rPr>
          <w:t>编辑</w:t>
        </w:r>
        <w:r w:rsidR="00BD636B" w:rsidRPr="00BD636B">
          <w:rPr>
            <w:rFonts w:ascii="Times New Roman" w:eastAsia="Microsoft YaHei" w:hAnsi="Times New Roman" w:cs="Times New Roman" w:hint="eastAsia"/>
            <w:vanish/>
            <w:color w:val="4F4F4F"/>
            <w:sz w:val="21"/>
            <w:szCs w:val="21"/>
            <w:bdr w:val="none" w:sz="0" w:space="0" w:color="auto" w:frame="1"/>
          </w:rPr>
          <w:t xml:space="preserve"> </w:t>
        </w:r>
      </w:hyperlink>
    </w:p>
    <w:p w:rsidR="00BD636B" w:rsidRPr="00BD636B" w:rsidRDefault="00BD636B" w:rsidP="00BD636B">
      <w:pPr>
        <w:numPr>
          <w:ilvl w:val="0"/>
          <w:numId w:val="2"/>
        </w:numPr>
        <w:spacing w:after="0" w:line="360" w:lineRule="atLeast"/>
        <w:ind w:left="0"/>
        <w:rPr>
          <w:rFonts w:ascii="Microsoft YaHei" w:eastAsia="Microsoft YaHei" w:hAnsi="Microsoft YaHei" w:cs="Helvetica"/>
          <w:vanish/>
          <w:color w:val="333333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vanish/>
          <w:color w:val="333333"/>
          <w:sz w:val="24"/>
          <w:szCs w:val="24"/>
        </w:rPr>
        <w:t xml:space="preserve">删除 </w:t>
      </w:r>
    </w:p>
    <w:p w:rsidR="00BD636B" w:rsidRPr="00BD636B" w:rsidRDefault="00BD636B" w:rsidP="00BD636B">
      <w:pPr>
        <w:spacing w:after="150" w:line="360" w:lineRule="atLeast"/>
        <w:rPr>
          <w:rFonts w:ascii="Microsoft YaHei" w:eastAsia="Microsoft YaHei" w:hAnsi="Microsoft YaHei" w:cs="Helvetica"/>
          <w:color w:val="454545"/>
          <w:sz w:val="24"/>
          <w:szCs w:val="24"/>
        </w:rPr>
      </w:pP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drawing>
          <wp:inline distT="0" distB="0" distL="0" distR="0">
            <wp:extent cx="7962900" cy="5859780"/>
            <wp:effectExtent l="0" t="0" r="0" b="7620"/>
            <wp:docPr id="10" name="Picture 10" descr="http://img.blog.csdn.net/20160822225550823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60822225550823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0" cy="585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三从：从过程想结果、从结果想输入、从输入选工具。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四得：文件/计划、成果/数据、变更请求、因素/资产。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【1】启动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lastRenderedPageBreak/>
        <w:drawing>
          <wp:inline distT="0" distB="0" distL="0" distR="0">
            <wp:extent cx="4899660" cy="3429000"/>
            <wp:effectExtent l="0" t="0" r="0" b="0"/>
            <wp:docPr id="9" name="Picture 9" descr="http://img.blog.csdn.net/20160822225604323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60822225604323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47个过程只这8个过程(</w:t>
      </w: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识别干系人、制定项目管理计划、规划范围管理/收集需求/定义范围、规划进度/成本/风险管理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)需要输入项目章程，其他的通过这8个过程可以传递。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drawing>
          <wp:inline distT="0" distB="0" distL="0" distR="0">
            <wp:extent cx="4724400" cy="3223260"/>
            <wp:effectExtent l="0" t="0" r="0" b="0"/>
            <wp:docPr id="8" name="Picture 8" descr="http://img.blog.csdn.net/20160822225620511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60822225620511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需求文件只这6个(</w:t>
      </w: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定义范围、创建WBS、确认范围、控制范围，规划质量/采购管理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)需要。需求文件是制作WBS的基础，是监控的参考。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lastRenderedPageBreak/>
        <w:t>【2】规划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规划过程组的过程不输出文件和计划的更新。2个特殊：11.5规划风险应对输出了文件和计划的更新；12.1规划采购管理输出了变更请求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drawing>
          <wp:inline distT="0" distB="0" distL="0" distR="0">
            <wp:extent cx="5334000" cy="3749040"/>
            <wp:effectExtent l="0" t="0" r="0" b="3810"/>
            <wp:docPr id="7" name="Picture 7" descr="http://img.blog.csdn.net/20160822225645106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60822225645106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47个过程组中，就这3个(</w:t>
      </w: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识别干系人、制定项目章程、制定项目管理计划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)不输入项目管理计划，其他44个过程组都输入项目管理计划。右侧的这个过程输入的是具体的项目管理计划，而不是笼统的用项目管理计划来表述。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关于具体管理计划：</w:t>
      </w:r>
      <w:r w:rsidRPr="00BD636B">
        <w:rPr>
          <w:rFonts w:ascii="Microsoft YaHei" w:eastAsia="Microsoft YaHei" w:hAnsi="Microsoft YaHei" w:cs="Helvetica" w:hint="eastAsia"/>
          <w:b/>
          <w:color w:val="454545"/>
          <w:sz w:val="24"/>
          <w:szCs w:val="24"/>
        </w:rPr>
        <w:t>5-13章都是出来在规划之后，控制之前的这些过程组输入具体管理计划，但12采购的4个过程全部输入项目管理计划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【3】执行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lastRenderedPageBreak/>
        <w:t>执行过程有三个重要输出：可交付成果、工作绩效数据、变更请求。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drawing>
          <wp:inline distT="0" distB="0" distL="0" distR="0">
            <wp:extent cx="5280660" cy="3314700"/>
            <wp:effectExtent l="0" t="0" r="0" b="0"/>
            <wp:docPr id="6" name="Picture 6" descr="http://img.blog.csdn.net/20160822225656387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60822225656387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36B" w:rsidRPr="00BD636B" w:rsidRDefault="00BD636B" w:rsidP="00BD636B">
      <w:pPr>
        <w:spacing w:after="150" w:line="360" w:lineRule="atLeast"/>
        <w:rPr>
          <w:rFonts w:ascii="Microsoft YaHei" w:eastAsia="Microsoft YaHei" w:hAnsi="Microsoft YaHei" w:cs="Helvetica"/>
          <w:color w:val="454545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【可交付成果那条线】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4.3指导与管理项目工作-&gt;可交付成果，经8.3控制质量-&gt;核实的可交付成果，经5.5确认范围-&gt;验收的可交付成果，经4.6结束项目或阶段-&gt;最终产品、服务、成果移交。</w:t>
      </w:r>
    </w:p>
    <w:p w:rsidR="00BD636B" w:rsidRPr="00BD636B" w:rsidRDefault="00BD636B" w:rsidP="00BD636B">
      <w:pPr>
        <w:spacing w:after="150" w:line="360" w:lineRule="atLeast"/>
        <w:rPr>
          <w:rFonts w:ascii="Microsoft YaHei" w:eastAsia="Microsoft YaHei" w:hAnsi="Microsoft YaHei" w:cs="Helvetica"/>
          <w:color w:val="454545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控制质量是QC做；                              </w:t>
      </w:r>
    </w:p>
    <w:p w:rsidR="00BD636B" w:rsidRPr="00BD636B" w:rsidRDefault="00BD636B" w:rsidP="00BD636B">
      <w:pPr>
        <w:spacing w:after="150" w:line="360" w:lineRule="atLeast"/>
        <w:rPr>
          <w:rFonts w:ascii="Microsoft YaHei" w:eastAsia="Microsoft YaHei" w:hAnsi="Microsoft YaHei" w:cs="Helvetica"/>
          <w:color w:val="454545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确认范围是发起人和客户来；                                </w:t>
      </w:r>
    </w:p>
    <w:p w:rsidR="00BD636B" w:rsidRPr="00BD636B" w:rsidRDefault="00BD636B" w:rsidP="00BD636B">
      <w:pPr>
        <w:spacing w:after="150" w:line="360" w:lineRule="atLeast"/>
        <w:rPr>
          <w:rFonts w:ascii="Microsoft YaHei" w:eastAsia="Microsoft YaHei" w:hAnsi="Microsoft YaHei" w:cs="Helvetica"/>
          <w:color w:val="454545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结束项目或阶段才是PM来做。</w:t>
      </w:r>
    </w:p>
    <w:p w:rsidR="00BD636B" w:rsidRPr="00BD636B" w:rsidRDefault="00BD636B" w:rsidP="00BD636B">
      <w:pPr>
        <w:spacing w:after="150" w:line="360" w:lineRule="atLeast"/>
        <w:rPr>
          <w:rFonts w:ascii="Microsoft YaHei" w:eastAsia="Microsoft YaHei" w:hAnsi="Microsoft YaHei" w:cs="Helvetica"/>
          <w:color w:val="454545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color w:val="3366FF"/>
          <w:sz w:val="24"/>
          <w:szCs w:val="24"/>
          <w:shd w:val="clear" w:color="auto" w:fill="FFFFFF"/>
        </w:rPr>
        <w:t>【可交付成果线】4.3指导与管理项目》可交付成果》8.3控制质量》核实的可交付成果》5.5确认范围》验收的可交付成果》4.6结束项目或阶段》最终产品、服务、成果移交。</w:t>
      </w:r>
      <w:r w:rsidRPr="00BD636B">
        <w:rPr>
          <w:rFonts w:ascii="Microsoft YaHei" w:eastAsia="Microsoft YaHei" w:hAnsi="Microsoft YaHei" w:cs="Helvetica" w:hint="eastAsia"/>
          <w:color w:val="3366FF"/>
          <w:sz w:val="24"/>
          <w:szCs w:val="24"/>
          <w:shd w:val="clear" w:color="auto" w:fill="FFFFFF"/>
        </w:rPr>
        <w:br/>
        <w:t>【变更请求线】1输出变更请求的过程有：12.1规划采购+执行过程组8-3(9.2组建项目团队、9.3建设项目团队、10.2管理沟通)+全部监控过程组。》》4.5实施整体变更控制》》批准的变更请求》》4.3指导与管理项目工作；与此同时批准的变更请求》》8.3控制质量》》确认的变更》》4.4监控项目工作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lastRenderedPageBreak/>
        <w:drawing>
          <wp:inline distT="0" distB="0" distL="0" distR="0">
            <wp:extent cx="5250180" cy="4114800"/>
            <wp:effectExtent l="0" t="0" r="7620" b="0"/>
            <wp:docPr id="5" name="Picture 5" descr="http://img.blog.csdn.net/20160822225707959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60822225707959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【关于工作绩效】</w:t>
      </w:r>
    </w:p>
    <w:p w:rsidR="00BD636B" w:rsidRPr="00BD636B" w:rsidRDefault="00BD636B" w:rsidP="00BD636B">
      <w:pPr>
        <w:spacing w:after="150" w:line="360" w:lineRule="atLeast"/>
        <w:rPr>
          <w:rFonts w:ascii="Microsoft YaHei" w:eastAsia="Microsoft YaHei" w:hAnsi="Microsoft YaHei" w:cs="Helvetica"/>
          <w:color w:val="454545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4.3指导与管理项目工作-&gt;工作绩效数据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，</w:t>
      </w:r>
      <w:proofErr w:type="gramStart"/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经各控制过程(</w:t>
      </w:r>
      <w:proofErr w:type="gramEnd"/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5-13所有监控过程组中)-&gt;工作绩效信息，</w:t>
      </w: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经4.4监控项目工作-&gt;工作绩效报告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；》》4.5实施整体变更控制、9.4管理项目团队、10.2管理沟通、11.2控制风险、12.3控制采购。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【4】监控：实施整体变更控制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lastRenderedPageBreak/>
        <w:drawing>
          <wp:inline distT="0" distB="0" distL="0" distR="0">
            <wp:extent cx="6141720" cy="4175760"/>
            <wp:effectExtent l="0" t="0" r="0" b="0"/>
            <wp:docPr id="4" name="Picture 4" descr="http://img.blog.csdn.net/20160822225720247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60822225720247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【关于变更请求】</w:t>
      </w:r>
    </w:p>
    <w:p w:rsidR="00BD636B" w:rsidRPr="00BD636B" w:rsidRDefault="00BD636B" w:rsidP="00BD636B">
      <w:pPr>
        <w:spacing w:after="150" w:line="360" w:lineRule="atLeast"/>
        <w:rPr>
          <w:rFonts w:ascii="Microsoft YaHei" w:eastAsia="Microsoft YaHei" w:hAnsi="Microsoft YaHei" w:cs="Helvetica"/>
          <w:color w:val="454545"/>
          <w:sz w:val="24"/>
          <w:szCs w:val="24"/>
        </w:rPr>
      </w:pPr>
      <w:r w:rsidRPr="00BE7693">
        <w:rPr>
          <w:rFonts w:ascii="Microsoft YaHei" w:eastAsia="Microsoft YaHei" w:hAnsi="Microsoft YaHei" w:cs="Helvetica" w:hint="eastAsia"/>
          <w:b/>
          <w:color w:val="FF0000"/>
          <w:sz w:val="24"/>
          <w:szCs w:val="24"/>
        </w:rPr>
        <w:t>执行(8-3=5)和监控过程组</w:t>
      </w: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-&gt;变更请求；经过4.5实施整体变更控制-&gt;批准的变更请求；批准的变更请求需要被执行，因此进入4.3指导与管理项目这个过程中。并且批准的变更请求要输入到8.3控制质量-&gt;确认的变更；再输入到4.4监控项目工作。</w:t>
      </w:r>
    </w:p>
    <w:p w:rsidR="00E91292" w:rsidRDefault="00BD636B" w:rsidP="006F7ED7">
      <w:pPr>
        <w:spacing w:line="360" w:lineRule="atLeast"/>
      </w:pP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     </w:t>
      </w:r>
      <w:proofErr w:type="gramStart"/>
      <w:r w:rsidRPr="00BD636B">
        <w:rPr>
          <w:rFonts w:ascii="Microsoft YaHei" w:eastAsia="Microsoft YaHei" w:hAnsi="Microsoft YaHei" w:cs="Helvetica" w:hint="eastAsia"/>
          <w:b/>
          <w:color w:val="454545"/>
          <w:sz w:val="24"/>
          <w:szCs w:val="24"/>
        </w:rPr>
        <w:t>8个执行过程组中有3个过程(</w:t>
      </w:r>
      <w:proofErr w:type="gramEnd"/>
      <w:r w:rsidRPr="00BD636B">
        <w:rPr>
          <w:rFonts w:ascii="Microsoft YaHei" w:eastAsia="Microsoft YaHei" w:hAnsi="Microsoft YaHei" w:cs="Helvetica" w:hint="eastAsia"/>
          <w:b/>
          <w:color w:val="3333FF"/>
          <w:sz w:val="24"/>
          <w:szCs w:val="24"/>
        </w:rPr>
        <w:t>9.2组建项目团队</w:t>
      </w:r>
      <w:r w:rsidRPr="00BD636B">
        <w:rPr>
          <w:rFonts w:ascii="Microsoft YaHei" w:eastAsia="Microsoft YaHei" w:hAnsi="Microsoft YaHei" w:cs="Helvetica" w:hint="eastAsia"/>
          <w:b/>
          <w:color w:val="FF0000"/>
          <w:sz w:val="24"/>
          <w:szCs w:val="24"/>
        </w:rPr>
        <w:t>/</w:t>
      </w:r>
      <w:r w:rsidRPr="00BD636B">
        <w:rPr>
          <w:rFonts w:ascii="Microsoft YaHei" w:eastAsia="Microsoft YaHei" w:hAnsi="Microsoft YaHei" w:cs="Helvetica" w:hint="eastAsia"/>
          <w:b/>
          <w:color w:val="3333FF"/>
          <w:sz w:val="24"/>
          <w:szCs w:val="24"/>
        </w:rPr>
        <w:t>9.3建设项目团队</w:t>
      </w:r>
      <w:r w:rsidRPr="00BD636B">
        <w:rPr>
          <w:rFonts w:ascii="Microsoft YaHei" w:eastAsia="Microsoft YaHei" w:hAnsi="Microsoft YaHei" w:cs="Helvetica" w:hint="eastAsia"/>
          <w:b/>
          <w:color w:val="FF0000"/>
          <w:sz w:val="24"/>
          <w:szCs w:val="24"/>
        </w:rPr>
        <w:t>/</w:t>
      </w:r>
      <w:r w:rsidRPr="00BD636B">
        <w:rPr>
          <w:rFonts w:ascii="Microsoft YaHei" w:eastAsia="Microsoft YaHei" w:hAnsi="Microsoft YaHei" w:cs="Helvetica" w:hint="eastAsia"/>
          <w:b/>
          <w:color w:val="3333FF"/>
          <w:sz w:val="24"/>
          <w:szCs w:val="24"/>
        </w:rPr>
        <w:t>10.2管理沟通</w:t>
      </w:r>
      <w:r w:rsidRPr="00BD636B">
        <w:rPr>
          <w:rFonts w:ascii="Microsoft YaHei" w:eastAsia="Microsoft YaHei" w:hAnsi="Microsoft YaHei" w:cs="Helvetica" w:hint="eastAsia"/>
          <w:b/>
          <w:color w:val="454545"/>
          <w:sz w:val="24"/>
          <w:szCs w:val="24"/>
        </w:rPr>
        <w:t>)没输出变更请求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；</w:t>
      </w:r>
      <w:r w:rsidRPr="00BD636B">
        <w:rPr>
          <w:rFonts w:ascii="Microsoft YaHei" w:eastAsia="Microsoft YaHei" w:hAnsi="Microsoft YaHei" w:cs="Helvetica" w:hint="eastAsia"/>
          <w:color w:val="3333FF"/>
          <w:sz w:val="24"/>
          <w:szCs w:val="24"/>
        </w:rPr>
        <w:t>12.1规划采购管理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输出了变更请求。</w:t>
      </w:r>
      <w:r w:rsidRPr="00BD636B">
        <w:rPr>
          <w:rFonts w:ascii="Microsoft YaHei" w:eastAsia="Microsoft YaHei" w:hAnsi="Microsoft YaHei" w:cs="Helvetica" w:hint="eastAsia"/>
          <w:b/>
          <w:color w:val="454545"/>
          <w:sz w:val="24"/>
          <w:szCs w:val="24"/>
        </w:rPr>
        <w:t>凡是输出变更请求的过程都输出文件和计划的更新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，但有1个特殊：</w:t>
      </w: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组建项目团队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没有输出变更请求，但输出了项目管理计划更新。还有1个特殊：</w:t>
      </w: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管理沟通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没输出变更请求，但输出了文件和计划的更新。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        所</w:t>
      </w:r>
      <w:r w:rsidRPr="00BD636B">
        <w:rPr>
          <w:rFonts w:ascii="Microsoft YaHei" w:eastAsia="Microsoft YaHei" w:hAnsi="Microsoft YaHei" w:cs="Helvetica" w:hint="eastAsia"/>
          <w:b/>
          <w:color w:val="454545"/>
          <w:sz w:val="24"/>
          <w:szCs w:val="24"/>
        </w:rPr>
        <w:t>有监控过程组的过程都输出变更请求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。输出了变更请求就输出文件和计划的更新，但有1个特殊：</w:t>
      </w: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确认范围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只输出文件更新，没更新计划。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lastRenderedPageBreak/>
        <w:t>【6】结束项目或阶段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drawing>
          <wp:inline distT="0" distB="0" distL="0" distR="0">
            <wp:extent cx="6103620" cy="4663440"/>
            <wp:effectExtent l="0" t="0" r="0" b="3810"/>
            <wp:docPr id="3" name="Picture 3" descr="http://img.blog.csdn.net/20160822225737294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60822225737294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【7】事业环境因素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lastRenderedPageBreak/>
        <w:drawing>
          <wp:inline distT="0" distB="0" distL="0" distR="0">
            <wp:extent cx="5455920" cy="2941320"/>
            <wp:effectExtent l="0" t="0" r="0" b="0"/>
            <wp:docPr id="2" name="Picture 2" descr="http://img.blog.csdn.net/20160822225750054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60822225750054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只有2个过程有事业环境因素更新。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【8】组织过程资产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drawing>
          <wp:inline distT="0" distB="0" distL="0" distR="0">
            <wp:extent cx="5943600" cy="4503420"/>
            <wp:effectExtent l="0" t="0" r="0" b="0"/>
            <wp:docPr id="1" name="Picture 1" descr="http://img.blog.csdn.net/20160822225804467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blog.csdn.net/20160822225804467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2AED">
        <w:rPr>
          <w:rFonts w:ascii="Microsoft YaHei" w:eastAsia="Microsoft YaHei" w:hAnsi="Microsoft YaHei" w:cs="Helvetica" w:hint="eastAsia"/>
          <w:b/>
          <w:color w:val="FF0000"/>
          <w:sz w:val="24"/>
          <w:szCs w:val="24"/>
        </w:rPr>
        <w:lastRenderedPageBreak/>
        <w:t>执行过程组带管理的都输出了组织过程资产</w:t>
      </w:r>
      <w:r w:rsidR="007002B3">
        <w:rPr>
          <w:rFonts w:ascii="Microsoft YaHei" w:eastAsia="Microsoft YaHei" w:hAnsi="Microsoft YaHei" w:cs="Helvetica" w:hint="eastAsia"/>
          <w:b/>
          <w:color w:val="FF0000"/>
          <w:sz w:val="24"/>
          <w:szCs w:val="24"/>
        </w:rPr>
        <w:t>更新</w:t>
      </w: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，</w:t>
      </w:r>
      <w:r w:rsidRPr="00900D7F">
        <w:rPr>
          <w:rFonts w:ascii="Microsoft YaHei" w:eastAsia="Microsoft YaHei" w:hAnsi="Microsoft YaHei" w:cs="Helvetica" w:hint="eastAsia"/>
          <w:b/>
          <w:color w:val="FF0000"/>
          <w:sz w:val="24"/>
          <w:szCs w:val="24"/>
        </w:rPr>
        <w:t>监控过程组</w:t>
      </w:r>
      <w:r w:rsidR="00695E7D">
        <w:rPr>
          <w:rFonts w:ascii="Microsoft YaHei" w:eastAsia="Microsoft YaHei" w:hAnsi="Microsoft YaHei" w:cs="Helvetica" w:hint="eastAsia"/>
          <w:b/>
          <w:color w:val="FF0000"/>
          <w:sz w:val="24"/>
          <w:szCs w:val="24"/>
        </w:rPr>
        <w:t>中带控制的</w:t>
      </w:r>
      <w:r w:rsidRPr="00900D7F">
        <w:rPr>
          <w:rFonts w:ascii="Microsoft YaHei" w:eastAsia="Microsoft YaHei" w:hAnsi="Microsoft YaHei" w:cs="Helvetica" w:hint="eastAsia"/>
          <w:b/>
          <w:color w:val="FF0000"/>
          <w:sz w:val="24"/>
          <w:szCs w:val="24"/>
        </w:rPr>
        <w:t>和收尾都输出了组织过程资产</w:t>
      </w:r>
      <w:r w:rsidR="007002B3">
        <w:rPr>
          <w:rFonts w:ascii="Microsoft YaHei" w:eastAsia="Microsoft YaHei" w:hAnsi="Microsoft YaHei" w:cs="Helvetica" w:hint="eastAsia"/>
          <w:b/>
          <w:color w:val="FF0000"/>
          <w:sz w:val="24"/>
          <w:szCs w:val="24"/>
        </w:rPr>
        <w:t>更新</w:t>
      </w:r>
      <w:bookmarkStart w:id="0" w:name="_GoBack"/>
      <w:bookmarkEnd w:id="0"/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。</w:t>
      </w:r>
    </w:p>
    <w:sectPr w:rsidR="00E912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86691D"/>
    <w:multiLevelType w:val="multilevel"/>
    <w:tmpl w:val="7A323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4B76967"/>
    <w:multiLevelType w:val="multilevel"/>
    <w:tmpl w:val="CE504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36B"/>
    <w:rsid w:val="0031751B"/>
    <w:rsid w:val="005244A9"/>
    <w:rsid w:val="00695E7D"/>
    <w:rsid w:val="006F7ED7"/>
    <w:rsid w:val="007002B3"/>
    <w:rsid w:val="00824DC6"/>
    <w:rsid w:val="00900D7F"/>
    <w:rsid w:val="009D5E5D"/>
    <w:rsid w:val="00B02518"/>
    <w:rsid w:val="00BD2AED"/>
    <w:rsid w:val="00BD636B"/>
    <w:rsid w:val="00BE7693"/>
    <w:rsid w:val="00CB334E"/>
    <w:rsid w:val="00CC00C0"/>
    <w:rsid w:val="00E32E8F"/>
    <w:rsid w:val="00E86693"/>
    <w:rsid w:val="00E91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6C58B1-FAE7-4861-83FC-9CB7AD972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D636B"/>
    <w:pPr>
      <w:spacing w:before="300" w:after="150" w:line="240" w:lineRule="auto"/>
      <w:outlineLvl w:val="0"/>
    </w:pPr>
    <w:rPr>
      <w:rFonts w:ascii="Microsoft YaHei" w:eastAsia="Microsoft YaHei" w:hAnsi="Microsoft YaHei" w:cs="Helvetica"/>
      <w:kern w:val="36"/>
      <w:sz w:val="54"/>
      <w:szCs w:val="5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636B"/>
    <w:rPr>
      <w:rFonts w:ascii="Microsoft YaHei" w:eastAsia="Microsoft YaHei" w:hAnsi="Microsoft YaHei" w:cs="Helvetica"/>
      <w:kern w:val="36"/>
      <w:sz w:val="54"/>
      <w:szCs w:val="54"/>
    </w:rPr>
  </w:style>
  <w:style w:type="character" w:styleId="Hyperlink">
    <w:name w:val="Hyperlink"/>
    <w:basedOn w:val="DefaultParagraphFont"/>
    <w:uiPriority w:val="99"/>
    <w:semiHidden/>
    <w:unhideWhenUsed/>
    <w:rsid w:val="00BD636B"/>
    <w:rPr>
      <w:strike w:val="0"/>
      <w:dstrike w:val="0"/>
      <w:color w:val="4F4F4F"/>
      <w:u w:val="none"/>
      <w:effect w:val="none"/>
      <w:shd w:val="clear" w:color="auto" w:fill="auto"/>
    </w:rPr>
  </w:style>
  <w:style w:type="paragraph" w:styleId="NormalWeb">
    <w:name w:val="Normal (Web)"/>
    <w:basedOn w:val="Normal"/>
    <w:uiPriority w:val="99"/>
    <w:semiHidden/>
    <w:unhideWhenUsed/>
    <w:rsid w:val="00BD636B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xt1">
    <w:name w:val="txt1"/>
    <w:basedOn w:val="DefaultParagraphFont"/>
    <w:rsid w:val="00BD636B"/>
  </w:style>
  <w:style w:type="character" w:customStyle="1" w:styleId="original">
    <w:name w:val="original"/>
    <w:basedOn w:val="DefaultParagraphFont"/>
    <w:rsid w:val="00BD636B"/>
  </w:style>
  <w:style w:type="character" w:customStyle="1" w:styleId="time">
    <w:name w:val="time"/>
    <w:basedOn w:val="DefaultParagraphFont"/>
    <w:rsid w:val="00BD63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441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99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8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45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2725803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rite.blog.csdn.net/postedit/52269838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9</Pages>
  <Words>248</Words>
  <Characters>1419</Characters>
  <Application>Microsoft Office Word</Application>
  <DocSecurity>0</DocSecurity>
  <Lines>11</Lines>
  <Paragraphs>3</Paragraphs>
  <ScaleCrop>false</ScaleCrop>
  <Company/>
  <LinksUpToDate>false</LinksUpToDate>
  <CharactersWithSpaces>1664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Greg</dc:creator>
  <cp:keywords/>
  <dc:description/>
  <cp:lastModifiedBy>Li, Greg</cp:lastModifiedBy>
  <cp:revision>13</cp:revision>
  <dcterms:created xsi:type="dcterms:W3CDTF">2017-10-31T07:03:00Z</dcterms:created>
  <dcterms:modified xsi:type="dcterms:W3CDTF">2017-11-01T07:10:00Z</dcterms:modified>
</cp:coreProperties>
</file>