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CJK JP" w:cs="Noto Sans CJK JP" w:eastAsia="Noto Sans CJK JP" w:hAnsi="Noto Sans CJK JP"/>
          <w:b/>
          <w:bCs/>
          <w:color w:val="475569"/>
          <w:spacing w:val="40"/>
          <w:sz w:val="20"/>
          <w:szCs w:val="20"/>
        </w:rPr>
        <w:t xml:space="preserve">社内共有メモ</w:t>
      </w:r>
    </w:p>
    <w:p>
      <w:pPr>
        <w:pBdr>
          <w:bottom w:val="single" w:color="0F766E" w:sz="12" w:space="6"/>
        </w:pBdr>
        <w:spacing w:after="200"/>
      </w:pPr>
      <w:r>
        <w:rPr>
          <w:rFonts w:ascii="Noto Sans CJK JP" w:cs="Noto Sans CJK JP" w:eastAsia="Noto Sans CJK JP" w:hAnsi="Noto Sans CJK JP"/>
          <w:b/>
          <w:bCs/>
          <w:color w:val="1E293B"/>
          <w:sz w:val="30"/>
          <w:szCs w:val="30"/>
        </w:rPr>
        <w:t xml:space="preserve">2026年、私たちの最重要目標は「黒字化」です</w:t>
      </w:r>
    </w:p>
    <w:p>
      <w:pPr>
        <w:spacing w:after="40"/>
      </w:pPr>
      <w:r>
        <w:rPr>
          <w:rFonts w:ascii="Noto Sans CJK JP" w:cs="Noto Sans CJK JP" w:eastAsia="Noto Sans CJK JP" w:hAnsi="Noto Sans CJK JP"/>
          <w:b/>
          <w:bCs/>
          <w:color w:val="475569"/>
          <w:sz w:val="20"/>
          <w:szCs w:val="20"/>
        </w:rPr>
        <w:t xml:space="preserve">日付：</w:t>
      </w:r>
      <w:r>
        <w:rPr>
          <w:rFonts w:ascii="Noto Sans CJK JP" w:cs="Noto Sans CJK JP" w:eastAsia="Noto Sans CJK JP" w:hAnsi="Noto Sans CJK JP"/>
          <w:color w:val="1E293B"/>
          <w:sz w:val="20"/>
          <w:szCs w:val="20"/>
        </w:rPr>
        <w:t xml:space="preserve">2026年1月13日</w:t>
      </w:r>
    </w:p>
    <w:p>
      <w:pPr>
        <w:spacing w:after="40"/>
      </w:pPr>
      <w:r>
        <w:rPr>
          <w:rFonts w:ascii="Noto Sans CJK JP" w:cs="Noto Sans CJK JP" w:eastAsia="Noto Sans CJK JP" w:hAnsi="Noto Sans CJK JP"/>
          <w:b/>
          <w:bCs/>
          <w:color w:val="475569"/>
          <w:sz w:val="20"/>
          <w:szCs w:val="20"/>
        </w:rPr>
        <w:t xml:space="preserve">発信者：</w:t>
      </w:r>
      <w:r>
        <w:rPr>
          <w:rFonts w:ascii="Noto Sans CJK JP" w:cs="Noto Sans CJK JP" w:eastAsia="Noto Sans CJK JP" w:hAnsi="Noto Sans CJK JP"/>
          <w:color w:val="1E293B"/>
          <w:sz w:val="20"/>
          <w:szCs w:val="20"/>
        </w:rPr>
        <w:t xml:space="preserve">山口 エミリー（代表取締役CEO）</w:t>
      </w:r>
    </w:p>
    <w:p>
      <w:pPr>
        <w:spacing w:after="40"/>
      </w:pPr>
      <w:r>
        <w:rPr>
          <w:rFonts w:ascii="Noto Sans CJK JP" w:cs="Noto Sans CJK JP" w:eastAsia="Noto Sans CJK JP" w:hAnsi="Noto Sans CJK JP"/>
          <w:b/>
          <w:bCs/>
          <w:color w:val="475569"/>
          <w:sz w:val="20"/>
          <w:szCs w:val="20"/>
        </w:rPr>
        <w:t xml:space="preserve">宛先：</w:t>
      </w:r>
      <w:r>
        <w:rPr>
          <w:rFonts w:ascii="Noto Sans CJK JP" w:cs="Noto Sans CJK JP" w:eastAsia="Noto Sans CJK JP" w:hAnsi="Noto Sans CJK JP"/>
          <w:color w:val="1E293B"/>
          <w:sz w:val="20"/>
          <w:szCs w:val="20"/>
        </w:rPr>
        <w:t xml:space="preserve">BreatheEasy メンバー全員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8"/>
          <w:szCs w:val="8"/>
        </w:rPr>
        <w:t xml:space="preserve"/>
      </w:r>
    </w:p>
    <w:p>
      <w:pPr>
        <w:spacing w:after="160" w:line="300"/>
      </w:pP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みなさん、あけましておめでとうございます。新しい一年の最初に、会社の現在地と、この一年で必ず成し遂げたいことを、できるだけ正直に共有させてください。</w:t>
      </w:r>
    </w:p>
    <w:p>
      <w:pPr>
        <w:spacing w:after="160" w:line="300"/>
      </w:pP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2025年6月にBreatheEasyを世に出してから、私たちは本当に多くのことを学びました。毎朝アプリを開いて呼吸を整えてくれるユーザーは着実に増え、「久しぶりにちゃんと眠れた」「気持ちが落ち着く時間ができた」という声も届いています。ここまで一緒に走ってくれたことに、心から感謝しています。</w:t>
      </w:r>
    </w:p>
    <w:p>
      <w:pPr>
        <w:spacing w:after="120" w:before="260"/>
      </w:pPr>
      <w:r>
        <w:rPr>
          <w:rFonts w:ascii="Noto Sans CJK JP" w:cs="Noto Sans CJK JP" w:eastAsia="Noto Sans CJK JP" w:hAnsi="Noto Sans CJK JP"/>
          <w:b/>
          <w:bCs/>
          <w:color w:val="0F766E"/>
          <w:sz w:val="24"/>
          <w:szCs w:val="24"/>
        </w:rPr>
        <w:t xml:space="preserve">現在地：数字が教えてくれること</w:t>
      </w:r>
    </w:p>
    <w:p>
      <w:pPr>
        <w:spacing w:after="160" w:line="300"/>
      </w:pP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同時に、数字は私たちに現実も突きつけています。</w:t>
      </w:r>
    </w:p>
    <w:tbl>
      <w:tblPr>
        <w:tblW w:type="dxa" w:w="8000"/>
        <w:tblBorders>
          <w:top w:val="single" w:color="E2E8F0" w:sz="4"/>
          <w:left w:val="none" w:color="FFFFFF" w:sz="0"/>
          <w:bottom w:val="single" w:color="E2E8F0" w:sz="4"/>
          <w:right w:val="none" w:color="FFFFFF" w:sz="0"/>
          <w:insideH w:val="single" w:color="E2E8F0" w:sz="4"/>
          <w:insideV w:val="none" w:color="FFFFFF" w:sz="0"/>
        </w:tblBorders>
      </w:tblPr>
      <w:tblGrid>
        <w:gridCol w:w="4600"/>
        <w:gridCol w:w="3400"/>
      </w:tblGrid>
      <w:tr>
        <w:tc>
          <w:tcPr>
            <w:tcW w:type="dxa" w:w="46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0FA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CJK JP" w:cs="Noto Sans CJK JP" w:eastAsia="Noto Sans CJK JP" w:hAnsi="Noto Sans CJK JP"/>
                <w:color w:val="1E293B"/>
                <w:sz w:val="20"/>
                <w:szCs w:val="20"/>
              </w:rPr>
              <w:t xml:space="preserve">月間アクティブユーザー（MAU）</w:t>
            </w:r>
          </w:p>
        </w:tc>
        <w:tc>
          <w:tcPr>
            <w:tcW w:type="dxa" w:w="3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0FA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0F766E"/>
                <w:sz w:val="20"/>
                <w:szCs w:val="20"/>
              </w:rPr>
              <w:t xml:space="preserve">約 130,000</w:t>
            </w:r>
          </w:p>
        </w:tc>
      </w:tr>
      <w:tr>
        <w:tc>
          <w:tcPr>
            <w:tcW w:type="dxa" w:w="46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CJK JP" w:cs="Noto Sans CJK JP" w:eastAsia="Noto Sans CJK JP" w:hAnsi="Noto Sans CJK JP"/>
                <w:color w:val="1E293B"/>
                <w:sz w:val="20"/>
                <w:szCs w:val="20"/>
              </w:rPr>
              <w:t xml:space="preserve">累計ダウンロード</w:t>
            </w:r>
          </w:p>
        </w:tc>
        <w:tc>
          <w:tcPr>
            <w:tcW w:type="dxa" w:w="3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0F766E"/>
                <w:sz w:val="20"/>
                <w:szCs w:val="20"/>
              </w:rPr>
              <w:t xml:space="preserve">約 380,000</w:t>
            </w:r>
          </w:p>
        </w:tc>
      </w:tr>
      <w:tr>
        <w:tc>
          <w:tcPr>
            <w:tcW w:type="dxa" w:w="46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0FA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CJK JP" w:cs="Noto Sans CJK JP" w:eastAsia="Noto Sans CJK JP" w:hAnsi="Noto Sans CJK JP"/>
                <w:color w:val="1E293B"/>
                <w:sz w:val="20"/>
                <w:szCs w:val="20"/>
              </w:rPr>
              <w:t xml:space="preserve">有料会員（プレミアム開始直後）</w:t>
            </w:r>
          </w:p>
        </w:tc>
        <w:tc>
          <w:tcPr>
            <w:tcW w:type="dxa" w:w="3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0FA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0F766E"/>
                <w:sz w:val="20"/>
                <w:szCs w:val="20"/>
              </w:rPr>
              <w:t xml:space="preserve">約 1,700 人</w:t>
            </w:r>
          </w:p>
        </w:tc>
      </w:tr>
      <w:tr>
        <w:tc>
          <w:tcPr>
            <w:tcW w:type="dxa" w:w="46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CJK JP" w:cs="Noto Sans CJK JP" w:eastAsia="Noto Sans CJK JP" w:hAnsi="Noto Sans CJK JP"/>
                <w:color w:val="1E293B"/>
                <w:sz w:val="20"/>
                <w:szCs w:val="20"/>
              </w:rPr>
              <w:t xml:space="preserve">月次コスト（バーンレート）</w:t>
            </w:r>
          </w:p>
        </w:tc>
        <w:tc>
          <w:tcPr>
            <w:tcW w:type="dxa" w:w="3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0F766E"/>
                <w:sz w:val="20"/>
                <w:szCs w:val="20"/>
              </w:rPr>
              <w:t xml:space="preserve">約 950 万円 / 月</w:t>
            </w:r>
          </w:p>
        </w:tc>
      </w:tr>
      <w:tr>
        <w:tc>
          <w:tcPr>
            <w:tcW w:type="dxa" w:w="46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0FA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CJK JP" w:cs="Noto Sans CJK JP" w:eastAsia="Noto Sans CJK JP" w:hAnsi="Noto Sans CJK JP"/>
                <w:color w:val="1E293B"/>
                <w:sz w:val="20"/>
                <w:szCs w:val="20"/>
              </w:rPr>
              <w:t xml:space="preserve">手元資金</w:t>
            </w:r>
          </w:p>
        </w:tc>
        <w:tc>
          <w:tcPr>
            <w:tcW w:type="dxa" w:w="3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0FA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0F766E"/>
                <w:sz w:val="20"/>
                <w:szCs w:val="20"/>
              </w:rPr>
              <w:t xml:space="preserve">約 9,000 万円</w:t>
            </w:r>
          </w:p>
        </w:tc>
      </w:tr>
      <w:tr>
        <w:tc>
          <w:tcPr>
            <w:tcW w:type="dxa" w:w="46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oto Sans CJK JP" w:cs="Noto Sans CJK JP" w:eastAsia="Noto Sans CJK JP" w:hAnsi="Noto Sans CJK JP"/>
                <w:color w:val="1E293B"/>
                <w:sz w:val="20"/>
                <w:szCs w:val="20"/>
              </w:rPr>
              <w:t xml:space="preserve">ランウェイ（現状の支出ペース）</w:t>
            </w:r>
          </w:p>
        </w:tc>
        <w:tc>
          <w:tcPr>
            <w:tcW w:type="dxa" w:w="3400"/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0F766E"/>
                <w:sz w:val="20"/>
                <w:szCs w:val="20"/>
              </w:rPr>
              <w:t xml:space="preserve">約 9 か月</w:t>
            </w:r>
          </w:p>
        </w:tc>
      </w:tr>
    </w:tbl>
    <w:p>
      <w:pPr>
        <w:spacing w:after="60"/>
      </w:pPr>
      <w:r>
        <w:rPr>
          <w:rFonts w:ascii="Noto Sans CJK JP" w:cs="Noto Sans CJK JP" w:eastAsia="Noto Sans CJK JP" w:hAnsi="Noto Sans CJK JP"/>
          <w:sz w:val="8"/>
          <w:szCs w:val="8"/>
        </w:rPr>
        <w:t xml:space="preserve"/>
      </w:r>
    </w:p>
    <w:p>
      <w:pPr>
        <w:spacing w:after="160" w:line="300"/>
      </w:pP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正直にお伝えします。創業以来、私たちは一度も黒字になったことがありません。今の支出ペースのままでは、追加の資金調達か新しい収益がなければ、手元資金は年内に厳しくなります。</w:t>
      </w:r>
    </w:p>
    <w:p>
      <w:pPr>
        <w:spacing w:after="120" w:before="260"/>
      </w:pPr>
      <w:r>
        <w:rPr>
          <w:rFonts w:ascii="Noto Sans CJK JP" w:cs="Noto Sans CJK JP" w:eastAsia="Noto Sans CJK JP" w:hAnsi="Noto Sans CJK JP"/>
          <w:b/>
          <w:bCs/>
          <w:color w:val="0F766E"/>
          <w:sz w:val="24"/>
          <w:szCs w:val="24"/>
        </w:rPr>
        <w:t xml:space="preserve">なぜ「今」、黒字化なのか</w:t>
      </w:r>
    </w:p>
    <w:p>
      <w:pPr>
        <w:spacing w:after="160" w:line="300"/>
      </w:pP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進む道は大きく2つあります。1つは、赤字のまま次の大型調達に賭けること。もう1つは、自分たちの力で収益性の道筋をつくり、強い立場で次の一手を選べるようにすること。私は迷わず後者を選びます。</w:t>
      </w:r>
    </w:p>
    <w:p>
      <w:pPr>
        <w:spacing w:after="160" w:line="300"/>
      </w:pP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1月から始めたプレミアムプラン（月額1,000円）は、そのための最初の一歩です。持続可能な会社になって初めて、私たちはユーザーに長く価値を届け続けられます。黒字化は「守り」ではなく、私たちが自由でいるための「攻め」の選択です。</w:t>
      </w:r>
    </w:p>
    <w:p>
      <w:pPr>
        <w:spacing w:after="120" w:before="260"/>
      </w:pPr>
      <w:r>
        <w:rPr>
          <w:rFonts w:ascii="Noto Sans CJK JP" w:cs="Noto Sans CJK JP" w:eastAsia="Noto Sans CJK JP" w:hAnsi="Noto Sans CJK JP"/>
          <w:b/>
          <w:bCs/>
          <w:color w:val="0F766E"/>
          <w:sz w:val="24"/>
          <w:szCs w:val="24"/>
        </w:rPr>
        <w:t xml:space="preserve">2026年の North Star：月次黒字化</w:t>
      </w:r>
    </w:p>
    <w:p>
      <w:pPr>
        <w:spacing w:after="160" w:line="300"/>
      </w:pP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今年の最重要目標は、単月での黒字化です。今のコスト構造では、アプリストア手数料を差し引いた粗利ベースで、有料会員が約13,000人に達したところで単月黒字になります。まずは年内に有料会員10,000人を突破し、月次黒字化の軌道に確実に乗せる。これを全社の共通ゴールにします。</w:t>
      </w:r>
    </w:p>
    <w:p>
      <w:pPr>
        <w:spacing w:after="120" w:before="260"/>
      </w:pPr>
      <w:r>
        <w:rPr>
          <w:rFonts w:ascii="Noto Sans CJK JP" w:cs="Noto Sans CJK JP" w:eastAsia="Noto Sans CJK JP" w:hAnsi="Noto Sans CJK JP"/>
          <w:b/>
          <w:bCs/>
          <w:color w:val="0F766E"/>
          <w:sz w:val="24"/>
          <w:szCs w:val="24"/>
        </w:rPr>
        <w:t xml:space="preserve">そのための3本柱</w:t>
      </w:r>
    </w:p>
    <w:p>
      <w:pPr>
        <w:spacing w:after="120" w:line="290"/>
        <w:ind w:left="360" w:hanging="360"/>
      </w:pPr>
      <w:r>
        <w:rPr>
          <w:rFonts w:ascii="Noto Sans CJK JP" w:cs="Noto Sans CJK JP" w:eastAsia="Noto Sans CJK JP" w:hAnsi="Noto Sans CJK JP"/>
          <w:b/>
          <w:bCs/>
          <w:color w:val="0F766E"/>
          <w:sz w:val="21"/>
          <w:szCs w:val="21"/>
        </w:rPr>
        <w:t xml:space="preserve">1　</w:t>
      </w: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リテンションを最優先する。</w:t>
      </w: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新規獲得よりも、いま使ってくれているユーザーに続けてもらうこと。解約を1件減らす価値は、新規を1人増やす価値と同じか、それ以上です。</w:t>
      </w:r>
    </w:p>
    <w:p>
      <w:pPr>
        <w:spacing w:after="120" w:line="290"/>
        <w:ind w:left="360" w:hanging="360"/>
      </w:pPr>
      <w:r>
        <w:rPr>
          <w:rFonts w:ascii="Noto Sans CJK JP" w:cs="Noto Sans CJK JP" w:eastAsia="Noto Sans CJK JP" w:hAnsi="Noto Sans CJK JP"/>
          <w:b/>
          <w:bCs/>
          <w:color w:val="0F766E"/>
          <w:sz w:val="21"/>
          <w:szCs w:val="21"/>
        </w:rPr>
        <w:t xml:space="preserve">2　</w:t>
      </w: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転換率を上げる。</w:t>
      </w: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無料で得られる価値と、有料でしか得られない価値の境界を、もっと明確で納得感のあるものにします。「払う理由」を私たちの側がきちんと説明できる状態を目指します。</w:t>
      </w:r>
    </w:p>
    <w:p>
      <w:pPr>
        <w:spacing w:after="120" w:line="290"/>
        <w:ind w:left="360" w:hanging="360"/>
      </w:pPr>
      <w:r>
        <w:rPr>
          <w:rFonts w:ascii="Noto Sans CJK JP" w:cs="Noto Sans CJK JP" w:eastAsia="Noto Sans CJK JP" w:hAnsi="Noto Sans CJK JP"/>
          <w:b/>
          <w:bCs/>
          <w:color w:val="0F766E"/>
          <w:sz w:val="21"/>
          <w:szCs w:val="21"/>
        </w:rPr>
        <w:t xml:space="preserve">3　</w:t>
      </w: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規律ある支出。</w:t>
      </w: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バーンを抑え、効果が読める施策に集中します。すべての支出を「これは黒字化に近づくか？」という一つの問いで判断してください。</w:t>
      </w:r>
    </w:p>
    <w:p>
      <w:pPr>
        <w:spacing w:after="120" w:before="260"/>
      </w:pPr>
      <w:r>
        <w:rPr>
          <w:rFonts w:ascii="Noto Sans CJK JP" w:cs="Noto Sans CJK JP" w:eastAsia="Noto Sans CJK JP" w:hAnsi="Noto Sans CJK JP"/>
          <w:b/>
          <w:bCs/>
          <w:color w:val="0F766E"/>
          <w:sz w:val="24"/>
          <w:szCs w:val="24"/>
        </w:rPr>
        <w:t xml:space="preserve">チームへのお願い</w:t>
      </w:r>
    </w:p>
    <w:p>
      <w:pPr>
        <w:spacing w:after="110" w:line="290"/>
        <w:ind w:left="360" w:hanging="240"/>
      </w:pPr>
      <w:r>
        <w:rPr>
          <w:rFonts w:ascii="Noto Sans CJK JP" w:cs="Noto Sans CJK JP" w:eastAsia="Noto Sans CJK JP" w:hAnsi="Noto Sans CJK JP"/>
          <w:color w:val="0F766E"/>
          <w:sz w:val="21"/>
          <w:szCs w:val="21"/>
        </w:rPr>
        <w:t xml:space="preserve">・</w:t>
      </w: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オーナーシップ。</w:t>
      </w: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役割の線引きより、「会社を黒字にする」という共通の目的を優先してください。</w:t>
      </w:r>
    </w:p>
    <w:p>
      <w:pPr>
        <w:spacing w:after="110" w:line="290"/>
        <w:ind w:left="360" w:hanging="240"/>
      </w:pPr>
      <w:r>
        <w:rPr>
          <w:rFonts w:ascii="Noto Sans CJK JP" w:cs="Noto Sans CJK JP" w:eastAsia="Noto Sans CJK JP" w:hAnsi="Noto Sans CJK JP"/>
          <w:color w:val="0F766E"/>
          <w:sz w:val="21"/>
          <w:szCs w:val="21"/>
        </w:rPr>
        <w:t xml:space="preserve">・</w:t>
      </w: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データで語る。</w:t>
      </w: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直感は仮説の出発点にすぎません。意思決定は必ず数字で検証しましょう。</w:t>
      </w:r>
    </w:p>
    <w:p>
      <w:pPr>
        <w:spacing w:after="110" w:line="290"/>
        <w:ind w:left="360" w:hanging="240"/>
      </w:pPr>
      <w:r>
        <w:rPr>
          <w:rFonts w:ascii="Noto Sans CJK JP" w:cs="Noto Sans CJK JP" w:eastAsia="Noto Sans CJK JP" w:hAnsi="Noto Sans CJK JP"/>
          <w:color w:val="0F766E"/>
          <w:sz w:val="21"/>
          <w:szCs w:val="21"/>
        </w:rPr>
        <w:t xml:space="preserve">・</w:t>
      </w: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顧客の声を起点に。</w:t>
      </w: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解約したユーザーがなぜ離れたのか、私たちは誰よりも詳しくありたい。</w:t>
      </w:r>
    </w:p>
    <w:p>
      <w:pPr>
        <w:spacing w:after="110" w:line="290"/>
        <w:ind w:left="360" w:hanging="240"/>
      </w:pPr>
      <w:r>
        <w:rPr>
          <w:rFonts w:ascii="Noto Sans CJK JP" w:cs="Noto Sans CJK JP" w:eastAsia="Noto Sans CJK JP" w:hAnsi="Noto Sans CJK JP"/>
          <w:color w:val="0F766E"/>
          <w:sz w:val="21"/>
          <w:szCs w:val="21"/>
        </w:rPr>
        <w:t xml:space="preserve">・</w:t>
      </w: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速く学ぶ。</w:t>
      </w: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小さなチームの最大の武器はスピードです。完璧な計画より、早い学習を。</w:t>
      </w:r>
    </w:p>
    <w:p>
      <w:pPr>
        <w:spacing w:after="110" w:line="290"/>
        <w:ind w:left="360" w:hanging="240"/>
      </w:pPr>
      <w:r>
        <w:rPr>
          <w:rFonts w:ascii="Noto Sans CJK JP" w:cs="Noto Sans CJK JP" w:eastAsia="Noto Sans CJK JP" w:hAnsi="Noto Sans CJK JP"/>
          <w:color w:val="0F766E"/>
          <w:sz w:val="21"/>
          <w:szCs w:val="21"/>
        </w:rPr>
        <w:t xml:space="preserve">・</w:t>
      </w: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透明性。</w:t>
      </w: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主要な数字（会員数・継続率・資金）は毎月みなさんに共有します。良いときも、そうでないときも。</w:t>
      </w:r>
    </w:p>
    <w:p>
      <w:pPr>
        <w:spacing w:after="120" w:before="260"/>
      </w:pPr>
      <w:r>
        <w:rPr>
          <w:rFonts w:ascii="Noto Sans CJK JP" w:cs="Noto Sans CJK JP" w:eastAsia="Noto Sans CJK JP" w:hAnsi="Noto Sans CJK JP"/>
          <w:b/>
          <w:bCs/>
          <w:color w:val="0F766E"/>
          <w:sz w:val="24"/>
          <w:szCs w:val="24"/>
        </w:rPr>
        <w:t xml:space="preserve">最後に</w:t>
      </w:r>
    </w:p>
    <w:p>
      <w:pPr>
        <w:spacing w:after="160" w:line="300"/>
      </w:pPr>
      <w:r>
        <w:rPr>
          <w:rFonts w:ascii="Noto Sans CJK JP" w:cs="Noto Sans CJK JP" w:eastAsia="Noto Sans CJK JP" w:hAnsi="Noto Sans CJK JP"/>
          <w:color w:val="1E293B"/>
          <w:sz w:val="21"/>
          <w:szCs w:val="21"/>
        </w:rPr>
        <w:t xml:space="preserve">正直に言えば、今年は楽な一年ではありません。けれど、私たちのプロダクトは確かに誰かの役に立っています。この1年で、BreatheEasyを「続いていく会社」にしましょう。今年もどうぞよろしくお願いします。</w:t>
      </w:r>
    </w:p>
    <w:p>
      <w:pPr>
        <w:spacing w:after="0" w:before="260"/>
      </w:pPr>
      <w:r>
        <w:rPr>
          <w:rFonts w:ascii="Noto Sans CJK JP" w:cs="Noto Sans CJK JP" w:eastAsia="Noto Sans CJK JP" w:hAnsi="Noto Sans CJK JP"/>
          <w:b/>
          <w:bCs/>
          <w:color w:val="1E293B"/>
          <w:sz w:val="21"/>
          <w:szCs w:val="21"/>
        </w:rPr>
        <w:t xml:space="preserve">山口 エミリー</w:t>
      </w:r>
    </w:p>
    <w:p>
      <w:pPr>
        <w:spacing w:after="0"/>
      </w:pPr>
      <w:r>
        <w:rPr>
          <w:rFonts w:ascii="Noto Sans CJK JP" w:cs="Noto Sans CJK JP" w:eastAsia="Noto Sans CJK JP" w:hAnsi="Noto Sans CJK JP"/>
          <w:color w:val="475569"/>
          <w:sz w:val="19"/>
          <w:szCs w:val="19"/>
        </w:rPr>
        <w:t xml:space="preserve">代表取締役CEO / 共同創業者</w:t>
      </w:r>
    </w:p>
    <w:p>
      <w:pPr>
        <w:spacing w:after="0"/>
      </w:pPr>
      <w:r>
        <w:rPr>
          <w:rFonts w:ascii="Noto Sans CJK JP" w:cs="Noto Sans CJK JP" w:eastAsia="Noto Sans CJK JP" w:hAnsi="Noto Sans CJK JP"/>
          <w:color w:val="475569"/>
          <w:sz w:val="19"/>
          <w:szCs w:val="19"/>
        </w:rPr>
        <w:t xml:space="preserve">株式会社BreatheEasy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2026-07-02T05:10:04.256Z</dcterms:created>
  <dcterms:modified xsi:type="dcterms:W3CDTF">2026-07-02T05:10:04.280Z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