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A54" w:rsidRPr="004F4A06" w:rsidRDefault="00BB1A54">
      <w:pPr>
        <w:rPr>
          <w:b/>
          <w:i/>
        </w:rPr>
      </w:pPr>
      <w:r w:rsidRPr="004F4A06">
        <w:rPr>
          <w:b/>
          <w:i/>
        </w:rPr>
        <w:t>Locations of documents:</w:t>
      </w:r>
    </w:p>
    <w:p w:rsidR="004F4A06" w:rsidRDefault="004F4A06">
      <w:r w:rsidRPr="004F4A06">
        <w:t>W:\Technology Development Projects</w:t>
      </w:r>
      <w:r>
        <w:t xml:space="preserve"> --- old SE folder (14 years ago)</w:t>
      </w:r>
    </w:p>
    <w:p w:rsidR="00BB1A54" w:rsidRPr="004F4A06" w:rsidRDefault="00FE472C">
      <w:pPr>
        <w:rPr>
          <w:b/>
          <w:i/>
        </w:rPr>
      </w:pPr>
      <w:proofErr w:type="spellStart"/>
      <w:r>
        <w:rPr>
          <w:b/>
          <w:i/>
        </w:rPr>
        <w:t>AutoMapper</w:t>
      </w:r>
      <w:proofErr w:type="spellEnd"/>
      <w:r w:rsidR="00BB1A54" w:rsidRPr="004F4A06">
        <w:rPr>
          <w:b/>
          <w:i/>
        </w:rPr>
        <w:t>:</w:t>
      </w:r>
    </w:p>
    <w:p w:rsidR="00BB1A54" w:rsidRDefault="00CD2210">
      <w:r>
        <w:t xml:space="preserve">Login as </w:t>
      </w:r>
      <w:proofErr w:type="spellStart"/>
      <w:r>
        <w:t>Senthil</w:t>
      </w:r>
      <w:proofErr w:type="spellEnd"/>
      <w:r>
        <w:t>, or XYZ-setup</w:t>
      </w:r>
    </w:p>
    <w:p w:rsidR="00BB1A54" w:rsidRPr="004F4A06" w:rsidRDefault="00BB1A54">
      <w:pPr>
        <w:rPr>
          <w:b/>
          <w:i/>
        </w:rPr>
      </w:pPr>
      <w:r w:rsidRPr="004F4A06">
        <w:rPr>
          <w:b/>
          <w:i/>
        </w:rPr>
        <w:t>Database stuff:</w:t>
      </w:r>
    </w:p>
    <w:p w:rsidR="004F4A06" w:rsidRDefault="00DD3AF7">
      <w:r>
        <w:t>NEO – “</w:t>
      </w:r>
      <w:proofErr w:type="spellStart"/>
      <w:r>
        <w:t>HolyGrail</w:t>
      </w:r>
      <w:proofErr w:type="spellEnd"/>
      <w:r>
        <w:t>” is a common function</w:t>
      </w:r>
      <w:proofErr w:type="gramStart"/>
      <w:r w:rsidR="00A04901">
        <w:t>..used</w:t>
      </w:r>
      <w:proofErr w:type="gramEnd"/>
      <w:r w:rsidR="00A04901">
        <w:t xml:space="preserve"> in Scout2</w:t>
      </w:r>
    </w:p>
    <w:p w:rsidR="00E46ECC" w:rsidRDefault="00FE472C">
      <w:r w:rsidRPr="00FE472C">
        <w:rPr>
          <w:b/>
          <w:i/>
        </w:rPr>
        <w:t>Old Source Control</w:t>
      </w:r>
      <w:r w:rsidR="00E46ECC">
        <w:t>:</w:t>
      </w:r>
    </w:p>
    <w:p w:rsidR="00E46ECC" w:rsidRDefault="004A0ED6">
      <w:hyperlink r:id="rId4" w:history="1">
        <w:r w:rsidRPr="003E17CD">
          <w:rPr>
            <w:rStyle w:val="Hyperlink"/>
          </w:rPr>
          <w:t>http://sourcecontrol.buxton.com:8080/scm/</w:t>
        </w:r>
      </w:hyperlink>
    </w:p>
    <w:p w:rsidR="00A33BC3" w:rsidRDefault="00A33BC3">
      <w:r>
        <w:t>-Mercurial</w:t>
      </w:r>
    </w:p>
    <w:p w:rsidR="005659AA" w:rsidRDefault="004A0ED6">
      <w:r>
        <w:t>-</w:t>
      </w:r>
      <w:proofErr w:type="spellStart"/>
      <w:r>
        <w:t>jbursey</w:t>
      </w:r>
      <w:proofErr w:type="spellEnd"/>
      <w:r>
        <w:t xml:space="preserve">, </w:t>
      </w:r>
      <w:proofErr w:type="spellStart"/>
      <w:r>
        <w:t>gbursey</w:t>
      </w:r>
      <w:proofErr w:type="spellEnd"/>
      <w:r>
        <w:t xml:space="preserve">, </w:t>
      </w:r>
      <w:proofErr w:type="spellStart"/>
      <w:r>
        <w:t>pbeck</w:t>
      </w:r>
      <w:proofErr w:type="spellEnd"/>
      <w:r>
        <w:t xml:space="preserve"> also have logins</w:t>
      </w:r>
    </w:p>
    <w:p w:rsidR="00FA46B4" w:rsidRPr="00FA46B4" w:rsidRDefault="00FA46B4">
      <w:pPr>
        <w:rPr>
          <w:b/>
          <w:i/>
        </w:rPr>
      </w:pPr>
      <w:r w:rsidRPr="00FA46B4">
        <w:rPr>
          <w:b/>
          <w:i/>
        </w:rPr>
        <w:t>Touch:</w:t>
      </w:r>
    </w:p>
    <w:p w:rsidR="00FA46B4" w:rsidRDefault="00FA46B4">
      <w:r>
        <w:t>-touch datasets / configuration hardcoded</w:t>
      </w:r>
    </w:p>
    <w:p w:rsidR="00A33BC3" w:rsidRDefault="00A33BC3"/>
    <w:p w:rsidR="00A33BC3" w:rsidRPr="004E46B0" w:rsidRDefault="00A33BC3">
      <w:pPr>
        <w:rPr>
          <w:b/>
          <w:i/>
        </w:rPr>
      </w:pPr>
      <w:r w:rsidRPr="004E46B0">
        <w:rPr>
          <w:b/>
          <w:i/>
        </w:rPr>
        <w:t>----NEED:</w:t>
      </w:r>
    </w:p>
    <w:p w:rsidR="00344607" w:rsidRDefault="00A33BC3">
      <w:r>
        <w:t>-Green / Blue / Black</w:t>
      </w:r>
      <w:r w:rsidR="00D3237D">
        <w:t xml:space="preserve"> (“Grey”)</w:t>
      </w:r>
      <w:r>
        <w:t xml:space="preserve"> Screens compiling</w:t>
      </w:r>
    </w:p>
    <w:p w:rsidR="00A33BC3" w:rsidRPr="00427AC8" w:rsidRDefault="00A33BC3">
      <w:pPr>
        <w:rPr>
          <w:color w:val="FF0000"/>
        </w:rPr>
      </w:pPr>
      <w:r w:rsidRPr="00427AC8">
        <w:rPr>
          <w:color w:val="FF0000"/>
        </w:rPr>
        <w:t>-</w:t>
      </w:r>
      <w:proofErr w:type="spellStart"/>
      <w:r w:rsidRPr="00427AC8">
        <w:rPr>
          <w:color w:val="FF0000"/>
        </w:rPr>
        <w:t>Buxton.CORE</w:t>
      </w:r>
      <w:proofErr w:type="spellEnd"/>
    </w:p>
    <w:p w:rsidR="006840D2" w:rsidRDefault="006840D2">
      <w:r>
        <w:t>-</w:t>
      </w:r>
      <w:proofErr w:type="spellStart"/>
      <w:r>
        <w:t>Buxton.Nexus</w:t>
      </w:r>
      <w:proofErr w:type="spellEnd"/>
    </w:p>
    <w:sectPr w:rsidR="006840D2" w:rsidSect="00120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1A54"/>
    <w:rsid w:val="0012005F"/>
    <w:rsid w:val="002B2187"/>
    <w:rsid w:val="00344607"/>
    <w:rsid w:val="003E6BBE"/>
    <w:rsid w:val="00427AC8"/>
    <w:rsid w:val="004A0ED6"/>
    <w:rsid w:val="004E46B0"/>
    <w:rsid w:val="004F4A06"/>
    <w:rsid w:val="005659AA"/>
    <w:rsid w:val="006840D2"/>
    <w:rsid w:val="00690C6A"/>
    <w:rsid w:val="006B2062"/>
    <w:rsid w:val="006D4F70"/>
    <w:rsid w:val="00984A99"/>
    <w:rsid w:val="00A04901"/>
    <w:rsid w:val="00A33BC3"/>
    <w:rsid w:val="00BB1A54"/>
    <w:rsid w:val="00CD2210"/>
    <w:rsid w:val="00D3237D"/>
    <w:rsid w:val="00DD3AF7"/>
    <w:rsid w:val="00E46ECC"/>
    <w:rsid w:val="00FA46B4"/>
    <w:rsid w:val="00FE4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E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urcecontrol.buxton.com:8080/sc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buxton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croom</dc:creator>
  <cp:keywords/>
  <dc:description/>
  <cp:lastModifiedBy>croom</cp:lastModifiedBy>
  <cp:revision>20</cp:revision>
  <dcterms:created xsi:type="dcterms:W3CDTF">2015-07-21T15:05:00Z</dcterms:created>
  <dcterms:modified xsi:type="dcterms:W3CDTF">2015-07-21T15:31:00Z</dcterms:modified>
</cp:coreProperties>
</file>