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18993" w14:textId="77777777" w:rsidR="007A1EEF" w:rsidRDefault="007A1EEF">
      <w:pPr>
        <w:rPr>
          <w:b/>
          <w:bCs/>
        </w:rPr>
      </w:pPr>
      <w:r>
        <w:rPr>
          <w:b/>
          <w:bCs/>
        </w:rPr>
        <w:t>-</w:t>
      </w:r>
    </w:p>
    <w:p w14:paraId="6BBB2E55" w14:textId="67D7880B" w:rsidR="00ED5ACC" w:rsidRDefault="007A1EEF">
      <w:pPr>
        <w:rPr>
          <w:b/>
          <w:bCs/>
        </w:rPr>
      </w:pPr>
      <w:r>
        <w:rPr>
          <w:b/>
          <w:bCs/>
        </w:rPr>
        <w:t>`90-</w:t>
      </w:r>
      <w:r w:rsidR="00E31FE9">
        <w:rPr>
          <w:b/>
          <w:bCs/>
        </w:rPr>
        <w:t>bstract:</w:t>
      </w:r>
    </w:p>
    <w:p w14:paraId="04139385" w14:textId="6E82B4E7" w:rsidR="00703324" w:rsidRDefault="000461F4">
      <w:r>
        <w:t xml:space="preserve">This paper </w:t>
      </w:r>
      <w:r w:rsidR="00BB43C9">
        <w:t xml:space="preserve">explores how an option trading strategy known as dispersion trading can </w:t>
      </w:r>
      <w:r w:rsidR="00532CCB">
        <w:t>b</w:t>
      </w:r>
      <w:r w:rsidR="00400577">
        <w:t>e used to give investors exposure to volatility in their portfolios to diversify returns.</w:t>
      </w:r>
      <w:r w:rsidR="00BA0A95">
        <w:t xml:space="preserve"> Using a large dataset of </w:t>
      </w:r>
      <w:r w:rsidR="00F863CB">
        <w:t>at-the-money options from SPDR ETFs</w:t>
      </w:r>
      <w:r w:rsidR="003D1000">
        <w:t xml:space="preserve">, we identify </w:t>
      </w:r>
      <w:r w:rsidR="007B0F08">
        <w:t xml:space="preserve">a systematic way to identify dispersion trading opportunities. </w:t>
      </w:r>
      <w:r w:rsidR="0022081F">
        <w:t xml:space="preserve">We show that the systematic </w:t>
      </w:r>
      <w:r w:rsidR="00577E91">
        <w:t xml:space="preserve">dispersion trading </w:t>
      </w:r>
      <w:r w:rsidR="0022081F">
        <w:t>method</w:t>
      </w:r>
      <w:r w:rsidR="00814576">
        <w:t xml:space="preserve"> can be modeled into an ETF to give various investors </w:t>
      </w:r>
      <w:r w:rsidR="00C81641">
        <w:t xml:space="preserve">exposure to volatility as an asset class. </w:t>
      </w:r>
      <w:r w:rsidR="00797D48">
        <w:t xml:space="preserve">The natural alternative </w:t>
      </w:r>
      <w:r w:rsidR="00DC6627">
        <w:t xml:space="preserve">hypothesis argues there are already ETF products giving exposure to volatility; however, </w:t>
      </w:r>
      <w:r w:rsidR="0036081D">
        <w:t xml:space="preserve">dispersion provides a </w:t>
      </w:r>
      <w:r w:rsidR="0059270C">
        <w:t xml:space="preserve">hedged alternative </w:t>
      </w:r>
      <w:r w:rsidR="009579B8">
        <w:t xml:space="preserve">to products linked strictly to rises and drops in the VIX which can cause </w:t>
      </w:r>
      <w:r w:rsidR="00170A87">
        <w:t xml:space="preserve">severe volatility for investors during times of distress. Our paper provides new insights on how volatility can be used as an asset class </w:t>
      </w:r>
      <w:r w:rsidR="004B0007">
        <w:t xml:space="preserve">in portfolios </w:t>
      </w:r>
      <w:r w:rsidR="00170A87">
        <w:t xml:space="preserve">without </w:t>
      </w:r>
      <w:r w:rsidR="004B0007">
        <w:t xml:space="preserve">having the risk of extreme movements in the VIX and VIX-linked products. </w:t>
      </w:r>
      <w:r w:rsidR="00170A87">
        <w:t xml:space="preserve"> </w:t>
      </w:r>
    </w:p>
    <w:p w14:paraId="2762F6F5" w14:textId="239A1A4B" w:rsidR="00322C4B" w:rsidRDefault="00322C4B">
      <w:pPr>
        <w:rPr>
          <w:b/>
          <w:bCs/>
        </w:rPr>
      </w:pPr>
      <w:r>
        <w:br/>
      </w:r>
      <w:r>
        <w:rPr>
          <w:b/>
          <w:bCs/>
        </w:rPr>
        <w:t>Introduction:</w:t>
      </w:r>
    </w:p>
    <w:p w14:paraId="317DA951" w14:textId="6BD8AFAC" w:rsidR="00F86065" w:rsidRDefault="00166183" w:rsidP="00F86065">
      <w:r>
        <w:t xml:space="preserve">Modern portfolio theory (MPT) </w:t>
      </w:r>
      <w:r w:rsidR="000F01A1">
        <w:t xml:space="preserve">as introduced by Markowitz (1952) </w:t>
      </w:r>
      <w:r w:rsidR="00970D21">
        <w:t xml:space="preserve">has shaped the way </w:t>
      </w:r>
      <w:r w:rsidR="000F01A1">
        <w:t xml:space="preserve">investors construct </w:t>
      </w:r>
      <w:r w:rsidR="00F87B95">
        <w:t xml:space="preserve">portfolios for </w:t>
      </w:r>
      <w:r w:rsidR="00EA669C">
        <w:t xml:space="preserve">the better part of a century. By </w:t>
      </w:r>
      <w:r w:rsidR="00A16EF5">
        <w:t xml:space="preserve">illustrating the benefits of diversification, MPT </w:t>
      </w:r>
      <w:r w:rsidR="00AB7A17">
        <w:t xml:space="preserve">has helped investors find assets of varying correlations to include in their portfolios </w:t>
      </w:r>
      <w:r w:rsidR="008C0182">
        <w:t xml:space="preserve">to reach a target risk-return profile. While MPT performs well during </w:t>
      </w:r>
      <w:r w:rsidR="008A271E">
        <w:t xml:space="preserve">normal market environments, during periods of uncertainty, </w:t>
      </w:r>
      <w:r w:rsidR="00286066">
        <w:t xml:space="preserve">correlations trend towards one for most </w:t>
      </w:r>
      <w:r w:rsidR="00B86C81">
        <w:t xml:space="preserve">assets. </w:t>
      </w:r>
      <w:r w:rsidR="00615C9A">
        <w:t>The</w:t>
      </w:r>
      <w:r w:rsidR="00B86C81">
        <w:t xml:space="preserve"> diversification benefits MPT offers </w:t>
      </w:r>
      <w:r w:rsidR="00615C9A">
        <w:t>during normal market environments tends to evaporate</w:t>
      </w:r>
      <w:r w:rsidR="00120F38">
        <w:t xml:space="preserve"> when uncertainty and volatility increases</w:t>
      </w:r>
      <w:r w:rsidR="00615C9A">
        <w:t xml:space="preserve"> </w:t>
      </w:r>
      <w:r w:rsidR="00933FF8">
        <w:t>(Loretan 200</w:t>
      </w:r>
      <w:r w:rsidR="00120F38">
        <w:t>0</w:t>
      </w:r>
      <w:r w:rsidR="00933FF8">
        <w:t>)</w:t>
      </w:r>
      <w:r w:rsidR="00120F38">
        <w:t xml:space="preserve">. </w:t>
      </w:r>
      <w:r w:rsidR="00921164">
        <w:t>Assets linked directly to volatility such as the VIX and VIX-linked products can solve some of the shortcomings of MPT; however, many volatility products can suffer extreme movements during and after times of uncertainty.</w:t>
      </w:r>
      <w:r w:rsidR="00F86065">
        <w:t xml:space="preserve"> This paper offers an alternative solution to invest in volatility to solve the shortcomings of both MPT and investing in products directly linked to volatility.</w:t>
      </w:r>
      <w:r w:rsidR="00BF2453">
        <w:t xml:space="preserve"> Ultimately, we will see how dispersion trading </w:t>
      </w:r>
      <w:r w:rsidR="00E673E8">
        <w:t>can be used to help generate uncorrelated returns and increase diversification for an investor’s portfolio.</w:t>
      </w:r>
      <w:r w:rsidR="00F86065">
        <w:t xml:space="preserve">   </w:t>
      </w:r>
    </w:p>
    <w:p w14:paraId="2E25D012" w14:textId="77777777" w:rsidR="00622C42" w:rsidRDefault="00622C42">
      <w:pPr>
        <w:rPr>
          <w:b/>
          <w:bCs/>
        </w:rPr>
      </w:pPr>
    </w:p>
    <w:p w14:paraId="69F1A5E8" w14:textId="77777777" w:rsidR="004E53CC" w:rsidRDefault="002F35F8">
      <w:r>
        <w:t xml:space="preserve">Dispersion trading </w:t>
      </w:r>
      <w:r w:rsidR="008F78C3">
        <w:t xml:space="preserve">is designed to capitalize on the overpricing/underpricing of index options </w:t>
      </w:r>
      <w:r w:rsidR="00535B9D">
        <w:t xml:space="preserve">relative to the constituent options that make up the index. </w:t>
      </w:r>
      <w:r w:rsidR="009E1C37">
        <w:t>Option pric</w:t>
      </w:r>
      <w:r w:rsidR="00071884">
        <w:t xml:space="preserve">ing theory </w:t>
      </w:r>
      <w:r w:rsidR="00777D9A">
        <w:t xml:space="preserve">identifies inputs into the Black-Scholes model </w:t>
      </w:r>
      <w:r w:rsidR="003B13A3">
        <w:t xml:space="preserve">(Black and Scholes (1973) and Merton (1973)) as </w:t>
      </w:r>
      <w:r w:rsidR="009018A6">
        <w:t>the current spot price,</w:t>
      </w:r>
      <w:r w:rsidR="00A1746C">
        <w:t xml:space="preserve"> strike price, time to expiration, volatility, and interest rate. </w:t>
      </w:r>
      <w:r w:rsidR="00951036">
        <w:t xml:space="preserve">All the variables of the Black-Scholes model are observable in the market except for volatility. As a result, </w:t>
      </w:r>
      <w:r w:rsidR="003A68B7">
        <w:t>option prices imply a volatility for the underlying asset</w:t>
      </w:r>
      <w:r w:rsidR="002263D3">
        <w:t xml:space="preserve">. The volatility </w:t>
      </w:r>
      <w:r w:rsidR="00DB192D">
        <w:t>value that is derived is known as implied volatility (IV) which is the market’s forecast o</w:t>
      </w:r>
      <w:r w:rsidR="0090721D">
        <w:t xml:space="preserve">f an asset’s volatility in the future. </w:t>
      </w:r>
      <w:r w:rsidR="00AE4302">
        <w:t xml:space="preserve">Since volatility is the only unknown variable in option pricing, options can be a proxy for pricing volatility. </w:t>
      </w:r>
      <w:r w:rsidR="007A1EEF">
        <w:t>`</w:t>
      </w:r>
    </w:p>
    <w:p w14:paraId="2BB451FD" w14:textId="0AB98E16" w:rsidR="00F379B8" w:rsidRDefault="004E53CC">
      <w:r>
        <w:t>\</w:t>
      </w:r>
      <w:r w:rsidR="00EA459B">
        <w:t>e</w:t>
      </w:r>
      <w:r w:rsidR="00B53679">
        <w:t xml:space="preserve"> generalize</w:t>
      </w:r>
      <w:r w:rsidR="00EA459B">
        <w:t xml:space="preserve"> volatility trading</w:t>
      </w:r>
      <w:r w:rsidR="00B53679">
        <w:t xml:space="preserve"> </w:t>
      </w:r>
      <w:r w:rsidR="00DA0AE7">
        <w:t xml:space="preserve">into two main categories. First, </w:t>
      </w:r>
      <w:r w:rsidR="007903E3">
        <w:t>there is volatility product trading that involves trading products directly linked to volatility. For example,</w:t>
      </w:r>
      <w:r w:rsidR="00EA459B">
        <w:t xml:space="preserve"> </w:t>
      </w:r>
      <w:r w:rsidR="00733D7A">
        <w:t xml:space="preserve">trading any products that are linked </w:t>
      </w:r>
      <w:r w:rsidR="005A43EE">
        <w:t xml:space="preserve">to the </w:t>
      </w:r>
      <w:r w:rsidR="00CA4F2B">
        <w:t>VIX or volatility/variance swaps. The VIX</w:t>
      </w:r>
      <w:r w:rsidR="007A278E">
        <w:t xml:space="preserve"> </w:t>
      </w:r>
      <w:r w:rsidR="0060111E">
        <w:t xml:space="preserve">is </w:t>
      </w:r>
      <w:r w:rsidR="007A278E">
        <w:t>the Chicago Board Option Exchange</w:t>
      </w:r>
      <w:r w:rsidR="002A4E92">
        <w:t xml:space="preserve">’s (CBOE) </w:t>
      </w:r>
      <w:r w:rsidR="0060111E">
        <w:t>V</w:t>
      </w:r>
      <w:r w:rsidR="002A4E92">
        <w:t xml:space="preserve">olatility </w:t>
      </w:r>
      <w:r w:rsidR="0060111E">
        <w:t>I</w:t>
      </w:r>
      <w:r w:rsidR="002A4E92">
        <w:t xml:space="preserve">ndex that tracks the stock market’s expectation of volatility based on S&amp;P 500 index options.  </w:t>
      </w:r>
      <w:r w:rsidR="007A13A5">
        <w:t xml:space="preserve">Volatility and variance swaps are </w:t>
      </w:r>
      <w:r w:rsidR="00C67F50">
        <w:t xml:space="preserve">forward contracts with a payoff based on the realized volatility or variance </w:t>
      </w:r>
      <w:r w:rsidR="00AD6F42">
        <w:t xml:space="preserve">of an </w:t>
      </w:r>
      <w:r w:rsidR="00AD6F42">
        <w:lastRenderedPageBreak/>
        <w:t>u</w:t>
      </w:r>
      <w:r>
        <w:tab/>
        <w:t>789+</w:t>
      </w:r>
      <w:r w:rsidR="00AD6F42">
        <w:t xml:space="preserve">nderlying asset. Second, there is option trading that </w:t>
      </w:r>
      <w:r w:rsidR="002C5F36">
        <w:t>uses options to indirectly trade volatility</w:t>
      </w:r>
      <w:r w:rsidR="00F1609C">
        <w:t xml:space="preserve"> because of the pricing of implied volatility. This paper will be </w:t>
      </w:r>
      <w:r w:rsidR="00723480">
        <w:t xml:space="preserve">focused on the second category of volatility trading </w:t>
      </w:r>
      <w:r w:rsidR="00B90171">
        <w:t xml:space="preserve">by using options to trade volatility. </w:t>
      </w:r>
    </w:p>
    <w:p w14:paraId="0E201442" w14:textId="7FB5D6BA" w:rsidR="00B90171" w:rsidRDefault="00B90171"/>
    <w:p w14:paraId="7F23731C" w14:textId="728BB0AD" w:rsidR="00830F7B" w:rsidRDefault="004B6320">
      <w:r>
        <w:t xml:space="preserve">To implement </w:t>
      </w:r>
      <w:r w:rsidR="00F16773">
        <w:t xml:space="preserve">dispersion trades, we will be using 2-month at-the-money </w:t>
      </w:r>
      <w:r w:rsidR="006302E9">
        <w:t xml:space="preserve">(ATM) </w:t>
      </w:r>
      <w:r w:rsidR="00F16773">
        <w:t xml:space="preserve">straddles. </w:t>
      </w:r>
      <w:r w:rsidR="006302E9">
        <w:t xml:space="preserve">In the option market, ATM means </w:t>
      </w:r>
      <w:r w:rsidR="00DD2BE6">
        <w:t xml:space="preserve">an option with a strike approximately equivalent to the underlying asset’s </w:t>
      </w:r>
      <w:r w:rsidR="00CD2253">
        <w:t xml:space="preserve">current spot price. A straddle is when a trader is long both a call option and a put option with the same expiry and strike prices. </w:t>
      </w:r>
      <w:r w:rsidR="007A53E0">
        <w:t xml:space="preserve">Since a straddle is long both a call and a put, the trader is </w:t>
      </w:r>
      <w:r w:rsidR="00F54072">
        <w:t xml:space="preserve">making a bet that the underlying asset will </w:t>
      </w:r>
      <w:r w:rsidR="007712F8">
        <w:t>make a large move up or down during the life of the trade</w:t>
      </w:r>
      <w:r w:rsidR="00F54072">
        <w:t xml:space="preserve">. </w:t>
      </w:r>
      <w:r w:rsidR="007712F8">
        <w:t>Straddle</w:t>
      </w:r>
      <w:r w:rsidR="00E94CD0">
        <w:t>s</w:t>
      </w:r>
      <w:r w:rsidR="007712F8">
        <w:t xml:space="preserve"> provide a </w:t>
      </w:r>
      <w:r w:rsidR="005F6E9A">
        <w:t>vehicle to bet on an asset’s volatility because trader’s profit on large/volatile moves to the up</w:t>
      </w:r>
      <w:r w:rsidR="001B1E1C">
        <w:t xml:space="preserve">side or downside. </w:t>
      </w:r>
      <w:r w:rsidR="00DE42E8">
        <w:t>When executing a dispersion trade</w:t>
      </w:r>
      <w:r w:rsidR="00C05840">
        <w:t xml:space="preserve">, a trader will either be </w:t>
      </w:r>
      <w:r w:rsidR="0090581A">
        <w:t>short straddles on the index and long straddles on the constituents</w:t>
      </w:r>
      <w:r w:rsidR="00830F7B">
        <w:t xml:space="preserve"> </w:t>
      </w:r>
      <w:r w:rsidR="0090581A">
        <w:t xml:space="preserve">or </w:t>
      </w:r>
      <w:r w:rsidR="00830F7B">
        <w:t>long</w:t>
      </w:r>
      <w:r w:rsidR="0090581A">
        <w:t xml:space="preserve"> straddles on the index and </w:t>
      </w:r>
      <w:r w:rsidR="00830F7B">
        <w:t>short</w:t>
      </w:r>
      <w:r w:rsidR="0090581A">
        <w:t xml:space="preserve"> straddles on the constituents. </w:t>
      </w:r>
    </w:p>
    <w:p w14:paraId="7405CA64" w14:textId="1D324DC0" w:rsidR="00830F7B" w:rsidRDefault="00830F7B"/>
    <w:p w14:paraId="5B6F666A" w14:textId="77777777" w:rsidR="0016448E" w:rsidRDefault="000B57FE">
      <w:r>
        <w:t xml:space="preserve">Dispersion strategies are mostly designed to be </w:t>
      </w:r>
      <w:r w:rsidR="002A63CC">
        <w:t xml:space="preserve">delta neutral. This means the </w:t>
      </w:r>
      <w:r w:rsidR="002461DB">
        <w:t>dispersion portfolio does not have exposure to underlying asset movements to the upside or downside</w:t>
      </w:r>
      <w:r w:rsidR="00842C71">
        <w:t xml:space="preserve">, but rather only exposure to how volatile the movements are. By maintaining delta neutrality throughout </w:t>
      </w:r>
      <w:r w:rsidR="007F2F6F">
        <w:t xml:space="preserve">the trade, dispersion trading gives investors more pure exposure to volatility. </w:t>
      </w:r>
    </w:p>
    <w:p w14:paraId="5BC183CB" w14:textId="77777777" w:rsidR="0016448E" w:rsidRDefault="0016448E"/>
    <w:p w14:paraId="2DDD7620" w14:textId="66D05E7E" w:rsidR="00830F7B" w:rsidRDefault="00CD2D5F">
      <w:r>
        <w:t>Despite provid</w:t>
      </w:r>
      <w:r w:rsidR="00E0218A">
        <w:t>ing</w:t>
      </w:r>
      <w:r>
        <w:t xml:space="preserve"> exposure to volatility, dispersion trades differ from </w:t>
      </w:r>
      <w:r w:rsidR="00E0218A">
        <w:t xml:space="preserve">the VIX or other volatility linked products because </w:t>
      </w:r>
      <w:r w:rsidR="0016448E">
        <w:t>dispersion requires traders to be simultaneously long volatility and short volatility</w:t>
      </w:r>
      <w:r w:rsidR="006230B2">
        <w:t xml:space="preserve">. By making a </w:t>
      </w:r>
      <w:r w:rsidR="00054728">
        <w:t>long volatility and short volatility bet, dispersion trading is much more protected</w:t>
      </w:r>
      <w:r w:rsidR="00E0218A">
        <w:t xml:space="preserve"> </w:t>
      </w:r>
      <w:r w:rsidR="00054728">
        <w:t xml:space="preserve">from price blowups like </w:t>
      </w:r>
      <w:r w:rsidR="00BE486E">
        <w:t xml:space="preserve">the VIX index experienced in </w:t>
      </w:r>
      <w:r w:rsidR="00270340">
        <w:t>February 2018, December 2018, and March 2020</w:t>
      </w:r>
      <w:r w:rsidR="00AE7E3A">
        <w:t xml:space="preserve">. </w:t>
      </w:r>
      <w:r w:rsidR="000822BB">
        <w:t>The protection dispersion trading offer</w:t>
      </w:r>
      <w:r w:rsidR="00F51853">
        <w:t>s makes the strategy suitable for an ETF</w:t>
      </w:r>
      <w:r w:rsidR="00E924AD">
        <w:t>.</w:t>
      </w:r>
    </w:p>
    <w:p w14:paraId="62C5F804" w14:textId="5FC88F09" w:rsidR="00E924AD" w:rsidRDefault="00E924AD"/>
    <w:p w14:paraId="2C244774" w14:textId="77777777" w:rsidR="00E924AD" w:rsidRPr="00322C4B" w:rsidRDefault="00E924AD"/>
    <w:sectPr w:rsidR="00E924AD" w:rsidRPr="0032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C"/>
    <w:rsid w:val="000461F4"/>
    <w:rsid w:val="00054728"/>
    <w:rsid w:val="00071884"/>
    <w:rsid w:val="000822BB"/>
    <w:rsid w:val="000B57FE"/>
    <w:rsid w:val="000F01A1"/>
    <w:rsid w:val="00112FCF"/>
    <w:rsid w:val="00120F38"/>
    <w:rsid w:val="0016448E"/>
    <w:rsid w:val="00166183"/>
    <w:rsid w:val="00170A87"/>
    <w:rsid w:val="001B1E1C"/>
    <w:rsid w:val="001C0F61"/>
    <w:rsid w:val="001D6B5F"/>
    <w:rsid w:val="00215147"/>
    <w:rsid w:val="0022081F"/>
    <w:rsid w:val="002263D3"/>
    <w:rsid w:val="002461DB"/>
    <w:rsid w:val="00270340"/>
    <w:rsid w:val="00286066"/>
    <w:rsid w:val="002A4E92"/>
    <w:rsid w:val="002A63CC"/>
    <w:rsid w:val="002A7C8A"/>
    <w:rsid w:val="002C5F36"/>
    <w:rsid w:val="002F35F8"/>
    <w:rsid w:val="00322C4B"/>
    <w:rsid w:val="0036081D"/>
    <w:rsid w:val="003737CD"/>
    <w:rsid w:val="003A68B7"/>
    <w:rsid w:val="003B13A3"/>
    <w:rsid w:val="003D1000"/>
    <w:rsid w:val="003D6E56"/>
    <w:rsid w:val="00400577"/>
    <w:rsid w:val="00472440"/>
    <w:rsid w:val="004B0007"/>
    <w:rsid w:val="004B6320"/>
    <w:rsid w:val="004E53CC"/>
    <w:rsid w:val="00532CCB"/>
    <w:rsid w:val="00535B9D"/>
    <w:rsid w:val="00577E91"/>
    <w:rsid w:val="0059270C"/>
    <w:rsid w:val="005A43EE"/>
    <w:rsid w:val="005F6E9A"/>
    <w:rsid w:val="0060111E"/>
    <w:rsid w:val="00615C9A"/>
    <w:rsid w:val="00617C6A"/>
    <w:rsid w:val="00622C42"/>
    <w:rsid w:val="006230B2"/>
    <w:rsid w:val="006302E9"/>
    <w:rsid w:val="006A4C85"/>
    <w:rsid w:val="006B3E3A"/>
    <w:rsid w:val="00703324"/>
    <w:rsid w:val="00723480"/>
    <w:rsid w:val="00733D7A"/>
    <w:rsid w:val="007712F8"/>
    <w:rsid w:val="00777D9A"/>
    <w:rsid w:val="007903E3"/>
    <w:rsid w:val="00797D48"/>
    <w:rsid w:val="007A13A5"/>
    <w:rsid w:val="007A1EEF"/>
    <w:rsid w:val="007A278E"/>
    <w:rsid w:val="007A53E0"/>
    <w:rsid w:val="007B0F08"/>
    <w:rsid w:val="007F2F6F"/>
    <w:rsid w:val="00814576"/>
    <w:rsid w:val="00830F7B"/>
    <w:rsid w:val="00842C71"/>
    <w:rsid w:val="008A271E"/>
    <w:rsid w:val="008C0182"/>
    <w:rsid w:val="008F78C3"/>
    <w:rsid w:val="009018A6"/>
    <w:rsid w:val="0090581A"/>
    <w:rsid w:val="0090721D"/>
    <w:rsid w:val="00921164"/>
    <w:rsid w:val="00933FF8"/>
    <w:rsid w:val="00951036"/>
    <w:rsid w:val="009579B8"/>
    <w:rsid w:val="00970D21"/>
    <w:rsid w:val="009E1C37"/>
    <w:rsid w:val="00A16EF5"/>
    <w:rsid w:val="00A1746C"/>
    <w:rsid w:val="00A87009"/>
    <w:rsid w:val="00AB7A17"/>
    <w:rsid w:val="00AD6F42"/>
    <w:rsid w:val="00AE4302"/>
    <w:rsid w:val="00AE7E3A"/>
    <w:rsid w:val="00B53679"/>
    <w:rsid w:val="00B86C81"/>
    <w:rsid w:val="00B90171"/>
    <w:rsid w:val="00BA0A95"/>
    <w:rsid w:val="00BB43C9"/>
    <w:rsid w:val="00BE486E"/>
    <w:rsid w:val="00BF2453"/>
    <w:rsid w:val="00C05840"/>
    <w:rsid w:val="00C0601C"/>
    <w:rsid w:val="00C67F50"/>
    <w:rsid w:val="00C81641"/>
    <w:rsid w:val="00CA4F2B"/>
    <w:rsid w:val="00CD2253"/>
    <w:rsid w:val="00CD2D5F"/>
    <w:rsid w:val="00D83AAC"/>
    <w:rsid w:val="00DA09BA"/>
    <w:rsid w:val="00DA0AE7"/>
    <w:rsid w:val="00DB192D"/>
    <w:rsid w:val="00DC4131"/>
    <w:rsid w:val="00DC6627"/>
    <w:rsid w:val="00DD2BE6"/>
    <w:rsid w:val="00DE42E8"/>
    <w:rsid w:val="00E0218A"/>
    <w:rsid w:val="00E31FE9"/>
    <w:rsid w:val="00E52DF3"/>
    <w:rsid w:val="00E673E8"/>
    <w:rsid w:val="00E924AD"/>
    <w:rsid w:val="00E94CD0"/>
    <w:rsid w:val="00EA459B"/>
    <w:rsid w:val="00EA669C"/>
    <w:rsid w:val="00ED5ACC"/>
    <w:rsid w:val="00F1609C"/>
    <w:rsid w:val="00F16773"/>
    <w:rsid w:val="00F379B8"/>
    <w:rsid w:val="00F44ED5"/>
    <w:rsid w:val="00F51853"/>
    <w:rsid w:val="00F54072"/>
    <w:rsid w:val="00F639E7"/>
    <w:rsid w:val="00F86065"/>
    <w:rsid w:val="00F863CB"/>
    <w:rsid w:val="00F87B95"/>
    <w:rsid w:val="00F90419"/>
    <w:rsid w:val="00FD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CFF7"/>
  <w15:chartTrackingRefBased/>
  <w15:docId w15:val="{2E7590CF-82A2-43C6-9A17-79CCB860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Giordano</dc:creator>
  <cp:keywords/>
  <dc:description/>
  <cp:lastModifiedBy>Gregory G Giordano</cp:lastModifiedBy>
  <cp:revision>3</cp:revision>
  <dcterms:created xsi:type="dcterms:W3CDTF">2020-11-19T14:27:00Z</dcterms:created>
  <dcterms:modified xsi:type="dcterms:W3CDTF">2020-11-19T14:28:00Z</dcterms:modified>
</cp:coreProperties>
</file>