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B59269A">
      <w:pPr>
        <w:pBdr>
          <w:top w:val="none" w:color="000000" w:sz="4" w:space="0"/>
          <w:left w:val="none" w:color="000000" w:sz="4" w:space="0"/>
          <w:bottom w:val="none" w:color="000000" w:sz="4" w:space="0"/>
          <w:right w:val="none" w:color="000000" w:sz="4" w:space="0"/>
        </w:pBdr>
        <w:spacing w:after="180" w:before="360"/>
        <w:ind w:right="0" w:firstLine="0" w:left="0"/>
        <w:rPr>
          <w:rFonts w:ascii="Arial" w:hAnsi="Arial" w:eastAsia="Arial" w:cs="Arial"/>
          <w:sz w:val="30"/>
        </w:rPr>
      </w:pPr>
      <w:r>
        <w:rPr>
          <w:rFonts w:ascii="Arial" w:hAnsi="Arial" w:eastAsia="Arial" w:cs="Arial"/>
          <w:b/>
          <w:color w:val="000000"/>
          <w:sz w:val="30"/>
        </w:rPr>
        <w:t xml:space="preserve">Global Warming – The Existential Threat</w:t>
      </w:r>
      <w:r>
        <w:rPr>
          <w:rFonts w:ascii="Arial" w:hAnsi="Arial" w:eastAsia="Arial" w:cs="Arial"/>
          <w:sz w:val="30"/>
        </w:rPr>
      </w:r>
    </w:p>
    <w:p w14:paraId="4B5F8812">
      <w:pPr>
        <w:pBdr>
          <w:top w:val="none" w:color="000000" w:sz="4" w:space="0"/>
          <w:left w:val="none" w:color="000000" w:sz="4" w:space="0"/>
          <w:bottom w:val="none" w:color="000000" w:sz="4" w:space="0"/>
          <w:right w:val="none" w:color="000000" w:sz="4" w:space="0"/>
        </w:pBdr>
        <w:spacing w:after="240" w:before="180"/>
        <w:ind w:right="0" w:firstLine="0" w:left="0"/>
        <w:rPr/>
      </w:pPr>
      <w:r>
        <w:rPr>
          <w:rFonts w:ascii="Arial" w:hAnsi="Arial" w:eastAsia="Arial" w:cs="Arial"/>
          <w:color w:val="000000"/>
          <w:sz w:val="24"/>
          <w:u w:val="none"/>
        </w:rPr>
        <w:t xml:space="preserve">If global warming reaches a point where we cannot stop it, it crosses what scientists call a </w:t>
      </w:r>
      <w:r>
        <w:rPr>
          <w:rFonts w:ascii="Arial" w:hAnsi="Arial" w:eastAsia="Arial" w:cs="Arial"/>
          <w:b/>
          <w:color w:val="000000"/>
          <w:sz w:val="24"/>
          <w:u w:val="none"/>
        </w:rPr>
        <w:t xml:space="preserve">tipping point</w:t>
      </w:r>
      <w:r>
        <w:rPr>
          <w:rFonts w:ascii="Arial" w:hAnsi="Arial" w:eastAsia="Arial" w:cs="Arial"/>
          <w:color w:val="000000"/>
          <w:sz w:val="24"/>
        </w:rPr>
        <w:t xml:space="preserve">.  </w:t>
      </w:r>
      <w:r/>
      <w:r>
        <w:rPr>
          <w:rFonts w:ascii="Arial" w:hAnsi="Arial" w:eastAsia="Arial" w:cs="Arial"/>
          <w:color w:val="000000"/>
          <w:sz w:val="24"/>
        </w:rPr>
        <w:t xml:space="preserve">Crossing a tipping point means the earth’s climate shifts from a slow, steady warm-up into a runaway train. If the planet gets hot enough to trigger a "runaway greenhouse effect" like the planet Venus, it becomes an ultimate existential threat—meaning it c</w:t>
      </w:r>
      <w:r>
        <w:rPr>
          <w:rFonts w:ascii="Arial" w:hAnsi="Arial" w:eastAsia="Arial" w:cs="Arial"/>
          <w:color w:val="000000"/>
          <w:sz w:val="24"/>
        </w:rPr>
        <w:t xml:space="preserve">ould end human civilization entirely.</w:t>
      </w:r>
      <w:r/>
      <w:r>
        <w:rPr>
          <w:rFonts w:ascii="Arial" w:hAnsi="Arial" w:eastAsia="Arial" w:cs="Arial"/>
          <w:sz w:val="24"/>
        </w:rPr>
      </w:r>
    </w:p>
    <w:p w14:paraId="483F7B14">
      <w:pPr>
        <w:pBdr>
          <w:top w:val="none" w:color="000000" w:sz="4" w:space="0"/>
          <w:left w:val="none" w:color="000000" w:sz="4" w:space="0"/>
          <w:bottom w:val="none" w:color="000000" w:sz="4" w:space="0"/>
          <w:right w:val="none" w:color="000000" w:sz="4" w:space="0"/>
        </w:pBdr>
        <w:spacing w:after="240" w:before="180"/>
        <w:ind w:right="0" w:firstLine="0" w:left="0"/>
        <w:rPr/>
      </w:pPr>
      <w:r>
        <w:rPr>
          <w:rFonts w:ascii="Arial" w:hAnsi="Arial" w:eastAsia="Arial" w:cs="Arial"/>
          <w:color w:val="000000"/>
          <w:sz w:val="24"/>
        </w:rPr>
        <w:t xml:space="preserve">Here is the exhaustive breakdown of what that journey would look like, from near-term disasters to the absolute worst-case scenario.</w:t>
      </w:r>
      <w:r/>
    </w:p>
    <w:p w14:paraId="744EF06A">
      <w:pPr>
        <w:pBdr>
          <w:top w:val="none" w:color="000000" w:sz="4" w:space="0"/>
          <w:left w:val="none" w:color="000000" w:sz="4" w:space="0"/>
          <w:bottom w:val="none" w:color="000000" w:sz="4" w:space="0"/>
          <w:right w:val="none" w:color="000000" w:sz="4" w:space="0"/>
        </w:pBdr>
        <w:spacing w:after="180" w:before="360"/>
        <w:ind w:right="0" w:firstLine="0" w:left="0"/>
        <w:rPr/>
      </w:pPr>
      <w:r>
        <w:rPr>
          <w:rFonts w:ascii="Arial" w:hAnsi="Arial" w:eastAsia="Arial" w:cs="Arial"/>
          <w:b/>
          <w:color w:val="000000"/>
          <w:sz w:val="30"/>
        </w:rPr>
        <w:t xml:space="preserve">Phase 1: Extreme Environmental Disasters (happening now)</w:t>
      </w:r>
      <w:r/>
    </w:p>
    <w:p w14:paraId="0410E470">
      <w:pPr>
        <w:pBdr>
          <w:top w:val="none" w:color="000000" w:sz="4" w:space="0"/>
          <w:left w:val="none" w:color="000000" w:sz="4" w:space="0"/>
          <w:bottom w:val="none" w:color="000000" w:sz="4" w:space="0"/>
          <w:right w:val="none" w:color="000000" w:sz="4" w:space="0"/>
        </w:pBdr>
        <w:spacing w:after="240" w:before="180"/>
        <w:ind w:right="0" w:firstLine="0" w:left="0"/>
        <w:rPr/>
      </w:pPr>
      <w:r>
        <w:rPr>
          <w:rFonts w:ascii="Arial" w:hAnsi="Arial" w:eastAsia="Arial" w:cs="Arial"/>
          <w:color w:val="000000"/>
          <w:sz w:val="24"/>
        </w:rPr>
        <w:t xml:space="preserve">Before hitting a permanent tipping point, a rapidly warming planet supercharges the natural weather systems, turning manageable weather into destructive events.</w:t>
      </w:r>
      <w:r/>
    </w:p>
    <w:p w14:paraId="493CE072">
      <w:pPr>
        <w:pStyle w:val="668"/>
        <w:numPr>
          <w:ilvl w:val="0"/>
          <w:numId w:val="11"/>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Super-Storms and Extreme Flooding:</w:t>
      </w:r>
      <w:r>
        <w:rPr>
          <w:rFonts w:ascii="Arial" w:hAnsi="Arial" w:eastAsia="Arial" w:cs="Arial"/>
          <w:color w:val="000000"/>
          <w:sz w:val="24"/>
          <w:u w:val="none"/>
        </w:rPr>
        <w:t xml:space="preserve"> Warmer oceans act like high-octane fuel for hurricanes and typhoons. This causes storms to become vastly larger, pack stronger winds, and dump unprecedented amounts of rain in just a few hours, completely overwhelming city infrastructure.</w:t>
      </w:r>
      <w:r/>
    </w:p>
    <w:p w14:paraId="2A240C2F">
      <w:pPr>
        <w:pStyle w:val="668"/>
        <w:numPr>
          <w:ilvl w:val="0"/>
          <w:numId w:val="11"/>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Mega-Droughts and Desert Expansion:</w:t>
      </w:r>
      <w:r>
        <w:rPr>
          <w:rFonts w:ascii="Arial" w:hAnsi="Arial" w:eastAsia="Arial" w:cs="Arial"/>
          <w:color w:val="000000"/>
          <w:sz w:val="24"/>
          <w:u w:val="none"/>
        </w:rPr>
        <w:t xml:space="preserve"> As heat shifts rainfall patterns, fertile agricultural lands dry out completely. Entire regions lose their topsoil, lakes dry up, and places that once grew food turn into deserts.</w:t>
      </w:r>
      <w:r/>
    </w:p>
    <w:p w14:paraId="5E509901">
      <w:pPr>
        <w:pStyle w:val="668"/>
        <w:numPr>
          <w:ilvl w:val="0"/>
          <w:numId w:val="11"/>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Uncontrollable Wildfires:</w:t>
      </w:r>
      <w:r>
        <w:rPr>
          <w:rFonts w:ascii="Arial" w:hAnsi="Arial" w:eastAsia="Arial" w:cs="Arial"/>
          <w:color w:val="000000"/>
          <w:sz w:val="24"/>
          <w:u w:val="none"/>
        </w:rPr>
        <w:t xml:space="preserve"> Hotter, drier air sucks all the moisture out of forests. This turns wilderness areas into giant tinderboxes, creating fast-moving "mega-fires" that burn millions of acres, destroy entire towns, and choke the global atmosphere with toxic smoke.</w:t>
      </w:r>
      <w:r>
        <w:rPr>
          <w:rFonts w:ascii="Arial" w:hAnsi="Arial" w:eastAsia="Arial" w:cs="Arial"/>
          <w:sz w:val="24"/>
        </w:rPr>
      </w:r>
    </w:p>
    <w:p w14:paraId="77500779">
      <w:pPr>
        <w:pBdr>
          <w:top w:val="none" w:color="000000" w:sz="4" w:space="0"/>
          <w:left w:val="none" w:color="000000" w:sz="4" w:space="0"/>
          <w:bottom w:val="none" w:color="000000" w:sz="4" w:space="0"/>
          <w:right w:val="none" w:color="000000" w:sz="4" w:space="0"/>
        </w:pBdr>
        <w:spacing w:after="180" w:before="0"/>
        <w:ind w:right="0" w:firstLine="0" w:left="0"/>
        <w:rPr>
          <w:rFonts w:ascii="Arial" w:hAnsi="Arial" w:eastAsia="Arial" w:cs="Arial"/>
          <w:sz w:val="24"/>
          <w:szCs w:val="24"/>
        </w:rPr>
      </w:pPr>
      <w:r>
        <w:rPr>
          <w:rFonts w:ascii="Arial" w:hAnsi="Arial" w:eastAsia="Arial" w:cs="Arial"/>
          <w:color w:val="000000"/>
          <w:sz w:val="24"/>
          <w:highlight w:val="none"/>
          <w:u w:val="none"/>
        </w:rPr>
      </w:r>
      <w:r>
        <w:rPr>
          <w:rFonts w:ascii="Arial" w:hAnsi="Arial" w:eastAsia="Arial" w:cs="Arial"/>
          <w:color w:val="000000"/>
          <w:sz w:val="24"/>
          <w:highlight w:val="none"/>
          <w:u w:val="none"/>
        </w:rPr>
      </w:r>
      <w:r>
        <w:rPr>
          <w:rFonts w:ascii="Arial" w:hAnsi="Arial" w:eastAsia="Arial" w:cs="Arial"/>
          <w:color w:val="000000"/>
          <w:sz w:val="24"/>
          <w:highlight w:val="none"/>
          <w:u w:val="none"/>
        </w:rPr>
      </w:r>
    </w:p>
    <w:p w14:paraId="66A3BC25">
      <w:pPr>
        <w:pBdr>
          <w:top w:val="none" w:color="000000" w:sz="4" w:space="0"/>
          <w:left w:val="none" w:color="000000" w:sz="4" w:space="0"/>
          <w:bottom w:val="none" w:color="000000" w:sz="4" w:space="0"/>
          <w:right w:val="none" w:color="000000" w:sz="4" w:space="0"/>
        </w:pBdr>
        <w:spacing w:after="180" w:before="360"/>
        <w:ind w:right="0" w:firstLine="0" w:left="0"/>
        <w:rPr/>
      </w:pPr>
      <w:r>
        <w:rPr>
          <w:rFonts w:ascii="Arial" w:hAnsi="Arial" w:eastAsia="Arial" w:cs="Arial"/>
          <w:b/>
          <w:color w:val="000000"/>
          <w:sz w:val="30"/>
        </w:rPr>
        <w:t xml:space="preserve">Phase 2: Shifting into Unstoppable Feedback Loops (the Tipping Points, happening now)</w:t>
      </w:r>
      <w:r/>
    </w:p>
    <w:p w14:paraId="47271CFF">
      <w:pPr>
        <w:pBdr>
          <w:top w:val="none" w:color="000000" w:sz="4" w:space="0"/>
          <w:left w:val="none" w:color="000000" w:sz="4" w:space="0"/>
          <w:bottom w:val="none" w:color="000000" w:sz="4" w:space="0"/>
          <w:right w:val="none" w:color="000000" w:sz="4" w:space="0"/>
        </w:pBdr>
        <w:spacing w:after="240" w:before="180"/>
        <w:ind w:right="0" w:firstLine="0" w:left="0"/>
        <w:rPr/>
      </w:pPr>
      <w:r>
        <w:rPr>
          <w:rFonts w:ascii="Arial" w:hAnsi="Arial" w:eastAsia="Arial" w:cs="Arial"/>
          <w:color w:val="000000"/>
          <w:sz w:val="24"/>
        </w:rPr>
        <w:t xml:space="preserve">The real danger of global warming is that it can trigger natural processes that take the control entirely out of human hands. Once these "feedback loops" start, stopping our own factories and cars will no longer be enough to save us.</w:t>
      </w:r>
      <w:r/>
      <w:r>
        <w:rPr>
          <w:rFonts w:ascii="Arial" w:hAnsi="Arial" w:eastAsia="Arial" w:cs="Arial"/>
          <w:sz w:val="21"/>
        </w:rPr>
      </w:r>
      <w:r/>
      <w:r>
        <w:rPr>
          <w:rFonts w:ascii="Arial" w:hAnsi="Arial" w:eastAsia="Arial" w:cs="Arial"/>
          <w:sz w:val="24"/>
        </w:rPr>
      </w:r>
    </w:p>
    <w:p w14:paraId="07560C36">
      <w:pPr>
        <w:pStyle w:val="668"/>
        <w:numPr>
          <w:ilvl w:val="0"/>
          <w:numId w:val="11"/>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The Melting Permafrost (The Methane Bomb):</w:t>
      </w:r>
      <w:r>
        <w:rPr>
          <w:rFonts w:ascii="Arial" w:hAnsi="Arial" w:eastAsia="Arial" w:cs="Arial"/>
          <w:color w:val="000000"/>
          <w:sz w:val="24"/>
          <w:u w:val="none"/>
        </w:rPr>
        <w:t xml:space="preserve"> The Arctic ground has been frozen for thousands of years, trapping billions of tons of ancient, dead plants. As this "permafrost" melts, underground microbes rot the organic matter and release immense clouds of </w:t>
      </w:r>
      <w:r>
        <w:rPr>
          <w:rFonts w:ascii="Arial" w:hAnsi="Arial" w:eastAsia="Arial" w:cs="Arial"/>
          <w:b/>
          <w:color w:val="000000"/>
          <w:sz w:val="24"/>
          <w:u w:val="none"/>
        </w:rPr>
        <w:t xml:space="preserve">methane gas</w:t>
      </w:r>
      <w:r>
        <w:rPr>
          <w:rFonts w:ascii="Arial" w:hAnsi="Arial" w:eastAsia="Arial" w:cs="Arial"/>
          <w:color w:val="000000"/>
          <w:sz w:val="24"/>
          <w:u w:val="none"/>
        </w:rPr>
        <w:t xml:space="preserve">—a super-pollutant that traps heat up to 80 times more effectively than carbon dioxide in the short term. This extra heat melts even more permafrost, creating a loop we cannot turn off.</w:t>
      </w:r>
      <w:r/>
    </w:p>
    <w:p w14:paraId="58339AA3">
      <w:pPr>
        <w:pStyle w:val="668"/>
        <w:numPr>
          <w:ilvl w:val="0"/>
          <w:numId w:val="11"/>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The Amazon Dieback:</w:t>
      </w:r>
      <w:r>
        <w:rPr>
          <w:rFonts w:ascii="Arial" w:hAnsi="Arial" w:eastAsia="Arial" w:cs="Arial"/>
          <w:color w:val="000000"/>
          <w:sz w:val="24"/>
          <w:u w:val="none"/>
        </w:rPr>
        <w:t xml:space="preserve"> The Amazon rainforest is so large that it actually creates its own rain. As global temperatures rise and logging continues, the forest dries out. If it hits a certain threshold, the rainforest will naturally collapse and turn into a dry savanna grass plai</w:t>
      </w:r>
      <w:r>
        <w:rPr>
          <w:rFonts w:ascii="Arial" w:hAnsi="Arial" w:eastAsia="Arial" w:cs="Arial"/>
          <w:color w:val="000000"/>
          <w:sz w:val="24"/>
          <w:u w:val="none"/>
        </w:rPr>
        <w:t xml:space="preserve">n. This would instantly release all the carbon stored in its trees directly into the sky.</w:t>
      </w:r>
      <w:r/>
    </w:p>
    <w:p w14:paraId="4D5DB124">
      <w:pPr>
        <w:pStyle w:val="668"/>
        <w:numPr>
          <w:ilvl w:val="0"/>
          <w:numId w:val="11"/>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The Loss of Ice Albedo:</w:t>
      </w:r>
      <w:r>
        <w:rPr>
          <w:rFonts w:ascii="Arial" w:hAnsi="Arial" w:eastAsia="Arial" w:cs="Arial"/>
          <w:color w:val="000000"/>
          <w:sz w:val="24"/>
          <w:u w:val="none"/>
        </w:rPr>
        <w:t xml:space="preserve"> White ice caps at the North and South Poles act like a giant mirror, reflecting sunlight back into space. As the ice melts, it exposes dark ocean water underneath. Dark water absorbs sunlight instead of reflecting it, making the ocean hotter, which melts </w:t>
      </w:r>
      <w:r>
        <w:rPr>
          <w:rFonts w:ascii="Arial" w:hAnsi="Arial" w:eastAsia="Arial" w:cs="Arial"/>
          <w:color w:val="000000"/>
          <w:sz w:val="24"/>
          <w:u w:val="none"/>
        </w:rPr>
        <w:t xml:space="preserve">the remaining ice even faster.</w:t>
      </w:r>
      <w:r>
        <w:rPr>
          <w:rFonts w:ascii="Arial" w:hAnsi="Arial" w:eastAsia="Arial" w:cs="Arial"/>
          <w:sz w:val="24"/>
        </w:rPr>
      </w:r>
    </w:p>
    <w:p w14:paraId="4755A67D">
      <w:pPr>
        <w:pBdr>
          <w:top w:val="none" w:color="000000" w:sz="4" w:space="0"/>
          <w:left w:val="none" w:color="000000" w:sz="4" w:space="0"/>
          <w:bottom w:val="none" w:color="000000" w:sz="4" w:space="0"/>
          <w:right w:val="none" w:color="000000" w:sz="4" w:space="0"/>
        </w:pBdr>
        <w:spacing w:after="180" w:before="0"/>
        <w:ind w:right="0" w:firstLine="0" w:left="0"/>
        <w:rPr>
          <w:rFonts w:ascii="Arial" w:hAnsi="Arial" w:eastAsia="Arial" w:cs="Arial"/>
          <w:sz w:val="24"/>
          <w:szCs w:val="24"/>
        </w:rPr>
      </w:pPr>
      <w:r>
        <w:rPr>
          <w:rFonts w:ascii="Arial" w:hAnsi="Arial" w:eastAsia="Arial" w:cs="Arial"/>
          <w:color w:val="000000"/>
          <w:sz w:val="24"/>
          <w:highlight w:val="none"/>
          <w:u w:val="none"/>
        </w:rPr>
      </w:r>
      <w:r>
        <w:rPr>
          <w:rFonts w:ascii="Arial" w:hAnsi="Arial" w:eastAsia="Arial" w:cs="Arial"/>
          <w:color w:val="000000"/>
          <w:sz w:val="24"/>
          <w:highlight w:val="none"/>
          <w:u w:val="none"/>
        </w:rPr>
      </w:r>
      <w:r>
        <w:rPr>
          <w:rFonts w:ascii="Arial" w:hAnsi="Arial" w:eastAsia="Arial" w:cs="Arial"/>
          <w:color w:val="000000"/>
          <w:sz w:val="24"/>
          <w:highlight w:val="none"/>
          <w:u w:val="none"/>
        </w:rPr>
      </w:r>
    </w:p>
    <w:p w14:paraId="1361FD0C">
      <w:pPr>
        <w:pBdr>
          <w:top w:val="none" w:color="000000" w:sz="4" w:space="0"/>
          <w:left w:val="none" w:color="000000" w:sz="4" w:space="0"/>
          <w:bottom w:val="none" w:color="000000" w:sz="4" w:space="0"/>
          <w:right w:val="none" w:color="000000" w:sz="4" w:space="0"/>
        </w:pBdr>
        <w:spacing w:after="180" w:before="360"/>
        <w:ind w:right="0" w:firstLine="0" w:left="0"/>
        <w:rPr/>
      </w:pPr>
      <w:r>
        <w:rPr>
          <w:rFonts w:ascii="Arial" w:hAnsi="Arial" w:eastAsia="Arial" w:cs="Arial"/>
          <w:b/>
          <w:color w:val="000000"/>
          <w:sz w:val="30"/>
        </w:rPr>
        <w:t xml:space="preserve">Phase 3: The Venus Scenario (the Existential Threat)</w:t>
      </w:r>
      <w:r/>
    </w:p>
    <w:p w14:paraId="4E39C420">
      <w:pPr>
        <w:pBdr>
          <w:top w:val="none" w:color="000000" w:sz="4" w:space="0"/>
          <w:left w:val="none" w:color="000000" w:sz="4" w:space="0"/>
          <w:bottom w:val="none" w:color="000000" w:sz="4" w:space="0"/>
          <w:right w:val="none" w:color="000000" w:sz="4" w:space="0"/>
        </w:pBdr>
        <w:spacing w:after="240" w:before="180"/>
        <w:ind w:right="0" w:firstLine="0" w:left="0"/>
        <w:rPr/>
      </w:pPr>
      <w:r>
        <w:rPr>
          <w:rFonts w:ascii="Arial" w:hAnsi="Arial" w:eastAsia="Arial" w:cs="Arial"/>
          <w:color w:val="000000"/>
          <w:sz w:val="24"/>
        </w:rPr>
        <w:t xml:space="preserve">Venus is the hottest planet in our solar system, with surface temperatures hot enough to melt lead (around 900°F). Billions of years ago, Venus had liquid water oceans much like Earth. But because it sat closer to the sun and experienced a </w:t>
      </w:r>
      <w:r>
        <w:rPr>
          <w:rFonts w:ascii="Arial" w:hAnsi="Arial" w:eastAsia="Arial" w:cs="Arial"/>
          <w:b/>
          <w:color w:val="000000"/>
          <w:sz w:val="24"/>
          <w:u w:val="none"/>
        </w:rPr>
        <w:t xml:space="preserve">runaway greenhouse effect</w:t>
      </w:r>
      <w:r>
        <w:rPr>
          <w:rFonts w:ascii="Arial" w:hAnsi="Arial" w:eastAsia="Arial" w:cs="Arial"/>
          <w:color w:val="000000"/>
          <w:sz w:val="24"/>
        </w:rPr>
        <w:t xml:space="preserve">, it became completely uninhabitable.</w:t>
      </w:r>
      <w:r/>
    </w:p>
    <w:p w14:paraId="3E7238C6">
      <w:pPr>
        <w:pBdr>
          <w:top w:val="none" w:color="000000" w:sz="4" w:space="0"/>
          <w:left w:val="none" w:color="000000" w:sz="4" w:space="0"/>
          <w:bottom w:val="none" w:color="000000" w:sz="4" w:space="0"/>
          <w:right w:val="none" w:color="000000" w:sz="4" w:space="0"/>
        </w:pBdr>
        <w:spacing w:after="240" w:before="180"/>
        <w:ind w:right="0" w:firstLine="0" w:left="0"/>
        <w:rPr/>
      </w:pPr>
      <w:r>
        <w:rPr>
          <w:rFonts w:ascii="Arial" w:hAnsi="Arial" w:eastAsia="Arial" w:cs="Arial"/>
          <w:color w:val="000000"/>
          <w:sz w:val="24"/>
        </w:rPr>
        <w:t xml:space="preserve">If Earth were to experience a runaway tipping point modeled after Venus, the final stages of the existential threat would play out like this:</w:t>
      </w:r>
      <w:r/>
    </w:p>
    <w:p w14:paraId="3DA7309B">
      <w:pPr>
        <w:pBdr>
          <w:top w:val="none" w:color="000000" w:sz="4" w:space="0"/>
          <w:left w:val="none" w:color="000000" w:sz="4" w:space="0"/>
          <w:bottom w:val="none" w:color="000000" w:sz="4" w:space="0"/>
          <w:right w:val="none" w:color="000000" w:sz="4" w:space="0"/>
        </w:pBdr>
        <w:spacing w:after="180" w:before="360"/>
        <w:ind w:right="0" w:firstLine="0" w:left="0"/>
        <w:rPr/>
      </w:pPr>
      <w:r>
        <w:rPr>
          <w:rFonts w:ascii="Arial" w:hAnsi="Arial" w:eastAsia="Arial" w:cs="Arial"/>
          <w:b/>
          <w:color w:val="000000"/>
          <w:sz w:val="24"/>
        </w:rPr>
        <w:t xml:space="preserve">1. The Oceans Begin to Evaporate</w:t>
      </w:r>
      <w:r/>
    </w:p>
    <w:p w14:paraId="5F42DAB9">
      <w:pPr>
        <w:pBdr>
          <w:top w:val="none" w:color="000000" w:sz="4" w:space="0"/>
          <w:left w:val="none" w:color="000000" w:sz="4" w:space="0"/>
          <w:bottom w:val="none" w:color="000000" w:sz="4" w:space="0"/>
          <w:right w:val="none" w:color="000000" w:sz="4" w:space="0"/>
        </w:pBdr>
        <w:spacing w:after="240" w:before="180"/>
        <w:ind w:right="0" w:firstLine="0" w:left="0"/>
        <w:rPr/>
      </w:pPr>
      <w:r>
        <w:rPr>
          <w:rFonts w:ascii="Arial" w:hAnsi="Arial" w:eastAsia="Arial" w:cs="Arial"/>
          <w:color w:val="000000"/>
          <w:sz w:val="24"/>
        </w:rPr>
        <w:t xml:space="preserve">As greenhouse gases from the permafrost and forests trap immense amounts of heat, the global temperature hits a threshold where ocean water begins to boil and turn into water vapor.</w:t>
      </w:r>
      <w:r/>
    </w:p>
    <w:p w14:paraId="3CB07EBC">
      <w:pPr>
        <w:pBdr>
          <w:top w:val="none" w:color="000000" w:sz="4" w:space="0"/>
          <w:left w:val="none" w:color="000000" w:sz="4" w:space="0"/>
          <w:bottom w:val="none" w:color="000000" w:sz="4" w:space="0"/>
          <w:right w:val="none" w:color="000000" w:sz="4" w:space="0"/>
        </w:pBdr>
        <w:spacing w:after="180" w:before="360"/>
        <w:ind w:right="0" w:firstLine="0" w:left="0"/>
        <w:rPr/>
      </w:pPr>
      <w:r>
        <w:rPr>
          <w:rFonts w:ascii="Arial" w:hAnsi="Arial" w:eastAsia="Arial" w:cs="Arial"/>
          <w:b/>
          <w:color w:val="000000"/>
          <w:sz w:val="24"/>
        </w:rPr>
        <w:t xml:space="preserve">2. Water Vapor Multiplies the Trap</w:t>
      </w:r>
      <w:r/>
    </w:p>
    <w:p w14:paraId="709DD826">
      <w:pPr>
        <w:pBdr>
          <w:top w:val="none" w:color="000000" w:sz="4" w:space="0"/>
          <w:left w:val="none" w:color="000000" w:sz="4" w:space="0"/>
          <w:bottom w:val="none" w:color="000000" w:sz="4" w:space="0"/>
          <w:right w:val="none" w:color="000000" w:sz="4" w:space="0"/>
        </w:pBdr>
        <w:spacing w:after="240" w:before="180"/>
        <w:ind w:right="0" w:firstLine="0" w:left="0"/>
        <w:rPr/>
      </w:pPr>
      <w:r>
        <w:rPr>
          <w:rFonts w:ascii="Arial" w:hAnsi="Arial" w:eastAsia="Arial" w:cs="Arial"/>
          <w:color w:val="000000"/>
          <w:sz w:val="24"/>
        </w:rPr>
        <w:t xml:space="preserve">Water vapor is actually a highly powerful greenhouse gas. As more ocean water evaporates into the sky, the atmosphere grows thicker and traps even more solar heat. This drives temperatures up further, boiling the remaining oceans away completely.</w:t>
      </w:r>
      <w:r/>
    </w:p>
    <w:p w14:paraId="076AB796">
      <w:pPr>
        <w:pBdr>
          <w:top w:val="none" w:color="000000" w:sz="4" w:space="0"/>
          <w:left w:val="none" w:color="000000" w:sz="4" w:space="0"/>
          <w:bottom w:val="none" w:color="000000" w:sz="4" w:space="0"/>
          <w:right w:val="none" w:color="000000" w:sz="4" w:space="0"/>
        </w:pBdr>
        <w:spacing w:after="180" w:before="360"/>
        <w:ind w:right="0" w:firstLine="0" w:left="0"/>
        <w:rPr/>
      </w:pPr>
      <w:r>
        <w:rPr>
          <w:rFonts w:ascii="Arial" w:hAnsi="Arial" w:eastAsia="Arial" w:cs="Arial"/>
          <w:b/>
          <w:color w:val="000000"/>
          <w:sz w:val="24"/>
        </w:rPr>
        <w:t xml:space="preserve">3. Solar Radiation Strips the Atmosphere</w:t>
      </w:r>
      <w:r/>
    </w:p>
    <w:p w14:paraId="16106AC3">
      <w:pPr>
        <w:pBdr>
          <w:top w:val="none" w:color="000000" w:sz="4" w:space="0"/>
          <w:left w:val="none" w:color="000000" w:sz="4" w:space="0"/>
          <w:bottom w:val="none" w:color="000000" w:sz="4" w:space="0"/>
          <w:right w:val="none" w:color="000000" w:sz="4" w:space="0"/>
        </w:pBdr>
        <w:spacing w:after="240" w:before="180"/>
        <w:ind w:right="0" w:firstLine="0" w:left="0"/>
        <w:rPr/>
      </w:pPr>
      <w:r>
        <w:rPr>
          <w:rFonts w:ascii="Arial" w:hAnsi="Arial" w:eastAsia="Arial" w:cs="Arial"/>
          <w:color w:val="000000"/>
          <w:sz w:val="24"/>
        </w:rPr>
        <w:t xml:space="preserve">With the oceans completely gone, there is no water left to dissolve or trap carbon dioxide. The carbon locked inside Earth's rocks bakes out into the air. Without an ocean cycle to stabilize the planet, solar winds eventually rip away the water vapor, le</w:t>
      </w:r>
      <w:r>
        <w:rPr>
          <w:rFonts w:ascii="Arial" w:hAnsi="Arial" w:eastAsia="Arial" w:cs="Arial"/>
          <w:color w:val="000000"/>
          <w:sz w:val="24"/>
        </w:rPr>
        <w:t xml:space="preserve">aving behind a suffocating, super-dense blanket of carbon dioxide.</w:t>
      </w:r>
      <w:r/>
    </w:p>
    <w:p w14:paraId="39B7EA51">
      <w:pPr>
        <w:pBdr>
          <w:top w:val="none" w:color="000000" w:sz="4" w:space="0"/>
          <w:left w:val="none" w:color="000000" w:sz="4" w:space="0"/>
          <w:bottom w:val="none" w:color="000000" w:sz="4" w:space="0"/>
          <w:right w:val="none" w:color="000000" w:sz="4" w:space="0"/>
        </w:pBdr>
        <w:spacing w:after="180" w:before="360"/>
        <w:ind w:right="0" w:firstLine="0" w:left="0"/>
        <w:rPr/>
      </w:pPr>
      <w:r>
        <w:rPr>
          <w:rFonts w:ascii="Arial" w:hAnsi="Arial" w:eastAsia="Arial" w:cs="Arial"/>
          <w:b/>
          <w:color w:val="000000"/>
          <w:sz w:val="24"/>
        </w:rPr>
        <w:t xml:space="preserve">4. Absolute Biological Collapse</w:t>
      </w:r>
      <w:r/>
    </w:p>
    <w:p w14:paraId="49E1B8CC">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color w:val="000000"/>
          <w:sz w:val="24"/>
          <w:szCs w:val="24"/>
          <w:highlight w:val="none"/>
        </w:rPr>
      </w:pPr>
      <w:r>
        <w:rPr>
          <w:rFonts w:ascii="Arial" w:hAnsi="Arial" w:eastAsia="Arial" w:cs="Arial"/>
          <w:color w:val="000000"/>
          <w:sz w:val="24"/>
        </w:rPr>
        <w:t xml:space="preserve">Long before the oceans fully boil away, human agriculture becomes impossible. Extreme heat stresses plants past their survival limits, causing global crop failures. The human body can no longer cool itself down in the humid air, making outdoor survival imp</w:t>
      </w:r>
      <w:r>
        <w:rPr>
          <w:rFonts w:ascii="Arial" w:hAnsi="Arial" w:eastAsia="Arial" w:cs="Arial"/>
          <w:color w:val="000000"/>
          <w:sz w:val="24"/>
        </w:rPr>
        <w:t xml:space="preserve">ossible across most of the planet. All complex plant, animal, and human life goes completely extinct.</w:t>
      </w:r>
      <w:r>
        <w:rPr>
          <w:rFonts w:ascii="Arial" w:hAnsi="Arial" w:eastAsia="Arial" w:cs="Arial"/>
          <w:sz w:val="24"/>
        </w:rPr>
      </w:r>
    </w:p>
    <w:p w14:paraId="777C618E">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sz w:val="24"/>
          <w:szCs w:val="24"/>
        </w:rPr>
      </w:pPr>
      <w:r>
        <w:rPr>
          <w:rFonts w:ascii="Arial" w:hAnsi="Arial" w:eastAsia="Arial" w:cs="Arial"/>
          <w:color w:val="000000"/>
          <w:sz w:val="24"/>
          <w:highlight w:val="none"/>
        </w:rPr>
      </w:r>
      <w:r>
        <w:rPr>
          <w:rFonts w:ascii="Arial" w:hAnsi="Arial" w:eastAsia="Arial" w:cs="Arial"/>
          <w:color w:val="000000"/>
          <w:sz w:val="24"/>
          <w:highlight w:val="none"/>
        </w:rPr>
      </w:r>
      <w:r>
        <w:rPr>
          <w:rFonts w:ascii="Arial" w:hAnsi="Arial" w:eastAsia="Arial" w:cs="Arial"/>
          <w:color w:val="000000"/>
          <w:sz w:val="24"/>
          <w:highlight w:val="none"/>
        </w:rPr>
      </w:r>
    </w:p>
    <w:p w14:paraId="3A75A494">
      <w:pPr>
        <w:pBdr>
          <w:top w:val="none" w:color="000000" w:sz="4" w:space="0"/>
          <w:left w:val="none" w:color="000000" w:sz="4" w:space="0"/>
          <w:bottom w:val="none" w:color="000000" w:sz="4" w:space="0"/>
          <w:right w:val="none" w:color="000000" w:sz="4" w:space="0"/>
        </w:pBdr>
        <w:spacing w:after="180" w:before="360"/>
        <w:ind w:right="0" w:firstLine="0" w:left="0"/>
        <w:rPr/>
      </w:pPr>
      <w:r>
        <w:rPr>
          <w:rFonts w:ascii="Arial" w:hAnsi="Arial" w:eastAsia="Arial" w:cs="Arial"/>
          <w:b/>
          <w:color w:val="000000"/>
          <w:sz w:val="30"/>
        </w:rPr>
        <w:t xml:space="preserve">Why We Aren't Venus Yet</w:t>
      </w:r>
      <w:r/>
    </w:p>
    <w:p w14:paraId="25CF97AC">
      <w:pPr>
        <w:pBdr>
          <w:top w:val="none" w:color="000000" w:sz="4" w:space="0"/>
          <w:left w:val="none" w:color="000000" w:sz="4" w:space="0"/>
          <w:bottom w:val="none" w:color="000000" w:sz="4" w:space="0"/>
          <w:right w:val="none" w:color="000000" w:sz="4" w:space="0"/>
        </w:pBdr>
        <w:spacing w:after="240" w:before="180"/>
        <w:ind w:right="0" w:firstLine="0" w:left="0"/>
        <w:rPr/>
      </w:pPr>
      <w:r>
        <w:rPr>
          <w:rFonts w:ascii="Arial" w:hAnsi="Arial" w:eastAsia="Arial" w:cs="Arial"/>
          <w:color w:val="000000"/>
          <w:sz w:val="24"/>
        </w:rPr>
        <w:t xml:space="preserve">While the Venus scenario is the ultimate warnings sign of what greenhouse gases can theoretically do, climate scientists emphasize that Earth is still a long way from a true, irreversible runaway boiling point.</w:t>
      </w:r>
      <w:r/>
    </w:p>
    <w:p w14:paraId="14F70116">
      <w:pPr>
        <w:pBdr>
          <w:top w:val="none" w:color="000000" w:sz="4" w:space="0"/>
          <w:left w:val="none" w:color="000000" w:sz="4" w:space="0"/>
          <w:bottom w:val="none" w:color="000000" w:sz="4" w:space="0"/>
          <w:right w:val="none" w:color="000000" w:sz="4" w:space="0"/>
        </w:pBdr>
        <w:spacing w:after="240" w:before="180"/>
        <w:ind w:right="0" w:firstLine="0" w:left="0"/>
        <w:rPr/>
      </w:pPr>
      <w:r>
        <w:rPr>
          <w:rFonts w:ascii="Arial" w:hAnsi="Arial" w:eastAsia="Arial" w:cs="Arial"/>
          <w:color w:val="000000"/>
          <w:sz w:val="24"/>
        </w:rPr>
        <w:t xml:space="preserve">We still have time to deploy clean energy grids, protect tropical forests, and manage global emissions to keep our planet firmly inside its safe zone. The danger is real, but the emergency brake is still in our hands.</w:t>
      </w:r>
      <w:r/>
    </w:p>
    <w:p w14:paraId="752FFF6A">
      <w:pPr>
        <w:pBdr>
          <w:top w:val="none" w:color="000000" w:sz="4" w:space="0"/>
          <w:left w:val="none" w:color="000000" w:sz="4" w:space="0"/>
          <w:bottom w:val="none" w:color="000000" w:sz="4" w:space="0"/>
          <w:right w:val="none" w:color="000000" w:sz="4" w:space="0"/>
        </w:pBdr>
        <w:spacing w:after="240" w:before="180"/>
        <w:ind w:right="0" w:firstLine="0" w:left="0"/>
        <w:rPr>
          <w:b w:val="0"/>
          <w:bCs w:val="0"/>
        </w:rPr>
      </w:pPr>
      <w:r>
        <w:rPr>
          <w:rFonts w:ascii="Arial" w:hAnsi="Arial" w:eastAsia="Arial" w:cs="Arial"/>
          <w:color w:val="000000"/>
          <w:sz w:val="24"/>
          <w:u w:val="none"/>
        </w:rPr>
        <w:t xml:space="preserve">Scientists are most worried about crossing</w:t>
      </w:r>
      <w:r>
        <w:rPr>
          <w:rFonts w:ascii="Arial" w:hAnsi="Arial" w:eastAsia="Arial" w:cs="Arial"/>
          <w:color w:val="000000"/>
          <w:sz w:val="24"/>
          <w:highlight w:val="none"/>
          <w:u w:val="none"/>
        </w:rPr>
        <w:t xml:space="preserve"> </w:t>
      </w:r>
      <w:r>
        <w:rPr>
          <w:rFonts w:ascii="Arial" w:hAnsi="Arial" w:eastAsia="Arial" w:cs="Arial"/>
          <w:b w:val="0"/>
          <w:bCs w:val="0"/>
          <w:color w:val="000000"/>
          <w:sz w:val="24"/>
          <w:highlight w:val="none"/>
          <w:u w:val="none"/>
        </w:rPr>
        <w:t xml:space="preserve">five specific global tipping points</w:t>
      </w:r>
      <w:r>
        <w:rPr>
          <w:rFonts w:ascii="Arial" w:hAnsi="Arial" w:eastAsia="Arial" w:cs="Arial"/>
          <w:b w:val="0"/>
          <w:bCs w:val="0"/>
          <w:color w:val="000000"/>
          <w:sz w:val="24"/>
          <w:highlight w:val="none"/>
        </w:rPr>
        <w:t xml:space="preserve"> </w:t>
      </w:r>
      <w:r>
        <w:rPr>
          <w:rFonts w:ascii="Arial" w:hAnsi="Arial" w:eastAsia="Arial" w:cs="Arial"/>
          <w:color w:val="000000"/>
          <w:sz w:val="24"/>
        </w:rPr>
        <w:t xml:space="preserve">first, because the temperature thresholds for these systems sit between </w:t>
      </w:r>
      <w:r>
        <w:rPr>
          <w:rFonts w:ascii="Arial" w:hAnsi="Arial" w:eastAsia="Arial" w:cs="Arial"/>
          <w:b/>
          <w:color w:val="000000"/>
          <w:sz w:val="24"/>
          <w:u w:val="none"/>
        </w:rPr>
        <w:t xml:space="preserve">1.5°C and 2.0°C </w:t>
      </w:r>
      <w:r>
        <w:rPr>
          <w:rFonts w:ascii="Arial" w:hAnsi="Arial" w:eastAsia="Arial" w:cs="Arial"/>
          <w:b w:val="0"/>
          <w:bCs w:val="0"/>
          <w:color w:val="000000"/>
          <w:sz w:val="24"/>
          <w:u w:val="none"/>
        </w:rPr>
        <w:t xml:space="preserve">of global warming</w:t>
      </w:r>
      <w:r>
        <w:rPr>
          <w:rFonts w:ascii="Arial" w:hAnsi="Arial" w:eastAsia="Arial" w:cs="Arial"/>
          <w:b w:val="0"/>
          <w:bCs w:val="0"/>
          <w:color w:val="000000"/>
          <w:sz w:val="24"/>
        </w:rPr>
        <w:t xml:space="preserve">.</w:t>
      </w:r>
      <w:r>
        <w:rPr>
          <w:b w:val="0"/>
          <w:bCs w:val="0"/>
        </w:rPr>
      </w:r>
    </w:p>
    <w:p w14:paraId="20402997">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color w:val="000000"/>
          <w:sz w:val="24"/>
          <w:szCs w:val="24"/>
          <w:highlight w:val="none"/>
        </w:rPr>
      </w:pPr>
      <w:r>
        <w:rPr>
          <w:rFonts w:ascii="Arial" w:hAnsi="Arial" w:eastAsia="Arial" w:cs="Arial"/>
          <w:color w:val="000000"/>
          <w:sz w:val="24"/>
        </w:rPr>
        <w:t xml:space="preserve">According to the landmark </w:t>
      </w:r>
      <w:r>
        <w:rPr>
          <w:rFonts w:ascii="Arial" w:hAnsi="Arial" w:eastAsia="Arial" w:cs="Arial"/>
          <w:b w:val="0"/>
          <w:bCs w:val="0"/>
          <w:color w:val="000000"/>
          <w:sz w:val="24"/>
          <w:u w:val="none"/>
        </w:rPr>
        <w:t xml:space="preserve">Global Tipping Points Report</w:t>
      </w:r>
      <w:r>
        <w:rPr>
          <w:rFonts w:ascii="Arial" w:hAnsi="Arial" w:eastAsia="Arial" w:cs="Arial"/>
          <w:color w:val="000000"/>
          <w:sz w:val="24"/>
        </w:rPr>
        <w:t xml:space="preserve"> and data from the </w:t>
      </w:r>
      <w:hyperlink r:id="rId10" w:tooltip="https://www.pik-potsdam.de/en/news/latest-news/global-warming-must-peak-below-2degc-to-limit-tipping-point-risks" w:history="1">
        <w:r>
          <w:rPr>
            <w:rStyle w:val="187"/>
            <w:rFonts w:ascii="Arial" w:hAnsi="Arial" w:eastAsia="Arial" w:cs="Arial"/>
            <w:b/>
            <w:color w:val="0000ee"/>
            <w:sz w:val="24"/>
            <w:u w:val="single"/>
          </w:rPr>
          <w:t xml:space="preserve">Potsdam Institute for Climate Impact Research</w:t>
        </w:r>
      </w:hyperlink>
      <w:r>
        <w:rPr>
          <w:rFonts w:ascii="Arial" w:hAnsi="Arial" w:eastAsia="Arial" w:cs="Arial"/>
          <w:color w:val="000000"/>
          <w:sz w:val="24"/>
        </w:rPr>
        <w:t xml:space="preserve">, the world has officially passed its very first major threshold: </w:t>
      </w:r>
      <w:r>
        <w:rPr>
          <w:rFonts w:ascii="Arial" w:hAnsi="Arial" w:eastAsia="Arial" w:cs="Arial"/>
          <w:b/>
          <w:color w:val="000000"/>
          <w:sz w:val="24"/>
          <w:u w:val="none"/>
        </w:rPr>
        <w:t xml:space="preserve">the widespread die-off of low-latitude coral reefs</w:t>
      </w:r>
      <w:r>
        <w:rPr>
          <w:rFonts w:ascii="Arial" w:hAnsi="Arial" w:eastAsia="Arial" w:cs="Arial"/>
          <w:color w:val="000000"/>
          <w:sz w:val="24"/>
        </w:rPr>
        <w:t xml:space="preserve">. [</w:t>
      </w:r>
      <w:hyperlink r:id="rId11" w:tooltip="https://globalclimaterisks.org/insights/blog/coral-reefs-tipping-point-2025/" w:history="1">
        <w:r>
          <w:rPr>
            <w:rStyle w:val="187"/>
            <w:rFonts w:ascii="Arial" w:hAnsi="Arial" w:eastAsia="Arial" w:cs="Arial"/>
            <w:color w:val="0000ee"/>
            <w:sz w:val="24"/>
            <w:u w:val="single"/>
          </w:rPr>
          <w:t xml:space="preserve">1</w:t>
        </w:r>
      </w:hyperlink>
      <w:r>
        <w:rPr>
          <w:rFonts w:ascii="Arial" w:hAnsi="Arial" w:eastAsia="Arial" w:cs="Arial"/>
          <w:color w:val="000000"/>
          <w:sz w:val="24"/>
        </w:rPr>
        <w:t xml:space="preserve">, </w:t>
      </w:r>
      <w:hyperlink r:id="rId12" w:tooltip="https://www.pik-potsdam.de/en/news/latest-news/global-warming-must-peak-below-2degc-to-limit-tipping-point-risks" w:history="1">
        <w:r>
          <w:rPr>
            <w:rStyle w:val="187"/>
            <w:rFonts w:ascii="Arial" w:hAnsi="Arial" w:eastAsia="Arial" w:cs="Arial"/>
            <w:color w:val="0000ee"/>
            <w:sz w:val="24"/>
            <w:u w:val="single"/>
          </w:rPr>
          <w:t xml:space="preserve">2</w:t>
        </w:r>
      </w:hyperlink>
      <w:r>
        <w:rPr>
          <w:rFonts w:ascii="Arial" w:hAnsi="Arial" w:eastAsia="Arial" w:cs="Arial"/>
          <w:color w:val="000000"/>
          <w:sz w:val="24"/>
        </w:rPr>
        <w:t xml:space="preserve">, </w:t>
      </w:r>
      <w:hyperlink r:id="rId13" w:tooltip="https://www.reuters.com/sustainability/cop/climate-tipping-points-are-being-crossed-scientists-warn-ahead-cop30-2025-10-12/" w:history="1">
        <w:r>
          <w:rPr>
            <w:rStyle w:val="187"/>
            <w:rFonts w:ascii="Arial" w:hAnsi="Arial" w:eastAsia="Arial" w:cs="Arial"/>
            <w:color w:val="0000ee"/>
            <w:sz w:val="24"/>
            <w:u w:val="single"/>
          </w:rPr>
          <w:t xml:space="preserve">3</w:t>
        </w:r>
      </w:hyperlink>
      <w:r>
        <w:rPr>
          <w:rFonts w:ascii="Arial" w:hAnsi="Arial" w:eastAsia="Arial" w:cs="Arial"/>
          <w:color w:val="000000"/>
          <w:sz w:val="24"/>
        </w:rPr>
        <w:t xml:space="preserve">]</w:t>
      </w:r>
      <w:r>
        <w:rPr>
          <w:rFonts w:ascii="Arial" w:hAnsi="Arial" w:eastAsia="Arial" w:cs="Arial"/>
          <w:color w:val="000000"/>
          <w:sz w:val="24"/>
          <w:szCs w:val="24"/>
        </w:rPr>
      </w:r>
    </w:p>
    <w:p w14:paraId="2861A430">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color w:val="000000"/>
          <w:sz w:val="24"/>
          <w:szCs w:val="24"/>
        </w:rPr>
      </w:pPr>
      <w:r>
        <w:rPr>
          <w:rFonts w:ascii="Arial" w:hAnsi="Arial" w:eastAsia="Arial" w:cs="Arial"/>
          <w:color w:val="000000"/>
          <w:sz w:val="24"/>
          <w:highlight w:val="none"/>
        </w:rPr>
      </w:r>
      <w:r>
        <w:rPr>
          <w:rFonts w:ascii="Arial" w:hAnsi="Arial" w:eastAsia="Arial" w:cs="Arial"/>
          <w:color w:val="000000"/>
          <w:sz w:val="24"/>
          <w:highlight w:val="none"/>
        </w:rPr>
      </w:r>
      <w:r>
        <w:rPr>
          <w:rFonts w:ascii="Arial" w:hAnsi="Arial" w:eastAsia="Arial" w:cs="Arial"/>
          <w:color w:val="000000"/>
          <w:sz w:val="24"/>
          <w:highlight w:val="none"/>
        </w:rPr>
      </w:r>
    </w:p>
    <w:p w14:paraId="673980CD">
      <w:pPr>
        <w:pBdr>
          <w:top w:val="none" w:color="000000" w:sz="4" w:space="0"/>
          <w:left w:val="none" w:color="000000" w:sz="4" w:space="0"/>
          <w:bottom w:val="none" w:color="000000" w:sz="4" w:space="0"/>
          <w:right w:val="none" w:color="000000" w:sz="4" w:space="0"/>
        </w:pBdr>
        <w:spacing w:after="180" w:before="360"/>
        <w:ind w:right="0" w:firstLine="0" w:left="0"/>
        <w:rPr>
          <w:rFonts w:ascii="Arial" w:hAnsi="Arial" w:eastAsia="Arial" w:cs="Arial"/>
          <w:b/>
          <w:bCs/>
          <w:color w:val="000000"/>
          <w:sz w:val="30"/>
          <w:szCs w:val="30"/>
          <w:highlight w:val="none"/>
        </w:rPr>
      </w:pPr>
      <w:r>
        <w:rPr>
          <w:rFonts w:ascii="Arial" w:hAnsi="Arial" w:eastAsia="Arial" w:cs="Arial"/>
          <w:b/>
          <w:color w:val="000000"/>
          <w:sz w:val="30"/>
        </w:rPr>
        <w:t xml:space="preserve">The Next Four Imminent Tipping Points</w:t>
      </w:r>
      <w:r>
        <w:rPr>
          <w:rFonts w:ascii="Arial" w:hAnsi="Arial" w:eastAsia="Arial" w:cs="Arial"/>
          <w:sz w:val="30"/>
        </w:rPr>
      </w:r>
    </w:p>
    <w:p w14:paraId="145DC27C">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sz w:val="24"/>
          <w:szCs w:val="24"/>
        </w:rPr>
      </w:pPr>
      <w:r>
        <w:rPr>
          <w:rFonts w:ascii="Arial" w:hAnsi="Arial" w:eastAsia="Arial" w:cs="Arial"/>
          <w:color w:val="000000"/>
          <w:sz w:val="24"/>
        </w:rPr>
      </w:r>
      <w:r>
        <w:rPr>
          <w:rFonts w:ascii="Arial" w:hAnsi="Arial" w:eastAsia="Arial" w:cs="Arial"/>
          <w:color w:val="000000"/>
          <w:sz w:val="24"/>
        </w:rPr>
        <w:t xml:space="preserve">Here is the exact ranking of the four planetary feedback loops scientists are most worried about crossing next, based on how close they are to collapsing.</w:t>
      </w:r>
      <w:r>
        <w:rPr>
          <w:rFonts w:ascii="Arial" w:hAnsi="Arial" w:eastAsia="Arial" w:cs="Arial"/>
          <w:sz w:val="24"/>
          <w:szCs w:val="24"/>
        </w:rPr>
      </w:r>
      <w:r>
        <w:rPr>
          <w:rFonts w:ascii="Arial" w:hAnsi="Arial" w:eastAsia="Arial" w:cs="Arial"/>
          <w:sz w:val="24"/>
          <w:szCs w:val="24"/>
        </w:rPr>
      </w:r>
      <w:r>
        <w:rPr>
          <w:rFonts w:ascii="Arial" w:hAnsi="Arial" w:eastAsia="Arial" w:cs="Arial"/>
          <w:b/>
          <w:color w:val="000000"/>
          <w:sz w:val="30"/>
          <w:highlight w:val="none"/>
        </w:rPr>
      </w:r>
      <w:r>
        <w:rPr>
          <w:rFonts w:ascii="Arial" w:hAnsi="Arial" w:eastAsia="Arial" w:cs="Arial"/>
          <w:b/>
          <w:color w:val="000000"/>
          <w:sz w:val="30"/>
          <w:highlight w:val="none"/>
        </w:rPr>
      </w:r>
      <w:r>
        <w:rPr>
          <w:rFonts w:ascii="Arial" w:hAnsi="Arial" w:eastAsia="Arial" w:cs="Arial"/>
          <w:b/>
          <w:color w:val="000000"/>
          <w:sz w:val="30"/>
          <w:highlight w:val="none"/>
        </w:rPr>
      </w:r>
      <w:r>
        <w:rPr>
          <w:rFonts w:ascii="Arial" w:hAnsi="Arial" w:eastAsia="Arial" w:cs="Arial"/>
          <w:sz w:val="24"/>
          <w:szCs w:val="24"/>
        </w:rPr>
      </w:r>
    </w:p>
    <w:p w14:paraId="6E606499">
      <w:pPr>
        <w:pBdr>
          <w:top w:val="none" w:color="000000" w:sz="4" w:space="0"/>
          <w:left w:val="none" w:color="000000" w:sz="4" w:space="0"/>
          <w:bottom w:val="none" w:color="000000" w:sz="4" w:space="0"/>
          <w:right w:val="none" w:color="000000" w:sz="4" w:space="0"/>
        </w:pBdr>
        <w:spacing w:after="180" w:before="360"/>
        <w:ind w:right="0" w:firstLine="0" w:left="0"/>
        <w:rPr/>
      </w:pPr>
      <w:r>
        <w:rPr>
          <w:rFonts w:ascii="Arial" w:hAnsi="Arial" w:eastAsia="Arial" w:cs="Arial"/>
          <w:b/>
          <w:color w:val="000000"/>
          <w:sz w:val="24"/>
        </w:rPr>
        <w:t xml:space="preserve">1. The Collapse of the Greenland Ice Sheet (happening now)</w:t>
      </w:r>
      <w:r/>
    </w:p>
    <w:p w14:paraId="5399A9B5">
      <w:pPr>
        <w:pStyle w:val="668"/>
        <w:numPr>
          <w:ilvl w:val="0"/>
          <w:numId w:val="13"/>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The Danger Level:</w:t>
      </w:r>
      <w:r>
        <w:rPr>
          <w:rFonts w:ascii="Arial" w:hAnsi="Arial" w:eastAsia="Arial" w:cs="Arial"/>
          <w:color w:val="000000"/>
          <w:sz w:val="24"/>
          <w:u w:val="none"/>
        </w:rPr>
        <w:t xml:space="preserve"> Extremely High (Threshold: 1.5°C of warming).</w:t>
      </w:r>
      <w:r>
        <w:rPr>
          <w:rFonts w:ascii="Arial" w:hAnsi="Arial" w:eastAsia="Arial" w:cs="Arial"/>
          <w:color w:val="000000"/>
          <w:sz w:val="24"/>
        </w:rPr>
        <w:t xml:space="preserve"> [</w:t>
      </w:r>
      <w:hyperlink r:id="rId14" w:tooltip="https://www.livescience.com/planet-earth/climate-change/global-warming-is-forcing-earths-systems-toward-doom-loop-tipping-points-can-we-avoid-them" w:history="1">
        <w:r>
          <w:rPr>
            <w:rStyle w:val="187"/>
            <w:rFonts w:ascii="Arial" w:hAnsi="Arial" w:eastAsia="Arial" w:cs="Arial"/>
            <w:color w:val="0000ee"/>
            <w:sz w:val="24"/>
            <w:u w:val="single"/>
          </w:rPr>
          <w:t xml:space="preserve">1</w:t>
        </w:r>
      </w:hyperlink>
      <w:r>
        <w:rPr>
          <w:rFonts w:ascii="Arial" w:hAnsi="Arial" w:eastAsia="Arial" w:cs="Arial"/>
          <w:color w:val="000000"/>
          <w:sz w:val="24"/>
        </w:rPr>
        <w:t xml:space="preserve">, </w:t>
      </w:r>
      <w:hyperlink r:id="rId15" w:tooltip="https://www.quora.com/What-tipping-points-exist-in-Earth-s-climate-system-and-how-close-are-we" w:history="1">
        <w:r>
          <w:rPr>
            <w:rStyle w:val="187"/>
            <w:rFonts w:ascii="Arial" w:hAnsi="Arial" w:eastAsia="Arial" w:cs="Arial"/>
            <w:color w:val="0000ee"/>
            <w:sz w:val="24"/>
            <w:u w:val="single"/>
          </w:rPr>
          <w:t xml:space="preserve">2</w:t>
        </w:r>
      </w:hyperlink>
      <w:r>
        <w:rPr>
          <w:rFonts w:ascii="Arial" w:hAnsi="Arial" w:eastAsia="Arial" w:cs="Arial"/>
          <w:color w:val="000000"/>
          <w:sz w:val="24"/>
        </w:rPr>
        <w:t xml:space="preserve">]</w:t>
      </w:r>
      <w:r/>
    </w:p>
    <w:p w14:paraId="2B9C7152">
      <w:pPr>
        <w:pStyle w:val="668"/>
        <w:numPr>
          <w:ilvl w:val="0"/>
          <w:numId w:val="13"/>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The Feedback Loop:</w:t>
      </w:r>
      <w:r>
        <w:rPr>
          <w:rFonts w:ascii="Arial" w:hAnsi="Arial" w:eastAsia="Arial" w:cs="Arial"/>
          <w:color w:val="000000"/>
          <w:sz w:val="24"/>
          <w:u w:val="none"/>
        </w:rPr>
        <w:t xml:space="preserve"> As the atmosphere warms, the top layers of the Greenland ice sheet melt and lose altitude, exposing the remaining ice to even warmer air at lower elevations.</w:t>
      </w:r>
      <w:r/>
    </w:p>
    <w:p w14:paraId="02C7B1F0">
      <w:pPr>
        <w:pStyle w:val="668"/>
        <w:numPr>
          <w:ilvl w:val="0"/>
          <w:numId w:val="13"/>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Consequences:</w:t>
      </w:r>
      <w:r>
        <w:rPr>
          <w:rFonts w:ascii="Arial" w:hAnsi="Arial" w:eastAsia="Arial" w:cs="Arial"/>
          <w:color w:val="000000"/>
          <w:sz w:val="24"/>
          <w:u w:val="none"/>
        </w:rPr>
        <w:t xml:space="preserve"> This is a self-perpetuating cycle. If the Greenland ice sheet collapses entirely, it contains enough water to raise global sea levels by </w:t>
      </w:r>
      <w:r>
        <w:rPr>
          <w:rFonts w:ascii="Arial" w:hAnsi="Arial" w:eastAsia="Arial" w:cs="Arial"/>
          <w:b/>
          <w:color w:val="000000"/>
          <w:sz w:val="24"/>
          <w:u w:val="none"/>
        </w:rPr>
        <w:t xml:space="preserve">23 feet</w:t>
      </w:r>
      <w:r>
        <w:rPr>
          <w:rFonts w:ascii="Arial" w:hAnsi="Arial" w:eastAsia="Arial" w:cs="Arial"/>
          <w:color w:val="000000"/>
          <w:sz w:val="24"/>
          <w:u w:val="none"/>
        </w:rPr>
        <w:t xml:space="preserve">, permanently drowning coastal real estate around the world.</w:t>
      </w:r>
      <w:r/>
    </w:p>
    <w:p w14:paraId="75800DB9">
      <w:pPr>
        <w:pBdr>
          <w:top w:val="none" w:color="000000" w:sz="4" w:space="0"/>
          <w:left w:val="none" w:color="000000" w:sz="4" w:space="0"/>
          <w:bottom w:val="none" w:color="000000" w:sz="4" w:space="0"/>
          <w:right w:val="none" w:color="000000" w:sz="4" w:space="0"/>
        </w:pBdr>
        <w:spacing w:after="180" w:before="360"/>
        <w:ind w:right="0" w:firstLine="0" w:left="0"/>
        <w:rPr/>
      </w:pPr>
      <w:r>
        <w:rPr>
          <w:rFonts w:ascii="Arial" w:hAnsi="Arial" w:eastAsia="Arial" w:cs="Arial"/>
          <w:b/>
          <w:color w:val="000000"/>
          <w:sz w:val="24"/>
        </w:rPr>
        <w:t xml:space="preserve">2. The West Antarctic Ice Sheet Disintegration (happening now)</w:t>
      </w:r>
      <w:r/>
    </w:p>
    <w:p w14:paraId="73841B09">
      <w:pPr>
        <w:pStyle w:val="668"/>
        <w:numPr>
          <w:ilvl w:val="0"/>
          <w:numId w:val="13"/>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The Danger Level:</w:t>
      </w:r>
      <w:r>
        <w:rPr>
          <w:rFonts w:ascii="Arial" w:hAnsi="Arial" w:eastAsia="Arial" w:cs="Arial"/>
          <w:color w:val="000000"/>
          <w:sz w:val="24"/>
          <w:u w:val="none"/>
        </w:rPr>
        <w:t xml:space="preserve"> Extremely High (Threshold: 1.5°C of warming).</w:t>
      </w:r>
      <w:r>
        <w:rPr>
          <w:rFonts w:ascii="Arial" w:hAnsi="Arial" w:eastAsia="Arial" w:cs="Arial"/>
          <w:color w:val="000000"/>
          <w:sz w:val="24"/>
        </w:rPr>
        <w:t xml:space="preserve"> [</w:t>
      </w:r>
      <w:hyperlink r:id="rId16" w:tooltip="https://www.livescience.com/planet-earth/climate-change/global-warming-is-forcing-earths-systems-toward-doom-loop-tipping-points-can-we-avoid-them" w:history="1">
        <w:r>
          <w:rPr>
            <w:rStyle w:val="187"/>
            <w:rFonts w:ascii="Arial" w:hAnsi="Arial" w:eastAsia="Arial" w:cs="Arial"/>
            <w:color w:val="0000ee"/>
            <w:sz w:val="24"/>
            <w:u w:val="single"/>
          </w:rPr>
          <w:t xml:space="preserve">1</w:t>
        </w:r>
      </w:hyperlink>
      <w:r>
        <w:rPr>
          <w:rFonts w:ascii="Arial" w:hAnsi="Arial" w:eastAsia="Arial" w:cs="Arial"/>
          <w:color w:val="000000"/>
          <w:sz w:val="24"/>
        </w:rPr>
        <w:t xml:space="preserve">]</w:t>
      </w:r>
      <w:r/>
    </w:p>
    <w:p w14:paraId="0ED4F811">
      <w:pPr>
        <w:pStyle w:val="668"/>
        <w:numPr>
          <w:ilvl w:val="0"/>
          <w:numId w:val="13"/>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The Feedback Loop:</w:t>
      </w:r>
      <w:r>
        <w:rPr>
          <w:rFonts w:ascii="Arial" w:hAnsi="Arial" w:eastAsia="Arial" w:cs="Arial"/>
          <w:color w:val="000000"/>
          <w:sz w:val="24"/>
          <w:u w:val="none"/>
        </w:rPr>
        <w:t xml:space="preserve"> Unlike land ice, this massive ice sheet sits on bedrock that is below sea level, held back by floating ice shelves. Warmer ocean water is quietly melting the under-belly of these shelves.</w:t>
      </w:r>
      <w:r/>
    </w:p>
    <w:p w14:paraId="7ACF9F0F">
      <w:pPr>
        <w:pStyle w:val="668"/>
        <w:numPr>
          <w:ilvl w:val="0"/>
          <w:numId w:val="13"/>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r>
      <w:r>
        <w:rPr>
          <w:rFonts w:ascii="Arial" w:hAnsi="Arial" w:eastAsia="Arial" w:cs="Arial"/>
          <w:b/>
          <w:color w:val="000000"/>
          <w:sz w:val="24"/>
          <w:u w:val="none"/>
        </w:rPr>
        <w:t xml:space="preserve">Consequences</w:t>
      </w:r>
      <w:r>
        <w:rPr>
          <w:rFonts w:ascii="Arial" w:hAnsi="Arial" w:eastAsia="Arial" w:cs="Arial"/>
          <w:b/>
          <w:color w:val="000000"/>
          <w:sz w:val="24"/>
          <w:u w:val="none"/>
        </w:rPr>
        <w:t xml:space="preserve">:</w:t>
      </w:r>
      <w:r>
        <w:rPr>
          <w:rFonts w:ascii="Arial" w:hAnsi="Arial" w:eastAsia="Arial" w:cs="Arial"/>
          <w:color w:val="000000"/>
          <w:sz w:val="24"/>
          <w:u w:val="none"/>
        </w:rPr>
        <w:t xml:space="preserve"> If the outer shelves crack, glaciers like the massive Thwaites "Doomsday" Glacier will slide rapidly into the ocean, triggering an unavoidable </w:t>
      </w:r>
      <w:r>
        <w:rPr>
          <w:rFonts w:ascii="Arial" w:hAnsi="Arial" w:eastAsia="Arial" w:cs="Arial"/>
          <w:b/>
          <w:color w:val="000000"/>
          <w:sz w:val="24"/>
          <w:u w:val="none"/>
        </w:rPr>
        <w:t xml:space="preserve">10-foot </w:t>
      </w:r>
      <w:r>
        <w:rPr>
          <w:rFonts w:ascii="Arial" w:hAnsi="Arial" w:eastAsia="Arial" w:cs="Arial"/>
          <w:b w:val="0"/>
          <w:bCs w:val="0"/>
          <w:color w:val="000000"/>
          <w:sz w:val="24"/>
          <w:u w:val="none"/>
        </w:rPr>
        <w:t xml:space="preserve">rise in sea levels</w:t>
      </w:r>
      <w:r>
        <w:rPr>
          <w:rFonts w:ascii="Arial" w:hAnsi="Arial" w:eastAsia="Arial" w:cs="Arial"/>
          <w:color w:val="000000"/>
          <w:sz w:val="24"/>
          <w:u w:val="none"/>
        </w:rPr>
        <w:t xml:space="preserve">.</w:t>
      </w:r>
      <w:r>
        <w:rPr>
          <w:rFonts w:ascii="Arial" w:hAnsi="Arial" w:eastAsia="Arial" w:cs="Arial"/>
          <w:color w:val="000000"/>
          <w:sz w:val="24"/>
        </w:rPr>
        <w:t xml:space="preserve"> [</w:t>
      </w:r>
      <w:hyperlink r:id="rId17" w:tooltip="https://www.cfr.org/education/learn/reading/climate-tipping-points" w:history="1">
        <w:r>
          <w:rPr>
            <w:rStyle w:val="187"/>
            <w:rFonts w:ascii="Arial" w:hAnsi="Arial" w:eastAsia="Arial" w:cs="Arial"/>
            <w:color w:val="0000ee"/>
            <w:sz w:val="24"/>
            <w:u w:val="single"/>
          </w:rPr>
          <w:t xml:space="preserve">1</w:t>
        </w:r>
      </w:hyperlink>
      <w:r>
        <w:rPr>
          <w:rFonts w:ascii="Arial" w:hAnsi="Arial" w:eastAsia="Arial" w:cs="Arial"/>
          <w:color w:val="000000"/>
          <w:sz w:val="24"/>
        </w:rPr>
        <w:t xml:space="preserve">]</w:t>
      </w:r>
      <w:r/>
    </w:p>
    <w:p w14:paraId="27A0CAA7">
      <w:pPr>
        <w:pBdr>
          <w:top w:val="none" w:color="000000" w:sz="4" w:space="0"/>
          <w:left w:val="none" w:color="000000" w:sz="4" w:space="0"/>
          <w:bottom w:val="none" w:color="000000" w:sz="4" w:space="0"/>
          <w:right w:val="none" w:color="000000" w:sz="4" w:space="0"/>
        </w:pBdr>
        <w:spacing w:after="180" w:before="360"/>
        <w:ind w:right="0" w:firstLine="0" w:left="0"/>
        <w:rPr/>
      </w:pPr>
      <w:r>
        <w:rPr>
          <w:rFonts w:ascii="Arial" w:hAnsi="Arial" w:eastAsia="Arial" w:cs="Arial"/>
          <w:b/>
          <w:color w:val="000000"/>
          <w:sz w:val="24"/>
        </w:rPr>
        <w:t xml:space="preserve">3. Abrupt Thawing of Boreal Permafrost (happening now)</w:t>
      </w:r>
      <w:r/>
    </w:p>
    <w:p w14:paraId="348D7AD3">
      <w:pPr>
        <w:pStyle w:val="668"/>
        <w:numPr>
          <w:ilvl w:val="0"/>
          <w:numId w:val="13"/>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The Danger Level:</w:t>
      </w:r>
      <w:r>
        <w:rPr>
          <w:rFonts w:ascii="Arial" w:hAnsi="Arial" w:eastAsia="Arial" w:cs="Arial"/>
          <w:color w:val="000000"/>
          <w:sz w:val="24"/>
          <w:u w:val="none"/>
        </w:rPr>
        <w:t xml:space="preserve"> High (Threshold: 1.5°C to 2.0°C of warming).</w:t>
      </w:r>
      <w:r/>
    </w:p>
    <w:p w14:paraId="13A1BB01">
      <w:pPr>
        <w:pStyle w:val="668"/>
        <w:numPr>
          <w:ilvl w:val="0"/>
          <w:numId w:val="13"/>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The Feedback Loop:</w:t>
      </w:r>
      <w:r>
        <w:rPr>
          <w:rFonts w:ascii="Arial" w:hAnsi="Arial" w:eastAsia="Arial" w:cs="Arial"/>
          <w:color w:val="000000"/>
          <w:sz w:val="24"/>
          <w:u w:val="none"/>
        </w:rPr>
        <w:t xml:space="preserve"> As Arctic temperatures spike, the vast frozen soils of Canada and Siberia are thawing rapidly. Microbes wake up and digest the ancient organic matter, breathing out methane and CO₂.</w:t>
      </w:r>
      <w:r/>
    </w:p>
    <w:p w14:paraId="397CB63C">
      <w:pPr>
        <w:pStyle w:val="668"/>
        <w:numPr>
          <w:ilvl w:val="0"/>
          <w:numId w:val="13"/>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r>
      <w:r>
        <w:rPr>
          <w:rFonts w:ascii="Arial" w:hAnsi="Arial" w:eastAsia="Arial" w:cs="Arial"/>
          <w:b/>
          <w:color w:val="000000"/>
          <w:sz w:val="24"/>
          <w:u w:val="none"/>
        </w:rPr>
        <w:t xml:space="preserve">Consequences</w:t>
      </w:r>
      <w:r/>
      <w:r>
        <w:rPr>
          <w:rFonts w:ascii="Arial" w:hAnsi="Arial" w:eastAsia="Arial" w:cs="Arial"/>
          <w:b/>
          <w:color w:val="000000"/>
          <w:sz w:val="24"/>
          <w:u w:val="none"/>
        </w:rPr>
        <w:t xml:space="preserve">:</w:t>
      </w:r>
      <w:r>
        <w:rPr>
          <w:rFonts w:ascii="Arial" w:hAnsi="Arial" w:eastAsia="Arial" w:cs="Arial"/>
          <w:color w:val="000000"/>
          <w:sz w:val="24"/>
          <w:u w:val="none"/>
        </w:rPr>
        <w:t xml:space="preserve"> Wildfires in the Arctic are accelerating this process. If the permafrost experiences sudden, large-scale collapses, it will dump </w:t>
      </w:r>
      <w:r>
        <w:rPr>
          <w:rFonts w:ascii="Arial" w:hAnsi="Arial" w:eastAsia="Arial" w:cs="Arial"/>
          <w:b w:val="0"/>
          <w:bCs w:val="0"/>
          <w:color w:val="000000"/>
          <w:sz w:val="24"/>
          <w:u w:val="none"/>
        </w:rPr>
        <w:t xml:space="preserve">billions of tons of greenhouse gases</w:t>
      </w:r>
      <w:r>
        <w:rPr>
          <w:rFonts w:ascii="Arial" w:hAnsi="Arial" w:eastAsia="Arial" w:cs="Arial"/>
          <w:color w:val="000000"/>
          <w:sz w:val="24"/>
          <w:u w:val="none"/>
        </w:rPr>
        <w:t xml:space="preserve"> into the air, completely bypassing human control.</w:t>
      </w:r>
      <w:r>
        <w:rPr>
          <w:rFonts w:ascii="Arial" w:hAnsi="Arial" w:eastAsia="Arial" w:cs="Arial"/>
          <w:color w:val="000000"/>
          <w:sz w:val="24"/>
        </w:rPr>
        <w:t xml:space="preserve"> [</w:t>
      </w:r>
      <w:hyperlink r:id="rId18" w:tooltip="https://www.facebook.com/unboxengineeringusa/posts/climate-scientists-warn-that-continued-global-warming-increases-the-risk-of-cros/1400760548860326/" w:history="1">
        <w:r>
          <w:rPr>
            <w:rStyle w:val="187"/>
            <w:rFonts w:ascii="Arial" w:hAnsi="Arial" w:eastAsia="Arial" w:cs="Arial"/>
            <w:color w:val="0000ee"/>
            <w:sz w:val="24"/>
            <w:u w:val="single"/>
          </w:rPr>
          <w:t xml:space="preserve">1</w:t>
        </w:r>
      </w:hyperlink>
      <w:r>
        <w:rPr>
          <w:rFonts w:ascii="Arial" w:hAnsi="Arial" w:eastAsia="Arial" w:cs="Arial"/>
          <w:color w:val="000000"/>
          <w:sz w:val="24"/>
        </w:rPr>
        <w:t xml:space="preserve">, </w:t>
      </w:r>
      <w:hyperlink r:id="rId19" w:tooltip="https://www.theguardian.com/environment/2026/aug/20/tipping-points-heatwaves-wildfires-permafrost-climate-crisis" w:history="1">
        <w:r>
          <w:rPr>
            <w:rStyle w:val="187"/>
            <w:rFonts w:ascii="Arial" w:hAnsi="Arial" w:eastAsia="Arial" w:cs="Arial"/>
            <w:color w:val="0000ee"/>
            <w:sz w:val="24"/>
            <w:u w:val="single"/>
          </w:rPr>
          <w:t xml:space="preserve">2</w:t>
        </w:r>
      </w:hyperlink>
      <w:r>
        <w:rPr>
          <w:rFonts w:ascii="Arial" w:hAnsi="Arial" w:eastAsia="Arial" w:cs="Arial"/>
          <w:color w:val="000000"/>
          <w:sz w:val="24"/>
        </w:rPr>
        <w:t xml:space="preserve">, </w:t>
      </w:r>
      <w:hyperlink r:id="rId20" w:tooltip="https://www.cnbc.com/2023/03/06/risky-feedback-loops-are-accelerating-climate-change-scientists-warn.html" w:history="1">
        <w:r>
          <w:rPr>
            <w:rStyle w:val="187"/>
            <w:rFonts w:ascii="Arial" w:hAnsi="Arial" w:eastAsia="Arial" w:cs="Arial"/>
            <w:color w:val="0000ee"/>
            <w:sz w:val="24"/>
            <w:u w:val="single"/>
          </w:rPr>
          <w:t xml:space="preserve">3</w:t>
        </w:r>
      </w:hyperlink>
      <w:r>
        <w:rPr>
          <w:rFonts w:ascii="Arial" w:hAnsi="Arial" w:eastAsia="Arial" w:cs="Arial"/>
          <w:color w:val="000000"/>
          <w:sz w:val="24"/>
        </w:rPr>
        <w:t xml:space="preserve">, </w:t>
      </w:r>
      <w:hyperlink r:id="rId21" w:tooltip="https://climate.mit.edu/ask-mit/will-climate-feedback-loops-push-us-past-point-no-return" w:history="1">
        <w:r>
          <w:rPr>
            <w:rStyle w:val="187"/>
            <w:rFonts w:ascii="Arial" w:hAnsi="Arial" w:eastAsia="Arial" w:cs="Arial"/>
            <w:color w:val="0000ee"/>
            <w:sz w:val="24"/>
            <w:u w:val="single"/>
          </w:rPr>
          <w:t xml:space="preserve">4</w:t>
        </w:r>
      </w:hyperlink>
      <w:r>
        <w:rPr>
          <w:rFonts w:ascii="Arial" w:hAnsi="Arial" w:eastAsia="Arial" w:cs="Arial"/>
          <w:color w:val="000000"/>
          <w:sz w:val="24"/>
        </w:rPr>
        <w:t xml:space="preserve">]</w:t>
      </w:r>
      <w:r/>
    </w:p>
    <w:p w14:paraId="038FBF52">
      <w:pPr>
        <w:pBdr>
          <w:top w:val="none" w:color="000000" w:sz="4" w:space="0"/>
          <w:left w:val="none" w:color="000000" w:sz="4" w:space="0"/>
          <w:bottom w:val="none" w:color="000000" w:sz="4" w:space="0"/>
          <w:right w:val="none" w:color="000000" w:sz="4" w:space="0"/>
        </w:pBdr>
        <w:spacing w:after="180" w:before="360"/>
        <w:ind w:right="0" w:firstLine="0" w:left="0"/>
        <w:rPr/>
      </w:pPr>
      <w:r>
        <w:rPr>
          <w:rFonts w:ascii="Arial" w:hAnsi="Arial" w:eastAsia="Arial" w:cs="Arial"/>
          <w:b/>
          <w:color w:val="000000"/>
          <w:sz w:val="24"/>
        </w:rPr>
        <w:t xml:space="preserve">4. The Slowdown of the Atlantic Ocean Current (happening now)</w:t>
      </w:r>
      <w:r/>
    </w:p>
    <w:p w14:paraId="0468ED7D">
      <w:pPr>
        <w:pStyle w:val="668"/>
        <w:numPr>
          <w:ilvl w:val="0"/>
          <w:numId w:val="13"/>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The Danger Level:</w:t>
      </w:r>
      <w:r>
        <w:rPr>
          <w:rFonts w:ascii="Arial" w:hAnsi="Arial" w:eastAsia="Arial" w:cs="Arial"/>
          <w:color w:val="000000"/>
          <w:sz w:val="24"/>
          <w:u w:val="none"/>
        </w:rPr>
        <w:t xml:space="preserve"> Moderate-High (Threshold: Around 1.5°C to 2.0°C of warming).</w:t>
      </w:r>
      <w:r/>
    </w:p>
    <w:p w14:paraId="3C73A577">
      <w:pPr>
        <w:pStyle w:val="668"/>
        <w:numPr>
          <w:ilvl w:val="0"/>
          <w:numId w:val="13"/>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The Feedback Loop:</w:t>
      </w:r>
      <w:r>
        <w:rPr>
          <w:rFonts w:ascii="Arial" w:hAnsi="Arial" w:eastAsia="Arial" w:cs="Arial"/>
          <w:color w:val="000000"/>
          <w:sz w:val="24"/>
          <w:u w:val="none"/>
        </w:rPr>
        <w:t xml:space="preserve"> The Atlantic Meridional Overturning Circulation (AMOC) is the planet's conveyor belt. It pulls warm water up from the tropics to Europe, where it cools, becomes salty, sinks, and flows back down.</w:t>
      </w:r>
      <w:r/>
    </w:p>
    <w:p w14:paraId="0E0A2F6C">
      <w:pPr>
        <w:pStyle w:val="668"/>
        <w:numPr>
          <w:ilvl w:val="0"/>
          <w:numId w:val="13"/>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The Roadblock:</w:t>
      </w:r>
      <w:r>
        <w:rPr>
          <w:rFonts w:ascii="Arial" w:hAnsi="Arial" w:eastAsia="Arial" w:cs="Arial"/>
          <w:color w:val="000000"/>
          <w:sz w:val="24"/>
          <w:u w:val="none"/>
        </w:rPr>
        <w:t xml:space="preserve"> The massive influx of fresh, cold water pouring off the melting Greenland ice sheet dilutes this saltiness, preventing the water from sinking and </w:t>
      </w:r>
      <w:r>
        <w:rPr>
          <w:rFonts w:ascii="Arial" w:hAnsi="Arial" w:eastAsia="Arial" w:cs="Arial"/>
          <w:b w:val="0"/>
          <w:bCs w:val="0"/>
          <w:color w:val="000000"/>
          <w:sz w:val="24"/>
          <w:u w:val="none"/>
        </w:rPr>
        <w:t xml:space="preserve">stalling the entire conveyor belt</w:t>
      </w:r>
      <w:r>
        <w:rPr>
          <w:rFonts w:ascii="Arial" w:hAnsi="Arial" w:eastAsia="Arial" w:cs="Arial"/>
          <w:b w:val="0"/>
          <w:bCs w:val="0"/>
          <w:color w:val="000000"/>
          <w:sz w:val="24"/>
          <w:u w:val="none"/>
        </w:rPr>
        <w:t xml:space="preserve">.</w:t>
      </w:r>
      <w:r/>
    </w:p>
    <w:p w14:paraId="2DC8983F">
      <w:pPr>
        <w:pStyle w:val="668"/>
        <w:numPr>
          <w:ilvl w:val="0"/>
          <w:numId w:val="13"/>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r>
      <w:r>
        <w:rPr>
          <w:rFonts w:ascii="Arial" w:hAnsi="Arial" w:eastAsia="Arial" w:cs="Arial"/>
          <w:b/>
          <w:color w:val="000000"/>
          <w:sz w:val="24"/>
          <w:u w:val="none"/>
        </w:rPr>
        <w:t xml:space="preserve">Consequences</w:t>
      </w:r>
      <w:r/>
      <w:r>
        <w:rPr>
          <w:rFonts w:ascii="Arial" w:hAnsi="Arial" w:eastAsia="Arial" w:cs="Arial"/>
          <w:b/>
          <w:color w:val="000000"/>
          <w:sz w:val="24"/>
          <w:u w:val="none"/>
        </w:rPr>
        <w:t xml:space="preserve">:</w:t>
      </w:r>
      <w:r>
        <w:rPr>
          <w:rFonts w:ascii="Arial" w:hAnsi="Arial" w:eastAsia="Arial" w:cs="Arial"/>
          <w:color w:val="000000"/>
          <w:sz w:val="24"/>
          <w:u w:val="none"/>
        </w:rPr>
        <w:t xml:space="preserve"> A total collapse of the AMOC would plunge Northwestern Europe into severe, prolonged winters, alter global monsoons, and trigger agricultural failures across multiple continents.</w:t>
      </w:r>
      <w:r>
        <w:rPr>
          <w:rFonts w:ascii="Arial" w:hAnsi="Arial" w:eastAsia="Arial" w:cs="Arial"/>
          <w:sz w:val="24"/>
        </w:rPr>
      </w:r>
    </w:p>
    <w:p w14:paraId="56C23DCF">
      <w:pPr>
        <w:pBdr>
          <w:top w:val="none" w:color="000000" w:sz="4" w:space="0"/>
          <w:left w:val="none" w:color="000000" w:sz="4" w:space="0"/>
          <w:bottom w:val="none" w:color="000000" w:sz="4" w:space="0"/>
          <w:right w:val="none" w:color="000000" w:sz="4" w:space="0"/>
        </w:pBdr>
        <w:spacing w:after="180" w:before="360"/>
        <w:ind w:right="0" w:firstLine="0" w:left="0"/>
        <w:rPr>
          <w:rFonts w:ascii="Arial" w:hAnsi="Arial" w:eastAsia="Arial" w:cs="Arial"/>
          <w:sz w:val="30"/>
        </w:rPr>
      </w:pPr>
      <w:r>
        <w:rPr>
          <w:rFonts w:ascii="Arial" w:hAnsi="Arial" w:eastAsia="Arial" w:cs="Arial"/>
          <w:b/>
          <w:color w:val="000000"/>
          <w:sz w:val="30"/>
        </w:rPr>
        <w:t xml:space="preserve">The "Domino Effect" Warning</w:t>
      </w:r>
      <w:r>
        <w:rPr>
          <w:rFonts w:ascii="Arial" w:hAnsi="Arial" w:eastAsia="Arial" w:cs="Arial"/>
          <w:sz w:val="30"/>
        </w:rPr>
      </w:r>
      <w:r>
        <w:rPr>
          <w:rFonts w:ascii="Arial" w:hAnsi="Arial" w:eastAsia="Arial" w:cs="Arial"/>
          <w:sz w:val="30"/>
        </w:rPr>
      </w:r>
    </w:p>
    <w:p w14:paraId="761A69BF">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sz w:val="24"/>
        </w:rPr>
      </w:pPr>
      <w:r>
        <w:rPr>
          <w:rFonts w:ascii="Arial" w:hAnsi="Arial" w:eastAsia="Arial" w:cs="Arial"/>
          <w:color w:val="000000"/>
          <w:sz w:val="24"/>
        </w:rPr>
        <w:t xml:space="preserve">With global average temperatures already elevated, scientists are now in an absolute race to prevent a "domino effect" from triggering the next closest tipping points.</w:t>
      </w:r>
      <w:r>
        <w:rPr>
          <w:rFonts w:ascii="Arial" w:hAnsi="Arial" w:eastAsia="Arial" w:cs="Arial"/>
          <w:color w:val="000000"/>
          <w:sz w:val="24"/>
        </w:rPr>
        <w:t xml:space="preserve">The single biggest fear among climate scientists is not any individual system failing on its own. It is a </w:t>
      </w:r>
      <w:r>
        <w:rPr>
          <w:rFonts w:ascii="Arial" w:hAnsi="Arial" w:eastAsia="Arial" w:cs="Arial"/>
          <w:b w:val="0"/>
          <w:bCs w:val="0"/>
          <w:color w:val="000000"/>
          <w:sz w:val="24"/>
          <w:u w:val="none"/>
        </w:rPr>
        <w:t xml:space="preserve">cascading collapse</w:t>
      </w:r>
      <w:r>
        <w:rPr>
          <w:rFonts w:ascii="Arial" w:hAnsi="Arial" w:eastAsia="Arial" w:cs="Arial"/>
          <w:b w:val="0"/>
          <w:bCs w:val="0"/>
          <w:color w:val="000000"/>
          <w:sz w:val="24"/>
        </w:rPr>
        <w:t xml:space="preserve">.</w:t>
      </w:r>
      <w:r>
        <w:rPr>
          <w:rFonts w:ascii="Arial" w:hAnsi="Arial" w:eastAsia="Arial" w:cs="Arial"/>
          <w:color w:val="000000"/>
          <w:sz w:val="24"/>
        </w:rPr>
        <w:t xml:space="preserve"> [</w:t>
      </w:r>
      <w:hyperlink r:id="rId22" w:tooltip="https://www.facebook.com/unboxengineeringusa/posts/climate-scientists-warn-that-continued-global-warming-increases-the-risk-of-cros/1400760548860326/" w:history="1">
        <w:r>
          <w:rPr>
            <w:rStyle w:val="187"/>
            <w:rFonts w:ascii="Arial" w:hAnsi="Arial" w:eastAsia="Arial" w:cs="Arial"/>
            <w:color w:val="0000ee"/>
            <w:sz w:val="24"/>
            <w:u w:val="single"/>
          </w:rPr>
          <w:t xml:space="preserve">1</w:t>
        </w:r>
      </w:hyperlink>
      <w:r>
        <w:rPr>
          <w:rFonts w:ascii="Arial" w:hAnsi="Arial" w:eastAsia="Arial" w:cs="Arial"/>
          <w:color w:val="000000"/>
          <w:sz w:val="24"/>
        </w:rPr>
        <w:t xml:space="preserve">, </w:t>
      </w:r>
      <w:hyperlink r:id="rId23" w:tooltip="https://www.livescience.com/planet-earth/climate-change/global-warming-is-forcing-earths-systems-toward-doom-loop-tipping-points-can-we-avoid-them" w:history="1">
        <w:r>
          <w:rPr>
            <w:rStyle w:val="187"/>
            <w:rFonts w:ascii="Arial" w:hAnsi="Arial" w:eastAsia="Arial" w:cs="Arial"/>
            <w:color w:val="0000ee"/>
            <w:sz w:val="24"/>
            <w:u w:val="single"/>
          </w:rPr>
          <w:t xml:space="preserve">2</w:t>
        </w:r>
      </w:hyperlink>
      <w:r>
        <w:rPr>
          <w:rFonts w:ascii="Arial" w:hAnsi="Arial" w:eastAsia="Arial" w:cs="Arial"/>
          <w:color w:val="000000"/>
          <w:sz w:val="24"/>
        </w:rPr>
        <w:t xml:space="preserve">]  </w:t>
      </w:r>
      <w:r>
        <w:rPr>
          <w:rFonts w:ascii="Arial" w:hAnsi="Arial" w:eastAsia="Arial" w:cs="Arial"/>
          <w:sz w:val="24"/>
        </w:rPr>
      </w:r>
      <w:r>
        <w:rPr>
          <w:rFonts w:ascii="Arial" w:hAnsi="Arial" w:eastAsia="Arial" w:cs="Arial"/>
          <w:sz w:val="24"/>
        </w:rPr>
      </w:r>
      <w:r>
        <w:rPr>
          <w:rFonts w:ascii="Arial" w:hAnsi="Arial" w:eastAsia="Arial" w:cs="Arial"/>
          <w:color w:val="000000"/>
          <w:sz w:val="24"/>
        </w:rPr>
        <w:t xml:space="preserve">This interconnected web is exactly why the international community focuses heavily on limiting peak warming to </w:t>
      </w:r>
      <w:r>
        <w:rPr>
          <w:rFonts w:ascii="Arial" w:hAnsi="Arial" w:eastAsia="Arial" w:cs="Arial"/>
          <w:b/>
          <w:color w:val="000000"/>
          <w:sz w:val="24"/>
          <w:u w:val="none"/>
        </w:rPr>
        <w:t xml:space="preserve">1.5°C</w:t>
      </w:r>
      <w:r>
        <w:rPr>
          <w:rFonts w:ascii="Arial" w:hAnsi="Arial" w:eastAsia="Arial" w:cs="Arial"/>
          <w:color w:val="000000"/>
          <w:sz w:val="24"/>
        </w:rPr>
        <w:t xml:space="preserve">—it is the universal speed limit required to keep these giant natural feedback loops locked inside their cages. [</w:t>
      </w:r>
      <w:hyperlink r:id="rId24" w:tooltip="https://theecologist.org/2026/mar/04/climate-nears-tipping-points" w:history="1">
        <w:r>
          <w:rPr>
            <w:rStyle w:val="187"/>
            <w:rFonts w:ascii="Arial" w:hAnsi="Arial" w:eastAsia="Arial" w:cs="Arial"/>
            <w:color w:val="0000ee"/>
            <w:sz w:val="24"/>
            <w:u w:val="single"/>
          </w:rPr>
          <w:t xml:space="preserve">1</w:t>
        </w:r>
      </w:hyperlink>
      <w:r>
        <w:rPr>
          <w:rFonts w:ascii="Arial" w:hAnsi="Arial" w:eastAsia="Arial" w:cs="Arial"/>
          <w:color w:val="000000"/>
          <w:sz w:val="24"/>
        </w:rPr>
        <w:t xml:space="preserve">, </w:t>
      </w:r>
      <w:hyperlink r:id="rId25" w:tooltip="https://icriforum.org/gtp-2025/" w:history="1">
        <w:r>
          <w:rPr>
            <w:rStyle w:val="187"/>
            <w:rFonts w:ascii="Arial" w:hAnsi="Arial" w:eastAsia="Arial" w:cs="Arial"/>
            <w:color w:val="0000ee"/>
            <w:sz w:val="24"/>
            <w:u w:val="single"/>
          </w:rPr>
          <w:t xml:space="preserve">2</w:t>
        </w:r>
      </w:hyperlink>
      <w:r>
        <w:rPr>
          <w:rFonts w:ascii="Arial" w:hAnsi="Arial" w:eastAsia="Arial" w:cs="Arial"/>
          <w:color w:val="000000"/>
          <w:sz w:val="24"/>
        </w:rPr>
        <w:t xml:space="preserve">]</w:t>
      </w:r>
      <w:r>
        <w:rPr>
          <w:rFonts w:ascii="Arial" w:hAnsi="Arial" w:eastAsia="Arial" w:cs="Arial"/>
          <w:sz w:val="24"/>
        </w:rPr>
      </w:r>
      <w:r>
        <w:rPr>
          <w:rFonts w:ascii="Arial" w:hAnsi="Arial" w:eastAsia="Arial" w:cs="Arial"/>
          <w:sz w:val="24"/>
        </w:rPr>
      </w:r>
      <w:r>
        <w:rPr>
          <w:rFonts w:ascii="Arial" w:hAnsi="Arial" w:eastAsia="Arial" w:cs="Arial"/>
          <w:color w:val="000000"/>
          <w:sz w:val="24"/>
          <w:highlight w:val="none"/>
          <w:u w:val="none"/>
        </w:rPr>
      </w:r>
      <w:r>
        <w:rPr>
          <w:rFonts w:ascii="Arial" w:hAnsi="Arial" w:eastAsia="Arial" w:cs="Arial"/>
          <w:color w:val="000000"/>
          <w:sz w:val="24"/>
          <w:highlight w:val="none"/>
          <w:u w:val="none"/>
        </w:rPr>
      </w:r>
      <w:r>
        <w:rPr>
          <w:rFonts w:ascii="Arial" w:hAnsi="Arial" w:eastAsia="Arial" w:cs="Arial"/>
          <w:color w:val="000000"/>
          <w:sz w:val="24"/>
          <w:highlight w:val="none"/>
          <w:u w:val="none"/>
        </w:rPr>
      </w:r>
      <w:r>
        <w:rPr>
          <w:rFonts w:ascii="Arial" w:hAnsi="Arial" w:eastAsia="Arial" w:cs="Arial"/>
          <w:sz w:val="24"/>
        </w:rPr>
      </w:r>
      <w:r>
        <w:rPr>
          <w:rFonts w:ascii="Arial" w:hAnsi="Arial" w:eastAsia="Arial" w:cs="Arial"/>
          <w:color w:val="000000"/>
          <w:sz w:val="24"/>
          <w:highlight w:val="none"/>
        </w:rPr>
        <w:br w:type="page" w:clear="all"/>
      </w:r>
      <w:r>
        <w:rPr>
          <w:rFonts w:ascii="Arial" w:hAnsi="Arial" w:eastAsia="Arial" w:cs="Arial"/>
          <w:color w:val="000000"/>
          <w:sz w:val="24"/>
          <w:highlight w:val="none"/>
        </w:rPr>
      </w:r>
      <w:r>
        <w:rPr>
          <w:rFonts w:ascii="Arial" w:hAnsi="Arial" w:eastAsia="Arial" w:cs="Arial"/>
          <w:color w:val="000000"/>
          <w:sz w:val="24"/>
          <w:highlight w:val="none"/>
        </w:rPr>
      </w:r>
      <w:r>
        <w:rPr>
          <w:rFonts w:ascii="Arial" w:hAnsi="Arial" w:eastAsia="Arial" w:cs="Arial"/>
          <w:sz w:val="24"/>
        </w:rPr>
      </w:r>
      <w:r>
        <w:rPr>
          <w:rFonts w:ascii="Arial" w:hAnsi="Arial" w:eastAsia="Arial" w:cs="Arial"/>
          <w:sz w:val="24"/>
        </w:rPr>
      </w:r>
    </w:p>
    <w:p w14:paraId="5996976F">
      <w:pPr>
        <w:pBdr>
          <w:top w:val="none" w:color="000000" w:sz="4" w:space="0"/>
          <w:left w:val="none" w:color="000000" w:sz="4" w:space="0"/>
          <w:bottom w:val="none" w:color="000000" w:sz="4" w:space="0"/>
          <w:right w:val="none" w:color="000000" w:sz="4" w:space="0"/>
        </w:pBdr>
        <w:spacing w:after="180" w:before="360"/>
        <w:ind w:right="0" w:firstLine="0" w:left="0"/>
        <w:rPr/>
      </w:pPr>
      <w:r>
        <w:rPr>
          <w:rFonts w:ascii="Arial" w:hAnsi="Arial" w:eastAsia="Arial" w:cs="Arial"/>
          <w:b/>
          <w:color w:val="000000"/>
          <w:sz w:val="30"/>
        </w:rPr>
        <w:t xml:space="preserve">Damage Costs by Disaster Type</w:t>
      </w:r>
      <w:r/>
    </w:p>
    <w:p w14:paraId="19819551">
      <w:pPr>
        <w:pBdr>
          <w:top w:val="none" w:color="000000" w:sz="4" w:space="0"/>
          <w:left w:val="none" w:color="000000" w:sz="4" w:space="0"/>
          <w:bottom w:val="none" w:color="000000" w:sz="4" w:space="0"/>
          <w:right w:val="none" w:color="000000" w:sz="4" w:space="0"/>
        </w:pBdr>
        <w:spacing w:after="240" w:before="180"/>
        <w:ind w:right="0" w:firstLine="0" w:left="0"/>
        <w:rPr/>
      </w:pPr>
      <w:r>
        <w:rPr>
          <w:rFonts w:ascii="Arial" w:hAnsi="Arial" w:eastAsia="Arial" w:cs="Arial"/>
          <w:color w:val="000000"/>
          <w:sz w:val="24"/>
        </w:rPr>
        <w:t xml:space="preserve">When greenhouse gases trap heat, they alter the water cycle and weather patterns. Property destruction spreads across several specific categories: [</w:t>
      </w:r>
      <w:hyperlink r:id="rId26" w:tooltip="https://news.stanford.edu/stories/2021/06/professors-explain-social-cost-carbon" w:history="1">
        <w:r>
          <w:rPr>
            <w:rStyle w:val="187"/>
            <w:rFonts w:ascii="Arial" w:hAnsi="Arial" w:eastAsia="Arial" w:cs="Arial"/>
            <w:color w:val="0000ee"/>
            <w:sz w:val="24"/>
            <w:u w:val="single"/>
          </w:rPr>
          <w:t xml:space="preserve">1</w:t>
        </w:r>
      </w:hyperlink>
      <w:r>
        <w:rPr>
          <w:rFonts w:ascii="Arial" w:hAnsi="Arial" w:eastAsia="Arial" w:cs="Arial"/>
          <w:color w:val="000000"/>
          <w:sz w:val="24"/>
        </w:rPr>
        <w:t xml:space="preserve">, </w:t>
      </w:r>
      <w:hyperlink r:id="rId27" w:tooltip="https://www.cnbc.com/2021/03/09/heres-everything-you-need-to-know-about-the-social-cost-of-greenhouse-gases.html" w:history="1">
        <w:r>
          <w:rPr>
            <w:rStyle w:val="187"/>
            <w:rFonts w:ascii="Arial" w:hAnsi="Arial" w:eastAsia="Arial" w:cs="Arial"/>
            <w:color w:val="0000ee"/>
            <w:sz w:val="24"/>
            <w:u w:val="single"/>
          </w:rPr>
          <w:t xml:space="preserve">2</w:t>
        </w:r>
      </w:hyperlink>
      <w:r>
        <w:rPr>
          <w:rFonts w:ascii="Arial" w:hAnsi="Arial" w:eastAsia="Arial" w:cs="Arial"/>
          <w:color w:val="000000"/>
          <w:sz w:val="24"/>
        </w:rPr>
        <w:t xml:space="preserve">, </w:t>
      </w:r>
      <w:hyperlink r:id="rId28" w:tooltip="https://www.weforum.org/stories/2023/10/climate-loss-and-damage-cost-16-million-per-hour/" w:history="1">
        <w:r>
          <w:rPr>
            <w:rStyle w:val="187"/>
            <w:rFonts w:ascii="Arial" w:hAnsi="Arial" w:eastAsia="Arial" w:cs="Arial"/>
            <w:color w:val="0000ee"/>
            <w:sz w:val="24"/>
            <w:u w:val="single"/>
          </w:rPr>
          <w:t xml:space="preserve">3</w:t>
        </w:r>
      </w:hyperlink>
      <w:r>
        <w:rPr>
          <w:rFonts w:ascii="Arial" w:hAnsi="Arial" w:eastAsia="Arial" w:cs="Arial"/>
          <w:color w:val="000000"/>
          <w:sz w:val="24"/>
        </w:rPr>
        <w:t xml:space="preserve">]</w:t>
      </w:r>
      <w:r/>
    </w:p>
    <w:p w14:paraId="5DBC633B">
      <w:pPr>
        <w:pStyle w:val="668"/>
        <w:numPr>
          <w:ilvl w:val="0"/>
          <w:numId w:val="15"/>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Storms and Hurricanes (Majority of Costs):</w:t>
      </w:r>
      <w:r>
        <w:rPr>
          <w:rFonts w:ascii="Arial" w:hAnsi="Arial" w:eastAsia="Arial" w:cs="Arial"/>
          <w:color w:val="000000"/>
          <w:sz w:val="24"/>
          <w:u w:val="none"/>
        </w:rPr>
        <w:t xml:space="preserve"> Stronger hurricanes fueled by warmer ocean waters create the largest share of property damage. For example, a single intense storm season can cost hundreds of billions of dollars in ruined coastal homes and commercial buildings.</w:t>
      </w:r>
      <w:r>
        <w:rPr>
          <w:rFonts w:ascii="Arial" w:hAnsi="Arial" w:eastAsia="Arial" w:cs="Arial"/>
          <w:color w:val="000000"/>
          <w:sz w:val="24"/>
        </w:rPr>
        <w:t xml:space="preserve"> [</w:t>
      </w:r>
      <w:hyperlink r:id="rId29" w:tooltip="https://news.climate.columbia.edu/2019/06/20/climate-change-economy-impacts/" w:history="1">
        <w:r>
          <w:rPr>
            <w:rStyle w:val="187"/>
            <w:rFonts w:ascii="Arial" w:hAnsi="Arial" w:eastAsia="Arial" w:cs="Arial"/>
            <w:color w:val="0000ee"/>
            <w:sz w:val="24"/>
            <w:u w:val="single"/>
          </w:rPr>
          <w:t xml:space="preserve">1</w:t>
        </w:r>
      </w:hyperlink>
      <w:r>
        <w:rPr>
          <w:rFonts w:ascii="Arial" w:hAnsi="Arial" w:eastAsia="Arial" w:cs="Arial"/>
          <w:color w:val="000000"/>
          <w:sz w:val="24"/>
        </w:rPr>
        <w:t xml:space="preserve">, </w:t>
      </w:r>
      <w:hyperlink r:id="rId30" w:tooltip="https://www.weforum.org/stories/2023/10/climate-loss-and-damage-cost-16-million-per-hour/" w:history="1">
        <w:r>
          <w:rPr>
            <w:rStyle w:val="187"/>
            <w:rFonts w:ascii="Arial" w:hAnsi="Arial" w:eastAsia="Arial" w:cs="Arial"/>
            <w:color w:val="0000ee"/>
            <w:sz w:val="24"/>
            <w:u w:val="single"/>
          </w:rPr>
          <w:t xml:space="preserve">2</w:t>
        </w:r>
      </w:hyperlink>
      <w:r>
        <w:rPr>
          <w:rFonts w:ascii="Arial" w:hAnsi="Arial" w:eastAsia="Arial" w:cs="Arial"/>
          <w:color w:val="000000"/>
          <w:sz w:val="24"/>
        </w:rPr>
        <w:t xml:space="preserve">, </w:t>
      </w:r>
      <w:hyperlink r:id="rId31" w:tooltip="https://www.edf.org/true-cost-carbon-pollution" w:history="1">
        <w:r>
          <w:rPr>
            <w:rStyle w:val="187"/>
            <w:rFonts w:ascii="Arial" w:hAnsi="Arial" w:eastAsia="Arial" w:cs="Arial"/>
            <w:color w:val="0000ee"/>
            <w:sz w:val="24"/>
            <w:u w:val="single"/>
          </w:rPr>
          <w:t xml:space="preserve">3</w:t>
        </w:r>
      </w:hyperlink>
      <w:r>
        <w:rPr>
          <w:rFonts w:ascii="Arial" w:hAnsi="Arial" w:eastAsia="Arial" w:cs="Arial"/>
          <w:color w:val="000000"/>
          <w:sz w:val="24"/>
        </w:rPr>
        <w:t xml:space="preserve">]</w:t>
      </w:r>
      <w:r/>
    </w:p>
    <w:p w14:paraId="6347814E">
      <w:pPr>
        <w:pStyle w:val="668"/>
        <w:numPr>
          <w:ilvl w:val="0"/>
          <w:numId w:val="15"/>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Flooding &amp; Sea Level Rise (10% of Costs):</w:t>
      </w:r>
      <w:r>
        <w:rPr>
          <w:rFonts w:ascii="Arial" w:hAnsi="Arial" w:eastAsia="Arial" w:cs="Arial"/>
          <w:color w:val="000000"/>
          <w:sz w:val="24"/>
          <w:u w:val="none"/>
        </w:rPr>
        <w:t xml:space="preserve"> Rising oceans erode coastlines and flood coastal real estate. The </w:t>
      </w:r>
      <w:hyperlink r:id="rId32" w:tooltip="https://www.cbo.gov/publication/61146" w:history="1">
        <w:r>
          <w:rPr>
            <w:rStyle w:val="187"/>
            <w:rFonts w:ascii="Arial" w:hAnsi="Arial" w:eastAsia="Arial" w:cs="Arial"/>
            <w:b/>
            <w:color w:val="0000ee"/>
            <w:sz w:val="24"/>
            <w:u w:val="single"/>
          </w:rPr>
          <w:t xml:space="preserve">Congressional Budget Office (CBO)</w:t>
        </w:r>
      </w:hyperlink>
      <w:r>
        <w:rPr>
          <w:rFonts w:ascii="Arial" w:hAnsi="Arial" w:eastAsia="Arial" w:cs="Arial"/>
          <w:color w:val="000000"/>
          <w:sz w:val="24"/>
          <w:u w:val="none"/>
        </w:rPr>
        <w:t xml:space="preserve"> projects that just a 2-foot rise in sea levels will cause direct U.S. property losses of </w:t>
      </w:r>
      <w:r>
        <w:rPr>
          <w:rFonts w:ascii="Arial" w:hAnsi="Arial" w:eastAsia="Arial" w:cs="Arial"/>
          <w:b/>
          <w:color w:val="000000"/>
          <w:sz w:val="24"/>
          <w:u w:val="none"/>
        </w:rPr>
        <w:t xml:space="preserve">$250 billion</w:t>
      </w:r>
      <w:r>
        <w:rPr>
          <w:rFonts w:ascii="Arial" w:hAnsi="Arial" w:eastAsia="Arial" w:cs="Arial"/>
          <w:color w:val="000000"/>
          <w:sz w:val="24"/>
          <w:u w:val="none"/>
        </w:rPr>
        <w:t xml:space="preserve">, heavily impacting property owners and mortgage lenders.</w:t>
      </w:r>
      <w:r>
        <w:rPr>
          <w:rFonts w:ascii="Arial" w:hAnsi="Arial" w:eastAsia="Arial" w:cs="Arial"/>
          <w:color w:val="000000"/>
          <w:sz w:val="24"/>
        </w:rPr>
        <w:t xml:space="preserve"> [</w:t>
      </w:r>
      <w:hyperlink r:id="rId33" w:tooltip="https://www.cbo.gov/publication/61146" w:history="1">
        <w:r>
          <w:rPr>
            <w:rStyle w:val="187"/>
            <w:rFonts w:ascii="Arial" w:hAnsi="Arial" w:eastAsia="Arial" w:cs="Arial"/>
            <w:color w:val="0000ee"/>
            <w:sz w:val="24"/>
            <w:u w:val="single"/>
          </w:rPr>
          <w:t xml:space="preserve">1</w:t>
        </w:r>
      </w:hyperlink>
      <w:r>
        <w:rPr>
          <w:rFonts w:ascii="Arial" w:hAnsi="Arial" w:eastAsia="Arial" w:cs="Arial"/>
          <w:color w:val="000000"/>
          <w:sz w:val="24"/>
        </w:rPr>
        <w:t xml:space="preserve">, </w:t>
      </w:r>
      <w:hyperlink r:id="rId34" w:tooltip="https://www.edf.org/true-cost-carbon-pollution" w:history="1">
        <w:r>
          <w:rPr>
            <w:rStyle w:val="187"/>
            <w:rFonts w:ascii="Arial" w:hAnsi="Arial" w:eastAsia="Arial" w:cs="Arial"/>
            <w:color w:val="0000ee"/>
            <w:sz w:val="24"/>
            <w:u w:val="single"/>
          </w:rPr>
          <w:t xml:space="preserve">2</w:t>
        </w:r>
      </w:hyperlink>
      <w:r>
        <w:rPr>
          <w:rFonts w:ascii="Arial" w:hAnsi="Arial" w:eastAsia="Arial" w:cs="Arial"/>
          <w:color w:val="000000"/>
          <w:sz w:val="24"/>
        </w:rPr>
        <w:t xml:space="preserve">, </w:t>
      </w:r>
      <w:hyperlink r:id="rId35" w:tooltip="https://www.brookings.edu/articles/what-is-the-social-cost-of-carbon/" w:history="1">
        <w:r>
          <w:rPr>
            <w:rStyle w:val="187"/>
            <w:rFonts w:ascii="Arial" w:hAnsi="Arial" w:eastAsia="Arial" w:cs="Arial"/>
            <w:color w:val="0000ee"/>
            <w:sz w:val="24"/>
            <w:u w:val="single"/>
          </w:rPr>
          <w:t xml:space="preserve">3</w:t>
        </w:r>
      </w:hyperlink>
      <w:r>
        <w:rPr>
          <w:rFonts w:ascii="Arial" w:hAnsi="Arial" w:eastAsia="Arial" w:cs="Arial"/>
          <w:color w:val="000000"/>
          <w:sz w:val="24"/>
        </w:rPr>
        <w:t xml:space="preserve">]</w:t>
      </w:r>
      <w:r/>
    </w:p>
    <w:p w14:paraId="715EA706">
      <w:pPr>
        <w:pStyle w:val="668"/>
        <w:numPr>
          <w:ilvl w:val="0"/>
          <w:numId w:val="15"/>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Wildfires (2% of Costs):</w:t>
      </w:r>
      <w:r>
        <w:rPr>
          <w:rFonts w:ascii="Arial" w:hAnsi="Arial" w:eastAsia="Arial" w:cs="Arial"/>
          <w:color w:val="000000"/>
          <w:sz w:val="24"/>
          <w:u w:val="none"/>
        </w:rPr>
        <w:t xml:space="preserve"> Hotter, dryer climates lead to longer wildfire seasons. Over a recent three-year window, major wildfires and hurricanes combined cost North America </w:t>
      </w:r>
      <w:r>
        <w:rPr>
          <w:rFonts w:ascii="Arial" w:hAnsi="Arial" w:eastAsia="Arial" w:cs="Arial"/>
          <w:b/>
          <w:color w:val="000000"/>
          <w:sz w:val="24"/>
          <w:u w:val="none"/>
        </w:rPr>
        <w:t xml:space="preserve">$415 billion</w:t>
      </w:r>
      <w:r>
        <w:rPr>
          <w:rFonts w:ascii="Arial" w:hAnsi="Arial" w:eastAsia="Arial" w:cs="Arial"/>
          <w:color w:val="000000"/>
          <w:sz w:val="24"/>
          <w:u w:val="none"/>
        </w:rPr>
        <w:t xml:space="preserve"> in direct property destruction.</w:t>
      </w:r>
      <w:r>
        <w:rPr>
          <w:rFonts w:ascii="Arial" w:hAnsi="Arial" w:eastAsia="Arial" w:cs="Arial"/>
          <w:color w:val="000000"/>
          <w:sz w:val="24"/>
        </w:rPr>
        <w:t xml:space="preserve"> [</w:t>
      </w:r>
      <w:hyperlink r:id="rId36" w:tooltip="https://news.climate.columbia.edu/2019/06/20/climate-change-economy-impacts/" w:history="1">
        <w:r>
          <w:rPr>
            <w:rStyle w:val="187"/>
            <w:rFonts w:ascii="Arial" w:hAnsi="Arial" w:eastAsia="Arial" w:cs="Arial"/>
            <w:color w:val="0000ee"/>
            <w:sz w:val="24"/>
            <w:u w:val="single"/>
          </w:rPr>
          <w:t xml:space="preserve">1</w:t>
        </w:r>
      </w:hyperlink>
      <w:r>
        <w:rPr>
          <w:rFonts w:ascii="Arial" w:hAnsi="Arial" w:eastAsia="Arial" w:cs="Arial"/>
          <w:color w:val="000000"/>
          <w:sz w:val="24"/>
        </w:rPr>
        <w:t xml:space="preserve">, </w:t>
      </w:r>
      <w:hyperlink r:id="rId37" w:tooltip="https://www.next10.org/publications/costs-of-climate-change" w:history="1">
        <w:r>
          <w:rPr>
            <w:rStyle w:val="187"/>
            <w:rFonts w:ascii="Arial" w:hAnsi="Arial" w:eastAsia="Arial" w:cs="Arial"/>
            <w:color w:val="0000ee"/>
            <w:sz w:val="24"/>
            <w:u w:val="single"/>
          </w:rPr>
          <w:t xml:space="preserve">2</w:t>
        </w:r>
      </w:hyperlink>
      <w:r>
        <w:rPr>
          <w:rFonts w:ascii="Arial" w:hAnsi="Arial" w:eastAsia="Arial" w:cs="Arial"/>
          <w:color w:val="000000"/>
          <w:sz w:val="24"/>
        </w:rPr>
        <w:t xml:space="preserve">]</w:t>
      </w:r>
      <w:r/>
      <w:r>
        <w:rPr>
          <w:rFonts w:ascii="Arial" w:hAnsi="Arial" w:eastAsia="Arial" w:cs="Arial"/>
          <w:b/>
          <w:color w:val="000000"/>
          <w:sz w:val="30"/>
          <w:highlight w:val="none"/>
        </w:rPr>
      </w:r>
      <w:r>
        <w:rPr>
          <w:rFonts w:ascii="Arial" w:hAnsi="Arial" w:eastAsia="Arial" w:cs="Arial"/>
          <w:b/>
          <w:color w:val="000000"/>
          <w:sz w:val="30"/>
          <w:highlight w:val="none"/>
        </w:rPr>
      </w:r>
      <w:r/>
      <w:r>
        <w:rPr>
          <w:rFonts w:ascii="Arial" w:hAnsi="Arial" w:eastAsia="Arial" w:cs="Arial"/>
          <w:sz w:val="24"/>
        </w:rPr>
      </w:r>
    </w:p>
    <w:p w14:paraId="79207B4C">
      <w:pPr>
        <w:pBdr>
          <w:top w:val="none" w:color="000000" w:sz="4" w:space="0"/>
          <w:left w:val="none" w:color="000000" w:sz="4" w:space="0"/>
          <w:bottom w:val="none" w:color="000000" w:sz="4" w:space="0"/>
          <w:right w:val="none" w:color="000000" w:sz="4" w:space="0"/>
        </w:pBdr>
        <w:spacing w:after="180" w:before="0"/>
        <w:ind w:right="0" w:firstLine="0" w:left="709"/>
        <w:rPr>
          <w:rFonts w:ascii="Arial" w:hAnsi="Arial" w:eastAsia="Arial" w:cs="Arial"/>
          <w:sz w:val="24"/>
          <w:szCs w:val="24"/>
        </w:rPr>
      </w:pPr>
      <w:r>
        <w:rPr>
          <w:highlight w:val="none"/>
        </w:rPr>
      </w:r>
      <w:r>
        <w:rPr>
          <w:highlight w:val="none"/>
        </w:rPr>
      </w:r>
      <w:r>
        <w:rPr>
          <w:highlight w:val="none"/>
        </w:rPr>
      </w:r>
    </w:p>
    <w:p w14:paraId="62D2A375">
      <w:pPr>
        <w:pBdr>
          <w:top w:val="none" w:color="000000" w:sz="4" w:space="0"/>
          <w:left w:val="none" w:color="000000" w:sz="4" w:space="0"/>
          <w:bottom w:val="none" w:color="000000" w:sz="4" w:space="0"/>
          <w:right w:val="none" w:color="000000" w:sz="4" w:space="0"/>
        </w:pBdr>
        <w:spacing w:after="180" w:before="360"/>
        <w:ind w:right="0" w:firstLine="0" w:left="0"/>
        <w:rPr>
          <w:rFonts w:ascii="Arial" w:hAnsi="Arial" w:eastAsia="Arial" w:cs="Arial"/>
          <w:b/>
          <w:bCs/>
          <w:color w:val="000000"/>
          <w:sz w:val="30"/>
          <w:szCs w:val="30"/>
          <w:highlight w:val="none"/>
        </w:rPr>
      </w:pPr>
      <w:r>
        <w:rPr>
          <w:rFonts w:ascii="Arial" w:hAnsi="Arial" w:eastAsia="Arial" w:cs="Arial"/>
          <w:b/>
          <w:color w:val="000000"/>
          <w:sz w:val="30"/>
        </w:rPr>
        <w:t xml:space="preserve">Largest Contributors to Global Warming</w:t>
      </w:r>
      <w:r>
        <w:rPr>
          <w:rFonts w:ascii="Arial" w:hAnsi="Arial" w:eastAsia="Arial" w:cs="Arial"/>
          <w:sz w:val="30"/>
        </w:rPr>
      </w:r>
    </w:p>
    <w:p w14:paraId="2DFC5B81">
      <w:pPr>
        <w:pBdr>
          <w:top w:val="none" w:color="000000" w:sz="4" w:space="0"/>
          <w:left w:val="none" w:color="000000" w:sz="4" w:space="0"/>
          <w:bottom w:val="none" w:color="000000" w:sz="4" w:space="0"/>
          <w:right w:val="none" w:color="000000" w:sz="4" w:space="0"/>
        </w:pBdr>
        <w:spacing w:after="180" w:before="360"/>
        <w:ind w:right="0" w:firstLine="0" w:left="0"/>
        <w:rPr/>
      </w:pPr>
      <w:r>
        <w:rPr>
          <w:rFonts w:ascii="Arial" w:hAnsi="Arial" w:eastAsia="Arial" w:cs="Arial"/>
          <w:b/>
          <w:color w:val="000000"/>
          <w:sz w:val="24"/>
        </w:rPr>
        <w:t xml:space="preserve">1. Electricity and Heat Production (25% of Global Emissions)</w:t>
      </w:r>
      <w:r/>
    </w:p>
    <w:p w14:paraId="7DC1AD96">
      <w:pPr>
        <w:pStyle w:val="668"/>
        <w:numPr>
          <w:ilvl w:val="0"/>
          <w:numId w:val="10"/>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The Cause:</w:t>
      </w:r>
      <w:r>
        <w:rPr>
          <w:rFonts w:ascii="Arial" w:hAnsi="Arial" w:eastAsia="Arial" w:cs="Arial"/>
          <w:color w:val="000000"/>
          <w:sz w:val="24"/>
          <w:u w:val="none"/>
        </w:rPr>
        <w:t xml:space="preserve"> Burning fossil fuels—specifically coal, oil, and natural gas—to power our lights, computers, and home heaters.</w:t>
      </w:r>
      <w:r/>
    </w:p>
    <w:p w14:paraId="0722DDAD">
      <w:pPr>
        <w:pStyle w:val="668"/>
        <w:numPr>
          <w:ilvl w:val="0"/>
          <w:numId w:val="10"/>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Why it is #1:</w:t>
      </w:r>
      <w:r>
        <w:rPr>
          <w:rFonts w:ascii="Arial" w:hAnsi="Arial" w:eastAsia="Arial" w:cs="Arial"/>
          <w:color w:val="000000"/>
          <w:sz w:val="24"/>
          <w:u w:val="none"/>
        </w:rPr>
        <w:t xml:space="preserve"> Coal is the single biggest contributor to global warming on earth. When burned, it releases massive amounts of carbon dioxide (\(CO_{2}\)) into the sky.</w:t>
      </w:r>
      <w:r/>
    </w:p>
    <w:p w14:paraId="0ECF254B">
      <w:pPr>
        <w:pBdr>
          <w:top w:val="none" w:color="000000" w:sz="4" w:space="0"/>
          <w:left w:val="none" w:color="000000" w:sz="4" w:space="0"/>
          <w:bottom w:val="none" w:color="000000" w:sz="4" w:space="0"/>
          <w:right w:val="none" w:color="000000" w:sz="4" w:space="0"/>
        </w:pBdr>
        <w:spacing w:after="180" w:before="360"/>
        <w:ind w:right="0" w:firstLine="0" w:left="0"/>
        <w:rPr/>
      </w:pPr>
      <w:r>
        <w:rPr>
          <w:rFonts w:ascii="Arial" w:hAnsi="Arial" w:eastAsia="Arial" w:cs="Arial"/>
          <w:b/>
          <w:color w:val="000000"/>
          <w:sz w:val="24"/>
        </w:rPr>
        <w:t xml:space="preserve">2. Agriculture, Forestry, and Land Use (24% of Global Emissions)</w:t>
      </w:r>
      <w:r/>
    </w:p>
    <w:p w14:paraId="7983E1E0">
      <w:pPr>
        <w:pStyle w:val="668"/>
        <w:numPr>
          <w:ilvl w:val="0"/>
          <w:numId w:val="10"/>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The Cause:</w:t>
      </w:r>
      <w:r>
        <w:rPr>
          <w:rFonts w:ascii="Arial" w:hAnsi="Arial" w:eastAsia="Arial" w:cs="Arial"/>
          <w:color w:val="000000"/>
          <w:sz w:val="24"/>
          <w:u w:val="none"/>
        </w:rPr>
        <w:t xml:space="preserve"> Farming crops, raising livestock, and cutting down trees.</w:t>
      </w:r>
      <w:r/>
    </w:p>
    <w:p w14:paraId="296C7DBC">
      <w:pPr>
        <w:pStyle w:val="668"/>
        <w:numPr>
          <w:ilvl w:val="0"/>
          <w:numId w:val="10"/>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The Details:</w:t>
      </w:r>
      <w:r>
        <w:rPr>
          <w:rFonts w:ascii="Arial" w:hAnsi="Arial" w:eastAsia="Arial" w:cs="Arial"/>
          <w:color w:val="000000"/>
          <w:sz w:val="24"/>
          <w:u w:val="none"/>
        </w:rPr>
        <w:t xml:space="preserve"> This category is uniquely dangerous because it releases </w:t>
      </w:r>
      <w:r>
        <w:rPr>
          <w:rFonts w:ascii="Arial" w:hAnsi="Arial" w:eastAsia="Arial" w:cs="Arial"/>
          <w:b/>
          <w:color w:val="000000"/>
          <w:sz w:val="24"/>
          <w:u w:val="none"/>
        </w:rPr>
        <w:t xml:space="preserve">methane</w:t>
      </w:r>
      <w:r>
        <w:rPr>
          <w:rFonts w:ascii="Arial" w:hAnsi="Arial" w:eastAsia="Arial" w:cs="Arial"/>
          <w:color w:val="000000"/>
          <w:sz w:val="24"/>
          <w:u w:val="none"/>
        </w:rPr>
        <w:t xml:space="preserve"> from cattle digestion and </w:t>
      </w:r>
      <w:r>
        <w:rPr>
          <w:rFonts w:ascii="Arial" w:hAnsi="Arial" w:eastAsia="Arial" w:cs="Arial"/>
          <w:b/>
          <w:color w:val="000000"/>
          <w:sz w:val="24"/>
          <w:u w:val="none"/>
        </w:rPr>
        <w:t xml:space="preserve">nitrous oxide</w:t>
      </w:r>
      <w:r>
        <w:rPr>
          <w:rFonts w:ascii="Arial" w:hAnsi="Arial" w:eastAsia="Arial" w:cs="Arial"/>
          <w:color w:val="000000"/>
          <w:sz w:val="24"/>
          <w:u w:val="none"/>
        </w:rPr>
        <w:t xml:space="preserve"> from chemical fertilizers. Additionally, cutting down forests removes the trees that naturally vacuum carbon out of the sky.</w:t>
      </w:r>
      <w:r/>
    </w:p>
    <w:p w14:paraId="0615ECAD">
      <w:pPr>
        <w:pBdr>
          <w:top w:val="none" w:color="000000" w:sz="4" w:space="0"/>
          <w:left w:val="none" w:color="000000" w:sz="4" w:space="0"/>
          <w:bottom w:val="none" w:color="000000" w:sz="4" w:space="0"/>
          <w:right w:val="none" w:color="000000" w:sz="4" w:space="0"/>
        </w:pBdr>
        <w:spacing w:after="180" w:before="360"/>
        <w:ind w:right="0" w:firstLine="0" w:left="0"/>
        <w:rPr/>
      </w:pPr>
      <w:r>
        <w:rPr>
          <w:rFonts w:ascii="Arial" w:hAnsi="Arial" w:eastAsia="Arial" w:cs="Arial"/>
          <w:b/>
          <w:color w:val="000000"/>
          <w:sz w:val="24"/>
        </w:rPr>
        <w:t xml:space="preserve">3. Heavy Industry and Manufacturing (21% of Global Emissions)</w:t>
      </w:r>
      <w:r/>
    </w:p>
    <w:p w14:paraId="3C280A26">
      <w:pPr>
        <w:pStyle w:val="668"/>
        <w:numPr>
          <w:ilvl w:val="0"/>
          <w:numId w:val="10"/>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The Cause:</w:t>
      </w:r>
      <w:r>
        <w:rPr>
          <w:rFonts w:ascii="Arial" w:hAnsi="Arial" w:eastAsia="Arial" w:cs="Arial"/>
          <w:color w:val="000000"/>
          <w:sz w:val="24"/>
          <w:u w:val="none"/>
        </w:rPr>
        <w:t xml:space="preserve"> Making metal, concrete, plastic, and chemical products.</w:t>
      </w:r>
      <w:r/>
    </w:p>
    <w:p w14:paraId="02574870">
      <w:pPr>
        <w:pStyle w:val="668"/>
        <w:numPr>
          <w:ilvl w:val="0"/>
          <w:numId w:val="10"/>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The Details:</w:t>
      </w:r>
      <w:r>
        <w:rPr>
          <w:rFonts w:ascii="Arial" w:hAnsi="Arial" w:eastAsia="Arial" w:cs="Arial"/>
          <w:color w:val="000000"/>
          <w:sz w:val="24"/>
          <w:u w:val="none"/>
        </w:rPr>
        <w:t xml:space="preserve"> Creating concrete and steel requires extreme heat that usually comes from fossil fuels. The chemical reactions used to create cement also release carbon directly as a byproduct.</w:t>
      </w:r>
      <w:r/>
    </w:p>
    <w:p w14:paraId="14651154">
      <w:pPr>
        <w:pBdr>
          <w:top w:val="none" w:color="000000" w:sz="4" w:space="0"/>
          <w:left w:val="none" w:color="000000" w:sz="4" w:space="0"/>
          <w:bottom w:val="none" w:color="000000" w:sz="4" w:space="0"/>
          <w:right w:val="none" w:color="000000" w:sz="4" w:space="0"/>
        </w:pBdr>
        <w:spacing w:after="180" w:before="360"/>
        <w:ind w:right="0" w:firstLine="0" w:left="0"/>
        <w:rPr/>
      </w:pPr>
      <w:r>
        <w:rPr>
          <w:rFonts w:ascii="Arial" w:hAnsi="Arial" w:eastAsia="Arial" w:cs="Arial"/>
          <w:b/>
          <w:color w:val="000000"/>
          <w:sz w:val="24"/>
        </w:rPr>
        <w:t xml:space="preserve">4. Transportation (14% of Global Emissions)</w:t>
      </w:r>
      <w:r/>
    </w:p>
    <w:p w14:paraId="7AB909D9">
      <w:pPr>
        <w:pStyle w:val="668"/>
        <w:numPr>
          <w:ilvl w:val="0"/>
          <w:numId w:val="10"/>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The Cause:</w:t>
      </w:r>
      <w:r>
        <w:rPr>
          <w:rFonts w:ascii="Arial" w:hAnsi="Arial" w:eastAsia="Arial" w:cs="Arial"/>
          <w:color w:val="000000"/>
          <w:sz w:val="24"/>
          <w:u w:val="none"/>
        </w:rPr>
        <w:t xml:space="preserve"> Driving cars, flying planes, running trains, and operating shipping boats.</w:t>
      </w:r>
      <w:r/>
    </w:p>
    <w:p w14:paraId="354E5D17">
      <w:pPr>
        <w:pStyle w:val="668"/>
        <w:numPr>
          <w:ilvl w:val="0"/>
          <w:numId w:val="10"/>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The Details:</w:t>
      </w:r>
      <w:r>
        <w:rPr>
          <w:rFonts w:ascii="Arial" w:hAnsi="Arial" w:eastAsia="Arial" w:cs="Arial"/>
          <w:color w:val="000000"/>
          <w:sz w:val="24"/>
          <w:u w:val="none"/>
        </w:rPr>
        <w:t xml:space="preserve"> Roughly </w:t>
      </w:r>
      <w:r>
        <w:rPr>
          <w:rFonts w:ascii="Arial" w:hAnsi="Arial" w:eastAsia="Arial" w:cs="Arial"/>
          <w:b/>
          <w:color w:val="000000"/>
          <w:sz w:val="24"/>
          <w:u w:val="none"/>
        </w:rPr>
        <w:t xml:space="preserve">95% of global transportation energy</w:t>
      </w:r>
      <w:r>
        <w:rPr>
          <w:rFonts w:ascii="Arial" w:hAnsi="Arial" w:eastAsia="Arial" w:cs="Arial"/>
          <w:color w:val="000000"/>
          <w:sz w:val="24"/>
          <w:u w:val="none"/>
        </w:rPr>
        <w:t xml:space="preserve"> still comes from petroleum-based fuels like gasoline and diesel. Road vehicles (cars and trucks) make up about three-quarters of this entire total.</w:t>
      </w:r>
      <w:r/>
    </w:p>
    <w:p w14:paraId="2C881DF5">
      <w:pPr>
        <w:pBdr>
          <w:top w:val="none" w:color="000000" w:sz="4" w:space="0"/>
          <w:left w:val="none" w:color="000000" w:sz="4" w:space="0"/>
          <w:bottom w:val="none" w:color="000000" w:sz="4" w:space="0"/>
          <w:right w:val="none" w:color="000000" w:sz="4" w:space="0"/>
        </w:pBdr>
        <w:spacing w:after="180" w:before="360"/>
        <w:ind w:right="0" w:firstLine="0" w:left="0"/>
        <w:rPr/>
      </w:pPr>
      <w:r>
        <w:rPr>
          <w:rFonts w:ascii="Arial" w:hAnsi="Arial" w:eastAsia="Arial" w:cs="Arial"/>
          <w:b/>
          <w:color w:val="000000"/>
          <w:sz w:val="24"/>
        </w:rPr>
        <w:t xml:space="preserve">5. Building Operations (6% of Global Emissions)</w:t>
      </w:r>
      <w:r/>
    </w:p>
    <w:p w14:paraId="4B49CFA5">
      <w:pPr>
        <w:pStyle w:val="668"/>
        <w:numPr>
          <w:ilvl w:val="0"/>
          <w:numId w:val="10"/>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The Cause:</w:t>
      </w:r>
      <w:r>
        <w:rPr>
          <w:rFonts w:ascii="Arial" w:hAnsi="Arial" w:eastAsia="Arial" w:cs="Arial"/>
          <w:color w:val="000000"/>
          <w:sz w:val="24"/>
          <w:u w:val="none"/>
        </w:rPr>
        <w:t xml:space="preserve"> Burning fuels directly inside homes and commercial offices for cooking or heating.</w:t>
      </w:r>
      <w:r/>
    </w:p>
    <w:p w14:paraId="1A72D9FB">
      <w:pPr>
        <w:pStyle w:val="668"/>
        <w:numPr>
          <w:ilvl w:val="0"/>
          <w:numId w:val="10"/>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The Details:</w:t>
      </w:r>
      <w:r>
        <w:rPr>
          <w:rFonts w:ascii="Arial" w:hAnsi="Arial" w:eastAsia="Arial" w:cs="Arial"/>
          <w:color w:val="000000"/>
          <w:sz w:val="24"/>
          <w:u w:val="none"/>
        </w:rPr>
        <w:t xml:space="preserve"> This does </w:t>
      </w:r>
      <w:r>
        <w:rPr>
          <w:rFonts w:ascii="Arial" w:hAnsi="Arial" w:eastAsia="Arial" w:cs="Arial"/>
          <w:i/>
          <w:color w:val="000000"/>
          <w:sz w:val="24"/>
          <w:u w:val="none"/>
        </w:rPr>
        <w:t xml:space="preserve">not</w:t>
      </w:r>
      <w:r>
        <w:rPr>
          <w:rFonts w:ascii="Arial" w:hAnsi="Arial" w:eastAsia="Arial" w:cs="Arial"/>
          <w:color w:val="000000"/>
          <w:sz w:val="24"/>
          <w:u w:val="none"/>
        </w:rPr>
        <w:t xml:space="preserve"> include the electricity used for lights (which is tracked in Rank 1). This is purely the gas used in kitchen stoves or basement boilers.</w:t>
      </w:r>
      <w:r/>
    </w:p>
    <w:p w14:paraId="6871AF72">
      <w:pPr>
        <w:pBdr>
          <w:top w:val="none" w:color="000000" w:sz="4" w:space="0"/>
          <w:left w:val="none" w:color="000000" w:sz="4" w:space="0"/>
          <w:bottom w:val="none" w:color="000000" w:sz="4" w:space="0"/>
          <w:right w:val="none" w:color="000000" w:sz="4" w:space="0"/>
        </w:pBdr>
        <w:spacing w:after="180" w:before="360"/>
        <w:ind w:right="0" w:firstLine="0" w:left="0"/>
        <w:rPr/>
      </w:pPr>
      <w:r>
        <w:rPr>
          <w:rFonts w:ascii="Arial" w:hAnsi="Arial" w:eastAsia="Arial" w:cs="Arial"/>
          <w:b/>
          <w:color w:val="000000"/>
          <w:sz w:val="24"/>
        </w:rPr>
        <w:t xml:space="preserve">6. Other Energy Extraction (10% of Global Emissions)</w:t>
      </w:r>
      <w:r/>
    </w:p>
    <w:p w14:paraId="6659BF28">
      <w:pPr>
        <w:pStyle w:val="668"/>
        <w:numPr>
          <w:ilvl w:val="0"/>
          <w:numId w:val="10"/>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The Cause:</w:t>
      </w:r>
      <w:r>
        <w:rPr>
          <w:rFonts w:ascii="Arial" w:hAnsi="Arial" w:eastAsia="Arial" w:cs="Arial"/>
          <w:color w:val="000000"/>
          <w:sz w:val="24"/>
          <w:u w:val="none"/>
        </w:rPr>
        <w:t xml:space="preserve"> The accidental leaks and energy used to pull fossil fuels out of the ground.</w:t>
      </w:r>
      <w:r/>
    </w:p>
    <w:p w14:paraId="32445478">
      <w:pPr>
        <w:pStyle w:val="668"/>
        <w:numPr>
          <w:ilvl w:val="0"/>
          <w:numId w:val="10"/>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The Details:</w:t>
      </w:r>
      <w:r>
        <w:rPr>
          <w:rFonts w:ascii="Arial" w:hAnsi="Arial" w:eastAsia="Arial" w:cs="Arial"/>
          <w:color w:val="000000"/>
          <w:sz w:val="24"/>
          <w:u w:val="none"/>
        </w:rPr>
        <w:t xml:space="preserve"> This includes </w:t>
      </w:r>
      <w:r>
        <w:rPr>
          <w:rFonts w:ascii="Arial" w:hAnsi="Arial" w:eastAsia="Arial" w:cs="Arial"/>
          <w:b/>
          <w:color w:val="000000"/>
          <w:sz w:val="24"/>
          <w:u w:val="none"/>
        </w:rPr>
        <w:t xml:space="preserve">methane leaks</w:t>
      </w:r>
      <w:r>
        <w:rPr>
          <w:rFonts w:ascii="Arial" w:hAnsi="Arial" w:eastAsia="Arial" w:cs="Arial"/>
          <w:color w:val="000000"/>
          <w:sz w:val="24"/>
          <w:u w:val="none"/>
        </w:rPr>
        <w:t xml:space="preserve"> from oil wells, gas pipelines, and coal mines before the fuel even gets used.</w:t>
      </w:r>
      <w:r>
        <w:rPr>
          <w:rFonts w:ascii="Arial" w:hAnsi="Arial" w:eastAsia="Arial" w:cs="Arial"/>
          <w:sz w:val="24"/>
        </w:rPr>
      </w:r>
    </w:p>
    <w:p w14:paraId="01A3EAA1">
      <w:pPr>
        <w:pBdr>
          <w:top w:val="none" w:color="000000" w:sz="4" w:space="0"/>
          <w:left w:val="none" w:color="000000" w:sz="4" w:space="0"/>
          <w:bottom w:val="none" w:color="000000" w:sz="4" w:space="0"/>
          <w:right w:val="none" w:color="000000" w:sz="4" w:space="0"/>
        </w:pBdr>
        <w:spacing w:after="180" w:before="0"/>
        <w:ind w:right="0" w:firstLine="0" w:left="709"/>
        <w:rPr>
          <w:rFonts w:ascii="Arial" w:hAnsi="Arial" w:eastAsia="Arial" w:cs="Arial"/>
          <w:sz w:val="24"/>
          <w:szCs w:val="24"/>
        </w:rPr>
      </w:pPr>
      <w:r>
        <w:rPr>
          <w:rFonts w:ascii="Arial" w:hAnsi="Arial" w:eastAsia="Arial" w:cs="Arial"/>
          <w:color w:val="000000"/>
          <w:sz w:val="24"/>
          <w:highlight w:val="none"/>
          <w:u w:val="none"/>
        </w:rPr>
      </w:r>
      <w:r>
        <w:rPr>
          <w:rFonts w:ascii="Arial" w:hAnsi="Arial" w:eastAsia="Arial" w:cs="Arial"/>
          <w:color w:val="000000"/>
          <w:sz w:val="24"/>
          <w:highlight w:val="none"/>
          <w:u w:val="none"/>
        </w:rPr>
      </w:r>
      <w:r>
        <w:rPr>
          <w:rFonts w:ascii="Arial" w:hAnsi="Arial" w:eastAsia="Arial" w:cs="Arial"/>
          <w:color w:val="000000"/>
          <w:sz w:val="24"/>
          <w:highlight w:val="none"/>
          <w:u w:val="none"/>
        </w:rPr>
      </w:r>
    </w:p>
    <w:p w14:paraId="31581381">
      <w:pPr>
        <w:pBdr>
          <w:top w:val="none" w:color="000000" w:sz="4" w:space="0"/>
          <w:left w:val="none" w:color="000000" w:sz="4" w:space="0"/>
          <w:bottom w:val="none" w:color="000000" w:sz="4" w:space="0"/>
          <w:right w:val="none" w:color="000000" w:sz="4" w:space="0"/>
        </w:pBdr>
        <w:spacing w:after="180" w:before="360"/>
        <w:ind w:right="0" w:firstLine="0" w:left="0"/>
        <w:rPr>
          <w:rFonts w:ascii="Arial" w:hAnsi="Arial" w:eastAsia="Arial" w:cs="Arial"/>
          <w:b/>
          <w:bCs/>
          <w:color w:val="000000"/>
          <w:sz w:val="32"/>
          <w:szCs w:val="32"/>
          <w:highlight w:val="none"/>
        </w:rPr>
      </w:pPr>
      <w:r>
        <w:rPr>
          <w:rFonts w:ascii="Arial" w:hAnsi="Arial" w:eastAsia="Arial" w:cs="Arial"/>
          <w:b/>
          <w:color w:val="000000"/>
          <w:sz w:val="32"/>
          <w:szCs w:val="32"/>
          <w:highlight w:val="none"/>
        </w:rPr>
      </w:r>
      <w:r>
        <w:rPr>
          <w:rFonts w:ascii="Arial" w:hAnsi="Arial" w:eastAsia="Arial" w:cs="Arial"/>
          <w:b/>
          <w:color w:val="000000"/>
          <w:sz w:val="32"/>
          <w:szCs w:val="32"/>
          <w:highlight w:val="none"/>
        </w:rPr>
        <w:t xml:space="preserve">Current Cost to Society</w:t>
      </w:r>
      <w:r>
        <w:rPr>
          <w:rFonts w:ascii="Arial" w:hAnsi="Arial" w:eastAsia="Arial" w:cs="Arial"/>
          <w:b/>
          <w:bCs/>
          <w:color w:val="000000"/>
          <w:sz w:val="32"/>
          <w:szCs w:val="32"/>
          <w:highlight w:val="none"/>
        </w:rPr>
      </w:r>
      <w:r>
        <w:rPr>
          <w:rFonts w:ascii="Arial" w:hAnsi="Arial" w:eastAsia="Arial" w:cs="Arial"/>
          <w:b/>
          <w:bCs/>
          <w:color w:val="000000"/>
          <w:sz w:val="32"/>
          <w:szCs w:val="32"/>
          <w:highlight w:val="none"/>
        </w:rPr>
      </w:r>
    </w:p>
    <w:p w14:paraId="6D868DB9">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sz w:val="24"/>
        </w:rPr>
      </w:pPr>
      <w:r>
        <w:rPr>
          <w:rFonts w:ascii="Arial" w:hAnsi="Arial" w:eastAsia="Arial" w:cs="Arial"/>
          <w:b/>
          <w:bCs/>
          <w:color w:val="000000"/>
          <w:sz w:val="30"/>
          <w:szCs w:val="30"/>
          <w:highlight w:val="none"/>
        </w:rPr>
      </w:r>
      <w:r>
        <w:rPr>
          <w:rFonts w:ascii="Arial" w:hAnsi="Arial" w:eastAsia="Arial" w:cs="Arial"/>
          <w:color w:val="000000"/>
          <w:sz w:val="24"/>
          <w:u w:val="none"/>
        </w:rPr>
        <w:t xml:space="preserve">The cost to society from property damage caused by greenhouse gases is massive and is measured in </w:t>
      </w:r>
      <w:r>
        <w:rPr>
          <w:rFonts w:ascii="Arial" w:hAnsi="Arial" w:eastAsia="Arial" w:cs="Arial"/>
          <w:b/>
          <w:color w:val="000000"/>
          <w:sz w:val="24"/>
          <w:u w:val="none"/>
        </w:rPr>
        <w:t xml:space="preserve">trillions of dollars globally, averaging roughly $143 billion every year</w:t>
      </w:r>
      <w:r>
        <w:rPr>
          <w:rFonts w:ascii="Arial" w:hAnsi="Arial" w:eastAsia="Arial" w:cs="Arial"/>
          <w:color w:val="000000"/>
          <w:sz w:val="24"/>
        </w:rPr>
        <w:t xml:space="preserve">. [</w:t>
      </w:r>
      <w:hyperlink r:id="rId38" w:tooltip="https://www.weforum.org/stories/2023/10/climate-loss-and-damage-cost-16-million-per-hour/" w:history="1">
        <w:r>
          <w:rPr>
            <w:rStyle w:val="187"/>
            <w:rFonts w:ascii="Arial" w:hAnsi="Arial" w:eastAsia="Arial" w:cs="Arial"/>
            <w:color w:val="0000ee"/>
            <w:sz w:val="24"/>
            <w:u w:val="single"/>
          </w:rPr>
          <w:t xml:space="preserve">1</w:t>
        </w:r>
      </w:hyperlink>
      <w:r>
        <w:rPr>
          <w:rFonts w:ascii="Arial" w:hAnsi="Arial" w:eastAsia="Arial" w:cs="Arial"/>
          <w:color w:val="000000"/>
          <w:sz w:val="24"/>
        </w:rPr>
        <w:t xml:space="preserve">]</w:t>
      </w:r>
      <w:r>
        <w:rPr>
          <w:rFonts w:ascii="Arial" w:hAnsi="Arial" w:eastAsia="Arial" w:cs="Arial"/>
          <w:sz w:val="24"/>
        </w:rPr>
      </w:r>
      <w:r>
        <w:rPr>
          <w:rFonts w:ascii="Arial" w:hAnsi="Arial" w:eastAsia="Arial" w:cs="Arial"/>
          <w:sz w:val="24"/>
        </w:rPr>
      </w:r>
    </w:p>
    <w:p w14:paraId="7C92D640">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sz w:val="24"/>
        </w:rPr>
      </w:pPr>
      <w:r>
        <w:rPr>
          <w:rFonts w:ascii="Arial" w:hAnsi="Arial" w:eastAsia="Arial" w:cs="Arial"/>
          <w:color w:val="000000"/>
          <w:sz w:val="24"/>
        </w:rPr>
        <w:t xml:space="preserve">To measure these exact impacts, economists and climate scientists use a framework called the </w:t>
      </w:r>
      <w:r>
        <w:rPr>
          <w:rFonts w:ascii="Arial" w:hAnsi="Arial" w:eastAsia="Arial" w:cs="Arial"/>
          <w:b/>
          <w:color w:val="000000"/>
          <w:sz w:val="24"/>
          <w:u w:val="none"/>
        </w:rPr>
        <w:t xml:space="preserve">Social Cost of Greenhouse Gases (SC-GHG)</w:t>
      </w:r>
      <w:r>
        <w:rPr>
          <w:rFonts w:ascii="Arial" w:hAnsi="Arial" w:eastAsia="Arial" w:cs="Arial"/>
          <w:color w:val="000000"/>
          <w:sz w:val="24"/>
        </w:rPr>
        <w:t xml:space="preserve">. This tracks how releasing one extra ton of pollution into the air leads to real-world costs like destroyed infrastructure, rising sea levels, and severe weather. [</w:t>
      </w:r>
      <w:hyperlink r:id="rId39" w:tooltip="https://eelp.law.harvard.edu/tracker/the-social-cost-of-carbon/" w:history="1">
        <w:r>
          <w:rPr>
            <w:rStyle w:val="187"/>
            <w:rFonts w:ascii="Arial" w:hAnsi="Arial" w:eastAsia="Arial" w:cs="Arial"/>
            <w:color w:val="0000ee"/>
            <w:sz w:val="24"/>
            <w:u w:val="single"/>
          </w:rPr>
          <w:t xml:space="preserve">1</w:t>
        </w:r>
      </w:hyperlink>
      <w:r>
        <w:rPr>
          <w:rFonts w:ascii="Arial" w:hAnsi="Arial" w:eastAsia="Arial" w:cs="Arial"/>
          <w:color w:val="000000"/>
          <w:sz w:val="24"/>
        </w:rPr>
        <w:t xml:space="preserve">, </w:t>
      </w:r>
      <w:hyperlink r:id="rId40" w:tooltip="https://eelp.law.harvard.edu/tracker/the-social-cost-of-carbon/" w:history="1">
        <w:r>
          <w:rPr>
            <w:rStyle w:val="187"/>
            <w:rFonts w:ascii="Arial" w:hAnsi="Arial" w:eastAsia="Arial" w:cs="Arial"/>
            <w:color w:val="0000ee"/>
            <w:sz w:val="24"/>
            <w:u w:val="single"/>
          </w:rPr>
          <w:t xml:space="preserve">2</w:t>
        </w:r>
      </w:hyperlink>
      <w:r>
        <w:rPr>
          <w:rFonts w:ascii="Arial" w:hAnsi="Arial" w:eastAsia="Arial" w:cs="Arial"/>
          <w:color w:val="000000"/>
          <w:sz w:val="24"/>
        </w:rPr>
        <w:t xml:space="preserve">, </w:t>
      </w:r>
      <w:hyperlink r:id="rId41" w:tooltip="https://www.ucdavis.edu/climate/news/high-cost-carbon" w:history="1">
        <w:r>
          <w:rPr>
            <w:rStyle w:val="187"/>
            <w:rFonts w:ascii="Arial" w:hAnsi="Arial" w:eastAsia="Arial" w:cs="Arial"/>
            <w:color w:val="0000ee"/>
            <w:sz w:val="24"/>
            <w:u w:val="single"/>
          </w:rPr>
          <w:t xml:space="preserve">3</w:t>
        </w:r>
      </w:hyperlink>
      <w:r>
        <w:rPr>
          <w:rFonts w:ascii="Arial" w:hAnsi="Arial" w:eastAsia="Arial" w:cs="Arial"/>
          <w:color w:val="000000"/>
          <w:sz w:val="24"/>
        </w:rPr>
        <w:t xml:space="preserve">, </w:t>
      </w:r>
      <w:hyperlink r:id="rId42" w:tooltip="https://www.brookings.edu/articles/what-is-the-social-cost-of-carbon/" w:history="1">
        <w:r>
          <w:rPr>
            <w:rStyle w:val="187"/>
            <w:rFonts w:ascii="Arial" w:hAnsi="Arial" w:eastAsia="Arial" w:cs="Arial"/>
            <w:color w:val="0000ee"/>
            <w:sz w:val="24"/>
            <w:u w:val="single"/>
          </w:rPr>
          <w:t xml:space="preserve">4</w:t>
        </w:r>
      </w:hyperlink>
      <w:r>
        <w:rPr>
          <w:rFonts w:ascii="Arial" w:hAnsi="Arial" w:eastAsia="Arial" w:cs="Arial"/>
          <w:color w:val="000000"/>
          <w:sz w:val="24"/>
        </w:rPr>
        <w:t xml:space="preserve">]</w:t>
      </w:r>
      <w:r>
        <w:rPr>
          <w:rFonts w:ascii="Arial" w:hAnsi="Arial" w:eastAsia="Arial" w:cs="Arial"/>
          <w:sz w:val="24"/>
        </w:rPr>
      </w:r>
      <w:r>
        <w:rPr>
          <w:rFonts w:ascii="Arial" w:hAnsi="Arial" w:eastAsia="Arial" w:cs="Arial"/>
          <w:sz w:val="24"/>
        </w:rPr>
      </w:r>
    </w:p>
    <w:p w14:paraId="5631818E">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sz w:val="24"/>
        </w:rPr>
      </w:pPr>
      <w:r>
        <w:rPr>
          <w:rFonts w:ascii="Arial" w:hAnsi="Arial" w:eastAsia="Arial" w:cs="Arial"/>
          <w:color w:val="000000"/>
          <w:sz w:val="24"/>
        </w:rPr>
        <w:t xml:space="preserve">Here is how the societal costs of property and economic damage break down.</w:t>
      </w:r>
      <w:r>
        <w:rPr>
          <w:rFonts w:ascii="Arial" w:hAnsi="Arial" w:eastAsia="Arial" w:cs="Arial"/>
          <w:sz w:val="24"/>
        </w:rPr>
      </w:r>
      <w:r>
        <w:rPr>
          <w:rFonts w:ascii="Arial" w:hAnsi="Arial" w:eastAsia="Arial" w:cs="Arial"/>
          <w:sz w:val="24"/>
        </w:rPr>
      </w:r>
    </w:p>
    <w:p w14:paraId="4FB32CCA">
      <w:pPr>
        <w:pBdr>
          <w:top w:val="none" w:color="000000" w:sz="4" w:space="0"/>
          <w:left w:val="none" w:color="000000" w:sz="4" w:space="0"/>
          <w:bottom w:val="none" w:color="000000" w:sz="4" w:space="0"/>
          <w:right w:val="none" w:color="000000" w:sz="4" w:space="0"/>
        </w:pBdr>
        <w:spacing w:after="180" w:before="360"/>
        <w:ind w:right="0" w:firstLine="0" w:left="0"/>
        <w:rPr>
          <w:rFonts w:ascii="Arial" w:hAnsi="Arial" w:eastAsia="Arial" w:cs="Arial"/>
          <w:sz w:val="30"/>
        </w:rPr>
      </w:pPr>
      <w:r>
        <w:rPr>
          <w:rFonts w:ascii="Arial" w:hAnsi="Arial" w:eastAsia="Arial" w:cs="Arial"/>
          <w:b/>
          <w:color w:val="000000"/>
          <w:sz w:val="30"/>
        </w:rPr>
        <w:t xml:space="preserve">Overall Global Property and Economic Loss</w:t>
      </w:r>
      <w:r>
        <w:rPr>
          <w:rFonts w:ascii="Arial" w:hAnsi="Arial" w:eastAsia="Arial" w:cs="Arial"/>
          <w:sz w:val="30"/>
        </w:rPr>
      </w:r>
      <w:r>
        <w:rPr>
          <w:rFonts w:ascii="Arial" w:hAnsi="Arial" w:eastAsia="Arial" w:cs="Arial"/>
          <w:sz w:val="30"/>
        </w:rPr>
      </w:r>
    </w:p>
    <w:p w14:paraId="11CD5D10">
      <w:pPr>
        <w:pStyle w:val="668"/>
        <w:numPr>
          <w:ilvl w:val="0"/>
          <w:numId w:val="22"/>
        </w:numPr>
        <w:pBdr>
          <w:top w:val="none" w:color="000000" w:sz="4" w:space="0"/>
          <w:left w:val="none" w:color="000000" w:sz="4" w:space="0"/>
          <w:bottom w:val="none" w:color="000000" w:sz="4" w:space="0"/>
          <w:right w:val="none" w:color="000000" w:sz="4" w:space="0"/>
        </w:pBdr>
        <w:spacing w:after="180" w:before="0"/>
        <w:ind w:right="0"/>
        <w:rPr>
          <w:rFonts w:ascii="Arial" w:hAnsi="Arial" w:eastAsia="Arial" w:cs="Arial"/>
          <w:sz w:val="24"/>
        </w:rPr>
      </w:pPr>
      <w:r>
        <w:rPr>
          <w:rFonts w:ascii="Arial" w:hAnsi="Arial" w:eastAsia="Arial" w:cs="Arial"/>
          <w:b/>
          <w:color w:val="000000"/>
          <w:sz w:val="24"/>
          <w:u w:val="none"/>
        </w:rPr>
        <w:t xml:space="preserve">Cumulative 20-Year Damage:</w:t>
      </w:r>
      <w:r>
        <w:rPr>
          <w:rFonts w:ascii="Arial" w:hAnsi="Arial" w:eastAsia="Arial" w:cs="Arial"/>
          <w:color w:val="000000"/>
          <w:sz w:val="24"/>
          <w:u w:val="none"/>
        </w:rPr>
        <w:t xml:space="preserve"> Over the last two decades, extreme weather events directly linked to climate change have caused an estimated </w:t>
      </w:r>
      <w:r>
        <w:rPr>
          <w:rFonts w:ascii="Arial" w:hAnsi="Arial" w:eastAsia="Arial" w:cs="Arial"/>
          <w:b/>
          <w:color w:val="000000"/>
          <w:sz w:val="24"/>
          <w:u w:val="none"/>
        </w:rPr>
        <w:t xml:space="preserve">$2.8 trillion</w:t>
      </w:r>
      <w:r>
        <w:rPr>
          <w:rFonts w:ascii="Arial" w:hAnsi="Arial" w:eastAsia="Arial" w:cs="Arial"/>
          <w:color w:val="000000"/>
          <w:sz w:val="24"/>
          <w:u w:val="none"/>
        </w:rPr>
        <w:t xml:space="preserve"> in global damage.</w:t>
      </w:r>
      <w:r>
        <w:rPr>
          <w:rFonts w:ascii="Arial" w:hAnsi="Arial" w:eastAsia="Arial" w:cs="Arial"/>
          <w:sz w:val="24"/>
        </w:rPr>
      </w:r>
      <w:r>
        <w:rPr>
          <w:rFonts w:ascii="Arial" w:hAnsi="Arial" w:eastAsia="Arial" w:cs="Arial"/>
          <w:sz w:val="24"/>
        </w:rPr>
      </w:r>
    </w:p>
    <w:p w14:paraId="30AD1FDD">
      <w:pPr>
        <w:pStyle w:val="668"/>
        <w:numPr>
          <w:ilvl w:val="0"/>
          <w:numId w:val="22"/>
        </w:numPr>
        <w:pBdr>
          <w:top w:val="none" w:color="000000" w:sz="4" w:space="0"/>
          <w:left w:val="none" w:color="000000" w:sz="4" w:space="0"/>
          <w:bottom w:val="none" w:color="000000" w:sz="4" w:space="0"/>
          <w:right w:val="none" w:color="000000" w:sz="4" w:space="0"/>
        </w:pBdr>
        <w:spacing w:after="180" w:before="0"/>
        <w:ind w:right="0"/>
        <w:rPr>
          <w:rFonts w:ascii="Arial" w:hAnsi="Arial" w:eastAsia="Arial" w:cs="Arial"/>
          <w:sz w:val="24"/>
        </w:rPr>
      </w:pPr>
      <w:r>
        <w:rPr>
          <w:rFonts w:ascii="Arial" w:hAnsi="Arial" w:eastAsia="Arial" w:cs="Arial"/>
          <w:b/>
          <w:color w:val="000000"/>
          <w:sz w:val="24"/>
          <w:u w:val="none"/>
        </w:rPr>
        <w:t xml:space="preserve">The Hourly Cost:</w:t>
      </w:r>
      <w:r>
        <w:rPr>
          <w:rFonts w:ascii="Arial" w:hAnsi="Arial" w:eastAsia="Arial" w:cs="Arial"/>
          <w:color w:val="000000"/>
          <w:sz w:val="24"/>
          <w:u w:val="none"/>
        </w:rPr>
        <w:t xml:space="preserve"> Society pays roughly </w:t>
      </w:r>
      <w:r>
        <w:rPr>
          <w:rFonts w:ascii="Arial" w:hAnsi="Arial" w:eastAsia="Arial" w:cs="Arial"/>
          <w:b/>
          <w:color w:val="000000"/>
          <w:sz w:val="24"/>
          <w:u w:val="none"/>
        </w:rPr>
        <w:t xml:space="preserve">$16 million every hour</w:t>
      </w:r>
      <w:r>
        <w:rPr>
          <w:rFonts w:ascii="Arial" w:hAnsi="Arial" w:eastAsia="Arial" w:cs="Arial"/>
          <w:color w:val="000000"/>
          <w:sz w:val="24"/>
          <w:u w:val="none"/>
        </w:rPr>
        <w:t xml:space="preserve"> in loss and damage from greenhouse-gas-driven weather events.</w:t>
      </w:r>
      <w:r>
        <w:rPr>
          <w:rFonts w:ascii="Arial" w:hAnsi="Arial" w:eastAsia="Arial" w:cs="Arial"/>
          <w:sz w:val="24"/>
        </w:rPr>
      </w:r>
      <w:r>
        <w:rPr>
          <w:rFonts w:ascii="Arial" w:hAnsi="Arial" w:eastAsia="Arial" w:cs="Arial"/>
          <w:sz w:val="24"/>
        </w:rPr>
      </w:r>
    </w:p>
    <w:p w14:paraId="0A539856">
      <w:pPr>
        <w:pStyle w:val="668"/>
        <w:numPr>
          <w:ilvl w:val="0"/>
          <w:numId w:val="22"/>
        </w:numPr>
        <w:pBdr>
          <w:top w:val="none" w:color="000000" w:sz="4" w:space="0"/>
          <w:left w:val="none" w:color="000000" w:sz="4" w:space="0"/>
          <w:bottom w:val="none" w:color="000000" w:sz="4" w:space="0"/>
          <w:right w:val="none" w:color="000000" w:sz="4" w:space="0"/>
        </w:pBdr>
        <w:spacing w:after="180" w:before="0"/>
        <w:ind w:right="0"/>
        <w:rPr>
          <w:rFonts w:ascii="Arial" w:hAnsi="Arial" w:eastAsia="Arial" w:cs="Arial"/>
          <w:sz w:val="24"/>
        </w:rPr>
      </w:pPr>
      <w:r>
        <w:rPr>
          <w:rFonts w:ascii="Arial" w:hAnsi="Arial" w:eastAsia="Arial" w:cs="Arial"/>
          <w:b/>
          <w:color w:val="000000"/>
          <w:sz w:val="24"/>
          <w:u w:val="none"/>
        </w:rPr>
        <w:t xml:space="preserve">Historical Emissions Debt:</w:t>
      </w:r>
      <w:r>
        <w:rPr>
          <w:rFonts w:ascii="Arial" w:hAnsi="Arial" w:eastAsia="Arial" w:cs="Arial"/>
          <w:color w:val="000000"/>
          <w:sz w:val="24"/>
          <w:u w:val="none"/>
        </w:rPr>
        <w:t xml:space="preserve"> A comprehensive </w:t>
      </w:r>
      <w:hyperlink r:id="rId43" w:tooltip="https://sustainability.stanford.edu/news/study-links-past-emissions-trillions-future-economic-damages" w:history="1">
        <w:r>
          <w:rPr>
            <w:rStyle w:val="187"/>
            <w:rFonts w:ascii="Arial" w:hAnsi="Arial" w:eastAsia="Arial" w:cs="Arial"/>
            <w:b/>
            <w:color w:val="0000ee"/>
            <w:sz w:val="24"/>
            <w:u w:val="single"/>
          </w:rPr>
          <w:t xml:space="preserve">Stanford University study</w:t>
        </w:r>
      </w:hyperlink>
      <w:r>
        <w:rPr>
          <w:rFonts w:ascii="Arial" w:hAnsi="Arial" w:eastAsia="Arial" w:cs="Arial"/>
          <w:color w:val="000000"/>
          <w:sz w:val="24"/>
          <w:u w:val="none"/>
        </w:rPr>
        <w:t xml:space="preserve"> showed that greenhouse gas emissions from the United States alone since 1990 have caused more than </w:t>
      </w:r>
      <w:r>
        <w:rPr>
          <w:rFonts w:ascii="Arial" w:hAnsi="Arial" w:eastAsia="Arial" w:cs="Arial"/>
          <w:b/>
          <w:color w:val="000000"/>
          <w:sz w:val="24"/>
          <w:u w:val="none"/>
        </w:rPr>
        <w:t xml:space="preserve">$10 trillion</w:t>
      </w:r>
      <w:r>
        <w:rPr>
          <w:rFonts w:ascii="Arial" w:hAnsi="Arial" w:eastAsia="Arial" w:cs="Arial"/>
          <w:color w:val="000000"/>
          <w:sz w:val="24"/>
          <w:u w:val="none"/>
        </w:rPr>
        <w:t xml:space="preserve"> in global economic damages, with a third of that hitting the U.S. domestic economy directly.</w:t>
      </w:r>
      <w:r>
        <w:rPr>
          <w:rFonts w:ascii="Arial" w:hAnsi="Arial" w:eastAsia="Arial" w:cs="Arial"/>
          <w:sz w:val="24"/>
        </w:rPr>
      </w:r>
      <w:r>
        <w:rPr>
          <w:rFonts w:ascii="Arial" w:hAnsi="Arial" w:eastAsia="Arial" w:cs="Arial"/>
          <w:sz w:val="24"/>
        </w:rPr>
      </w:r>
    </w:p>
    <w:p w14:paraId="0A0B5761">
      <w:pPr>
        <w:pBdr>
          <w:top w:val="none" w:color="000000" w:sz="4" w:space="0"/>
          <w:left w:val="none" w:color="000000" w:sz="4" w:space="0"/>
          <w:bottom w:val="none" w:color="000000" w:sz="4" w:space="0"/>
          <w:right w:val="none" w:color="000000" w:sz="4" w:space="0"/>
        </w:pBdr>
        <w:spacing w:after="180" w:before="0"/>
        <w:ind w:right="0"/>
        <w:rPr>
          <w:rFonts w:ascii="Arial" w:hAnsi="Arial" w:eastAsia="Arial" w:cs="Arial"/>
          <w:sz w:val="24"/>
          <w:szCs w:val="24"/>
        </w:rPr>
      </w:pPr>
      <w:r>
        <w:rPr>
          <w:rFonts w:ascii="Arial" w:hAnsi="Arial" w:eastAsia="Arial" w:cs="Arial"/>
          <w:color w:val="000000"/>
          <w:sz w:val="24"/>
          <w:highlight w:val="none"/>
          <w:u w:val="none"/>
        </w:rPr>
      </w:r>
      <w:r>
        <w:rPr>
          <w:rFonts w:ascii="Arial" w:hAnsi="Arial" w:eastAsia="Arial" w:cs="Arial"/>
          <w:color w:val="000000"/>
          <w:sz w:val="24"/>
          <w:highlight w:val="none"/>
          <w:u w:val="none"/>
        </w:rPr>
      </w:r>
      <w:r>
        <w:rPr>
          <w:rFonts w:ascii="Arial" w:hAnsi="Arial" w:eastAsia="Arial" w:cs="Arial"/>
          <w:color w:val="000000"/>
          <w:sz w:val="24"/>
          <w:highlight w:val="none"/>
          <w:u w:val="none"/>
        </w:rPr>
      </w:r>
    </w:p>
    <w:p w14:paraId="4C06FE9E">
      <w:pPr>
        <w:pBdr/>
        <w:shd w:val="nil"/>
        <w:spacing/>
        <w:ind/>
        <w:rPr>
          <w:rFonts w:ascii="Arial" w:hAnsi="Arial" w:eastAsia="Arial" w:cs="Arial"/>
          <w:b/>
          <w:bCs/>
          <w:color w:val="000000"/>
          <w:sz w:val="32"/>
          <w:szCs w:val="32"/>
          <w:highlight w:val="none"/>
        </w:rPr>
      </w:pPr>
      <w:r>
        <w:rPr>
          <w:rFonts w:ascii="Arial" w:hAnsi="Arial" w:eastAsia="Arial" w:cs="Arial"/>
          <w:b/>
          <w:color w:val="000000"/>
          <w:sz w:val="32"/>
          <w:szCs w:val="32"/>
          <w:highlight w:val="none"/>
        </w:rPr>
      </w:r>
      <w:r>
        <w:rPr>
          <w:rFonts w:ascii="Arial" w:hAnsi="Arial" w:eastAsia="Arial" w:cs="Arial"/>
          <w:b/>
          <w:color w:val="000000"/>
          <w:sz w:val="32"/>
          <w:szCs w:val="32"/>
        </w:rPr>
        <w:t xml:space="preserve">How to Slow it Down</w:t>
      </w:r>
      <w:r>
        <w:rPr>
          <w:rFonts w:ascii="Arial" w:hAnsi="Arial" w:eastAsia="Arial" w:cs="Arial"/>
          <w:b/>
          <w:bCs/>
          <w:color w:val="000000"/>
          <w:sz w:val="32"/>
          <w:szCs w:val="32"/>
          <w:highlight w:val="none"/>
        </w:rPr>
      </w:r>
      <w:r>
        <w:rPr>
          <w:rFonts w:ascii="Arial" w:hAnsi="Arial" w:eastAsia="Arial" w:cs="Arial"/>
          <w:b/>
          <w:bCs/>
          <w:color w:val="000000"/>
          <w:sz w:val="32"/>
          <w:szCs w:val="32"/>
          <w:highlight w:val="none"/>
        </w:rPr>
      </w:r>
    </w:p>
    <w:p w14:paraId="7AEC7265">
      <w:pPr>
        <w:pBdr>
          <w:top w:val="none" w:color="000000" w:sz="4" w:space="0"/>
          <w:left w:val="none" w:color="000000" w:sz="4" w:space="0"/>
          <w:bottom w:val="none" w:color="000000" w:sz="4" w:space="0"/>
          <w:right w:val="none" w:color="000000" w:sz="4" w:space="0"/>
        </w:pBdr>
        <w:spacing w:after="180" w:before="360"/>
        <w:ind w:right="0" w:firstLine="0" w:left="0"/>
        <w:rPr>
          <w:rFonts w:ascii="Arial" w:hAnsi="Arial" w:eastAsia="Arial" w:cs="Arial"/>
          <w:b/>
          <w:bCs/>
          <w:color w:val="000000"/>
          <w:sz w:val="30"/>
          <w:szCs w:val="30"/>
          <w:highlight w:val="none"/>
        </w:rPr>
      </w:pPr>
      <w:r>
        <w:rPr>
          <w:rFonts w:ascii="Arial" w:hAnsi="Arial" w:eastAsia="Arial" w:cs="Arial"/>
          <w:b/>
          <w:color w:val="000000"/>
          <w:sz w:val="30"/>
        </w:rPr>
        <w:t xml:space="preserve">Tier 1: The Heavy Hitters </w:t>
      </w:r>
      <w:r>
        <w:rPr>
          <w:rFonts w:ascii="Arial" w:hAnsi="Arial" w:eastAsia="Arial" w:cs="Arial"/>
          <w:b/>
          <w:color w:val="000000"/>
          <w:sz w:val="26"/>
          <w:szCs w:val="26"/>
        </w:rPr>
        <w:t xml:space="preserve">(The Most Effective)</w:t>
      </w:r>
      <w:r>
        <w:rPr>
          <w:sz w:val="26"/>
          <w:szCs w:val="26"/>
        </w:rPr>
      </w:r>
      <w:r/>
    </w:p>
    <w:p w14:paraId="4CE92231">
      <w:pPr>
        <w:pBdr>
          <w:top w:val="none" w:color="000000" w:sz="4" w:space="0"/>
          <w:left w:val="none" w:color="000000" w:sz="4" w:space="0"/>
          <w:bottom w:val="none" w:color="000000" w:sz="4" w:space="0"/>
          <w:right w:val="none" w:color="000000" w:sz="4" w:space="0"/>
        </w:pBdr>
        <w:spacing w:after="240" w:before="180"/>
        <w:ind w:right="0" w:firstLine="0" w:left="0"/>
        <w:rPr/>
      </w:pPr>
      <w:r>
        <w:rPr>
          <w:rFonts w:ascii="Arial" w:hAnsi="Arial" w:eastAsia="Arial" w:cs="Arial"/>
          <w:color w:val="000000"/>
          <w:sz w:val="24"/>
        </w:rPr>
        <w:t xml:space="preserve">These solutions provide the absolute biggest cuts to greenhouse gases. They form the foundation of any real plan to reverse global warming.</w:t>
      </w:r>
      <w:r/>
    </w:p>
    <w:p w14:paraId="3A814958">
      <w:pPr>
        <w:pStyle w:val="668"/>
        <w:numPr>
          <w:ilvl w:val="0"/>
          <w:numId w:val="1"/>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1. Rewiring Clean Energy (Solar &amp; Wind):</w:t>
      </w:r>
      <w:r/>
    </w:p>
    <w:p w14:paraId="4702E3D3">
      <w:pPr>
        <w:pStyle w:val="668"/>
        <w:numPr>
          <w:ilvl w:val="1"/>
          <w:numId w:val="2"/>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i/>
          <w:color w:val="000000"/>
          <w:sz w:val="24"/>
          <w:u w:val="none"/>
        </w:rPr>
        <w:t xml:space="preserve">Why it is #1:</w:t>
      </w:r>
      <w:r>
        <w:rPr>
          <w:rFonts w:ascii="Arial" w:hAnsi="Arial" w:eastAsia="Arial" w:cs="Arial"/>
          <w:color w:val="000000"/>
          <w:sz w:val="24"/>
          <w:u w:val="none"/>
        </w:rPr>
        <w:t xml:space="preserve"> Transitioning completely to </w:t>
      </w:r>
      <w:r>
        <w:rPr>
          <w:rFonts w:ascii="Arial" w:hAnsi="Arial" w:eastAsia="Arial" w:cs="Arial"/>
          <w:b/>
          <w:color w:val="000000"/>
          <w:sz w:val="24"/>
          <w:u w:val="none"/>
        </w:rPr>
        <w:t xml:space="preserve">onshore wind turbines</w:t>
      </w:r>
      <w:r>
        <w:rPr>
          <w:rFonts w:ascii="Arial" w:hAnsi="Arial" w:eastAsia="Arial" w:cs="Arial"/>
          <w:color w:val="000000"/>
          <w:sz w:val="24"/>
          <w:u w:val="none"/>
        </w:rPr>
        <w:t xml:space="preserve"> and </w:t>
      </w:r>
      <w:r>
        <w:rPr>
          <w:rFonts w:ascii="Arial" w:hAnsi="Arial" w:eastAsia="Arial" w:cs="Arial"/>
          <w:b/>
          <w:color w:val="000000"/>
          <w:sz w:val="24"/>
          <w:u w:val="none"/>
        </w:rPr>
        <w:t xml:space="preserve">utility-scale solar farms</w:t>
      </w:r>
      <w:r>
        <w:rPr>
          <w:rFonts w:ascii="Arial" w:hAnsi="Arial" w:eastAsia="Arial" w:cs="Arial"/>
          <w:color w:val="000000"/>
          <w:sz w:val="24"/>
          <w:u w:val="none"/>
        </w:rPr>
        <w:t xml:space="preserve"> cuts out the single largest source of dirty emissions on the planet: coal and gas power plants.</w:t>
      </w:r>
      <w:r/>
    </w:p>
    <w:p w14:paraId="096F25E2">
      <w:pPr>
        <w:pStyle w:val="668"/>
        <w:numPr>
          <w:ilvl w:val="1"/>
          <w:numId w:val="2"/>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i/>
          <w:color w:val="000000"/>
          <w:sz w:val="24"/>
          <w:u w:val="none"/>
        </w:rPr>
        <w:t xml:space="preserve">Impact:</w:t>
      </w:r>
      <w:r>
        <w:rPr>
          <w:rFonts w:ascii="Arial" w:hAnsi="Arial" w:eastAsia="Arial" w:cs="Arial"/>
          <w:color w:val="000000"/>
          <w:sz w:val="24"/>
          <w:u w:val="none"/>
        </w:rPr>
        <w:t xml:space="preserve"> Over 120+ GT of carbon prevented.</w:t>
      </w:r>
      <w:r>
        <w:rPr>
          <w:rFonts w:ascii="Arial" w:hAnsi="Arial" w:eastAsia="Arial" w:cs="Arial"/>
          <w:color w:val="000000"/>
          <w:sz w:val="24"/>
        </w:rPr>
        <w:t xml:space="preserve"> [</w:t>
      </w:r>
      <w:hyperlink r:id="rId44" w:tooltip="https://greenamerica.org/climate-change-100-reasons-hope/top-10-solutions-reverse-climate-change" w:history="1">
        <w:r>
          <w:rPr>
            <w:rStyle w:val="187"/>
            <w:rFonts w:ascii="Arial" w:hAnsi="Arial" w:eastAsia="Arial" w:cs="Arial"/>
            <w:color w:val="0000ee"/>
            <w:sz w:val="24"/>
            <w:u w:val="single"/>
          </w:rPr>
          <w:t xml:space="preserve">1</w:t>
        </w:r>
      </w:hyperlink>
      <w:r>
        <w:rPr>
          <w:rFonts w:ascii="Arial" w:hAnsi="Arial" w:eastAsia="Arial" w:cs="Arial"/>
          <w:color w:val="000000"/>
          <w:sz w:val="24"/>
        </w:rPr>
        <w:t xml:space="preserve">, </w:t>
      </w:r>
      <w:hyperlink r:id="rId45" w:tooltip="https://carbonliteracy.com/the-most-effective-ways-to-limit-climate-change-might-surprise-you/" w:history="1">
        <w:r>
          <w:rPr>
            <w:rStyle w:val="187"/>
            <w:rFonts w:ascii="Arial" w:hAnsi="Arial" w:eastAsia="Arial" w:cs="Arial"/>
            <w:color w:val="0000ee"/>
            <w:sz w:val="24"/>
            <w:u w:val="single"/>
          </w:rPr>
          <w:t xml:space="preserve">2</w:t>
        </w:r>
      </w:hyperlink>
      <w:r>
        <w:rPr>
          <w:rFonts w:ascii="Arial" w:hAnsi="Arial" w:eastAsia="Arial" w:cs="Arial"/>
          <w:color w:val="000000"/>
          <w:sz w:val="24"/>
        </w:rPr>
        <w:t xml:space="preserve">, </w:t>
      </w:r>
      <w:hyperlink r:id="rId46" w:tooltip="https://www.scientificamerican.com/article/three-things-we-must-do-to-tackle-climate-change/" w:history="1">
        <w:r>
          <w:rPr>
            <w:rStyle w:val="187"/>
            <w:rFonts w:ascii="Arial" w:hAnsi="Arial" w:eastAsia="Arial" w:cs="Arial"/>
            <w:color w:val="0000ee"/>
            <w:sz w:val="24"/>
            <w:u w:val="single"/>
          </w:rPr>
          <w:t xml:space="preserve">3</w:t>
        </w:r>
      </w:hyperlink>
      <w:r>
        <w:rPr>
          <w:rFonts w:ascii="Arial" w:hAnsi="Arial" w:eastAsia="Arial" w:cs="Arial"/>
          <w:color w:val="000000"/>
          <w:sz w:val="24"/>
        </w:rPr>
        <w:t xml:space="preserve">, </w:t>
      </w:r>
      <w:hyperlink r:id="rId47" w:tooltip="https://www.rtoinsider.com/89548-ucs-report-clean-natural-gas-alternatives/" w:history="1">
        <w:r>
          <w:rPr>
            <w:rStyle w:val="187"/>
            <w:rFonts w:ascii="Arial" w:hAnsi="Arial" w:eastAsia="Arial" w:cs="Arial"/>
            <w:color w:val="0000ee"/>
            <w:sz w:val="24"/>
            <w:u w:val="single"/>
          </w:rPr>
          <w:t xml:space="preserve">4</w:t>
        </w:r>
      </w:hyperlink>
      <w:r>
        <w:rPr>
          <w:rFonts w:ascii="Arial" w:hAnsi="Arial" w:eastAsia="Arial" w:cs="Arial"/>
          <w:color w:val="000000"/>
          <w:sz w:val="24"/>
        </w:rPr>
        <w:t xml:space="preserve">, </w:t>
      </w:r>
      <w:hyperlink r:id="rId48" w:tooltip="https://www.linkedin.com/pulse/reversing-global-warming-top-solutions-from-project-drawdown-panwar-qxxmc" w:history="1">
        <w:r>
          <w:rPr>
            <w:rStyle w:val="187"/>
            <w:rFonts w:ascii="Arial" w:hAnsi="Arial" w:eastAsia="Arial" w:cs="Arial"/>
            <w:color w:val="0000ee"/>
            <w:sz w:val="24"/>
            <w:u w:val="single"/>
          </w:rPr>
          <w:t xml:space="preserve">5</w:t>
        </w:r>
      </w:hyperlink>
      <w:r>
        <w:rPr>
          <w:rFonts w:ascii="Arial" w:hAnsi="Arial" w:eastAsia="Arial" w:cs="Arial"/>
          <w:color w:val="000000"/>
          <w:sz w:val="24"/>
        </w:rPr>
        <w:t xml:space="preserve">]</w:t>
      </w:r>
      <w:r/>
    </w:p>
    <w:p w14:paraId="03287D6A">
      <w:pPr>
        <w:pStyle w:val="668"/>
        <w:numPr>
          <w:ilvl w:val="0"/>
          <w:numId w:val="1"/>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2. Fixing the Food System (Reducing Waste &amp; Shifting Diets):</w:t>
      </w:r>
      <w:r/>
    </w:p>
    <w:p w14:paraId="3E470168">
      <w:pPr>
        <w:pStyle w:val="668"/>
        <w:numPr>
          <w:ilvl w:val="1"/>
          <w:numId w:val="3"/>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i/>
          <w:color w:val="000000"/>
          <w:sz w:val="24"/>
          <w:u w:val="none"/>
        </w:rPr>
        <w:t xml:space="preserve">Why it is #2:</w:t>
      </w:r>
      <w:r>
        <w:rPr>
          <w:rFonts w:ascii="Arial" w:hAnsi="Arial" w:eastAsia="Arial" w:cs="Arial"/>
          <w:color w:val="000000"/>
          <w:sz w:val="24"/>
          <w:u w:val="none"/>
        </w:rPr>
        <w:t xml:space="preserve"> Roughly one-third of all food grown is thrown away, rotting and producing methane. At the same time, massive amounts of land are cleared for cattle. Shifting toward plant-rich diets and eliminating supply chain waste drastically reduces deforestation and </w:t>
      </w:r>
      <w:r>
        <w:rPr>
          <w:rFonts w:ascii="Arial" w:hAnsi="Arial" w:eastAsia="Arial" w:cs="Arial"/>
          <w:color w:val="000000"/>
          <w:sz w:val="24"/>
          <w:u w:val="none"/>
        </w:rPr>
        <w:t xml:space="preserve">agricultural gases.</w:t>
      </w:r>
      <w:r/>
    </w:p>
    <w:p w14:paraId="258372FF">
      <w:pPr>
        <w:pStyle w:val="668"/>
        <w:numPr>
          <w:ilvl w:val="1"/>
          <w:numId w:val="3"/>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i/>
          <w:color w:val="000000"/>
          <w:sz w:val="24"/>
          <w:u w:val="none"/>
        </w:rPr>
        <w:t xml:space="preserve">Impact:</w:t>
      </w:r>
      <w:r>
        <w:rPr>
          <w:rFonts w:ascii="Arial" w:hAnsi="Arial" w:eastAsia="Arial" w:cs="Arial"/>
          <w:color w:val="000000"/>
          <w:sz w:val="24"/>
          <w:u w:val="none"/>
        </w:rPr>
        <w:t xml:space="preserve"> Over 135+ GT of combined carbon savings.</w:t>
      </w:r>
      <w:r/>
    </w:p>
    <w:p w14:paraId="7CCEA87A">
      <w:pPr>
        <w:pStyle w:val="668"/>
        <w:numPr>
          <w:ilvl w:val="0"/>
          <w:numId w:val="1"/>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3. Chemical and Refrigerant Management:</w:t>
      </w:r>
      <w:r/>
    </w:p>
    <w:p w14:paraId="2B90C0E5">
      <w:pPr>
        <w:pStyle w:val="668"/>
        <w:numPr>
          <w:ilvl w:val="1"/>
          <w:numId w:val="4"/>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i/>
          <w:color w:val="000000"/>
          <w:sz w:val="24"/>
          <w:u w:val="none"/>
        </w:rPr>
        <w:t xml:space="preserve">Why it is #3:</w:t>
      </w:r>
      <w:r>
        <w:rPr>
          <w:rFonts w:ascii="Arial" w:hAnsi="Arial" w:eastAsia="Arial" w:cs="Arial"/>
          <w:color w:val="000000"/>
          <w:sz w:val="24"/>
          <w:u w:val="none"/>
        </w:rPr>
        <w:t xml:space="preserve"> The chemical coolants used in our refrigerators and air conditioners (like HFCs) trap thousands of times more heat than carbon dioxide. Safely disposing of these chemicals and switching to natural alternatives stops incredibly potent "super-pollutants" fr</w:t>
      </w:r>
      <w:r>
        <w:rPr>
          <w:rFonts w:ascii="Arial" w:hAnsi="Arial" w:eastAsia="Arial" w:cs="Arial"/>
          <w:color w:val="000000"/>
          <w:sz w:val="24"/>
          <w:u w:val="none"/>
        </w:rPr>
        <w:t xml:space="preserve">om leaking into the sky.</w:t>
      </w:r>
      <w:r/>
    </w:p>
    <w:p w14:paraId="6373898E">
      <w:pPr>
        <w:pStyle w:val="668"/>
        <w:numPr>
          <w:ilvl w:val="1"/>
          <w:numId w:val="4"/>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i/>
          <w:color w:val="000000"/>
          <w:sz w:val="24"/>
          <w:u w:val="none"/>
        </w:rPr>
        <w:t xml:space="preserve">Impact:</w:t>
      </w:r>
      <w:r>
        <w:rPr>
          <w:rFonts w:ascii="Arial" w:hAnsi="Arial" w:eastAsia="Arial" w:cs="Arial"/>
          <w:color w:val="000000"/>
          <w:sz w:val="24"/>
          <w:u w:val="none"/>
        </w:rPr>
        <w:t xml:space="preserve"> Up to 90 GT of carbon equivalent prevented.</w:t>
      </w:r>
      <w:r/>
    </w:p>
    <w:p w14:paraId="109013F8">
      <w:pPr>
        <w:pBdr>
          <w:top w:val="none" w:color="000000" w:sz="4" w:space="0"/>
          <w:left w:val="none" w:color="000000" w:sz="4" w:space="0"/>
          <w:bottom w:val="none" w:color="000000" w:sz="4" w:space="0"/>
          <w:right w:val="none" w:color="000000" w:sz="4" w:space="0"/>
        </w:pBdr>
        <w:spacing w:after="180" w:before="360"/>
        <w:ind w:right="0" w:firstLine="0" w:left="0"/>
        <w:rPr/>
      </w:pPr>
      <w:r>
        <w:rPr>
          <w:rFonts w:ascii="Arial" w:hAnsi="Arial" w:eastAsia="Arial" w:cs="Arial"/>
          <w:b/>
          <w:color w:val="000000"/>
          <w:sz w:val="30"/>
        </w:rPr>
        <w:t xml:space="preserve">Tier 2: Nature-Based Carbon Sinks</w:t>
      </w:r>
      <w:r>
        <w:rPr>
          <w:rFonts w:ascii="Arial" w:hAnsi="Arial" w:eastAsia="Arial" w:cs="Arial"/>
          <w:b/>
          <w:color w:val="000000"/>
          <w:sz w:val="26"/>
          <w:szCs w:val="26"/>
        </w:rPr>
        <w:t xml:space="preserve"> (Highly Effective)</w:t>
      </w:r>
      <w:r/>
    </w:p>
    <w:p w14:paraId="58B8B656">
      <w:pPr>
        <w:pBdr>
          <w:top w:val="none" w:color="000000" w:sz="4" w:space="0"/>
          <w:left w:val="none" w:color="000000" w:sz="4" w:space="0"/>
          <w:bottom w:val="none" w:color="000000" w:sz="4" w:space="0"/>
          <w:right w:val="none" w:color="000000" w:sz="4" w:space="0"/>
        </w:pBdr>
        <w:spacing w:after="240" w:before="180"/>
        <w:ind w:right="0" w:firstLine="0" w:left="0"/>
        <w:rPr/>
      </w:pPr>
      <w:r>
        <w:rPr>
          <w:rFonts w:ascii="Arial" w:hAnsi="Arial" w:eastAsia="Arial" w:cs="Arial"/>
          <w:color w:val="000000"/>
          <w:sz w:val="24"/>
        </w:rPr>
        <w:t xml:space="preserve">Nature already has perfect machinery for capturing carbon: living plants and healthy soil.</w:t>
      </w:r>
      <w:r/>
    </w:p>
    <w:p w14:paraId="41431D12">
      <w:pPr>
        <w:pStyle w:val="668"/>
        <w:numPr>
          <w:ilvl w:val="0"/>
          <w:numId w:val="1"/>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4. Protecting and Restoring Tropical Forests:</w:t>
      </w:r>
      <w:r/>
    </w:p>
    <w:p w14:paraId="01E36F30">
      <w:pPr>
        <w:pStyle w:val="668"/>
        <w:numPr>
          <w:ilvl w:val="1"/>
          <w:numId w:val="5"/>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i/>
          <w:color w:val="000000"/>
          <w:sz w:val="24"/>
          <w:u w:val="none"/>
        </w:rPr>
        <w:t xml:space="preserve">Why it is #4:</w:t>
      </w:r>
      <w:r>
        <w:rPr>
          <w:rFonts w:ascii="Arial" w:hAnsi="Arial" w:eastAsia="Arial" w:cs="Arial"/>
          <w:color w:val="000000"/>
          <w:sz w:val="24"/>
          <w:u w:val="none"/>
        </w:rPr>
        <w:t xml:space="preserve"> Intact rainforests are massive, active carbon vacuums. Halting logging and actively replanting cleared tropical land allows nature to lock immense blocks of carbon back into tree trunks and roots.</w:t>
      </w:r>
      <w:r/>
    </w:p>
    <w:p w14:paraId="1CDB258D">
      <w:pPr>
        <w:pStyle w:val="668"/>
        <w:numPr>
          <w:ilvl w:val="1"/>
          <w:numId w:val="5"/>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i/>
          <w:color w:val="000000"/>
          <w:sz w:val="24"/>
          <w:u w:val="none"/>
        </w:rPr>
        <w:t xml:space="preserve">Impact:</w:t>
      </w:r>
      <w:r>
        <w:rPr>
          <w:rFonts w:ascii="Arial" w:hAnsi="Arial" w:eastAsia="Arial" w:cs="Arial"/>
          <w:color w:val="000000"/>
          <w:sz w:val="24"/>
          <w:u w:val="none"/>
        </w:rPr>
        <w:t xml:space="preserve"> Over 60 GT of carbon safely stored.</w:t>
      </w:r>
      <w:r>
        <w:rPr>
          <w:rFonts w:ascii="Arial" w:hAnsi="Arial" w:eastAsia="Arial" w:cs="Arial"/>
          <w:color w:val="000000"/>
          <w:sz w:val="24"/>
        </w:rPr>
        <w:t xml:space="preserve"> [</w:t>
      </w:r>
      <w:hyperlink r:id="rId49" w:tooltip="https://greenamerica.org/climate-change-100-reasons-hope/top-10-solutions-reverse-climate-change" w:history="1">
        <w:r>
          <w:rPr>
            <w:rStyle w:val="187"/>
            <w:rFonts w:ascii="Arial" w:hAnsi="Arial" w:eastAsia="Arial" w:cs="Arial"/>
            <w:color w:val="0000ee"/>
            <w:sz w:val="24"/>
            <w:u w:val="single"/>
          </w:rPr>
          <w:t xml:space="preserve">1</w:t>
        </w:r>
      </w:hyperlink>
      <w:r>
        <w:rPr>
          <w:rFonts w:ascii="Arial" w:hAnsi="Arial" w:eastAsia="Arial" w:cs="Arial"/>
          <w:color w:val="000000"/>
          <w:sz w:val="24"/>
        </w:rPr>
        <w:t xml:space="preserve">, </w:t>
      </w:r>
      <w:hyperlink r:id="rId50" w:tooltip="https://carbonliteracy.com/the-most-effective-ways-to-limit-climate-change-might-surprise-you/" w:history="1">
        <w:r>
          <w:rPr>
            <w:rStyle w:val="187"/>
            <w:rFonts w:ascii="Arial" w:hAnsi="Arial" w:eastAsia="Arial" w:cs="Arial"/>
            <w:color w:val="0000ee"/>
            <w:sz w:val="24"/>
            <w:u w:val="single"/>
          </w:rPr>
          <w:t xml:space="preserve">2</w:t>
        </w:r>
      </w:hyperlink>
      <w:r>
        <w:rPr>
          <w:rFonts w:ascii="Arial" w:hAnsi="Arial" w:eastAsia="Arial" w:cs="Arial"/>
          <w:color w:val="000000"/>
          <w:sz w:val="24"/>
        </w:rPr>
        <w:t xml:space="preserve">]</w:t>
      </w:r>
      <w:r/>
    </w:p>
    <w:p w14:paraId="38C0E7FF">
      <w:pPr>
        <w:pStyle w:val="668"/>
        <w:numPr>
          <w:ilvl w:val="0"/>
          <w:numId w:val="1"/>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5. Regenerative Agriculture &amp; Smart Planting:</w:t>
      </w:r>
      <w:r/>
    </w:p>
    <w:p w14:paraId="65F01683">
      <w:pPr>
        <w:pStyle w:val="668"/>
        <w:numPr>
          <w:ilvl w:val="1"/>
          <w:numId w:val="6"/>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i/>
          <w:color w:val="000000"/>
          <w:sz w:val="24"/>
          <w:u w:val="none"/>
        </w:rPr>
        <w:t xml:space="preserve">Why it is #5:</w:t>
      </w:r>
      <w:r>
        <w:rPr>
          <w:rFonts w:ascii="Arial" w:hAnsi="Arial" w:eastAsia="Arial" w:cs="Arial"/>
          <w:color w:val="000000"/>
          <w:sz w:val="24"/>
          <w:u w:val="none"/>
        </w:rPr>
        <w:t xml:space="preserve"> Utilizing methods like continuous cover crops, no-till farming, and </w:t>
      </w:r>
      <w:r>
        <w:rPr>
          <w:rFonts w:ascii="Arial" w:hAnsi="Arial" w:eastAsia="Arial" w:cs="Arial"/>
          <w:b/>
          <w:color w:val="000000"/>
          <w:sz w:val="24"/>
          <w:u w:val="none"/>
        </w:rPr>
        <w:t xml:space="preserve">silvopasture</w:t>
      </w:r>
      <w:r>
        <w:rPr>
          <w:rFonts w:ascii="Arial" w:hAnsi="Arial" w:eastAsia="Arial" w:cs="Arial"/>
          <w:color w:val="000000"/>
          <w:sz w:val="24"/>
          <w:u w:val="none"/>
        </w:rPr>
        <w:t xml:space="preserve"> (combining trees with livestock pastures) turns global agricultural lands into active carbon storage vaults.</w:t>
      </w:r>
      <w:r/>
    </w:p>
    <w:p w14:paraId="1C62000C">
      <w:pPr>
        <w:pStyle w:val="668"/>
        <w:numPr>
          <w:ilvl w:val="1"/>
          <w:numId w:val="6"/>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i/>
          <w:color w:val="000000"/>
          <w:sz w:val="24"/>
          <w:u w:val="none"/>
        </w:rPr>
        <w:t xml:space="preserve">Impact:</w:t>
      </w:r>
      <w:r>
        <w:rPr>
          <w:rFonts w:ascii="Arial" w:hAnsi="Arial" w:eastAsia="Arial" w:cs="Arial"/>
          <w:color w:val="000000"/>
          <w:sz w:val="24"/>
          <w:u w:val="none"/>
        </w:rPr>
        <w:t xml:space="preserve"> Over 30+ GT of carbon trapped in the soil.</w:t>
      </w:r>
      <w:r/>
    </w:p>
    <w:p w14:paraId="25226D8D">
      <w:pPr>
        <w:pBdr>
          <w:top w:val="none" w:color="000000" w:sz="4" w:space="0"/>
          <w:left w:val="none" w:color="000000" w:sz="4" w:space="0"/>
          <w:bottom w:val="none" w:color="000000" w:sz="4" w:space="0"/>
          <w:right w:val="none" w:color="000000" w:sz="4" w:space="0"/>
        </w:pBdr>
        <w:spacing w:after="180" w:before="360"/>
        <w:ind w:right="0" w:firstLine="0" w:left="0"/>
        <w:rPr/>
      </w:pPr>
      <w:r>
        <w:rPr>
          <w:rFonts w:ascii="Arial" w:hAnsi="Arial" w:eastAsia="Arial" w:cs="Arial"/>
          <w:b/>
          <w:color w:val="000000"/>
          <w:sz w:val="30"/>
        </w:rPr>
        <w:t xml:space="preserve">Tier 3: Electrification and Efficiency</w:t>
      </w:r>
      <w:r>
        <w:rPr>
          <w:rFonts w:ascii="Arial" w:hAnsi="Arial" w:eastAsia="Arial" w:cs="Arial"/>
          <w:b/>
          <w:color w:val="000000"/>
          <w:sz w:val="26"/>
          <w:szCs w:val="26"/>
        </w:rPr>
        <w:t xml:space="preserve"> (Moderately Effective)</w:t>
      </w:r>
      <w:r/>
    </w:p>
    <w:p w14:paraId="10D2F153">
      <w:pPr>
        <w:pBdr>
          <w:top w:val="none" w:color="000000" w:sz="4" w:space="0"/>
          <w:left w:val="none" w:color="000000" w:sz="4" w:space="0"/>
          <w:bottom w:val="none" w:color="000000" w:sz="4" w:space="0"/>
          <w:right w:val="none" w:color="000000" w:sz="4" w:space="0"/>
        </w:pBdr>
        <w:spacing w:after="240" w:before="180"/>
        <w:ind w:right="0" w:firstLine="0" w:left="0"/>
        <w:rPr/>
      </w:pPr>
      <w:r>
        <w:rPr>
          <w:rFonts w:ascii="Arial" w:hAnsi="Arial" w:eastAsia="Arial" w:cs="Arial"/>
          <w:color w:val="000000"/>
          <w:sz w:val="24"/>
        </w:rPr>
        <w:t xml:space="preserve">These solutions clean up how we power our daily lives, moving us away from burning oil and gas in our immediate surroundings.</w:t>
      </w:r>
      <w:r/>
    </w:p>
    <w:p w14:paraId="5B617EDD">
      <w:pPr>
        <w:pStyle w:val="668"/>
        <w:numPr>
          <w:ilvl w:val="0"/>
          <w:numId w:val="1"/>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6. Electrifying Transportation:</w:t>
      </w:r>
      <w:r/>
    </w:p>
    <w:p w14:paraId="65FA655C">
      <w:pPr>
        <w:pStyle w:val="668"/>
        <w:numPr>
          <w:ilvl w:val="1"/>
          <w:numId w:val="7"/>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i/>
          <w:color w:val="000000"/>
          <w:sz w:val="24"/>
          <w:u w:val="none"/>
        </w:rPr>
        <w:t xml:space="preserve">Why it is #6:</w:t>
      </w:r>
      <w:r>
        <w:rPr>
          <w:rFonts w:ascii="Arial" w:hAnsi="Arial" w:eastAsia="Arial" w:cs="Arial"/>
          <w:color w:val="000000"/>
          <w:sz w:val="24"/>
          <w:u w:val="none"/>
        </w:rPr>
        <w:t xml:space="preserve"> Replacing internal combustion engines with electric vehicles (EVs), electric trains, and electric buses. EVs are vastly more efficient at transferring energy to power motion than gas-powered cars.</w:t>
      </w:r>
      <w:r/>
    </w:p>
    <w:p w14:paraId="2DF21002">
      <w:pPr>
        <w:pStyle w:val="668"/>
        <w:numPr>
          <w:ilvl w:val="1"/>
          <w:numId w:val="7"/>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i/>
          <w:color w:val="000000"/>
          <w:sz w:val="24"/>
          <w:u w:val="none"/>
        </w:rPr>
        <w:t xml:space="preserve">Impact:</w:t>
      </w:r>
      <w:r>
        <w:rPr>
          <w:rFonts w:ascii="Arial" w:hAnsi="Arial" w:eastAsia="Arial" w:cs="Arial"/>
          <w:color w:val="000000"/>
          <w:sz w:val="24"/>
          <w:u w:val="none"/>
        </w:rPr>
        <w:t xml:space="preserve"> Roughly 10 to 15 GT of carbon saved.</w:t>
      </w:r>
      <w:r>
        <w:rPr>
          <w:rFonts w:ascii="Arial" w:hAnsi="Arial" w:eastAsia="Arial" w:cs="Arial"/>
          <w:color w:val="000000"/>
          <w:sz w:val="24"/>
        </w:rPr>
        <w:t xml:space="preserve"> [</w:t>
      </w:r>
      <w:hyperlink r:id="rId51" w:tooltip="https://www.priweb.org/blog-post/ten-ways-you-can-mitigate-climate-change" w:history="1">
        <w:r>
          <w:rPr>
            <w:rStyle w:val="187"/>
            <w:rFonts w:ascii="Arial" w:hAnsi="Arial" w:eastAsia="Arial" w:cs="Arial"/>
            <w:color w:val="0000ee"/>
            <w:sz w:val="24"/>
            <w:u w:val="single"/>
          </w:rPr>
          <w:t xml:space="preserve">1</w:t>
        </w:r>
      </w:hyperlink>
      <w:r>
        <w:rPr>
          <w:rFonts w:ascii="Arial" w:hAnsi="Arial" w:eastAsia="Arial" w:cs="Arial"/>
          <w:color w:val="000000"/>
          <w:sz w:val="24"/>
        </w:rPr>
        <w:t xml:space="preserve">]</w:t>
      </w:r>
      <w:r/>
    </w:p>
    <w:p w14:paraId="787EED39">
      <w:pPr>
        <w:pStyle w:val="668"/>
        <w:numPr>
          <w:ilvl w:val="0"/>
          <w:numId w:val="1"/>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7. Industrial and Home Efficiency Upgrades:</w:t>
      </w:r>
      <w:r/>
    </w:p>
    <w:p w14:paraId="30625ECB">
      <w:pPr>
        <w:pStyle w:val="668"/>
        <w:numPr>
          <w:ilvl w:val="1"/>
          <w:numId w:val="8"/>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i/>
          <w:color w:val="000000"/>
          <w:sz w:val="24"/>
          <w:u w:val="none"/>
        </w:rPr>
        <w:t xml:space="preserve">Why it is #7:</w:t>
      </w:r>
      <w:r>
        <w:rPr>
          <w:rFonts w:ascii="Arial" w:hAnsi="Arial" w:eastAsia="Arial" w:cs="Arial"/>
          <w:color w:val="000000"/>
          <w:sz w:val="24"/>
          <w:u w:val="none"/>
        </w:rPr>
        <w:t xml:space="preserve"> Installing residential electric heat pumps, sealing building insulation, and switching entirely to smart LED lighting. Using less energy overall means we don't have to build as many new power sources.</w:t>
      </w:r>
      <w:r/>
    </w:p>
    <w:p w14:paraId="0CE1D063">
      <w:pPr>
        <w:pStyle w:val="668"/>
        <w:numPr>
          <w:ilvl w:val="1"/>
          <w:numId w:val="8"/>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i/>
          <w:color w:val="000000"/>
          <w:sz w:val="24"/>
          <w:u w:val="none"/>
        </w:rPr>
        <w:t xml:space="preserve">Impact:</w:t>
      </w:r>
      <w:r>
        <w:rPr>
          <w:rFonts w:ascii="Arial" w:hAnsi="Arial" w:eastAsia="Arial" w:cs="Arial"/>
          <w:color w:val="000000"/>
          <w:sz w:val="24"/>
          <w:u w:val="none"/>
        </w:rPr>
        <w:t xml:space="preserve"> Roughly 10 GT of carbon saved.</w:t>
      </w:r>
      <w:r/>
    </w:p>
    <w:p w14:paraId="7C91C8FA">
      <w:pPr>
        <w:pBdr>
          <w:top w:val="none" w:color="000000" w:sz="4" w:space="0"/>
          <w:left w:val="none" w:color="000000" w:sz="4" w:space="0"/>
          <w:bottom w:val="none" w:color="000000" w:sz="4" w:space="0"/>
          <w:right w:val="none" w:color="000000" w:sz="4" w:space="0"/>
        </w:pBdr>
        <w:spacing w:after="180" w:before="360"/>
        <w:ind w:right="0" w:firstLine="0" w:left="0"/>
        <w:rPr>
          <w:sz w:val="26"/>
          <w:szCs w:val="26"/>
        </w:rPr>
      </w:pPr>
      <w:r>
        <w:rPr>
          <w:rFonts w:ascii="Arial" w:hAnsi="Arial" w:eastAsia="Arial" w:cs="Arial"/>
          <w:b/>
          <w:color w:val="000000"/>
          <w:sz w:val="30"/>
        </w:rPr>
        <w:t xml:space="preserve">Tier 4: Direct Carbon Removal </w:t>
      </w:r>
      <w:r>
        <w:rPr>
          <w:rFonts w:ascii="Arial" w:hAnsi="Arial" w:eastAsia="Arial" w:cs="Arial"/>
          <w:b/>
          <w:color w:val="000000"/>
          <w:sz w:val="26"/>
          <w:szCs w:val="26"/>
        </w:rPr>
        <w:t xml:space="preserve">(Least Effective Today)</w:t>
      </w:r>
      <w:r>
        <w:rPr>
          <w:sz w:val="26"/>
          <w:szCs w:val="26"/>
        </w:rPr>
      </w:r>
    </w:p>
    <w:p w14:paraId="46F9366D">
      <w:pPr>
        <w:pBdr>
          <w:top w:val="none" w:color="000000" w:sz="4" w:space="0"/>
          <w:left w:val="none" w:color="000000" w:sz="4" w:space="0"/>
          <w:bottom w:val="none" w:color="000000" w:sz="4" w:space="0"/>
          <w:right w:val="none" w:color="000000" w:sz="4" w:space="0"/>
        </w:pBdr>
        <w:spacing w:after="240" w:before="180"/>
        <w:ind w:right="0" w:firstLine="0" w:left="0"/>
        <w:rPr/>
      </w:pPr>
      <w:r>
        <w:rPr>
          <w:rFonts w:ascii="Arial" w:hAnsi="Arial" w:eastAsia="Arial" w:cs="Arial"/>
          <w:color w:val="000000"/>
          <w:sz w:val="24"/>
        </w:rPr>
        <w:t xml:space="preserve">While highly publicized, mechanical removal tools are currently the least effective at scale due to cost and energy constraints.</w:t>
      </w:r>
      <w:r/>
    </w:p>
    <w:p w14:paraId="5BF383C3">
      <w:pPr>
        <w:pStyle w:val="668"/>
        <w:numPr>
          <w:ilvl w:val="0"/>
          <w:numId w:val="1"/>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8. Technological Carbon Capture (DAC):</w:t>
      </w:r>
      <w:r/>
    </w:p>
    <w:p w14:paraId="4E53BAA6">
      <w:pPr>
        <w:pStyle w:val="668"/>
        <w:numPr>
          <w:ilvl w:val="1"/>
          <w:numId w:val="9"/>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i/>
          <w:color w:val="000000"/>
          <w:sz w:val="24"/>
          <w:u w:val="none"/>
        </w:rPr>
        <w:t xml:space="preserve">Why it is #8:</w:t>
      </w:r>
      <w:r>
        <w:rPr>
          <w:rFonts w:ascii="Arial" w:hAnsi="Arial" w:eastAsia="Arial" w:cs="Arial"/>
          <w:color w:val="000000"/>
          <w:sz w:val="24"/>
          <w:u w:val="none"/>
        </w:rPr>
        <w:t xml:space="preserve"> Direct Air Capture (DAC) machines use giant fans and chemical filters to vacuum carbon straight out of the ambient sky.</w:t>
      </w:r>
      <w:r/>
    </w:p>
    <w:p w14:paraId="50FAE284">
      <w:pPr>
        <w:pStyle w:val="668"/>
        <w:numPr>
          <w:ilvl w:val="1"/>
          <w:numId w:val="9"/>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i/>
          <w:color w:val="000000"/>
          <w:sz w:val="24"/>
          <w:u w:val="none"/>
        </w:rPr>
        <w:t xml:space="preserve">The Catch:</w:t>
      </w:r>
      <w:r>
        <w:rPr>
          <w:rFonts w:ascii="Arial" w:hAnsi="Arial" w:eastAsia="Arial" w:cs="Arial"/>
          <w:color w:val="000000"/>
          <w:sz w:val="24"/>
          <w:u w:val="none"/>
        </w:rPr>
        <w:t xml:space="preserve"> This method is an "emergency brake" or "delayed" solution. It requires immense amounts of clean electricity just to power the vacuums, making it far more practical to stop the emissions at the source rather than cleaning them up afterward.</w:t>
      </w:r>
      <w:r/>
    </w:p>
    <w:p w14:paraId="1196913B">
      <w:pPr>
        <w:pStyle w:val="668"/>
        <w:numPr>
          <w:ilvl w:val="1"/>
          <w:numId w:val="9"/>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i/>
          <w:color w:val="000000"/>
          <w:sz w:val="24"/>
          <w:u w:val="none"/>
        </w:rPr>
        <w:t xml:space="preserve">Impact:</w:t>
      </w:r>
      <w:r>
        <w:rPr>
          <w:rFonts w:ascii="Arial" w:hAnsi="Arial" w:eastAsia="Arial" w:cs="Arial"/>
          <w:color w:val="000000"/>
          <w:sz w:val="24"/>
          <w:u w:val="none"/>
        </w:rPr>
        <w:t xml:space="preserve"> Less than 1–2 GT currently, though vital for clearing remaining historical emissions by 2050.</w:t>
      </w:r>
      <w:r>
        <w:rPr>
          <w:rFonts w:ascii="Arial" w:hAnsi="Arial" w:eastAsia="Arial" w:cs="Arial"/>
          <w:color w:val="000000"/>
          <w:sz w:val="24"/>
        </w:rPr>
        <w:t xml:space="preserve"> [</w:t>
      </w:r>
      <w:hyperlink r:id="rId52" w:tooltip="https://drawdown.org/insights/the-four-most-important-charts" w:history="1">
        <w:r>
          <w:rPr>
            <w:rStyle w:val="187"/>
            <w:rFonts w:ascii="Arial" w:hAnsi="Arial" w:eastAsia="Arial" w:cs="Arial"/>
            <w:color w:val="0000ee"/>
            <w:sz w:val="24"/>
            <w:u w:val="single"/>
          </w:rPr>
          <w:t xml:space="preserve">1</w:t>
        </w:r>
      </w:hyperlink>
      <w:r>
        <w:rPr>
          <w:rFonts w:ascii="Arial" w:hAnsi="Arial" w:eastAsia="Arial" w:cs="Arial"/>
          <w:color w:val="000000"/>
          <w:sz w:val="24"/>
        </w:rPr>
        <w:t xml:space="preserve">, </w:t>
      </w:r>
      <w:hyperlink r:id="rId53" w:tooltip="https://drawdown.org/solution-2025-classification/highly-recommended" w:history="1">
        <w:r>
          <w:rPr>
            <w:rStyle w:val="187"/>
            <w:rFonts w:ascii="Arial" w:hAnsi="Arial" w:eastAsia="Arial" w:cs="Arial"/>
            <w:color w:val="0000ee"/>
            <w:sz w:val="24"/>
            <w:u w:val="single"/>
          </w:rPr>
          <w:t xml:space="preserve">2</w:t>
        </w:r>
      </w:hyperlink>
      <w:r>
        <w:rPr>
          <w:rFonts w:ascii="Arial" w:hAnsi="Arial" w:eastAsia="Arial" w:cs="Arial"/>
          <w:color w:val="000000"/>
          <w:sz w:val="24"/>
        </w:rPr>
        <w:t xml:space="preserve">, </w:t>
      </w:r>
      <w:hyperlink r:id="rId54" w:tooltip="https://www.smithsonianmag.com/smart-news/ucla-study-ranks-five-ways-we-can-reduce-climate-change-180951667/" w:history="1">
        <w:r>
          <w:rPr>
            <w:rStyle w:val="187"/>
            <w:rFonts w:ascii="Arial" w:hAnsi="Arial" w:eastAsia="Arial" w:cs="Arial"/>
            <w:color w:val="0000ee"/>
            <w:sz w:val="24"/>
            <w:u w:val="single"/>
          </w:rPr>
          <w:t xml:space="preserve">3</w:t>
        </w:r>
      </w:hyperlink>
      <w:r>
        <w:rPr>
          <w:rFonts w:ascii="Arial" w:hAnsi="Arial" w:eastAsia="Arial" w:cs="Arial"/>
          <w:color w:val="000000"/>
          <w:sz w:val="24"/>
        </w:rPr>
        <w:t xml:space="preserve">, </w:t>
      </w:r>
      <w:hyperlink r:id="rId55" w:tooltip="https://www.freethink.com/energy/co2-removal" w:history="1">
        <w:r>
          <w:rPr>
            <w:rStyle w:val="187"/>
            <w:rFonts w:ascii="Arial" w:hAnsi="Arial" w:eastAsia="Arial" w:cs="Arial"/>
            <w:color w:val="0000ee"/>
            <w:sz w:val="24"/>
            <w:u w:val="single"/>
          </w:rPr>
          <w:t xml:space="preserve">4</w:t>
        </w:r>
      </w:hyperlink>
      <w:r>
        <w:rPr>
          <w:rFonts w:ascii="Arial" w:hAnsi="Arial" w:eastAsia="Arial" w:cs="Arial"/>
          <w:color w:val="000000"/>
          <w:sz w:val="24"/>
        </w:rPr>
        <w:t xml:space="preserve">]</w:t>
      </w:r>
      <w:r/>
    </w:p>
    <w:p w14:paraId="741299FD">
      <w:pPr>
        <w:pBdr/>
        <w:tabs>
          <w:tab w:val="left" w:leader="none" w:pos="1457"/>
        </w:tabs>
        <w:spacing/>
        <w:ind/>
        <w:rPr/>
      </w:pPr>
      <w:r/>
      <w:r/>
      <w:r/>
    </w:p>
    <w:p w14:paraId="1991EEB1">
      <w:pPr>
        <w:pBdr/>
        <w:tabs>
          <w:tab w:val="left" w:leader="none" w:pos="1457"/>
        </w:tabs>
        <w:spacing/>
        <w:ind/>
        <w:rPr>
          <w:b/>
          <w:bCs/>
          <w:sz w:val="32"/>
          <w:szCs w:val="32"/>
          <w:highlight w:val="none"/>
        </w:rPr>
      </w:pPr>
      <w:r>
        <w:rPr>
          <w:b/>
          <w:bCs/>
          <w:sz w:val="32"/>
          <w:szCs w:val="32"/>
        </w:rPr>
        <w:t xml:space="preserve">Hope for the Future</w:t>
      </w:r>
      <w:r>
        <w:rPr>
          <w:b/>
          <w:bCs/>
          <w:sz w:val="32"/>
          <w:szCs w:val="32"/>
        </w:rPr>
      </w:r>
    </w:p>
    <w:p w14:paraId="4D862879">
      <w:pPr>
        <w:pBdr>
          <w:top w:val="none" w:color="000000" w:sz="4" w:space="0"/>
          <w:left w:val="none" w:color="000000" w:sz="4" w:space="0"/>
          <w:bottom w:val="none" w:color="000000" w:sz="4" w:space="0"/>
          <w:right w:val="none" w:color="000000" w:sz="4" w:space="0"/>
        </w:pBdr>
        <w:spacing w:after="240" w:before="180"/>
        <w:ind w:right="0" w:firstLine="0" w:left="0"/>
        <w:rPr>
          <w:highlight w:val="none"/>
        </w:rPr>
      </w:pPr>
      <w:r>
        <w:rPr>
          <w:rFonts w:ascii="Arial" w:hAnsi="Arial" w:eastAsia="Arial" w:cs="Arial"/>
          <w:b/>
          <w:color w:val="000000"/>
          <w:sz w:val="24"/>
          <w:highlight w:val="none"/>
          <w:u w:val="none"/>
        </w:rPr>
        <w:t xml:space="preserve">Commercial fusion energy has the potential to completely disrupt global warming by providing a nearly limitless, zero-carbon source of power.</w:t>
      </w:r>
      <w:r>
        <w:rPr>
          <w:rFonts w:ascii="Arial" w:hAnsi="Arial" w:eastAsia="Arial" w:cs="Arial"/>
          <w:color w:val="000000"/>
          <w:sz w:val="24"/>
          <w:highlight w:val="none"/>
        </w:rPr>
        <w:t xml:space="preserve"> [</w:t>
      </w:r>
      <w:hyperlink r:id="rId56" w:tooltip="https://www.youtube.com/watch?v=P-waSahWSNc" w:history="1">
        <w:r>
          <w:rPr>
            <w:rStyle w:val="187"/>
            <w:rFonts w:ascii="Arial" w:hAnsi="Arial" w:eastAsia="Arial" w:cs="Arial"/>
            <w:color w:val="0000ee"/>
            <w:sz w:val="24"/>
            <w:highlight w:val="none"/>
            <w:u w:val="single"/>
          </w:rPr>
          <w:t xml:space="preserve">1</w:t>
        </w:r>
      </w:hyperlink>
      <w:r>
        <w:rPr>
          <w:rFonts w:ascii="Arial" w:hAnsi="Arial" w:eastAsia="Arial" w:cs="Arial"/>
          <w:color w:val="000000"/>
          <w:sz w:val="24"/>
          <w:highlight w:val="none"/>
        </w:rPr>
        <w:t xml:space="preserve">, </w:t>
      </w:r>
      <w:hyperlink r:id="rId57" w:tooltip="https://www.instagram.com/reel/DOybIa0ASZ0/" w:history="1">
        <w:r>
          <w:rPr>
            <w:rStyle w:val="187"/>
            <w:rFonts w:ascii="Arial" w:hAnsi="Arial" w:eastAsia="Arial" w:cs="Arial"/>
            <w:color w:val="0000ee"/>
            <w:sz w:val="24"/>
            <w:highlight w:val="none"/>
            <w:u w:val="single"/>
          </w:rPr>
          <w:t xml:space="preserve">2</w:t>
        </w:r>
      </w:hyperlink>
      <w:r>
        <w:rPr>
          <w:rFonts w:ascii="Arial" w:hAnsi="Arial" w:eastAsia="Arial" w:cs="Arial"/>
          <w:color w:val="000000"/>
          <w:sz w:val="24"/>
          <w:highlight w:val="none"/>
        </w:rPr>
        <w:t xml:space="preserve">]</w:t>
      </w:r>
      <w:r>
        <w:rPr>
          <w:highlight w:val="none"/>
        </w:rPr>
      </w:r>
    </w:p>
    <w:p w14:paraId="37D30EFE">
      <w:pPr>
        <w:pBdr>
          <w:top w:val="none" w:color="000000" w:sz="4" w:space="0"/>
          <w:left w:val="none" w:color="000000" w:sz="4" w:space="0"/>
          <w:bottom w:val="none" w:color="000000" w:sz="4" w:space="0"/>
          <w:right w:val="none" w:color="000000" w:sz="4" w:space="0"/>
        </w:pBdr>
        <w:spacing w:after="240" w:before="180"/>
        <w:ind w:right="0" w:firstLine="0" w:left="0"/>
        <w:rPr/>
      </w:pPr>
      <w:r>
        <w:rPr>
          <w:rFonts w:ascii="Arial" w:hAnsi="Arial" w:eastAsia="Arial" w:cs="Arial"/>
          <w:color w:val="000000"/>
          <w:sz w:val="24"/>
        </w:rPr>
        <w:t xml:space="preserve">If a private company like </w:t>
      </w:r>
      <w:hyperlink r:id="rId58" w:tooltip="https://www.helionenergy.com/" w:history="1">
        <w:r>
          <w:rPr>
            <w:rStyle w:val="187"/>
            <w:rFonts w:ascii="Arial" w:hAnsi="Arial" w:eastAsia="Arial" w:cs="Arial"/>
            <w:b/>
            <w:color w:val="0000ee"/>
            <w:sz w:val="24"/>
            <w:u w:val="single"/>
          </w:rPr>
          <w:t xml:space="preserve">Helion Energy</w:t>
        </w:r>
      </w:hyperlink>
      <w:r>
        <w:rPr>
          <w:rFonts w:ascii="Arial" w:hAnsi="Arial" w:eastAsia="Arial" w:cs="Arial"/>
          <w:color w:val="000000"/>
          <w:sz w:val="24"/>
        </w:rPr>
        <w:t xml:space="preserve"> succeeds, it would fundamentally rewrite the climate playbook. Nuclear fusion creates power by smashing light atoms together—the exact process that powers the sun—generating </w:t>
      </w:r>
      <w:r>
        <w:rPr>
          <w:rFonts w:ascii="Arial" w:hAnsi="Arial" w:eastAsia="Arial" w:cs="Arial"/>
          <w:b/>
          <w:color w:val="000000"/>
          <w:sz w:val="24"/>
          <w:u w:val="none"/>
        </w:rPr>
        <w:t xml:space="preserve">four million times more energy</w:t>
      </w:r>
      <w:r>
        <w:rPr>
          <w:rFonts w:ascii="Arial" w:hAnsi="Arial" w:eastAsia="Arial" w:cs="Arial"/>
          <w:color w:val="000000"/>
          <w:sz w:val="24"/>
        </w:rPr>
        <w:t xml:space="preserve"> than burning coal or oil, without producing any greenhouse gases.</w:t>
      </w:r>
      <w:r/>
    </w:p>
    <w:p w14:paraId="3718919A">
      <w:pPr>
        <w:pBdr>
          <w:top w:val="none" w:color="000000" w:sz="4" w:space="0"/>
          <w:left w:val="none" w:color="000000" w:sz="4" w:space="0"/>
          <w:bottom w:val="none" w:color="000000" w:sz="4" w:space="0"/>
          <w:right w:val="none" w:color="000000" w:sz="4" w:space="0"/>
        </w:pBdr>
        <w:spacing w:after="240" w:before="180"/>
        <w:ind w:right="0" w:firstLine="0" w:left="0"/>
        <w:rPr/>
      </w:pPr>
      <w:r>
        <w:rPr>
          <w:rFonts w:ascii="Arial" w:hAnsi="Arial" w:eastAsia="Arial" w:cs="Arial"/>
          <w:color w:val="000000"/>
          <w:sz w:val="24"/>
        </w:rPr>
        <w:t xml:space="preserve">However, there is a major difference between </w:t>
      </w:r>
      <w:r>
        <w:rPr>
          <w:rFonts w:ascii="Arial" w:hAnsi="Arial" w:eastAsia="Arial" w:cs="Arial"/>
          <w:b/>
          <w:color w:val="000000"/>
          <w:sz w:val="24"/>
          <w:u w:val="none"/>
        </w:rPr>
        <w:t xml:space="preserve">scientific potential</w:t>
      </w:r>
      <w:r>
        <w:rPr>
          <w:rFonts w:ascii="Arial" w:hAnsi="Arial" w:eastAsia="Arial" w:cs="Arial"/>
          <w:color w:val="000000"/>
          <w:sz w:val="24"/>
        </w:rPr>
        <w:t xml:space="preserve"> and </w:t>
      </w:r>
      <w:r>
        <w:rPr>
          <w:rFonts w:ascii="Arial" w:hAnsi="Arial" w:eastAsia="Arial" w:cs="Arial"/>
          <w:b/>
          <w:color w:val="000000"/>
          <w:sz w:val="24"/>
          <w:u w:val="none"/>
        </w:rPr>
        <w:t xml:space="preserve">near-term reality</w:t>
      </w:r>
      <w:r>
        <w:rPr>
          <w:rFonts w:ascii="Arial" w:hAnsi="Arial" w:eastAsia="Arial" w:cs="Arial"/>
          <w:color w:val="000000"/>
          <w:sz w:val="24"/>
        </w:rPr>
        <w:t xml:space="preserve">. While Helion has signed a historic power agreement with </w:t>
      </w:r>
      <w:r>
        <w:rPr>
          <w:rFonts w:ascii="Arial" w:hAnsi="Arial" w:eastAsia="Arial" w:cs="Arial"/>
          <w:b w:val="0"/>
          <w:bCs w:val="0"/>
          <w:sz w:val="24"/>
        </w:rPr>
        <w:t xml:space="preserve">Microsoft</w:t>
      </w:r>
      <w:r>
        <w:rPr>
          <w:rFonts w:ascii="Arial" w:hAnsi="Arial" w:eastAsia="Arial" w:cs="Arial"/>
          <w:b w:val="0"/>
          <w:bCs w:val="0"/>
          <w:color w:val="000000"/>
          <w:sz w:val="24"/>
        </w:rPr>
        <w:t xml:space="preserve"> </w:t>
      </w:r>
      <w:r>
        <w:rPr>
          <w:rFonts w:ascii="Arial" w:hAnsi="Arial" w:eastAsia="Arial" w:cs="Arial"/>
          <w:color w:val="000000"/>
          <w:sz w:val="24"/>
        </w:rPr>
        <w:t xml:space="preserve">to deliver 50 megawatts of electricity from its upcoming "Orion" plant, the technology still faces immense engineering hurdles. [</w:t>
      </w:r>
      <w:hyperlink r:id="rId59" w:tooltip="https://www.helionenergy.com/faq" w:history="1">
        <w:r>
          <w:rPr>
            <w:rStyle w:val="187"/>
            <w:rFonts w:ascii="Arial" w:hAnsi="Arial" w:eastAsia="Arial" w:cs="Arial"/>
            <w:color w:val="0000ee"/>
            <w:sz w:val="24"/>
            <w:u w:val="single"/>
          </w:rPr>
          <w:t xml:space="preserve">1</w:t>
        </w:r>
      </w:hyperlink>
      <w:r>
        <w:rPr>
          <w:rFonts w:ascii="Arial" w:hAnsi="Arial" w:eastAsia="Arial" w:cs="Arial"/>
          <w:color w:val="000000"/>
          <w:sz w:val="24"/>
        </w:rPr>
        <w:t xml:space="preserve">, </w:t>
      </w:r>
      <w:hyperlink r:id="rId60" w:tooltip="https://www.facebook.com/groups/849994733672039/posts/1455275659810607/" w:history="1">
        <w:r>
          <w:rPr>
            <w:rStyle w:val="187"/>
            <w:rFonts w:ascii="Arial" w:hAnsi="Arial" w:eastAsia="Arial" w:cs="Arial"/>
            <w:color w:val="0000ee"/>
            <w:sz w:val="24"/>
            <w:u w:val="single"/>
          </w:rPr>
          <w:t xml:space="preserve">2</w:t>
        </w:r>
      </w:hyperlink>
      <w:r>
        <w:rPr>
          <w:rFonts w:ascii="Arial" w:hAnsi="Arial" w:eastAsia="Arial" w:cs="Arial"/>
          <w:color w:val="000000"/>
          <w:sz w:val="24"/>
        </w:rPr>
        <w:t xml:space="preserve">, </w:t>
      </w:r>
      <w:hyperlink r:id="rId61" w:tooltip="https://oilprice.com/Alternative-Energy/Nuclear-Power/Global-Investments-In-Nuclear-Fusion-Surge-69-To-45B.html" w:history="1">
        <w:r>
          <w:rPr>
            <w:rStyle w:val="187"/>
            <w:rFonts w:ascii="Arial" w:hAnsi="Arial" w:eastAsia="Arial" w:cs="Arial"/>
            <w:color w:val="0000ee"/>
            <w:sz w:val="24"/>
            <w:u w:val="single"/>
          </w:rPr>
          <w:t xml:space="preserve">3</w:t>
        </w:r>
      </w:hyperlink>
      <w:r>
        <w:rPr>
          <w:rFonts w:ascii="Arial" w:hAnsi="Arial" w:eastAsia="Arial" w:cs="Arial"/>
          <w:color w:val="000000"/>
          <w:sz w:val="24"/>
        </w:rPr>
        <w:t xml:space="preserve">]</w:t>
      </w:r>
      <w:r/>
    </w:p>
    <w:p w14:paraId="755660EB">
      <w:pPr>
        <w:pBdr>
          <w:top w:val="none" w:color="000000" w:sz="4" w:space="0"/>
          <w:left w:val="none" w:color="000000" w:sz="4" w:space="0"/>
          <w:bottom w:val="none" w:color="000000" w:sz="4" w:space="0"/>
          <w:right w:val="none" w:color="000000" w:sz="4" w:space="0"/>
        </w:pBdr>
        <w:spacing w:after="180" w:before="360"/>
        <w:ind w:right="0" w:firstLine="0" w:left="0"/>
        <w:rPr/>
      </w:pPr>
      <w:r>
        <w:rPr>
          <w:rFonts w:ascii="Arial" w:hAnsi="Arial" w:eastAsia="Arial" w:cs="Arial"/>
          <w:b/>
          <w:color w:val="000000"/>
          <w:sz w:val="30"/>
        </w:rPr>
        <w:t xml:space="preserve">The Climate Potential </w:t>
      </w:r>
      <w:r>
        <w:rPr>
          <w:rFonts w:ascii="Arial" w:hAnsi="Arial" w:eastAsia="Arial" w:cs="Arial"/>
          <w:b/>
          <w:color w:val="000000"/>
          <w:sz w:val="26"/>
          <w:szCs w:val="26"/>
        </w:rPr>
        <w:t xml:space="preserve">(If It Works)</w:t>
      </w:r>
      <w:r/>
    </w:p>
    <w:p w14:paraId="7064FB64">
      <w:pPr>
        <w:pBdr>
          <w:top w:val="none" w:color="000000" w:sz="4" w:space="0"/>
          <w:left w:val="none" w:color="000000" w:sz="4" w:space="0"/>
          <w:bottom w:val="none" w:color="000000" w:sz="4" w:space="0"/>
          <w:right w:val="none" w:color="000000" w:sz="4" w:space="0"/>
        </w:pBdr>
        <w:spacing w:after="240" w:before="180"/>
        <w:ind w:right="0" w:firstLine="0" w:left="0"/>
        <w:rPr/>
      </w:pPr>
      <w:r>
        <w:rPr>
          <w:rFonts w:ascii="Arial" w:hAnsi="Arial" w:eastAsia="Arial" w:cs="Arial"/>
          <w:color w:val="000000"/>
          <w:sz w:val="24"/>
        </w:rPr>
        <w:t xml:space="preserve">If Helion or its competitors successfully commercialize fusion, the benefits for reducing greenhouse gases are staggering:</w:t>
      </w:r>
      <w:r/>
    </w:p>
    <w:p w14:paraId="05111000">
      <w:pPr>
        <w:pStyle w:val="668"/>
        <w:numPr>
          <w:ilvl w:val="0"/>
          <w:numId w:val="14"/>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Replacing Fossil Fuels Instantly:</w:t>
      </w:r>
      <w:r>
        <w:rPr>
          <w:rFonts w:ascii="Arial" w:hAnsi="Arial" w:eastAsia="Arial" w:cs="Arial"/>
          <w:color w:val="000000"/>
          <w:sz w:val="24"/>
          <w:u w:val="none"/>
        </w:rPr>
        <w:t xml:space="preserve"> Unlike solar and wind, fusion is a "baseload" power source. It doesn't rely on the weather or the time of day. A single fusion plant could replace a massive coal or gas plant, instantly wiping out localized emissions.</w:t>
      </w:r>
      <w:r>
        <w:rPr>
          <w:rFonts w:ascii="Arial" w:hAnsi="Arial" w:eastAsia="Arial" w:cs="Arial"/>
          <w:color w:val="000000"/>
          <w:sz w:val="24"/>
        </w:rPr>
        <w:t xml:space="preserve"> [</w:t>
      </w:r>
      <w:hyperlink r:id="rId62" w:tooltip="https://www.youtube.com/watch?v=P-waSahWSNc" w:history="1">
        <w:r>
          <w:rPr>
            <w:rStyle w:val="187"/>
            <w:rFonts w:ascii="Arial" w:hAnsi="Arial" w:eastAsia="Arial" w:cs="Arial"/>
            <w:color w:val="0000ee"/>
            <w:sz w:val="24"/>
            <w:u w:val="single"/>
          </w:rPr>
          <w:t xml:space="preserve">1</w:t>
        </w:r>
      </w:hyperlink>
      <w:r>
        <w:rPr>
          <w:rFonts w:ascii="Arial" w:hAnsi="Arial" w:eastAsia="Arial" w:cs="Arial"/>
          <w:color w:val="000000"/>
          <w:sz w:val="24"/>
        </w:rPr>
        <w:t xml:space="preserve">, </w:t>
      </w:r>
      <w:hyperlink r:id="rId63" w:tooltip="https://greenly.earth/en-gb/blog/industries/will-nuclear-fusion-help-solve-our-future-energy-needs" w:history="1">
        <w:r>
          <w:rPr>
            <w:rStyle w:val="187"/>
            <w:rFonts w:ascii="Arial" w:hAnsi="Arial" w:eastAsia="Arial" w:cs="Arial"/>
            <w:color w:val="0000ee"/>
            <w:sz w:val="24"/>
            <w:u w:val="single"/>
          </w:rPr>
          <w:t xml:space="preserve">2</w:t>
        </w:r>
      </w:hyperlink>
      <w:r>
        <w:rPr>
          <w:rFonts w:ascii="Arial" w:hAnsi="Arial" w:eastAsia="Arial" w:cs="Arial"/>
          <w:color w:val="000000"/>
          <w:sz w:val="24"/>
        </w:rPr>
        <w:t xml:space="preserve">, </w:t>
      </w:r>
      <w:hyperlink r:id="rId64" w:tooltip="https://www.instagram.com/reel/DXRQ3Lfjk2V/" w:history="1">
        <w:r>
          <w:rPr>
            <w:rStyle w:val="187"/>
            <w:rFonts w:ascii="Arial" w:hAnsi="Arial" w:eastAsia="Arial" w:cs="Arial"/>
            <w:color w:val="0000ee"/>
            <w:sz w:val="24"/>
            <w:u w:val="single"/>
          </w:rPr>
          <w:t xml:space="preserve">3</w:t>
        </w:r>
      </w:hyperlink>
      <w:r>
        <w:rPr>
          <w:rFonts w:ascii="Arial" w:hAnsi="Arial" w:eastAsia="Arial" w:cs="Arial"/>
          <w:color w:val="000000"/>
          <w:sz w:val="24"/>
        </w:rPr>
        <w:t xml:space="preserve">, </w:t>
      </w:r>
      <w:hyperlink r:id="rId65" w:tooltip="https://wefunder.com/lppfusion" w:history="1">
        <w:r>
          <w:rPr>
            <w:rStyle w:val="187"/>
            <w:rFonts w:ascii="Arial" w:hAnsi="Arial" w:eastAsia="Arial" w:cs="Arial"/>
            <w:color w:val="0000ee"/>
            <w:sz w:val="24"/>
            <w:u w:val="single"/>
          </w:rPr>
          <w:t xml:space="preserve">4</w:t>
        </w:r>
      </w:hyperlink>
      <w:r>
        <w:rPr>
          <w:rFonts w:ascii="Arial" w:hAnsi="Arial" w:eastAsia="Arial" w:cs="Arial"/>
          <w:color w:val="000000"/>
          <w:sz w:val="24"/>
        </w:rPr>
        <w:t xml:space="preserve">, </w:t>
      </w:r>
      <w:hyperlink r:id="rId66" w:tooltip="https://blog.cfs.energy/google-deal-helps-propel-cfs-fusion-energy-onto-the-grid/" w:history="1">
        <w:r>
          <w:rPr>
            <w:rStyle w:val="187"/>
            <w:rFonts w:ascii="Arial" w:hAnsi="Arial" w:eastAsia="Arial" w:cs="Arial"/>
            <w:color w:val="0000ee"/>
            <w:sz w:val="24"/>
            <w:u w:val="single"/>
          </w:rPr>
          <w:t xml:space="preserve">5</w:t>
        </w:r>
      </w:hyperlink>
      <w:r>
        <w:rPr>
          <w:rFonts w:ascii="Arial" w:hAnsi="Arial" w:eastAsia="Arial" w:cs="Arial"/>
          <w:color w:val="000000"/>
          <w:sz w:val="24"/>
        </w:rPr>
        <w:t xml:space="preserve">]</w:t>
      </w:r>
      <w:r/>
    </w:p>
    <w:p w14:paraId="1FD298CA">
      <w:pPr>
        <w:pStyle w:val="668"/>
        <w:numPr>
          <w:ilvl w:val="0"/>
          <w:numId w:val="14"/>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Powering Clean Energy Vacuums:</w:t>
      </w:r>
      <w:r>
        <w:rPr>
          <w:rFonts w:ascii="Arial" w:hAnsi="Arial" w:eastAsia="Arial" w:cs="Arial"/>
          <w:color w:val="000000"/>
          <w:sz w:val="24"/>
          <w:u w:val="none"/>
        </w:rPr>
        <w:t xml:space="preserve"> Direct Air Capture (DAC) machines—the giant vacuums meant to pull carbon out of the sky—require immense amounts of clean electricity to work efficiently. Fusion could provide the massive, cheap energy needed to run carbon removal networks at a global scal</w:t>
      </w:r>
      <w:r>
        <w:rPr>
          <w:rFonts w:ascii="Arial" w:hAnsi="Arial" w:eastAsia="Arial" w:cs="Arial"/>
          <w:color w:val="000000"/>
          <w:sz w:val="24"/>
          <w:u w:val="none"/>
        </w:rPr>
        <w:t xml:space="preserve">e.</w:t>
      </w:r>
      <w:r/>
    </w:p>
    <w:p w14:paraId="12FA84E5">
      <w:pPr>
        <w:pStyle w:val="668"/>
        <w:numPr>
          <w:ilvl w:val="0"/>
          <w:numId w:val="14"/>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Cleaning Up Heavy Industry:</w:t>
      </w:r>
      <w:r>
        <w:rPr>
          <w:rFonts w:ascii="Arial" w:hAnsi="Arial" w:eastAsia="Arial" w:cs="Arial"/>
          <w:color w:val="000000"/>
          <w:sz w:val="24"/>
          <w:u w:val="none"/>
        </w:rPr>
        <w:t xml:space="preserve"> Helion has already partnered with </w:t>
      </w:r>
      <w:r>
        <w:rPr>
          <w:rFonts w:ascii="Arial" w:hAnsi="Arial" w:eastAsia="Arial" w:cs="Arial"/>
          <w:b w:val="0"/>
          <w:bCs w:val="0"/>
          <w:sz w:val="24"/>
        </w:rPr>
        <w:t xml:space="preserve">Nucor Corporation</w:t>
      </w:r>
      <w:r>
        <w:rPr>
          <w:rFonts w:ascii="Arial" w:hAnsi="Arial" w:eastAsia="Arial" w:cs="Arial"/>
          <w:b w:val="0"/>
          <w:bCs w:val="0"/>
          <w:color w:val="000000"/>
          <w:sz w:val="24"/>
          <w:u w:val="none"/>
        </w:rPr>
        <w:t xml:space="preserve"> </w:t>
      </w:r>
      <w:r>
        <w:rPr>
          <w:rFonts w:ascii="Arial" w:hAnsi="Arial" w:eastAsia="Arial" w:cs="Arial"/>
          <w:color w:val="000000"/>
          <w:sz w:val="24"/>
          <w:u w:val="none"/>
        </w:rPr>
        <w:t xml:space="preserve">to design a 500-megawatt fusion plant to power steel making. Heavy manufacturing (like steel and concrete) is incredibly dirty, and fusion is one of the few clean sources that can generate the intense heat and power these factories require.</w:t>
      </w:r>
      <w:r/>
    </w:p>
    <w:p w14:paraId="3E3FBC66">
      <w:pPr>
        <w:pStyle w:val="668"/>
        <w:numPr>
          <w:ilvl w:val="0"/>
          <w:numId w:val="14"/>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Zero Long-Lived Waste:</w:t>
      </w:r>
      <w:r>
        <w:rPr>
          <w:rFonts w:ascii="Arial" w:hAnsi="Arial" w:eastAsia="Arial" w:cs="Arial"/>
          <w:color w:val="000000"/>
          <w:sz w:val="24"/>
          <w:u w:val="none"/>
        </w:rPr>
        <w:t xml:space="preserve"> Traditional nuclear power plants (fission) split heavy atoms, leaving behind radioactive waste that lasts for thousands of years. Fusion leaves behind no long-term radioactive waste and has zero risk of a nuclear meltdown.</w:t>
      </w:r>
      <w:r>
        <w:rPr>
          <w:rFonts w:ascii="Arial" w:hAnsi="Arial" w:eastAsia="Arial" w:cs="Arial"/>
          <w:color w:val="000000"/>
          <w:sz w:val="24"/>
        </w:rPr>
        <w:t xml:space="preserve"> [</w:t>
      </w:r>
      <w:hyperlink r:id="rId67" w:tooltip="https://www.facebook.com/groups/849994733672039/posts/1455275659810607/" w:history="1">
        <w:r>
          <w:rPr>
            <w:rStyle w:val="187"/>
            <w:rFonts w:ascii="Arial" w:hAnsi="Arial" w:eastAsia="Arial" w:cs="Arial"/>
            <w:color w:val="0000ee"/>
            <w:sz w:val="24"/>
            <w:u w:val="single"/>
          </w:rPr>
          <w:t xml:space="preserve">1</w:t>
        </w:r>
      </w:hyperlink>
      <w:r>
        <w:rPr>
          <w:rFonts w:ascii="Arial" w:hAnsi="Arial" w:eastAsia="Arial" w:cs="Arial"/>
          <w:color w:val="000000"/>
          <w:sz w:val="24"/>
        </w:rPr>
        <w:t xml:space="preserve">, </w:t>
      </w:r>
      <w:hyperlink r:id="rId68" w:tooltip="https://www.facebook.com/masslive/posts/fusion-powers-big-advantages-would-be-that-its-a-virtually-limitless-source-of-e/1288556156651663/" w:history="1">
        <w:r>
          <w:rPr>
            <w:rStyle w:val="187"/>
            <w:rFonts w:ascii="Arial" w:hAnsi="Arial" w:eastAsia="Arial" w:cs="Arial"/>
            <w:color w:val="0000ee"/>
            <w:sz w:val="24"/>
            <w:u w:val="single"/>
          </w:rPr>
          <w:t xml:space="preserve">2</w:t>
        </w:r>
      </w:hyperlink>
      <w:r>
        <w:rPr>
          <w:rFonts w:ascii="Arial" w:hAnsi="Arial" w:eastAsia="Arial" w:cs="Arial"/>
          <w:color w:val="000000"/>
          <w:sz w:val="24"/>
        </w:rPr>
        <w:t xml:space="preserve">, </w:t>
      </w:r>
      <w:hyperlink r:id="rId69" w:tooltip="https://www.theverge.com/2023/5/10/23717332/microsoft-nuclear-fusion-power-plant-helion-purchase-agreement" w:history="1">
        <w:r>
          <w:rPr>
            <w:rStyle w:val="187"/>
            <w:rFonts w:ascii="Arial" w:hAnsi="Arial" w:eastAsia="Arial" w:cs="Arial"/>
            <w:color w:val="0000ee"/>
            <w:sz w:val="24"/>
            <w:u w:val="single"/>
          </w:rPr>
          <w:t xml:space="preserve">3</w:t>
        </w:r>
      </w:hyperlink>
      <w:r>
        <w:rPr>
          <w:rFonts w:ascii="Arial" w:hAnsi="Arial" w:eastAsia="Arial" w:cs="Arial"/>
          <w:color w:val="000000"/>
          <w:sz w:val="24"/>
        </w:rPr>
        <w:t xml:space="preserve">, </w:t>
      </w:r>
      <w:hyperlink r:id="rId70" w:tooltip="https://www.youtube.com/watch?v=P-waSahWSNc" w:history="1">
        <w:r>
          <w:rPr>
            <w:rStyle w:val="187"/>
            <w:rFonts w:ascii="Arial" w:hAnsi="Arial" w:eastAsia="Arial" w:cs="Arial"/>
            <w:color w:val="0000ee"/>
            <w:sz w:val="24"/>
            <w:u w:val="single"/>
          </w:rPr>
          <w:t xml:space="preserve">4</w:t>
        </w:r>
      </w:hyperlink>
      <w:r>
        <w:rPr>
          <w:rFonts w:ascii="Arial" w:hAnsi="Arial" w:eastAsia="Arial" w:cs="Arial"/>
          <w:color w:val="000000"/>
          <w:sz w:val="24"/>
        </w:rPr>
        <w:t xml:space="preserve">, </w:t>
      </w:r>
      <w:hyperlink r:id="rId71" w:tooltip="https://www.helionenergy.com/faq" w:history="1">
        <w:r>
          <w:rPr>
            <w:rStyle w:val="187"/>
            <w:rFonts w:ascii="Arial" w:hAnsi="Arial" w:eastAsia="Arial" w:cs="Arial"/>
            <w:color w:val="0000ee"/>
            <w:sz w:val="24"/>
            <w:u w:val="single"/>
          </w:rPr>
          <w:t xml:space="preserve">5</w:t>
        </w:r>
      </w:hyperlink>
      <w:r>
        <w:rPr>
          <w:rFonts w:ascii="Arial" w:hAnsi="Arial" w:eastAsia="Arial" w:cs="Arial"/>
          <w:color w:val="000000"/>
          <w:sz w:val="24"/>
        </w:rPr>
        <w:t xml:space="preserve">]</w:t>
      </w:r>
      <w:r/>
    </w:p>
    <w:p w14:paraId="378E4E36">
      <w:pPr>
        <w:pBdr>
          <w:top w:val="none" w:color="000000" w:sz="4" w:space="0"/>
          <w:left w:val="none" w:color="000000" w:sz="4" w:space="0"/>
          <w:bottom w:val="none" w:color="000000" w:sz="4" w:space="0"/>
          <w:right w:val="none" w:color="000000" w:sz="4" w:space="0"/>
        </w:pBdr>
        <w:spacing w:after="180" w:before="360"/>
        <w:ind w:right="0" w:firstLine="0" w:left="0"/>
        <w:rPr/>
      </w:pPr>
      <w:r>
        <w:rPr>
          <w:rFonts w:ascii="Arial" w:hAnsi="Arial" w:eastAsia="Arial" w:cs="Arial"/>
          <w:b/>
          <w:color w:val="000000"/>
          <w:sz w:val="30"/>
        </w:rPr>
        <w:t xml:space="preserve">The Reality Check: Timeline vs. Impact</w:t>
      </w:r>
      <w:r/>
    </w:p>
    <w:p w14:paraId="1CF7182A">
      <w:pPr>
        <w:pBdr>
          <w:top w:val="none" w:color="000000" w:sz="4" w:space="0"/>
          <w:left w:val="none" w:color="000000" w:sz="4" w:space="0"/>
          <w:bottom w:val="none" w:color="000000" w:sz="4" w:space="0"/>
          <w:right w:val="none" w:color="000000" w:sz="4" w:space="0"/>
        </w:pBdr>
        <w:spacing w:after="240" w:before="180"/>
        <w:ind w:right="0" w:firstLine="0" w:left="0"/>
        <w:rPr/>
      </w:pPr>
      <w:r>
        <w:rPr>
          <w:rFonts w:ascii="Arial" w:hAnsi="Arial" w:eastAsia="Arial" w:cs="Arial"/>
          <w:color w:val="000000"/>
          <w:sz w:val="24"/>
        </w:rPr>
        <w:t xml:space="preserve">While Helion has achieved incredible milestones—like reaching temperatures of </w:t>
      </w:r>
      <w:r>
        <w:rPr>
          <w:rFonts w:ascii="Arial" w:hAnsi="Arial" w:eastAsia="Arial" w:cs="Arial"/>
          <w:b/>
          <w:color w:val="000000"/>
          <w:sz w:val="24"/>
          <w:u w:val="none"/>
        </w:rPr>
        <w:t xml:space="preserve">150 million degrees Celsius</w:t>
      </w:r>
      <w:r>
        <w:rPr>
          <w:rFonts w:ascii="Arial" w:hAnsi="Arial" w:eastAsia="Arial" w:cs="Arial"/>
          <w:color w:val="000000"/>
          <w:sz w:val="24"/>
        </w:rPr>
        <w:t xml:space="preserve"> with its 7th-generation "Polaris" prototype—climate experts caution that fusion will not reverse global warming anytime soon.</w:t>
      </w:r>
      <w:r/>
    </w:p>
    <w:p w14:paraId="31140734">
      <w:pPr>
        <w:pStyle w:val="668"/>
        <w:numPr>
          <w:ilvl w:val="0"/>
          <w:numId w:val="14"/>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The "Net Energy" Hurdle:</w:t>
      </w:r>
      <w:r>
        <w:rPr>
          <w:rFonts w:ascii="Arial" w:hAnsi="Arial" w:eastAsia="Arial" w:cs="Arial"/>
          <w:color w:val="000000"/>
          <w:sz w:val="24"/>
          <w:u w:val="none"/>
        </w:rPr>
        <w:t xml:space="preserve"> To date, no private fusion machine has ever proven it can consistently generate more electricity </w:t>
      </w:r>
      <w:r>
        <w:rPr>
          <w:rFonts w:ascii="Arial" w:hAnsi="Arial" w:eastAsia="Arial" w:cs="Arial"/>
          <w:i/>
          <w:color w:val="000000"/>
          <w:sz w:val="24"/>
          <w:u w:val="none"/>
        </w:rPr>
        <w:t xml:space="preserve">out</w:t>
      </w:r>
      <w:r>
        <w:rPr>
          <w:rFonts w:ascii="Arial" w:hAnsi="Arial" w:eastAsia="Arial" w:cs="Arial"/>
          <w:color w:val="000000"/>
          <w:sz w:val="24"/>
          <w:u w:val="none"/>
        </w:rPr>
        <w:t xml:space="preserve"> than the massive amount of power required to run its magnets and heaters. Helion must prove this "net energy gain" very quickly to meet its goals.</w:t>
      </w:r>
      <w:r/>
    </w:p>
    <w:p w14:paraId="579B93F4">
      <w:pPr>
        <w:pStyle w:val="668"/>
        <w:numPr>
          <w:ilvl w:val="0"/>
          <w:numId w:val="14"/>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The Scaling Problem:</w:t>
      </w:r>
      <w:r>
        <w:rPr>
          <w:rFonts w:ascii="Arial" w:hAnsi="Arial" w:eastAsia="Arial" w:cs="Arial"/>
          <w:color w:val="000000"/>
          <w:sz w:val="24"/>
          <w:u w:val="none"/>
        </w:rPr>
        <w:t xml:space="preserve"> Even if Helion delivers power to Microsoft, 50 megawatts is only enough to power a few data centers or a couple of tens of thousands of homes. To fight global warming, the world needs </w:t>
      </w:r>
      <w:r>
        <w:rPr>
          <w:rFonts w:ascii="Arial" w:hAnsi="Arial" w:eastAsia="Arial" w:cs="Arial"/>
          <w:i/>
          <w:color w:val="000000"/>
          <w:sz w:val="24"/>
          <w:u w:val="none"/>
        </w:rPr>
        <w:t xml:space="preserve">thousands of gigawatts</w:t>
      </w:r>
      <w:r>
        <w:rPr>
          <w:rFonts w:ascii="Arial" w:hAnsi="Arial" w:eastAsia="Arial" w:cs="Arial"/>
          <w:color w:val="000000"/>
          <w:sz w:val="24"/>
          <w:u w:val="none"/>
        </w:rPr>
        <w:t xml:space="preserve"> of clean power.</w:t>
      </w:r>
      <w:r/>
    </w:p>
    <w:p w14:paraId="0510AFC7">
      <w:pPr>
        <w:pStyle w:val="668"/>
        <w:numPr>
          <w:ilvl w:val="0"/>
          <w:numId w:val="14"/>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The 2050 Goal:</w:t>
      </w:r>
      <w:r>
        <w:rPr>
          <w:rFonts w:ascii="Arial" w:hAnsi="Arial" w:eastAsia="Arial" w:cs="Arial"/>
          <w:color w:val="000000"/>
          <w:sz w:val="24"/>
          <w:u w:val="none"/>
        </w:rPr>
        <w:t xml:space="preserve"> Because building factories, securing supply chains, and getting safety permits for brand-new nuclear technology takes decades, mainstream energy organizations (like the International Energy Agency) do not expect fusion to scale globally until the </w:t>
      </w:r>
      <w:r>
        <w:rPr>
          <w:rFonts w:ascii="Arial" w:hAnsi="Arial" w:eastAsia="Arial" w:cs="Arial"/>
          <w:b/>
          <w:color w:val="000000"/>
          <w:sz w:val="24"/>
          <w:u w:val="none"/>
        </w:rPr>
        <w:t xml:space="preserve">late 2030s or 2040s</w:t>
      </w:r>
      <w:r>
        <w:rPr>
          <w:rFonts w:ascii="Arial" w:hAnsi="Arial" w:eastAsia="Arial" w:cs="Arial"/>
          <w:color w:val="000000"/>
          <w:sz w:val="24"/>
          <w:u w:val="none"/>
        </w:rPr>
        <w:t xml:space="preserve">.</w:t>
      </w:r>
      <w:r>
        <w:rPr>
          <w:rFonts w:ascii="Arial" w:hAnsi="Arial" w:eastAsia="Arial" w:cs="Arial"/>
          <w:color w:val="000000"/>
          <w:sz w:val="24"/>
        </w:rPr>
        <w:t xml:space="preserve"> [</w:t>
      </w:r>
      <w:hyperlink r:id="rId72" w:tooltip="https://www.helionenergy.com/newsroom/helion-clears-key-regulatory-milestone-on-the-path-to-building-and-operating-the-worlds-first-fusion-power-plant" w:history="1">
        <w:r>
          <w:rPr>
            <w:rStyle w:val="187"/>
            <w:rFonts w:ascii="Arial" w:hAnsi="Arial" w:eastAsia="Arial" w:cs="Arial"/>
            <w:color w:val="0000ee"/>
            <w:sz w:val="24"/>
            <w:u w:val="single"/>
          </w:rPr>
          <w:t xml:space="preserve">1</w:t>
        </w:r>
      </w:hyperlink>
      <w:r>
        <w:rPr>
          <w:rFonts w:ascii="Arial" w:hAnsi="Arial" w:eastAsia="Arial" w:cs="Arial"/>
          <w:color w:val="000000"/>
          <w:sz w:val="24"/>
        </w:rPr>
        <w:t xml:space="preserve">, </w:t>
      </w:r>
      <w:hyperlink r:id="rId73" w:tooltip="https://www.facebook.com/groups/849994733672039/posts/1455275659810607/" w:history="1">
        <w:r>
          <w:rPr>
            <w:rStyle w:val="187"/>
            <w:rFonts w:ascii="Arial" w:hAnsi="Arial" w:eastAsia="Arial" w:cs="Arial"/>
            <w:color w:val="0000ee"/>
            <w:sz w:val="24"/>
            <w:u w:val="single"/>
          </w:rPr>
          <w:t xml:space="preserve">2</w:t>
        </w:r>
      </w:hyperlink>
      <w:r>
        <w:rPr>
          <w:rFonts w:ascii="Arial" w:hAnsi="Arial" w:eastAsia="Arial" w:cs="Arial"/>
          <w:color w:val="000000"/>
          <w:sz w:val="24"/>
        </w:rPr>
        <w:t xml:space="preserve">, </w:t>
      </w:r>
      <w:hyperlink r:id="rId74" w:tooltip="https://www.quora.com/When-will-Helion-Energy-secure-the-final-permits-from-Washingtons-government-to-sell-nuclear-fusion-power-to-Microsoft" w:history="1">
        <w:r>
          <w:rPr>
            <w:rStyle w:val="187"/>
            <w:rFonts w:ascii="Arial" w:hAnsi="Arial" w:eastAsia="Arial" w:cs="Arial"/>
            <w:color w:val="0000ee"/>
            <w:sz w:val="24"/>
            <w:u w:val="single"/>
          </w:rPr>
          <w:t xml:space="preserve">3</w:t>
        </w:r>
      </w:hyperlink>
      <w:r>
        <w:rPr>
          <w:rFonts w:ascii="Arial" w:hAnsi="Arial" w:eastAsia="Arial" w:cs="Arial"/>
          <w:color w:val="000000"/>
          <w:sz w:val="24"/>
        </w:rPr>
        <w:t xml:space="preserve">, </w:t>
      </w:r>
      <w:hyperlink r:id="rId75" w:tooltip="https://www.helionenergy.com/faq" w:history="1">
        <w:r>
          <w:rPr>
            <w:rStyle w:val="187"/>
            <w:rFonts w:ascii="Arial" w:hAnsi="Arial" w:eastAsia="Arial" w:cs="Arial"/>
            <w:color w:val="0000ee"/>
            <w:sz w:val="24"/>
            <w:u w:val="single"/>
          </w:rPr>
          <w:t xml:space="preserve">4</w:t>
        </w:r>
      </w:hyperlink>
      <w:r>
        <w:rPr>
          <w:rFonts w:ascii="Arial" w:hAnsi="Arial" w:eastAsia="Arial" w:cs="Arial"/>
          <w:color w:val="000000"/>
          <w:sz w:val="24"/>
        </w:rPr>
        <w:t xml:space="preserve">, </w:t>
      </w:r>
      <w:hyperlink r:id="rId76" w:tooltip="https://www.linkedin.com/posts/johncrookston_helion-energy-starts-construction-on-nuclear-activity-7366060268826628096-yAKa" w:history="1">
        <w:r>
          <w:rPr>
            <w:rStyle w:val="187"/>
            <w:rFonts w:ascii="Arial" w:hAnsi="Arial" w:eastAsia="Arial" w:cs="Arial"/>
            <w:color w:val="0000ee"/>
            <w:sz w:val="24"/>
            <w:u w:val="single"/>
          </w:rPr>
          <w:t xml:space="preserve">5</w:t>
        </w:r>
      </w:hyperlink>
      <w:r>
        <w:rPr>
          <w:rFonts w:ascii="Arial" w:hAnsi="Arial" w:eastAsia="Arial" w:cs="Arial"/>
          <w:color w:val="000000"/>
          <w:sz w:val="24"/>
        </w:rPr>
        <w:t xml:space="preserve">]</w:t>
      </w:r>
      <w:r/>
    </w:p>
    <w:p w14:paraId="446D4F2D">
      <w:pPr>
        <w:pBdr/>
        <w:tabs>
          <w:tab w:val="left" w:leader="none" w:pos="1457"/>
        </w:tabs>
        <w:spacing/>
        <w:ind/>
        <w:rPr/>
      </w:pPr>
      <w:r/>
      <w:r/>
      <w:r/>
    </w:p>
    <w:p w14:paraId="055CEE17">
      <w:pPr>
        <w:pBdr/>
        <w:tabs>
          <w:tab w:val="left" w:leader="none" w:pos="1457"/>
        </w:tabs>
        <w:spacing/>
        <w:ind/>
        <w:rPr>
          <w:b/>
          <w:bCs/>
          <w:sz w:val="30"/>
          <w:szCs w:val="30"/>
          <w:highlight w:val="none"/>
        </w:rPr>
      </w:pPr>
      <w:r>
        <w:rPr>
          <w:b/>
          <w:bCs/>
          <w:sz w:val="30"/>
          <w:szCs w:val="30"/>
          <w:highlight w:val="none"/>
        </w:rPr>
        <w:t xml:space="preserve">How to Buy Time Until the Fusion Era – Optimal Investing</w:t>
      </w:r>
      <w:r>
        <w:rPr>
          <w:b/>
          <w:bCs/>
          <w:sz w:val="30"/>
          <w:szCs w:val="30"/>
        </w:rPr>
      </w:r>
    </w:p>
    <w:p w14:paraId="171252B5">
      <w:pPr>
        <w:pBdr>
          <w:top w:val="none" w:color="000000" w:sz="4" w:space="0"/>
          <w:left w:val="none" w:color="000000" w:sz="4" w:space="0"/>
          <w:bottom w:val="none" w:color="000000" w:sz="4" w:space="0"/>
          <w:right w:val="none" w:color="000000" w:sz="4" w:space="0"/>
        </w:pBdr>
        <w:spacing w:after="240" w:before="180"/>
        <w:ind w:right="0" w:firstLine="0" w:left="0"/>
        <w:rPr>
          <w:b/>
          <w:bCs/>
        </w:rPr>
      </w:pPr>
      <w:r>
        <w:rPr>
          <w:rFonts w:ascii="Arial" w:hAnsi="Arial" w:eastAsia="Arial" w:cs="Arial"/>
          <w:color w:val="000000"/>
          <w:sz w:val="24"/>
          <w:u w:val="none"/>
        </w:rPr>
        <w:t xml:space="preserve">To get the absolute "biggest bang for the buck" (the most metric tons of carbon stopped per dollar spent), governments cannot just throw money at every green technology. They must focus on two specific things: </w:t>
      </w:r>
      <w:r>
        <w:rPr>
          <w:rFonts w:ascii="Arial" w:hAnsi="Arial" w:eastAsia="Arial" w:cs="Arial"/>
          <w:b/>
          <w:bCs/>
          <w:color w:val="000000"/>
          <w:sz w:val="24"/>
          <w:highlight w:val="none"/>
          <w:u w:val="none"/>
        </w:rPr>
        <w:t xml:space="preserve">leveraging private market capital</w:t>
      </w:r>
      <w:r>
        <w:rPr>
          <w:rFonts w:ascii="Arial" w:hAnsi="Arial" w:eastAsia="Arial" w:cs="Arial"/>
          <w:b/>
          <w:bCs/>
          <w:color w:val="000000"/>
          <w:sz w:val="24"/>
          <w:highlight w:val="none"/>
        </w:rPr>
        <w:t xml:space="preserve"> </w:t>
      </w:r>
      <w:r>
        <w:rPr>
          <w:rFonts w:ascii="Arial" w:hAnsi="Arial" w:eastAsia="Arial" w:cs="Arial"/>
          <w:b/>
          <w:bCs/>
          <w:color w:val="000000"/>
          <w:sz w:val="24"/>
        </w:rPr>
        <w:t xml:space="preserve">and </w:t>
      </w:r>
      <w:r>
        <w:rPr>
          <w:rFonts w:ascii="Arial" w:hAnsi="Arial" w:eastAsia="Arial" w:cs="Arial"/>
          <w:b/>
          <w:bCs/>
          <w:color w:val="000000"/>
          <w:sz w:val="24"/>
          <w:u w:val="none"/>
        </w:rPr>
        <w:t xml:space="preserve">targeting high-potency greenhouse gases</w:t>
      </w:r>
      <w:r>
        <w:rPr>
          <w:rFonts w:ascii="Arial" w:hAnsi="Arial" w:eastAsia="Arial" w:cs="Arial"/>
          <w:b/>
          <w:bCs/>
          <w:color w:val="000000"/>
          <w:sz w:val="24"/>
        </w:rPr>
        <w:t xml:space="preserve">.</w:t>
      </w:r>
      <w:r>
        <w:rPr>
          <w:b/>
          <w:bCs/>
        </w:rPr>
      </w:r>
    </w:p>
    <w:p w14:paraId="2E59331A">
      <w:pPr>
        <w:pBdr>
          <w:top w:val="none" w:color="000000" w:sz="4" w:space="0"/>
          <w:left w:val="none" w:color="000000" w:sz="4" w:space="0"/>
          <w:bottom w:val="none" w:color="000000" w:sz="4" w:space="0"/>
          <w:right w:val="none" w:color="000000" w:sz="4" w:space="0"/>
        </w:pBdr>
        <w:spacing w:after="240" w:before="180"/>
        <w:ind w:right="0" w:firstLine="0" w:left="0"/>
        <w:rPr/>
      </w:pPr>
      <w:r>
        <w:rPr>
          <w:rFonts w:ascii="Arial" w:hAnsi="Arial" w:eastAsia="Arial" w:cs="Arial"/>
          <w:color w:val="000000"/>
          <w:sz w:val="24"/>
        </w:rPr>
        <w:t xml:space="preserve">According to financial analysis from the International Energy Agency (IEA) and </w:t>
      </w:r>
      <w:hyperlink r:id="rId77" w:tooltip="https://drawdown.org/" w:history="1">
        <w:r>
          <w:rPr>
            <w:rStyle w:val="187"/>
            <w:rFonts w:ascii="Arial" w:hAnsi="Arial" w:eastAsia="Arial" w:cs="Arial"/>
            <w:b/>
            <w:color w:val="0000ee"/>
            <w:sz w:val="24"/>
            <w:u w:val="single"/>
          </w:rPr>
          <w:t xml:space="preserve">Project Drawdown</w:t>
        </w:r>
      </w:hyperlink>
      <w:r>
        <w:rPr>
          <w:rFonts w:ascii="Arial" w:hAnsi="Arial" w:eastAsia="Arial" w:cs="Arial"/>
          <w:color w:val="000000"/>
          <w:sz w:val="24"/>
        </w:rPr>
        <w:t xml:space="preserve">, direct government funding is most efficient when it acts as an economic catalyst—lowering risks so everyday businesses and consumers voluntarily spend their own money to switch to clean options.</w:t>
      </w:r>
      <w:r/>
    </w:p>
    <w:p w14:paraId="1250F656">
      <w:pPr>
        <w:pBdr>
          <w:top w:val="none" w:color="000000" w:sz="4" w:space="0"/>
          <w:left w:val="none" w:color="000000" w:sz="4" w:space="0"/>
          <w:bottom w:val="none" w:color="000000" w:sz="4" w:space="0"/>
          <w:right w:val="none" w:color="000000" w:sz="4" w:space="0"/>
        </w:pBdr>
        <w:spacing w:after="240" w:before="180"/>
        <w:ind w:right="0" w:firstLine="0" w:left="0"/>
        <w:rPr/>
      </w:pPr>
      <w:r>
        <w:rPr>
          <w:rFonts w:ascii="Arial" w:hAnsi="Arial" w:eastAsia="Arial" w:cs="Arial"/>
          <w:color w:val="000000"/>
          <w:sz w:val="24"/>
        </w:rPr>
        <w:t xml:space="preserve">Here is the ranked breakdown of government investments and subsidies that yield the highest return on investment (ROI) for emissions reduction.</w:t>
      </w:r>
      <w:r/>
    </w:p>
    <w:p w14:paraId="2F0DE126">
      <w:pPr>
        <w:pBdr>
          <w:top w:val="none" w:color="000000" w:sz="4" w:space="0"/>
          <w:left w:val="none" w:color="000000" w:sz="4" w:space="0"/>
          <w:bottom w:val="none" w:color="000000" w:sz="4" w:space="0"/>
          <w:right w:val="none" w:color="000000" w:sz="4" w:space="0"/>
        </w:pBdr>
        <w:spacing w:after="180" w:before="360"/>
        <w:ind w:right="0" w:firstLine="0" w:left="0"/>
        <w:rPr>
          <w:sz w:val="28"/>
          <w:szCs w:val="28"/>
        </w:rPr>
      </w:pPr>
      <w:r>
        <w:rPr>
          <w:rFonts w:ascii="Arial" w:hAnsi="Arial" w:eastAsia="Arial" w:cs="Arial"/>
          <w:b/>
          <w:color w:val="000000"/>
          <w:sz w:val="30"/>
        </w:rPr>
        <w:t xml:space="preserve">1. Upgrading the Electrical Grid </w:t>
      </w:r>
      <w:r>
        <w:rPr>
          <w:rFonts w:ascii="Arial" w:hAnsi="Arial" w:eastAsia="Arial" w:cs="Arial"/>
          <w:b/>
          <w:color w:val="000000"/>
          <w:sz w:val="26"/>
          <w:szCs w:val="26"/>
        </w:rPr>
        <w:t xml:space="preserve">(The #1 Enabler)</w:t>
      </w:r>
      <w:r>
        <w:rPr>
          <w:sz w:val="28"/>
          <w:szCs w:val="28"/>
        </w:rPr>
      </w:r>
    </w:p>
    <w:p w14:paraId="607371BA">
      <w:pPr>
        <w:pBdr>
          <w:top w:val="none" w:color="000000" w:sz="4" w:space="0"/>
          <w:left w:val="none" w:color="000000" w:sz="4" w:space="0"/>
          <w:bottom w:val="none" w:color="000000" w:sz="4" w:space="0"/>
          <w:right w:val="none" w:color="000000" w:sz="4" w:space="0"/>
        </w:pBdr>
        <w:spacing w:after="240" w:before="180"/>
        <w:ind w:right="0" w:firstLine="0" w:left="0"/>
        <w:rPr/>
      </w:pPr>
      <w:r>
        <w:rPr>
          <w:rFonts w:ascii="Arial" w:hAnsi="Arial" w:eastAsia="Arial" w:cs="Arial"/>
          <w:color w:val="000000"/>
          <w:sz w:val="24"/>
        </w:rPr>
        <w:t xml:space="preserve">Directly subsidizing new solar panels or wind turbines is no longer the most efficient use of tax dollars. Solar and wind are already the cheapest forms of new electricity on earth; the private market will build them on its own. Instead, the grid itself is</w:t>
      </w:r>
      <w:r>
        <w:rPr>
          <w:rFonts w:ascii="Arial" w:hAnsi="Arial" w:eastAsia="Arial" w:cs="Arial"/>
          <w:color w:val="000000"/>
          <w:sz w:val="24"/>
        </w:rPr>
        <w:t xml:space="preserve"> the roadblock.</w:t>
      </w:r>
      <w:r/>
    </w:p>
    <w:p w14:paraId="39C895ED">
      <w:pPr>
        <w:pStyle w:val="668"/>
        <w:numPr>
          <w:ilvl w:val="0"/>
          <w:numId w:val="16"/>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The Investment:</w:t>
      </w:r>
      <w:r>
        <w:rPr>
          <w:rFonts w:ascii="Arial" w:hAnsi="Arial" w:eastAsia="Arial" w:cs="Arial"/>
          <w:color w:val="000000"/>
          <w:sz w:val="24"/>
          <w:u w:val="none"/>
        </w:rPr>
        <w:t xml:space="preserve"> High-voltage transmission lines, smart-grid technology, and utility-scale battery storage.</w:t>
      </w:r>
      <w:r/>
    </w:p>
    <w:p w14:paraId="392A5233">
      <w:pPr>
        <w:pStyle w:val="668"/>
        <w:numPr>
          <w:ilvl w:val="0"/>
          <w:numId w:val="16"/>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Why it is a Huge Bang for the Buck:</w:t>
      </w:r>
      <w:r>
        <w:rPr>
          <w:rFonts w:ascii="Arial" w:hAnsi="Arial" w:eastAsia="Arial" w:cs="Arial"/>
          <w:color w:val="000000"/>
          <w:sz w:val="24"/>
          <w:u w:val="none"/>
        </w:rPr>
        <w:t xml:space="preserve"> Right now, thousands of clean energy projects cannot be built because the old power grid cannot handle them. Government spending here unlocks </w:t>
      </w:r>
      <w:r>
        <w:rPr>
          <w:rFonts w:ascii="Arial" w:hAnsi="Arial" w:eastAsia="Arial" w:cs="Arial"/>
          <w:b/>
          <w:color w:val="000000"/>
          <w:sz w:val="24"/>
          <w:u w:val="none"/>
        </w:rPr>
        <w:t xml:space="preserve">trillions of dollars in private energy investments</w:t>
      </w:r>
      <w:r>
        <w:rPr>
          <w:rFonts w:ascii="Arial" w:hAnsi="Arial" w:eastAsia="Arial" w:cs="Arial"/>
          <w:color w:val="000000"/>
          <w:sz w:val="24"/>
          <w:u w:val="none"/>
        </w:rPr>
        <w:t xml:space="preserve"> that are currently trapped waiting for grid access.</w:t>
      </w:r>
      <w:r/>
    </w:p>
    <w:p w14:paraId="4E4357DC">
      <w:pPr>
        <w:pBdr>
          <w:top w:val="none" w:color="000000" w:sz="4" w:space="0"/>
          <w:left w:val="none" w:color="000000" w:sz="4" w:space="0"/>
          <w:bottom w:val="none" w:color="000000" w:sz="4" w:space="0"/>
          <w:right w:val="none" w:color="000000" w:sz="4" w:space="0"/>
        </w:pBdr>
        <w:spacing w:after="180" w:before="360"/>
        <w:ind w:right="0" w:firstLine="0" w:left="0"/>
        <w:rPr>
          <w:sz w:val="26"/>
          <w:szCs w:val="26"/>
        </w:rPr>
      </w:pPr>
      <w:r>
        <w:rPr>
          <w:rFonts w:ascii="Arial" w:hAnsi="Arial" w:eastAsia="Arial" w:cs="Arial"/>
          <w:b/>
          <w:color w:val="000000"/>
          <w:sz w:val="30"/>
        </w:rPr>
        <w:t xml:space="preserve">2. Plugging Methane and Refrigerant Leaks </w:t>
      </w:r>
      <w:r>
        <w:rPr>
          <w:rFonts w:ascii="Arial" w:hAnsi="Arial" w:eastAsia="Arial" w:cs="Arial"/>
          <w:b/>
          <w:color w:val="000000"/>
          <w:sz w:val="26"/>
          <w:szCs w:val="26"/>
        </w:rPr>
        <w:t xml:space="preserve">(Low Cost, High Intensity)</w:t>
      </w:r>
      <w:r>
        <w:rPr>
          <w:sz w:val="26"/>
          <w:szCs w:val="26"/>
        </w:rPr>
      </w:r>
    </w:p>
    <w:p w14:paraId="1D8684D5">
      <w:pPr>
        <w:pBdr>
          <w:top w:val="none" w:color="000000" w:sz="4" w:space="0"/>
          <w:left w:val="none" w:color="000000" w:sz="4" w:space="0"/>
          <w:bottom w:val="none" w:color="000000" w:sz="4" w:space="0"/>
          <w:right w:val="none" w:color="000000" w:sz="4" w:space="0"/>
        </w:pBdr>
        <w:spacing w:after="240" w:before="180"/>
        <w:ind w:right="0" w:firstLine="0" w:left="0"/>
        <w:rPr/>
      </w:pPr>
      <w:r>
        <w:rPr>
          <w:rFonts w:ascii="Arial" w:hAnsi="Arial" w:eastAsia="Arial" w:cs="Arial"/>
          <w:color w:val="000000"/>
          <w:sz w:val="24"/>
        </w:rPr>
        <w:t xml:space="preserve">Methane and refrigerant chemical gases (like HFCs) are "super-pollutants." They trap up to thousands of times more heat than carbon dioxide but cost very little to stop.</w:t>
      </w:r>
      <w:r/>
    </w:p>
    <w:p w14:paraId="0A95DFB2">
      <w:pPr>
        <w:pStyle w:val="668"/>
        <w:numPr>
          <w:ilvl w:val="0"/>
          <w:numId w:val="16"/>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The Investment:</w:t>
      </w:r>
      <w:r>
        <w:rPr>
          <w:rFonts w:ascii="Arial" w:hAnsi="Arial" w:eastAsia="Arial" w:cs="Arial"/>
          <w:color w:val="000000"/>
          <w:sz w:val="24"/>
          <w:u w:val="none"/>
        </w:rPr>
        <w:t xml:space="preserve"> Funding for satellite tracking, thermal imaging equipment, and financial bounties for companies that find and seal leaks in old pipelines and oil wells. Subsidizing the safe disposal of old commercial air conditioning units.</w:t>
      </w:r>
      <w:r/>
    </w:p>
    <w:p w14:paraId="61F70FED">
      <w:pPr>
        <w:pStyle w:val="668"/>
        <w:numPr>
          <w:ilvl w:val="0"/>
          <w:numId w:val="16"/>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Why it is a Huge Bang for the Buck:</w:t>
      </w:r>
      <w:r>
        <w:rPr>
          <w:rFonts w:ascii="Arial" w:hAnsi="Arial" w:eastAsia="Arial" w:cs="Arial"/>
          <w:color w:val="000000"/>
          <w:sz w:val="24"/>
          <w:u w:val="none"/>
        </w:rPr>
        <w:t xml:space="preserve"> You do not need to invent new technology or build giant factories to fix a leak. A tiny amount of government spending on enforcement and sealing kits prevents massive, highly intense bursts of warming immediately.</w:t>
      </w:r>
      <w:r/>
    </w:p>
    <w:p w14:paraId="1DEA03ED">
      <w:pPr>
        <w:pBdr>
          <w:top w:val="none" w:color="000000" w:sz="4" w:space="0"/>
          <w:left w:val="none" w:color="000000" w:sz="4" w:space="0"/>
          <w:bottom w:val="none" w:color="000000" w:sz="4" w:space="0"/>
          <w:right w:val="none" w:color="000000" w:sz="4" w:space="0"/>
        </w:pBdr>
        <w:spacing w:after="180" w:before="360"/>
        <w:ind w:right="0" w:firstLine="0" w:left="0"/>
        <w:rPr/>
      </w:pPr>
      <w:r>
        <w:rPr>
          <w:rFonts w:ascii="Arial" w:hAnsi="Arial" w:eastAsia="Arial" w:cs="Arial"/>
          <w:b/>
          <w:color w:val="000000"/>
          <w:sz w:val="30"/>
        </w:rPr>
        <w:t xml:space="preserve">3. Agricultural Micro-Subsidies for Farmers </w:t>
      </w:r>
      <w:r>
        <w:rPr>
          <w:rFonts w:ascii="Arial" w:hAnsi="Arial" w:eastAsia="Arial" w:cs="Arial"/>
          <w:b/>
          <w:color w:val="000000"/>
          <w:sz w:val="26"/>
          <w:szCs w:val="26"/>
        </w:rPr>
        <w:t xml:space="preserve">(High Land ROI)</w:t>
      </w:r>
      <w:r/>
    </w:p>
    <w:p w14:paraId="787B8108">
      <w:pPr>
        <w:pBdr>
          <w:top w:val="none" w:color="000000" w:sz="4" w:space="0"/>
          <w:left w:val="none" w:color="000000" w:sz="4" w:space="0"/>
          <w:bottom w:val="none" w:color="000000" w:sz="4" w:space="0"/>
          <w:right w:val="none" w:color="000000" w:sz="4" w:space="0"/>
        </w:pBdr>
        <w:spacing w:after="240" w:before="180"/>
        <w:ind w:right="0" w:firstLine="0" w:left="0"/>
        <w:rPr/>
      </w:pPr>
      <w:r>
        <w:rPr>
          <w:rFonts w:ascii="Arial" w:hAnsi="Arial" w:eastAsia="Arial" w:cs="Arial"/>
          <w:color w:val="000000"/>
          <w:sz w:val="24"/>
        </w:rPr>
        <w:t xml:space="preserve">Paying farmers to change their seasonal planting routines requires almost zero new factory manufacturing, making it incredibly cheap per acre.</w:t>
      </w:r>
      <w:r/>
    </w:p>
    <w:p w14:paraId="168AD9E6">
      <w:pPr>
        <w:pStyle w:val="668"/>
        <w:numPr>
          <w:ilvl w:val="0"/>
          <w:numId w:val="16"/>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The Investment:</w:t>
      </w:r>
      <w:r>
        <w:rPr>
          <w:rFonts w:ascii="Arial" w:hAnsi="Arial" w:eastAsia="Arial" w:cs="Arial"/>
          <w:color w:val="000000"/>
          <w:sz w:val="24"/>
          <w:u w:val="none"/>
        </w:rPr>
        <w:t xml:space="preserve"> Shifting traditional crop insurance subsidies to reward </w:t>
      </w:r>
      <w:r>
        <w:rPr>
          <w:rFonts w:ascii="Arial" w:hAnsi="Arial" w:eastAsia="Arial" w:cs="Arial"/>
          <w:b/>
          <w:color w:val="000000"/>
          <w:sz w:val="24"/>
          <w:u w:val="none"/>
        </w:rPr>
        <w:t xml:space="preserve">regenerative agriculture</w:t>
      </w:r>
      <w:r>
        <w:rPr>
          <w:rFonts w:ascii="Arial" w:hAnsi="Arial" w:eastAsia="Arial" w:cs="Arial"/>
          <w:color w:val="000000"/>
          <w:sz w:val="24"/>
          <w:u w:val="none"/>
        </w:rPr>
        <w:t xml:space="preserve">—specifically providing financial safety nets for farmers who switch to continuous cover crops, no-till methods, and precise fertilizer management.</w:t>
      </w:r>
      <w:r/>
    </w:p>
    <w:p w14:paraId="3ED18AA0">
      <w:pPr>
        <w:pStyle w:val="668"/>
        <w:numPr>
          <w:ilvl w:val="0"/>
          <w:numId w:val="16"/>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Why it is a Huge Bang for the Buck:</w:t>
      </w:r>
      <w:r>
        <w:rPr>
          <w:rFonts w:ascii="Arial" w:hAnsi="Arial" w:eastAsia="Arial" w:cs="Arial"/>
          <w:color w:val="000000"/>
          <w:sz w:val="24"/>
          <w:u w:val="none"/>
        </w:rPr>
        <w:t xml:space="preserve"> Instead of building multi-billion-dollar mechanical carbon capture factories, these minor policy changes turn millions of existing acres of farmland into active carbon vaults using natural photosynthesis. It also saves governments money later by reducing </w:t>
      </w:r>
      <w:r>
        <w:rPr>
          <w:rFonts w:ascii="Arial" w:hAnsi="Arial" w:eastAsia="Arial" w:cs="Arial"/>
          <w:color w:val="000000"/>
          <w:sz w:val="24"/>
          <w:u w:val="none"/>
        </w:rPr>
        <w:t xml:space="preserve">severe soil erosion and crop failures.</w:t>
      </w:r>
      <w:r/>
    </w:p>
    <w:p w14:paraId="4F37A3CE">
      <w:pPr>
        <w:pBdr>
          <w:top w:val="none" w:color="000000" w:sz="4" w:space="0"/>
          <w:left w:val="none" w:color="000000" w:sz="4" w:space="0"/>
          <w:bottom w:val="none" w:color="000000" w:sz="4" w:space="0"/>
          <w:right w:val="none" w:color="000000" w:sz="4" w:space="0"/>
        </w:pBdr>
        <w:spacing w:after="180" w:before="360"/>
        <w:ind w:right="0" w:firstLine="0" w:left="0"/>
        <w:rPr>
          <w:sz w:val="26"/>
          <w:szCs w:val="26"/>
        </w:rPr>
      </w:pPr>
      <w:r>
        <w:rPr>
          <w:rFonts w:ascii="Arial" w:hAnsi="Arial" w:eastAsia="Arial" w:cs="Arial"/>
          <w:b/>
          <w:color w:val="000000"/>
          <w:sz w:val="30"/>
        </w:rPr>
        <w:t xml:space="preserve">4. "Green Premium" Buying Power </w:t>
      </w:r>
      <w:r>
        <w:rPr>
          <w:rFonts w:ascii="Arial" w:hAnsi="Arial" w:eastAsia="Arial" w:cs="Arial"/>
          <w:b/>
          <w:color w:val="000000"/>
          <w:sz w:val="26"/>
          <w:szCs w:val="26"/>
        </w:rPr>
        <w:t xml:space="preserve">(Advanced Market Commitments)</w:t>
      </w:r>
      <w:r>
        <w:rPr>
          <w:sz w:val="26"/>
          <w:szCs w:val="26"/>
        </w:rPr>
      </w:r>
    </w:p>
    <w:p w14:paraId="19198FD1">
      <w:pPr>
        <w:pBdr>
          <w:top w:val="none" w:color="000000" w:sz="4" w:space="0"/>
          <w:left w:val="none" w:color="000000" w:sz="4" w:space="0"/>
          <w:bottom w:val="none" w:color="000000" w:sz="4" w:space="0"/>
          <w:right w:val="none" w:color="000000" w:sz="4" w:space="0"/>
        </w:pBdr>
        <w:spacing w:after="240" w:before="180"/>
        <w:ind w:right="0" w:firstLine="0" w:left="0"/>
        <w:rPr/>
      </w:pPr>
      <w:r>
        <w:rPr>
          <w:rFonts w:ascii="Arial" w:hAnsi="Arial" w:eastAsia="Arial" w:cs="Arial"/>
          <w:color w:val="000000"/>
          <w:sz w:val="24"/>
        </w:rPr>
        <w:t xml:space="preserve">Heavy industries like steel, concrete, and aviation fuel are incredibly dirty, and clean alternatives are currently too expensive for normal businesses to buy. This price difference is called the "Green Premium."</w:t>
      </w:r>
      <w:r/>
    </w:p>
    <w:p w14:paraId="0EFFCFB1">
      <w:pPr>
        <w:pStyle w:val="668"/>
        <w:numPr>
          <w:ilvl w:val="0"/>
          <w:numId w:val="16"/>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The Investment:</w:t>
      </w:r>
      <w:r>
        <w:rPr>
          <w:rFonts w:ascii="Arial" w:hAnsi="Arial" w:eastAsia="Arial" w:cs="Arial"/>
          <w:color w:val="000000"/>
          <w:sz w:val="24"/>
          <w:u w:val="none"/>
        </w:rPr>
        <w:t xml:space="preserve"> Governments can use their massive purchasing power to buy low-carbon steel and concrete for public roads, bridges, and buildings, or guarantee to buy clean aviation fuel for military aircraft.</w:t>
      </w:r>
      <w:r/>
    </w:p>
    <w:p w14:paraId="5C7CC097">
      <w:pPr>
        <w:pStyle w:val="668"/>
        <w:numPr>
          <w:ilvl w:val="0"/>
          <w:numId w:val="16"/>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Why it is a Huge Bang for the Buck:</w:t>
      </w:r>
      <w:r>
        <w:rPr>
          <w:rFonts w:ascii="Arial" w:hAnsi="Arial" w:eastAsia="Arial" w:cs="Arial"/>
          <w:color w:val="000000"/>
          <w:sz w:val="24"/>
          <w:u w:val="none"/>
        </w:rPr>
        <w:t xml:space="preserve"> By guaranteeing a buyer, the government gives clean technology companies the financial confidence to build their first major factories. This triggers mass production, which rapidly drives down the cost for the entire global economy.</w:t>
      </w:r>
      <w:r/>
    </w:p>
    <w:p w14:paraId="3CB521DC">
      <w:pPr>
        <w:pBdr>
          <w:top w:val="none" w:color="000000" w:sz="4" w:space="0"/>
          <w:left w:val="none" w:color="000000" w:sz="4" w:space="0"/>
          <w:bottom w:val="none" w:color="000000" w:sz="4" w:space="0"/>
          <w:right w:val="none" w:color="000000" w:sz="4" w:space="0"/>
        </w:pBdr>
        <w:spacing w:after="180" w:before="360"/>
        <w:ind w:right="0" w:firstLine="0" w:left="0"/>
        <w:rPr/>
      </w:pPr>
      <w:r>
        <w:rPr>
          <w:rFonts w:ascii="Arial" w:hAnsi="Arial" w:eastAsia="Arial" w:cs="Arial"/>
          <w:b/>
          <w:color w:val="000000"/>
          <w:sz w:val="30"/>
        </w:rPr>
        <w:t xml:space="preserve">The Lowest "Bang-For-The-Buck" Subsidies</w:t>
      </w:r>
      <w:r/>
      <w:r>
        <w:rPr>
          <w:rFonts w:ascii="Arial" w:hAnsi="Arial" w:eastAsia="Arial" w:cs="Arial"/>
          <w:sz w:val="30"/>
        </w:rPr>
      </w:r>
    </w:p>
    <w:p w14:paraId="049FA50E">
      <w:pPr>
        <w:pBdr>
          <w:top w:val="none" w:color="000000" w:sz="4" w:space="0"/>
          <w:left w:val="none" w:color="000000" w:sz="4" w:space="0"/>
          <w:bottom w:val="none" w:color="000000" w:sz="4" w:space="0"/>
          <w:right w:val="none" w:color="000000" w:sz="4" w:space="0"/>
        </w:pBdr>
        <w:spacing w:after="240" w:before="180"/>
        <w:ind w:right="0" w:firstLine="0" w:left="0"/>
        <w:rPr/>
      </w:pPr>
      <w:r>
        <w:rPr>
          <w:rFonts w:ascii="Arial" w:hAnsi="Arial" w:eastAsia="Arial" w:cs="Arial"/>
          <w:color w:val="000000"/>
          <w:sz w:val="24"/>
        </w:rPr>
        <w:t xml:space="preserve">In contrast, economists point out that certain highly publicized government subsidies are actually very inefficient:</w:t>
      </w:r>
      <w:r/>
    </w:p>
    <w:p w14:paraId="2F217F29">
      <w:pPr>
        <w:pStyle w:val="668"/>
        <w:numPr>
          <w:ilvl w:val="0"/>
          <w:numId w:val="16"/>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Direct EV Rebates for Wealthy Buyers:</w:t>
      </w:r>
      <w:r>
        <w:rPr>
          <w:rFonts w:ascii="Arial" w:hAnsi="Arial" w:eastAsia="Arial" w:cs="Arial"/>
          <w:color w:val="000000"/>
          <w:sz w:val="24"/>
          <w:u w:val="none"/>
        </w:rPr>
        <w:t xml:space="preserve"> Subsidizing electric vehicle purchases for high-income individuals often uses a lot of tax money to pay for a car the buyer was already going to purchase anyway.</w:t>
      </w:r>
      <w:r/>
    </w:p>
    <w:p w14:paraId="33481631">
      <w:pPr>
        <w:pStyle w:val="668"/>
        <w:numPr>
          <w:ilvl w:val="0"/>
          <w:numId w:val="16"/>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Mechanical Direct Air Capture (DAC) Grants:</w:t>
      </w:r>
      <w:r>
        <w:rPr>
          <w:rFonts w:ascii="Arial" w:hAnsi="Arial" w:eastAsia="Arial" w:cs="Arial"/>
          <w:color w:val="000000"/>
          <w:sz w:val="24"/>
          <w:u w:val="none"/>
        </w:rPr>
        <w:t xml:space="preserve"> Giving billions to early-stage carbon vacuum factories provides a low near-term return because the machines require too much expensive electricity to operate at a meaningful scale today.</w:t>
      </w:r>
      <w:r/>
    </w:p>
    <w:p w14:paraId="3B2D024E">
      <w:pPr>
        <w:pBdr/>
        <w:tabs>
          <w:tab w:val="left" w:leader="none" w:pos="1457"/>
        </w:tabs>
        <w:spacing/>
        <w:ind/>
        <w:rPr>
          <w:b/>
          <w:bCs/>
          <w:sz w:val="30"/>
          <w:szCs w:val="30"/>
        </w:rPr>
      </w:pPr>
      <w:r>
        <w:rPr>
          <w:b/>
          <w:bCs/>
          <w:sz w:val="30"/>
          <w:szCs w:val="30"/>
        </w:rPr>
      </w:r>
      <w:r>
        <w:rPr>
          <w:b/>
          <w:bCs/>
          <w:sz w:val="30"/>
          <w:szCs w:val="30"/>
        </w:rPr>
      </w:r>
      <w:r>
        <w:rPr>
          <w:b/>
          <w:bCs/>
          <w:sz w:val="30"/>
          <w:szCs w:val="30"/>
        </w:rPr>
      </w:r>
    </w:p>
    <w:p w14:paraId="341884EA">
      <w:pPr>
        <w:pBdr/>
        <w:tabs>
          <w:tab w:val="left" w:leader="none" w:pos="1457"/>
        </w:tabs>
        <w:spacing/>
        <w:ind/>
        <w:rPr>
          <w:b/>
          <w:bCs/>
          <w:sz w:val="30"/>
          <w:szCs w:val="30"/>
          <w:highlight w:val="none"/>
        </w:rPr>
      </w:pPr>
      <w:r>
        <w:rPr>
          <w:b/>
          <w:bCs/>
          <w:sz w:val="30"/>
          <w:szCs w:val="30"/>
          <w:highlight w:val="none"/>
        </w:rPr>
        <w:t xml:space="preserve">The Optimal Solution</w:t>
      </w:r>
      <w:r>
        <w:rPr>
          <w:b/>
          <w:bCs/>
          <w:sz w:val="30"/>
          <w:szCs w:val="30"/>
        </w:rPr>
      </w:r>
    </w:p>
    <w:p w14:paraId="248A5148">
      <w:pPr>
        <w:pBdr>
          <w:top w:val="none" w:color="000000" w:sz="4" w:space="0"/>
          <w:left w:val="none" w:color="000000" w:sz="4" w:space="0"/>
          <w:bottom w:val="none" w:color="000000" w:sz="4" w:space="0"/>
          <w:right w:val="none" w:color="000000" w:sz="4" w:space="0"/>
        </w:pBdr>
        <w:spacing w:after="240" w:before="180"/>
        <w:ind w:right="0" w:firstLine="0" w:left="0"/>
        <w:rPr/>
      </w:pPr>
      <w:r>
        <w:rPr>
          <w:rFonts w:ascii="Arial" w:hAnsi="Arial" w:eastAsia="Arial" w:cs="Arial"/>
          <w:color w:val="000000"/>
          <w:sz w:val="24"/>
          <w:u w:val="none"/>
        </w:rPr>
        <w:t xml:space="preserve">To optimize the absolute "biggest bang for the buck" in reducing greenhouse gas emissions while protecting the American economy, the ideal new law would be a </w:t>
      </w:r>
      <w:r>
        <w:rPr>
          <w:rFonts w:ascii="Arial" w:hAnsi="Arial" w:eastAsia="Arial" w:cs="Arial"/>
          <w:b w:val="0"/>
          <w:bCs w:val="0"/>
          <w:color w:val="000000"/>
          <w:sz w:val="24"/>
          <w:u w:val="none"/>
        </w:rPr>
        <w:t xml:space="preserve">Revenue-Neutral Carbon Fee and Dividend Act paired with a Grid Modernization Mandate</w:t>
      </w:r>
      <w:r>
        <w:rPr>
          <w:rFonts w:ascii="Arial" w:hAnsi="Arial" w:eastAsia="Arial" w:cs="Arial"/>
          <w:b w:val="0"/>
          <w:bCs w:val="0"/>
          <w:color w:val="000000"/>
          <w:sz w:val="24"/>
        </w:rPr>
        <w:t xml:space="preserve">.</w:t>
      </w:r>
      <w:r/>
    </w:p>
    <w:p w14:paraId="6C70EAE6">
      <w:pPr>
        <w:pBdr>
          <w:top w:val="none" w:color="000000" w:sz="4" w:space="0"/>
          <w:left w:val="none" w:color="000000" w:sz="4" w:space="0"/>
          <w:bottom w:val="none" w:color="000000" w:sz="4" w:space="0"/>
          <w:right w:val="none" w:color="000000" w:sz="4" w:space="0"/>
        </w:pBdr>
        <w:spacing w:after="240" w:before="180"/>
        <w:ind w:right="0" w:firstLine="0" w:left="0"/>
        <w:rPr/>
      </w:pPr>
      <w:r>
        <w:rPr>
          <w:rFonts w:ascii="Arial" w:hAnsi="Arial" w:eastAsia="Arial" w:cs="Arial"/>
          <w:color w:val="000000"/>
          <w:sz w:val="24"/>
        </w:rPr>
        <w:t xml:space="preserve">This law avoids the trap of using trillions in taxpayer cash to hand out picking-winners subsidies. Instead, it utilizes the raw power of free-market capitalism to make polluting expensive and cleaning up profitable, while sending all the collected cash di</w:t>
      </w:r>
      <w:r>
        <w:rPr>
          <w:rFonts w:ascii="Arial" w:hAnsi="Arial" w:eastAsia="Arial" w:cs="Arial"/>
          <w:color w:val="000000"/>
          <w:sz w:val="24"/>
        </w:rPr>
        <w:t xml:space="preserve">rectly back to the American people.</w:t>
      </w:r>
      <w:r/>
    </w:p>
    <w:p w14:paraId="25B49FDA">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color w:val="000000"/>
          <w:sz w:val="24"/>
          <w:szCs w:val="24"/>
          <w:highlight w:val="none"/>
        </w:rPr>
      </w:pPr>
      <w:r>
        <w:rPr>
          <w:rFonts w:ascii="Arial" w:hAnsi="Arial" w:eastAsia="Arial" w:cs="Arial"/>
          <w:color w:val="000000"/>
          <w:sz w:val="24"/>
        </w:rPr>
        <w:t xml:space="preserve">Here is the step-by-step structural blueprint for this optimized federal law.</w:t>
      </w:r>
      <w:r>
        <w:rPr>
          <w:rFonts w:ascii="Arial" w:hAnsi="Arial" w:eastAsia="Arial" w:cs="Arial"/>
          <w:sz w:val="24"/>
        </w:rPr>
      </w:r>
    </w:p>
    <w:p w14:paraId="5FB1A4FF">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71A18D57">
      <w:pPr>
        <w:pBdr>
          <w:top w:val="none" w:color="000000" w:sz="4" w:space="0"/>
          <w:left w:val="none" w:color="000000" w:sz="4" w:space="0"/>
          <w:bottom w:val="none" w:color="000000" w:sz="4" w:space="0"/>
          <w:right w:val="none" w:color="000000" w:sz="4" w:space="0"/>
        </w:pBdr>
        <w:spacing w:after="180" w:before="360"/>
        <w:ind w:right="0" w:firstLine="0" w:left="0"/>
        <w:rPr>
          <w:sz w:val="28"/>
          <w:szCs w:val="28"/>
        </w:rPr>
      </w:pPr>
      <w:r>
        <w:rPr>
          <w:rFonts w:ascii="Arial" w:hAnsi="Arial" w:eastAsia="Arial" w:cs="Arial"/>
          <w:b/>
          <w:color w:val="000000"/>
          <w:sz w:val="30"/>
        </w:rPr>
        <w:t xml:space="preserve">Title I: The Carbon Fee &amp; American Dividend </w:t>
      </w:r>
      <w:r>
        <w:rPr>
          <w:rFonts w:ascii="Arial" w:hAnsi="Arial" w:eastAsia="Arial" w:cs="Arial"/>
          <w:b/>
          <w:color w:val="000000"/>
          <w:sz w:val="28"/>
          <w:szCs w:val="28"/>
        </w:rPr>
        <w:t xml:space="preserve">(The Market Driver)</w:t>
      </w:r>
      <w:r>
        <w:rPr>
          <w:sz w:val="28"/>
          <w:szCs w:val="28"/>
        </w:rPr>
      </w:r>
    </w:p>
    <w:p w14:paraId="765047B0">
      <w:pPr>
        <w:pBdr>
          <w:top w:val="none" w:color="000000" w:sz="4" w:space="0"/>
          <w:left w:val="none" w:color="000000" w:sz="4" w:space="0"/>
          <w:bottom w:val="none" w:color="000000" w:sz="4" w:space="0"/>
          <w:right w:val="none" w:color="000000" w:sz="4" w:space="0"/>
        </w:pBdr>
        <w:spacing w:after="240" w:before="180"/>
        <w:ind w:right="0" w:firstLine="0" w:left="0"/>
        <w:rPr/>
      </w:pPr>
      <w:r>
        <w:rPr>
          <w:rFonts w:ascii="Arial" w:hAnsi="Arial" w:eastAsia="Arial" w:cs="Arial"/>
          <w:color w:val="000000"/>
          <w:sz w:val="24"/>
        </w:rPr>
        <w:t xml:space="preserve">This title establishes a clear, economy-wide price on pollution. It targets the source of emissions rather than trying to regulate individual consumers.</w:t>
      </w:r>
      <w:r/>
    </w:p>
    <w:p w14:paraId="2A27635B">
      <w:pPr>
        <w:pStyle w:val="668"/>
        <w:numPr>
          <w:ilvl w:val="0"/>
          <w:numId w:val="17"/>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The Upstream Fee:</w:t>
      </w:r>
      <w:r>
        <w:rPr>
          <w:rFonts w:ascii="Arial" w:hAnsi="Arial" w:eastAsia="Arial" w:cs="Arial"/>
          <w:color w:val="000000"/>
          <w:sz w:val="24"/>
          <w:u w:val="none"/>
        </w:rPr>
        <w:t xml:space="preserve"> The law places a direct fee on all fossil fuels (coal, oil, and natural gas) at the exact point they enter the economy—at the wellhead, refinery, or port of entry.</w:t>
      </w:r>
      <w:r/>
    </w:p>
    <w:p w14:paraId="1475EF88">
      <w:pPr>
        <w:pStyle w:val="668"/>
        <w:numPr>
          <w:ilvl w:val="0"/>
          <w:numId w:val="17"/>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The Price Corridor:</w:t>
      </w:r>
      <w:r>
        <w:rPr>
          <w:rFonts w:ascii="Arial" w:hAnsi="Arial" w:eastAsia="Arial" w:cs="Arial"/>
          <w:color w:val="000000"/>
          <w:sz w:val="24"/>
          <w:u w:val="none"/>
        </w:rPr>
        <w:t xml:space="preserve"> The fee starts at a modest </w:t>
      </w:r>
      <w:r>
        <w:rPr>
          <w:rFonts w:ascii="Arial" w:hAnsi="Arial" w:eastAsia="Arial" w:cs="Arial"/>
          <w:b/>
          <w:color w:val="000000"/>
          <w:sz w:val="24"/>
          <w:u w:val="none"/>
        </w:rPr>
        <w:t xml:space="preserve">$40 per metric ton</w:t>
      </w:r>
      <w:r>
        <w:rPr>
          <w:rFonts w:ascii="Arial" w:hAnsi="Arial" w:eastAsia="Arial" w:cs="Arial"/>
          <w:color w:val="000000"/>
          <w:sz w:val="24"/>
          <w:u w:val="none"/>
        </w:rPr>
        <w:t xml:space="preserve"> of carbon equivalent and legally escalates by </w:t>
      </w:r>
      <w:r>
        <w:rPr>
          <w:rFonts w:ascii="Arial" w:hAnsi="Arial" w:eastAsia="Arial" w:cs="Arial"/>
          <w:b/>
          <w:color w:val="000000"/>
          <w:sz w:val="24"/>
          <w:u w:val="none"/>
        </w:rPr>
        <w:t xml:space="preserve">$10 every single year</w:t>
      </w:r>
      <w:r>
        <w:rPr>
          <w:rFonts w:ascii="Arial" w:hAnsi="Arial" w:eastAsia="Arial" w:cs="Arial"/>
          <w:color w:val="000000"/>
          <w:sz w:val="24"/>
          <w:u w:val="none"/>
        </w:rPr>
        <w:t xml:space="preserve"> plus inflation. This gives businesses a perfectly predictable 20-year horizon to plan their capital investments.</w:t>
      </w:r>
      <w:r/>
    </w:p>
    <w:p w14:paraId="4A4D3C48">
      <w:pPr>
        <w:pStyle w:val="668"/>
        <w:numPr>
          <w:ilvl w:val="0"/>
          <w:numId w:val="17"/>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The American Dividend (The Return Loop):</w:t>
      </w:r>
      <w:r>
        <w:rPr>
          <w:rFonts w:ascii="Arial" w:hAnsi="Arial" w:eastAsia="Arial" w:cs="Arial"/>
          <w:color w:val="000000"/>
          <w:sz w:val="24"/>
          <w:u w:val="none"/>
        </w:rPr>
        <w:t xml:space="preserve"> To ensure this is not a wealth-degrading government tax grab, </w:t>
      </w:r>
      <w:r>
        <w:rPr>
          <w:rFonts w:ascii="Arial" w:hAnsi="Arial" w:eastAsia="Arial" w:cs="Arial"/>
          <w:b/>
          <w:color w:val="000000"/>
          <w:sz w:val="24"/>
          <w:u w:val="none"/>
        </w:rPr>
        <w:t xml:space="preserve">100% of the net revenue collected is deposited directly into the bank accounts of every American citizen</w:t>
      </w:r>
      <w:r>
        <w:rPr>
          <w:rFonts w:ascii="Arial" w:hAnsi="Arial" w:eastAsia="Arial" w:cs="Arial"/>
          <w:color w:val="000000"/>
          <w:sz w:val="24"/>
          <w:u w:val="none"/>
        </w:rPr>
        <w:t xml:space="preserve"> as a equal monthly dividend check.</w:t>
      </w:r>
      <w:r/>
    </w:p>
    <w:p w14:paraId="2E5460E0">
      <w:pPr>
        <w:pStyle w:val="668"/>
        <w:numPr>
          <w:ilvl w:val="0"/>
          <w:numId w:val="17"/>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The Economic Impact:</w:t>
      </w:r>
      <w:r>
        <w:rPr>
          <w:rFonts w:ascii="Arial" w:hAnsi="Arial" w:eastAsia="Arial" w:cs="Arial"/>
          <w:color w:val="000000"/>
          <w:sz w:val="24"/>
          <w:u w:val="none"/>
        </w:rPr>
        <w:t xml:space="preserve"> Because a single household receives the same monthly dividend regardless of their energy choices, families that drive efficient cars or use solar power will make a </w:t>
      </w:r>
      <w:r>
        <w:rPr>
          <w:rFonts w:ascii="Arial" w:hAnsi="Arial" w:eastAsia="Arial" w:cs="Arial"/>
          <w:b/>
          <w:color w:val="000000"/>
          <w:sz w:val="24"/>
          <w:u w:val="none"/>
        </w:rPr>
        <w:t xml:space="preserve">net financial profit</w:t>
      </w:r>
      <w:r>
        <w:rPr>
          <w:rFonts w:ascii="Arial" w:hAnsi="Arial" w:eastAsia="Arial" w:cs="Arial"/>
          <w:color w:val="000000"/>
          <w:sz w:val="24"/>
          <w:u w:val="none"/>
        </w:rPr>
        <w:t xml:space="preserve"> every month, shielding low- and middle-income Americans from rising fuel costs.</w:t>
      </w:r>
      <w:r/>
    </w:p>
    <w:p w14:paraId="0211BACC">
      <w:pPr>
        <w:pBdr>
          <w:top w:val="none" w:color="000000" w:sz="4" w:space="0"/>
          <w:left w:val="none" w:color="000000" w:sz="4" w:space="0"/>
          <w:bottom w:val="none" w:color="000000" w:sz="4" w:space="0"/>
          <w:right w:val="none" w:color="000000" w:sz="4" w:space="0"/>
        </w:pBdr>
        <w:spacing w:after="180" w:before="360"/>
        <w:ind w:right="0" w:firstLine="0" w:left="0"/>
        <w:rPr>
          <w:sz w:val="28"/>
          <w:szCs w:val="28"/>
        </w:rPr>
      </w:pPr>
      <w:r>
        <w:rPr>
          <w:rFonts w:ascii="Arial" w:hAnsi="Arial" w:eastAsia="Arial" w:cs="Arial"/>
          <w:b/>
          <w:color w:val="000000"/>
          <w:sz w:val="30"/>
        </w:rPr>
        <w:t xml:space="preserve">Title II: The National Grid Fast-Track &amp; Permitting Reform </w:t>
      </w:r>
      <w:r>
        <w:rPr>
          <w:rFonts w:ascii="Arial" w:hAnsi="Arial" w:eastAsia="Arial" w:cs="Arial"/>
          <w:b/>
          <w:color w:val="000000"/>
          <w:sz w:val="28"/>
          <w:szCs w:val="28"/>
        </w:rPr>
        <w:t xml:space="preserve">(The Enabler)</w:t>
      </w:r>
      <w:r>
        <w:rPr>
          <w:sz w:val="28"/>
          <w:szCs w:val="28"/>
        </w:rPr>
      </w:r>
    </w:p>
    <w:p w14:paraId="707730B8">
      <w:pPr>
        <w:pBdr>
          <w:top w:val="none" w:color="000000" w:sz="4" w:space="0"/>
          <w:left w:val="none" w:color="000000" w:sz="4" w:space="0"/>
          <w:bottom w:val="none" w:color="000000" w:sz="4" w:space="0"/>
          <w:right w:val="none" w:color="000000" w:sz="4" w:space="0"/>
        </w:pBdr>
        <w:spacing w:after="240" w:before="180"/>
        <w:ind w:right="0" w:firstLine="0" w:left="0"/>
        <w:rPr/>
      </w:pPr>
      <w:r>
        <w:rPr>
          <w:rFonts w:ascii="Arial" w:hAnsi="Arial" w:eastAsia="Arial" w:cs="Arial"/>
          <w:color w:val="000000"/>
          <w:sz w:val="24"/>
        </w:rPr>
        <w:t xml:space="preserve">A carbon price will force the private market to fund solar, wind, and next-generation fusion systems. However, those projects cannot be built if they are trapped in government red tape. This title removes the roadblocks.</w:t>
      </w:r>
      <w:r/>
    </w:p>
    <w:p w14:paraId="5C92E35D">
      <w:pPr>
        <w:pStyle w:val="668"/>
        <w:numPr>
          <w:ilvl w:val="0"/>
          <w:numId w:val="17"/>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The National Transmission Corridor:</w:t>
      </w:r>
      <w:r>
        <w:rPr>
          <w:rFonts w:ascii="Arial" w:hAnsi="Arial" w:eastAsia="Arial" w:cs="Arial"/>
          <w:color w:val="000000"/>
          <w:sz w:val="24"/>
          <w:u w:val="none"/>
        </w:rPr>
        <w:t xml:space="preserve"> This grants the federal government eminent domain authority to build massive, high-voltage interstate transmission wires designed to bring clean energy from rural areas (like Midwest wind or desert solar) directly into major cities.</w:t>
      </w:r>
      <w:r/>
    </w:p>
    <w:p w14:paraId="1C615561">
      <w:pPr>
        <w:pStyle w:val="668"/>
        <w:numPr>
          <w:ilvl w:val="0"/>
          <w:numId w:val="17"/>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The Permitting Shot-Clock:</w:t>
      </w:r>
      <w:r>
        <w:rPr>
          <w:rFonts w:ascii="Arial" w:hAnsi="Arial" w:eastAsia="Arial" w:cs="Arial"/>
          <w:color w:val="000000"/>
          <w:sz w:val="24"/>
          <w:u w:val="none"/>
        </w:rPr>
        <w:t xml:space="preserve"> It places a strict </w:t>
      </w:r>
      <w:r>
        <w:rPr>
          <w:rFonts w:ascii="Arial" w:hAnsi="Arial" w:eastAsia="Arial" w:cs="Arial"/>
          <w:b/>
          <w:color w:val="000000"/>
          <w:sz w:val="24"/>
          <w:u w:val="none"/>
        </w:rPr>
        <w:t xml:space="preserve">2-year legal time limit</w:t>
      </w:r>
      <w:r>
        <w:rPr>
          <w:rFonts w:ascii="Arial" w:hAnsi="Arial" w:eastAsia="Arial" w:cs="Arial"/>
          <w:color w:val="000000"/>
          <w:sz w:val="24"/>
          <w:u w:val="none"/>
        </w:rPr>
        <w:t xml:space="preserve"> on all environmental reviews for zero-carbon energy projects, transmission lines, and battery storage centers. If the government fails to complete the review in 2 years, the project is automatically approved to begin construction.</w:t>
      </w:r>
      <w:r/>
    </w:p>
    <w:p w14:paraId="1269ECA5">
      <w:pPr>
        <w:pStyle w:val="668"/>
        <w:numPr>
          <w:ilvl w:val="0"/>
          <w:numId w:val="17"/>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Unlocking Capital:</w:t>
      </w:r>
      <w:r>
        <w:rPr>
          <w:rFonts w:ascii="Arial" w:hAnsi="Arial" w:eastAsia="Arial" w:cs="Arial"/>
          <w:color w:val="000000"/>
          <w:sz w:val="24"/>
          <w:u w:val="none"/>
        </w:rPr>
        <w:t xml:space="preserve"> This costs taxpayers virtually nothing but instantly unlocks </w:t>
      </w:r>
      <w:r>
        <w:rPr>
          <w:rFonts w:ascii="Arial" w:hAnsi="Arial" w:eastAsia="Arial" w:cs="Arial"/>
          <w:b/>
          <w:color w:val="000000"/>
          <w:sz w:val="24"/>
          <w:u w:val="none"/>
        </w:rPr>
        <w:t xml:space="preserve">hundreds of billions of dollars in private market infrastructure spending</w:t>
      </w:r>
      <w:r>
        <w:rPr>
          <w:rFonts w:ascii="Arial" w:hAnsi="Arial" w:eastAsia="Arial" w:cs="Arial"/>
          <w:color w:val="000000"/>
          <w:sz w:val="24"/>
          <w:u w:val="none"/>
        </w:rPr>
        <w:t xml:space="preserve"> that is currently frozen in legal gridlock.</w:t>
      </w:r>
      <w:r/>
    </w:p>
    <w:p w14:paraId="3A1C1868">
      <w:pPr>
        <w:pBdr>
          <w:top w:val="none" w:color="000000" w:sz="4" w:space="0"/>
          <w:left w:val="none" w:color="000000" w:sz="4" w:space="0"/>
          <w:bottom w:val="none" w:color="000000" w:sz="4" w:space="0"/>
          <w:right w:val="none" w:color="000000" w:sz="4" w:space="0"/>
        </w:pBdr>
        <w:spacing w:after="180" w:before="360"/>
        <w:ind w:right="0" w:firstLine="0" w:left="0"/>
        <w:rPr>
          <w:sz w:val="28"/>
          <w:szCs w:val="28"/>
        </w:rPr>
      </w:pPr>
      <w:r>
        <w:rPr>
          <w:rFonts w:ascii="Arial" w:hAnsi="Arial" w:eastAsia="Arial" w:cs="Arial"/>
          <w:b/>
          <w:color w:val="000000"/>
          <w:sz w:val="30"/>
        </w:rPr>
        <w:t xml:space="preserve">Title III: The Border Carbon Adjustment </w:t>
      </w:r>
      <w:r>
        <w:rPr>
          <w:rFonts w:ascii="Arial" w:hAnsi="Arial" w:eastAsia="Arial" w:cs="Arial"/>
          <w:b/>
          <w:color w:val="000000"/>
          <w:sz w:val="28"/>
          <w:szCs w:val="28"/>
        </w:rPr>
        <w:t xml:space="preserve">(The Trade Shield)</w:t>
      </w:r>
      <w:r>
        <w:rPr>
          <w:sz w:val="28"/>
          <w:szCs w:val="28"/>
        </w:rPr>
      </w:r>
    </w:p>
    <w:p w14:paraId="5AF1C1E5">
      <w:pPr>
        <w:pBdr>
          <w:top w:val="none" w:color="000000" w:sz="4" w:space="0"/>
          <w:left w:val="none" w:color="000000" w:sz="4" w:space="0"/>
          <w:bottom w:val="none" w:color="000000" w:sz="4" w:space="0"/>
          <w:right w:val="none" w:color="000000" w:sz="4" w:space="0"/>
        </w:pBdr>
        <w:spacing w:after="240" w:before="180"/>
        <w:ind w:right="0" w:firstLine="0" w:left="0"/>
        <w:rPr/>
      </w:pPr>
      <w:r>
        <w:rPr>
          <w:rFonts w:ascii="Arial" w:hAnsi="Arial" w:eastAsia="Arial" w:cs="Arial"/>
          <w:color w:val="000000"/>
          <w:sz w:val="24"/>
        </w:rPr>
        <w:t xml:space="preserve">To ensure this law does not cause American manufacturers to move their factories to countries with weaker environmental laws, the bill establishes a robust trade wall.</w:t>
      </w:r>
      <w:r/>
    </w:p>
    <w:p w14:paraId="69732513">
      <w:pPr>
        <w:pStyle w:val="668"/>
        <w:numPr>
          <w:ilvl w:val="0"/>
          <w:numId w:val="17"/>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The Border Tariff:</w:t>
      </w:r>
      <w:r>
        <w:rPr>
          <w:rFonts w:ascii="Arial" w:hAnsi="Arial" w:eastAsia="Arial" w:cs="Arial"/>
          <w:color w:val="000000"/>
          <w:sz w:val="24"/>
          <w:u w:val="none"/>
        </w:rPr>
        <w:t xml:space="preserve"> Any international company importing carbon-intensive goods (like steel, aluminum, cement, or fertilizers) into the United States must pay a border tax equal to the domestic carbon fee.</w:t>
      </w:r>
      <w:r/>
    </w:p>
    <w:p w14:paraId="33C17F00">
      <w:pPr>
        <w:pStyle w:val="668"/>
        <w:numPr>
          <w:ilvl w:val="0"/>
          <w:numId w:val="17"/>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The Export Rebate:</w:t>
      </w:r>
      <w:r>
        <w:rPr>
          <w:rFonts w:ascii="Arial" w:hAnsi="Arial" w:eastAsia="Arial" w:cs="Arial"/>
          <w:color w:val="000000"/>
          <w:sz w:val="24"/>
          <w:u w:val="none"/>
        </w:rPr>
        <w:t xml:space="preserve"> American companies exporting goods to other nations receive a full rebate on the carbon fees they paid domestically, keeping American manufacturing entirely competitive on the global stage.</w:t>
      </w:r>
      <w:r/>
    </w:p>
    <w:p w14:paraId="3E4C87C9">
      <w:pPr>
        <w:pStyle w:val="668"/>
        <w:numPr>
          <w:ilvl w:val="0"/>
          <w:numId w:val="17"/>
        </w:numPr>
        <w:pBdr>
          <w:top w:val="none" w:color="000000" w:sz="4" w:space="0"/>
          <w:left w:val="none" w:color="000000" w:sz="4" w:space="0"/>
          <w:bottom w:val="none" w:color="000000" w:sz="4" w:space="0"/>
          <w:right w:val="none" w:color="000000" w:sz="4" w:space="0"/>
        </w:pBdr>
        <w:spacing w:after="180" w:before="0"/>
        <w:ind w:right="0"/>
        <w:rPr/>
      </w:pPr>
      <w:r>
        <w:rPr>
          <w:rFonts w:ascii="Arial" w:hAnsi="Arial" w:eastAsia="Arial" w:cs="Arial"/>
          <w:b/>
          <w:color w:val="000000"/>
          <w:sz w:val="24"/>
          <w:u w:val="none"/>
        </w:rPr>
        <w:t xml:space="preserve">The Global Ripple Effect:</w:t>
      </w:r>
      <w:r>
        <w:rPr>
          <w:rFonts w:ascii="Arial" w:hAnsi="Arial" w:eastAsia="Arial" w:cs="Arial"/>
          <w:color w:val="000000"/>
          <w:sz w:val="24"/>
          <w:u w:val="none"/>
        </w:rPr>
        <w:t xml:space="preserve"> This turns the immense buying power of the U.S. consumer market into a giant lever, forcing other nations to pass their own carbon laws just to avoid paying the American border tariff.</w:t>
      </w:r>
      <w:r>
        <w:rPr>
          <w:rFonts w:ascii="Arial" w:hAnsi="Arial" w:eastAsia="Arial" w:cs="Arial"/>
          <w:sz w:val="24"/>
        </w:rPr>
      </w:r>
    </w:p>
    <w:p w14:paraId="0663011D">
      <w:pPr>
        <w:pBdr>
          <w:top w:val="none" w:color="000000" w:sz="4" w:space="0"/>
          <w:left w:val="none" w:color="000000" w:sz="4" w:space="0"/>
          <w:bottom w:val="none" w:color="000000" w:sz="4" w:space="0"/>
          <w:right w:val="none" w:color="000000" w:sz="4" w:space="0"/>
        </w:pBdr>
        <w:spacing w:after="180" w:before="360"/>
        <w:ind w:right="0" w:firstLine="0" w:left="0"/>
        <w:rPr/>
      </w:pPr>
      <w:r>
        <w:rPr>
          <w:rFonts w:ascii="Arial" w:hAnsi="Arial" w:eastAsia="Arial" w:cs="Arial"/>
          <w:b/>
          <w:color w:val="000000"/>
          <w:sz w:val="30"/>
        </w:rPr>
        <w:t xml:space="preserve">Why This Design Beats Existing Laws</w:t>
      </w:r>
      <w:r/>
    </w:p>
    <w:p w14:paraId="546214C9">
      <w:pPr>
        <w:pBdr>
          <w:top w:val="none" w:color="000000" w:sz="4" w:space="0"/>
          <w:left w:val="none" w:color="000000" w:sz="4" w:space="0"/>
          <w:bottom w:val="none" w:color="000000" w:sz="4" w:space="0"/>
          <w:right w:val="none" w:color="000000" w:sz="4" w:space="0"/>
        </w:pBdr>
        <w:spacing w:after="240" w:before="180"/>
        <w:ind w:right="0" w:firstLine="0" w:left="0"/>
        <w:rPr/>
      </w:pPr>
      <w:r>
        <w:rPr>
          <w:rFonts w:ascii="Arial" w:hAnsi="Arial" w:eastAsia="Arial" w:cs="Arial"/>
          <w:color w:val="000000"/>
          <w:sz w:val="24"/>
        </w:rPr>
        <w:t xml:space="preserve">Unlike the U.S. Inflation Reduction Act, which relies on adding hundreds of billions of dollars to the federal budget deficit to fund green tech, this proposed law requires </w:t>
      </w:r>
      <w:r>
        <w:rPr>
          <w:rFonts w:ascii="Arial" w:hAnsi="Arial" w:eastAsia="Arial" w:cs="Arial"/>
          <w:b/>
          <w:color w:val="000000"/>
          <w:sz w:val="24"/>
          <w:u w:val="none"/>
        </w:rPr>
        <w:t xml:space="preserve">zero net government spending</w:t>
      </w:r>
      <w:r>
        <w:rPr>
          <w:rFonts w:ascii="Arial" w:hAnsi="Arial" w:eastAsia="Arial" w:cs="Arial"/>
          <w:color w:val="000000"/>
          <w:sz w:val="24"/>
        </w:rPr>
        <w:t xml:space="preserve">.</w:t>
      </w:r>
      <w:r/>
    </w:p>
    <w:p w14:paraId="4CCB013D">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color w:val="000000"/>
          <w:sz w:val="24"/>
          <w:szCs w:val="24"/>
          <w:highlight w:val="none"/>
        </w:rPr>
      </w:pPr>
      <w:r>
        <w:rPr>
          <w:rFonts w:ascii="Arial" w:hAnsi="Arial" w:eastAsia="Arial" w:cs="Arial"/>
          <w:color w:val="000000"/>
          <w:sz w:val="24"/>
        </w:rPr>
        <w:t xml:space="preserve">By letting the free market settle on the cheapest way to avoid the carbon fee—whether that means a factory buying specialized energy-saving software, a farmer adopting continuous cover crops, or tech giants investing heavily in Helion's fusion energy—the l</w:t>
      </w:r>
      <w:r>
        <w:rPr>
          <w:rFonts w:ascii="Arial" w:hAnsi="Arial" w:eastAsia="Arial" w:cs="Arial"/>
          <w:color w:val="000000"/>
          <w:sz w:val="24"/>
        </w:rPr>
        <w:t xml:space="preserve">aw ensures that the American economy dynamically finds the highest-efficiency, lowest-cost path to a net-zero future.</w:t>
      </w:r>
      <w:r>
        <w:rPr>
          <w:rFonts w:ascii="Arial" w:hAnsi="Arial" w:eastAsia="Arial" w:cs="Arial"/>
          <w:sz w:val="24"/>
        </w:rPr>
      </w:r>
    </w:p>
    <w:p w14:paraId="0C857872">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0EEFA1CF">
      <w:pPr>
        <w:pBdr>
          <w:top w:val="none" w:color="000000" w:sz="4" w:space="0"/>
          <w:left w:val="none" w:color="000000" w:sz="4" w:space="0"/>
          <w:bottom w:val="none" w:color="000000" w:sz="4" w:space="0"/>
          <w:right w:val="none" w:color="000000" w:sz="4" w:space="0"/>
        </w:pBdr>
        <w:spacing w:after="240" w:before="180"/>
        <w:ind w:right="0" w:firstLine="0" w:left="0"/>
        <w:rPr/>
      </w:pPr>
      <w:r>
        <w:rPr>
          <w:rFonts w:ascii="Arial" w:hAnsi="Arial" w:eastAsia="Arial" w:cs="Arial"/>
          <w:b/>
          <w:color w:val="000000"/>
          <w:sz w:val="24"/>
          <w:u w:val="none"/>
        </w:rPr>
        <w:t xml:space="preserve">An Act to declare a national policy for the rapid reduction of greenhouse gas emissions; to spur private-sector energy innovation; to deploy a modern, reliable electrical grid; and to protect American consumers and industries through direct financial divid</w:t>
      </w:r>
      <w:r>
        <w:rPr>
          <w:rFonts w:ascii="Arial" w:hAnsi="Arial" w:eastAsia="Arial" w:cs="Arial"/>
          <w:b/>
          <w:color w:val="000000"/>
          <w:sz w:val="24"/>
          <w:u w:val="none"/>
        </w:rPr>
        <w:t xml:space="preserve">ends and border trade adjustments.</w:t>
      </w:r>
      <w:r/>
    </w:p>
    <w:p w14:paraId="2EE50259">
      <w:pPr>
        <w:pBdr>
          <w:top w:val="none" w:color="000000" w:sz="4" w:space="0"/>
          <w:left w:val="none" w:color="000000" w:sz="4" w:space="0"/>
          <w:bottom w:val="none" w:color="000000" w:sz="4" w:space="0"/>
          <w:right w:val="none" w:color="000000" w:sz="4" w:space="0"/>
        </w:pBdr>
        <w:spacing w:after="180" w:before="360"/>
        <w:ind w:right="0" w:firstLine="0" w:left="0"/>
        <w:rPr/>
      </w:pPr>
      <w:r>
        <w:rPr>
          <w:rFonts w:ascii="Arial" w:hAnsi="Arial" w:eastAsia="Arial" w:cs="Arial"/>
          <w:b/>
          <w:color w:val="000000"/>
          <w:sz w:val="30"/>
        </w:rPr>
        <w:t xml:space="preserve">THE PREAMBLE</w:t>
      </w:r>
      <w:r/>
    </w:p>
    <w:p w14:paraId="3FF7AF3F">
      <w:pPr>
        <w:pBdr>
          <w:top w:val="none" w:color="000000" w:sz="4" w:space="0"/>
          <w:left w:val="none" w:color="000000" w:sz="4" w:space="0"/>
          <w:bottom w:val="none" w:color="000000" w:sz="4" w:space="0"/>
          <w:right w:val="none" w:color="000000" w:sz="4" w:space="0"/>
        </w:pBdr>
        <w:spacing w:after="240" w:before="180"/>
        <w:ind w:right="0" w:firstLine="0" w:left="0"/>
        <w:rPr/>
      </w:pPr>
      <w:r>
        <w:rPr>
          <w:rFonts w:ascii="Arial" w:hAnsi="Arial" w:eastAsia="Arial" w:cs="Arial"/>
          <w:b/>
          <w:color w:val="000000"/>
          <w:sz w:val="24"/>
          <w:u w:val="none"/>
        </w:rPr>
        <w:t xml:space="preserve">Whereas</w:t>
      </w:r>
      <w:r>
        <w:rPr>
          <w:rFonts w:ascii="Arial" w:hAnsi="Arial" w:eastAsia="Arial" w:cs="Arial"/>
          <w:color w:val="000000"/>
          <w:sz w:val="24"/>
        </w:rPr>
        <w:t xml:space="preserve"> the concentration of greenhouse gases in the Earth's atmosphere is altering global climate systems, resulting in increasingly frequent and costly environmental disasters that pose an existential threat to human civilization, public health, and national se</w:t>
      </w:r>
      <w:r>
        <w:rPr>
          <w:rFonts w:ascii="Arial" w:hAnsi="Arial" w:eastAsia="Arial" w:cs="Arial"/>
          <w:color w:val="000000"/>
          <w:sz w:val="24"/>
        </w:rPr>
        <w:t xml:space="preserve">curity;</w:t>
      </w:r>
      <w:r/>
    </w:p>
    <w:p w14:paraId="312BEE40">
      <w:pPr>
        <w:pBdr>
          <w:top w:val="none" w:color="000000" w:sz="4" w:space="0"/>
          <w:left w:val="none" w:color="000000" w:sz="4" w:space="0"/>
          <w:bottom w:val="none" w:color="000000" w:sz="4" w:space="0"/>
          <w:right w:val="none" w:color="000000" w:sz="4" w:space="0"/>
        </w:pBdr>
        <w:spacing w:after="240" w:before="180"/>
        <w:ind w:right="0" w:firstLine="0" w:left="0"/>
        <w:rPr/>
      </w:pPr>
      <w:r>
        <w:rPr>
          <w:rFonts w:ascii="Arial" w:hAnsi="Arial" w:eastAsia="Arial" w:cs="Arial"/>
          <w:b/>
          <w:color w:val="000000"/>
          <w:sz w:val="24"/>
          <w:u w:val="none"/>
        </w:rPr>
        <w:t xml:space="preserve">Whereas</w:t>
      </w:r>
      <w:r>
        <w:rPr>
          <w:rFonts w:ascii="Arial" w:hAnsi="Arial" w:eastAsia="Arial" w:cs="Arial"/>
          <w:color w:val="000000"/>
          <w:sz w:val="24"/>
        </w:rPr>
        <w:t xml:space="preserve"> the traditional regulatory approach to emissions reduction often imposes heavy fiscal burdens on taxpayers, adds to the national debt, and creates unpredictable economic hurdles for businesses and working families;</w:t>
      </w:r>
      <w:r/>
    </w:p>
    <w:p w14:paraId="5BD8EBAA">
      <w:pPr>
        <w:pBdr>
          <w:top w:val="none" w:color="000000" w:sz="4" w:space="0"/>
          <w:left w:val="none" w:color="000000" w:sz="4" w:space="0"/>
          <w:bottom w:val="none" w:color="000000" w:sz="4" w:space="0"/>
          <w:right w:val="none" w:color="000000" w:sz="4" w:space="0"/>
        </w:pBdr>
        <w:spacing w:after="240" w:before="180"/>
        <w:ind w:right="0" w:firstLine="0" w:left="0"/>
        <w:rPr/>
      </w:pPr>
      <w:r>
        <w:rPr>
          <w:rFonts w:ascii="Arial" w:hAnsi="Arial" w:eastAsia="Arial" w:cs="Arial"/>
          <w:b/>
          <w:color w:val="000000"/>
          <w:sz w:val="24"/>
          <w:u w:val="none"/>
        </w:rPr>
        <w:t xml:space="preserve">Whereas</w:t>
      </w:r>
      <w:r>
        <w:rPr>
          <w:rFonts w:ascii="Arial" w:hAnsi="Arial" w:eastAsia="Arial" w:cs="Arial"/>
          <w:color w:val="000000"/>
          <w:sz w:val="24"/>
        </w:rPr>
        <w:t xml:space="preserve"> a market-based, revenue-neutral mechanism that places a transparent, predictable fee on carbon pollution at its source represents the most efficient method to incentivize economy-wide decarbonization and drive private-sector innovation;</w:t>
      </w:r>
      <w:r/>
    </w:p>
    <w:p w14:paraId="2F95A28A">
      <w:pPr>
        <w:pBdr>
          <w:top w:val="none" w:color="000000" w:sz="4" w:space="0"/>
          <w:left w:val="none" w:color="000000" w:sz="4" w:space="0"/>
          <w:bottom w:val="none" w:color="000000" w:sz="4" w:space="0"/>
          <w:right w:val="none" w:color="000000" w:sz="4" w:space="0"/>
        </w:pBdr>
        <w:spacing w:after="240" w:before="180"/>
        <w:ind w:right="0" w:firstLine="0" w:left="0"/>
        <w:rPr/>
      </w:pPr>
      <w:r>
        <w:rPr>
          <w:rFonts w:ascii="Arial" w:hAnsi="Arial" w:eastAsia="Arial" w:cs="Arial"/>
          <w:b/>
          <w:color w:val="000000"/>
          <w:sz w:val="24"/>
          <w:u w:val="none"/>
        </w:rPr>
        <w:t xml:space="preserve">Whereas</w:t>
      </w:r>
      <w:r>
        <w:rPr>
          <w:rFonts w:ascii="Arial" w:hAnsi="Arial" w:eastAsia="Arial" w:cs="Arial"/>
          <w:color w:val="000000"/>
          <w:sz w:val="24"/>
        </w:rPr>
        <w:t xml:space="preserve"> returning one hundred percent of the net revenues collected from such pollution fees directly to the American people as a regular monthly dividend ensures that the transition to a clean energy economy protects household budgets and prevents net tax increa</w:t>
      </w:r>
      <w:r>
        <w:rPr>
          <w:rFonts w:ascii="Arial" w:hAnsi="Arial" w:eastAsia="Arial" w:cs="Arial"/>
          <w:color w:val="000000"/>
          <w:sz w:val="24"/>
        </w:rPr>
        <w:t xml:space="preserve">ses;</w:t>
      </w:r>
      <w:r/>
    </w:p>
    <w:p w14:paraId="3525F382">
      <w:pPr>
        <w:pBdr>
          <w:top w:val="none" w:color="000000" w:sz="4" w:space="0"/>
          <w:left w:val="none" w:color="000000" w:sz="4" w:space="0"/>
          <w:bottom w:val="none" w:color="000000" w:sz="4" w:space="0"/>
          <w:right w:val="none" w:color="000000" w:sz="4" w:space="0"/>
        </w:pBdr>
        <w:spacing w:after="240" w:before="180"/>
        <w:ind w:right="0" w:firstLine="0" w:left="0"/>
        <w:rPr/>
      </w:pPr>
      <w:r>
        <w:rPr>
          <w:rFonts w:ascii="Arial" w:hAnsi="Arial" w:eastAsia="Arial" w:cs="Arial"/>
          <w:b/>
          <w:color w:val="000000"/>
          <w:sz w:val="24"/>
          <w:u w:val="none"/>
        </w:rPr>
        <w:t xml:space="preserve">Whereas</w:t>
      </w:r>
      <w:r>
        <w:rPr>
          <w:rFonts w:ascii="Arial" w:hAnsi="Arial" w:eastAsia="Arial" w:cs="Arial"/>
          <w:color w:val="000000"/>
          <w:sz w:val="24"/>
        </w:rPr>
        <w:t xml:space="preserve"> the rapid deployment of zero-carbon electricity generation requires comprehensive permitting reform to cut through bureaucratic red tape and fast-track the expansion of the national transmission grid; and</w:t>
      </w:r>
      <w:r/>
    </w:p>
    <w:p w14:paraId="7304EFD3">
      <w:pPr>
        <w:pBdr>
          <w:top w:val="none" w:color="000000" w:sz="4" w:space="0"/>
          <w:left w:val="none" w:color="000000" w:sz="4" w:space="0"/>
          <w:bottom w:val="none" w:color="000000" w:sz="4" w:space="0"/>
          <w:right w:val="none" w:color="000000" w:sz="4" w:space="0"/>
        </w:pBdr>
        <w:spacing w:after="240" w:before="180"/>
        <w:ind w:right="0" w:firstLine="0" w:left="0"/>
        <w:rPr/>
      </w:pPr>
      <w:r>
        <w:rPr>
          <w:rFonts w:ascii="Arial" w:hAnsi="Arial" w:eastAsia="Arial" w:cs="Arial"/>
          <w:b/>
          <w:color w:val="000000"/>
          <w:sz w:val="24"/>
          <w:u w:val="none"/>
        </w:rPr>
        <w:t xml:space="preserve">Whereas</w:t>
      </w:r>
      <w:r>
        <w:rPr>
          <w:rFonts w:ascii="Arial" w:hAnsi="Arial" w:eastAsia="Arial" w:cs="Arial"/>
          <w:color w:val="000000"/>
          <w:sz w:val="24"/>
        </w:rPr>
        <w:t xml:space="preserve"> the establishment of a robust border carbon adjustment is essential to safeguard American manufacturing, preserve international economic competitiveness, and compel global trade partners to match these rigorous emission standards;</w:t>
      </w:r>
      <w:r/>
    </w:p>
    <w:p w14:paraId="39954EFF">
      <w:pPr>
        <w:pBdr>
          <w:top w:val="none" w:color="000000" w:sz="4" w:space="0"/>
          <w:left w:val="none" w:color="000000" w:sz="4" w:space="0"/>
          <w:bottom w:val="none" w:color="000000" w:sz="4" w:space="0"/>
          <w:right w:val="none" w:color="000000" w:sz="4" w:space="0"/>
        </w:pBdr>
        <w:spacing w:after="240" w:before="180"/>
        <w:ind w:right="0" w:firstLine="0" w:left="0"/>
        <w:rPr/>
      </w:pPr>
      <w:r>
        <w:rPr>
          <w:rFonts w:ascii="Arial" w:hAnsi="Arial" w:eastAsia="Arial" w:cs="Arial"/>
          <w:b/>
          <w:color w:val="000000"/>
          <w:sz w:val="24"/>
          <w:u w:val="none"/>
        </w:rPr>
        <w:t xml:space="preserve">Now, therefore, be it enacted by the Senate and House of Representatives of the United States of America in Congress assembled...</w:t>
      </w:r>
      <w:r/>
    </w:p>
    <w:p w14:paraId="65AC6D00">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sz w:val="24"/>
          <w:szCs w:val="24"/>
        </w:rPr>
      </w:pPr>
      <w:r>
        <w:rPr>
          <w:rFonts w:ascii="Arial" w:hAnsi="Arial" w:eastAsia="Arial" w:cs="Arial"/>
          <w:color w:val="000000"/>
          <w:sz w:val="24"/>
          <w:highlight w:val="none"/>
        </w:rPr>
      </w:r>
      <w:r>
        <w:rPr>
          <w:rFonts w:ascii="Arial" w:hAnsi="Arial" w:eastAsia="Arial" w:cs="Arial"/>
          <w:color w:val="000000"/>
          <w:sz w:val="24"/>
          <w:highlight w:val="none"/>
        </w:rPr>
      </w:r>
      <w:r>
        <w:rPr>
          <w:rFonts w:ascii="Arial" w:hAnsi="Arial" w:eastAsia="Arial" w:cs="Arial"/>
          <w:color w:val="000000"/>
          <w:sz w:val="24"/>
          <w:highlight w:val="none"/>
        </w:rPr>
      </w:r>
    </w:p>
    <w:p w14:paraId="36DDD476">
      <w:pPr>
        <w:pBdr>
          <w:top w:val="none" w:color="000000" w:sz="4" w:space="0"/>
          <w:left w:val="none" w:color="000000" w:sz="4" w:space="0"/>
          <w:bottom w:val="none" w:color="000000" w:sz="4" w:space="0"/>
          <w:right w:val="none" w:color="000000" w:sz="4" w:space="0"/>
        </w:pBdr>
        <w:spacing w:after="180" w:before="0"/>
        <w:ind w:right="0"/>
        <w:rPr>
          <w:rFonts w:ascii="Arial" w:hAnsi="Arial" w:eastAsia="Arial" w:cs="Arial"/>
          <w:sz w:val="24"/>
          <w:szCs w:val="24"/>
        </w:rPr>
      </w:pPr>
      <w:r>
        <w:rPr>
          <w:rFonts w:ascii="Arial" w:hAnsi="Arial" w:eastAsia="Arial" w:cs="Arial"/>
          <w:color w:val="000000"/>
          <w:sz w:val="24"/>
          <w:highlight w:val="none"/>
          <w:u w:val="none"/>
        </w:rPr>
      </w:r>
      <w:r>
        <w:rPr>
          <w:rFonts w:ascii="Arial" w:hAnsi="Arial" w:eastAsia="Arial" w:cs="Arial"/>
          <w:color w:val="000000"/>
          <w:sz w:val="24"/>
          <w:highlight w:val="none"/>
          <w:u w:val="none"/>
        </w:rPr>
      </w:r>
      <w:r>
        <w:rPr>
          <w:rFonts w:ascii="Arial" w:hAnsi="Arial" w:eastAsia="Arial" w:cs="Arial"/>
          <w:color w:val="000000"/>
          <w:sz w:val="24"/>
          <w:highlight w:val="none"/>
          <w:u w:val="none"/>
        </w:rPr>
      </w:r>
    </w:p>
    <w:p w14:paraId="05FB1F98">
      <w:pPr>
        <w:pBdr>
          <w:top w:val="none" w:color="000000" w:sz="4" w:space="0"/>
          <w:left w:val="none" w:color="000000" w:sz="4" w:space="0"/>
          <w:bottom w:val="none" w:color="000000" w:sz="4" w:space="0"/>
          <w:right w:val="none" w:color="000000" w:sz="4" w:space="0"/>
        </w:pBdr>
        <w:spacing w:after="240" w:before="180"/>
        <w:ind w:right="0" w:firstLine="0" w:left="0"/>
        <w:rPr>
          <w:rFonts w:ascii="Arial" w:hAnsi="Arial" w:eastAsia="Arial" w:cs="Arial"/>
          <w:sz w:val="24"/>
          <w:szCs w:val="24"/>
        </w:rPr>
      </w:pPr>
      <w:r>
        <w:rPr>
          <w:rFonts w:ascii="Arial" w:hAnsi="Arial" w:eastAsia="Arial" w:cs="Arial"/>
          <w:color w:val="000000"/>
          <w:sz w:val="24"/>
          <w:highlight w:val="none"/>
        </w:rPr>
      </w:r>
      <w:r>
        <w:rPr>
          <w:rFonts w:ascii="Arial" w:hAnsi="Arial" w:eastAsia="Arial" w:cs="Arial"/>
          <w:color w:val="000000"/>
          <w:sz w:val="24"/>
          <w:highlight w:val="none"/>
        </w:rPr>
      </w:r>
      <w:r>
        <w:rPr>
          <w:rFonts w:ascii="Arial" w:hAnsi="Arial" w:eastAsia="Arial" w:cs="Arial"/>
          <w:color w:val="000000"/>
          <w:sz w:val="24"/>
          <w:highlight w:val="none"/>
        </w:rPr>
      </w:r>
    </w:p>
    <w:p w14:paraId="3BCDDC67">
      <w:pPr>
        <w:pBdr/>
        <w:tabs>
          <w:tab w:val="left" w:leader="none" w:pos="1457"/>
        </w:tabs>
        <w:spacing/>
        <w:ind/>
        <w:rPr>
          <w:b/>
          <w:bCs/>
          <w:sz w:val="30"/>
          <w:szCs w:val="30"/>
        </w:rPr>
      </w:pPr>
      <w:r>
        <w:rPr>
          <w:b/>
          <w:bCs/>
          <w:sz w:val="30"/>
          <w:szCs w:val="30"/>
          <w:highlight w:val="none"/>
        </w:rPr>
      </w:r>
      <w:r>
        <w:rPr>
          <w:b/>
          <w:bCs/>
          <w:sz w:val="30"/>
          <w:szCs w:val="30"/>
          <w:highlight w:val="none"/>
        </w:rPr>
      </w:r>
      <w:r>
        <w:rPr>
          <w:b/>
          <w:bCs/>
          <w:sz w:val="30"/>
          <w:szCs w:val="30"/>
          <w:highlight w:val="none"/>
        </w:rPr>
      </w:r>
    </w:p>
    <w:sectPr>
      <w:footerReference w:type="default" r:id="rId9"/>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0F0D2BD">
    <w:pPr>
      <w:pStyle w:val="176"/>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2A65C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3F5C7AD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6406C1B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0FD3D8B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5BDFF73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7FEDFA4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493CC2E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0D7DAC8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5C83CC9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2C5CCAF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74C5227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18A2B87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517404D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7F89E6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7541BED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195BA98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7A54034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517404D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517404D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517404D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75C4D15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1">
    <w:nsid w:val="7541BED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hyperlink" Target="https://www.pik-potsdam.de/en/news/latest-news/global-warming-must-peak-below-2degc-to-limit-tipping-point-risks" TargetMode="External"/><Relationship Id="rId11" Type="http://schemas.openxmlformats.org/officeDocument/2006/relationships/hyperlink" Target="https://globalclimaterisks.org/insights/blog/coral-reefs-tipping-point-2025/" TargetMode="External"/><Relationship Id="rId12" Type="http://schemas.openxmlformats.org/officeDocument/2006/relationships/hyperlink" Target="https://www.pik-potsdam.de/en/news/latest-news/global-warming-must-peak-below-2degc-to-limit-tipping-point-risks" TargetMode="External"/><Relationship Id="rId13" Type="http://schemas.openxmlformats.org/officeDocument/2006/relationships/hyperlink" Target="https://www.reuters.com/sustainability/cop/climate-tipping-points-are-being-crossed-scientists-warn-ahead-cop30-2025-10-12/" TargetMode="External"/><Relationship Id="rId14" Type="http://schemas.openxmlformats.org/officeDocument/2006/relationships/hyperlink" Target="https://www.livescience.com/planet-earth/climate-change/global-warming-is-forcing-earths-systems-toward-doom-loop-tipping-points-can-we-avoid-them" TargetMode="External"/><Relationship Id="rId15" Type="http://schemas.openxmlformats.org/officeDocument/2006/relationships/hyperlink" Target="https://www.quora.com/What-tipping-points-exist-in-Earth-s-climate-system-and-how-close-are-we" TargetMode="External"/><Relationship Id="rId16" Type="http://schemas.openxmlformats.org/officeDocument/2006/relationships/hyperlink" Target="https://www.livescience.com/planet-earth/climate-change/global-warming-is-forcing-earths-systems-toward-doom-loop-tipping-points-can-we-avoid-them" TargetMode="External"/><Relationship Id="rId17" Type="http://schemas.openxmlformats.org/officeDocument/2006/relationships/hyperlink" Target="https://www.cfr.org/education/learn/reading/climate-tipping-points" TargetMode="External"/><Relationship Id="rId18" Type="http://schemas.openxmlformats.org/officeDocument/2006/relationships/hyperlink" Target="https://www.facebook.com/unboxengineeringusa/posts/climate-scientists-warn-that-continued-global-warming-increases-the-risk-of-cros/1400760548860326/" TargetMode="External"/><Relationship Id="rId19" Type="http://schemas.openxmlformats.org/officeDocument/2006/relationships/hyperlink" Target="https://www.theguardian.com/environment/2026/aug/20/tipping-points-heatwaves-wildfires-permafrost-climate-crisis" TargetMode="External"/><Relationship Id="rId20" Type="http://schemas.openxmlformats.org/officeDocument/2006/relationships/hyperlink" Target="https://www.cnbc.com/2023/03/06/risky-feedback-loops-are-accelerating-climate-change-scientists-warn.html" TargetMode="External"/><Relationship Id="rId21" Type="http://schemas.openxmlformats.org/officeDocument/2006/relationships/hyperlink" Target="https://climate.mit.edu/ask-mit/will-climate-feedback-loops-push-us-past-point-no-return" TargetMode="External"/><Relationship Id="rId22" Type="http://schemas.openxmlformats.org/officeDocument/2006/relationships/hyperlink" Target="https://www.facebook.com/unboxengineeringusa/posts/climate-scientists-warn-that-continued-global-warming-increases-the-risk-of-cros/1400760548860326/" TargetMode="External"/><Relationship Id="rId23" Type="http://schemas.openxmlformats.org/officeDocument/2006/relationships/hyperlink" Target="https://www.livescience.com/planet-earth/climate-change/global-warming-is-forcing-earths-systems-toward-doom-loop-tipping-points-can-we-avoid-them" TargetMode="External"/><Relationship Id="rId24" Type="http://schemas.openxmlformats.org/officeDocument/2006/relationships/hyperlink" Target="https://theecologist.org/2026/mar/04/climate-nears-tipping-points" TargetMode="External"/><Relationship Id="rId25" Type="http://schemas.openxmlformats.org/officeDocument/2006/relationships/hyperlink" Target="https://icriforum.org/gtp-2025/" TargetMode="External"/><Relationship Id="rId26" Type="http://schemas.openxmlformats.org/officeDocument/2006/relationships/hyperlink" Target="https://news.stanford.edu/stories/2021/06/professors-explain-social-cost-carbon" TargetMode="External"/><Relationship Id="rId27" Type="http://schemas.openxmlformats.org/officeDocument/2006/relationships/hyperlink" Target="https://www.cnbc.com/2021/03/09/heres-everything-you-need-to-know-about-the-social-cost-of-greenhouse-gases.html" TargetMode="External"/><Relationship Id="rId28" Type="http://schemas.openxmlformats.org/officeDocument/2006/relationships/hyperlink" Target="https://www.weforum.org/stories/2023/10/climate-loss-and-damage-cost-16-million-per-hour/" TargetMode="External"/><Relationship Id="rId29" Type="http://schemas.openxmlformats.org/officeDocument/2006/relationships/hyperlink" Target="https://news.climate.columbia.edu/2019/06/20/climate-change-economy-impacts/" TargetMode="External"/><Relationship Id="rId30" Type="http://schemas.openxmlformats.org/officeDocument/2006/relationships/hyperlink" Target="https://www.weforum.org/stories/2023/10/climate-loss-and-damage-cost-16-million-per-hour/" TargetMode="External"/><Relationship Id="rId31" Type="http://schemas.openxmlformats.org/officeDocument/2006/relationships/hyperlink" Target="https://www.edf.org/true-cost-carbon-pollution" TargetMode="External"/><Relationship Id="rId32" Type="http://schemas.openxmlformats.org/officeDocument/2006/relationships/hyperlink" Target="https://www.cbo.gov/publication/61146" TargetMode="External"/><Relationship Id="rId33" Type="http://schemas.openxmlformats.org/officeDocument/2006/relationships/hyperlink" Target="https://www.cbo.gov/publication/61146" TargetMode="External"/><Relationship Id="rId34" Type="http://schemas.openxmlformats.org/officeDocument/2006/relationships/hyperlink" Target="https://www.edf.org/true-cost-carbon-pollution" TargetMode="External"/><Relationship Id="rId35" Type="http://schemas.openxmlformats.org/officeDocument/2006/relationships/hyperlink" Target="https://www.brookings.edu/articles/what-is-the-social-cost-of-carbon/" TargetMode="External"/><Relationship Id="rId36" Type="http://schemas.openxmlformats.org/officeDocument/2006/relationships/hyperlink" Target="https://news.climate.columbia.edu/2019/06/20/climate-change-economy-impacts/" TargetMode="External"/><Relationship Id="rId37" Type="http://schemas.openxmlformats.org/officeDocument/2006/relationships/hyperlink" Target="https://www.next10.org/publications/costs-of-climate-change" TargetMode="External"/><Relationship Id="rId38" Type="http://schemas.openxmlformats.org/officeDocument/2006/relationships/hyperlink" Target="https://www.weforum.org/stories/2023/10/climate-loss-and-damage-cost-16-million-per-hour/" TargetMode="External"/><Relationship Id="rId39" Type="http://schemas.openxmlformats.org/officeDocument/2006/relationships/hyperlink" Target="https://eelp.law.harvard.edu/tracker/the-social-cost-of-carbon/" TargetMode="External"/><Relationship Id="rId40" Type="http://schemas.openxmlformats.org/officeDocument/2006/relationships/hyperlink" Target="https://eelp.law.harvard.edu/tracker/the-social-cost-of-carbon/" TargetMode="External"/><Relationship Id="rId41" Type="http://schemas.openxmlformats.org/officeDocument/2006/relationships/hyperlink" Target="https://www.ucdavis.edu/climate/news/high-cost-carbon" TargetMode="External"/><Relationship Id="rId42" Type="http://schemas.openxmlformats.org/officeDocument/2006/relationships/hyperlink" Target="https://www.brookings.edu/articles/what-is-the-social-cost-of-carbon/" TargetMode="External"/><Relationship Id="rId43" Type="http://schemas.openxmlformats.org/officeDocument/2006/relationships/hyperlink" Target="https://sustainability.stanford.edu/news/study-links-past-emissions-trillions-future-economic-damages" TargetMode="External"/><Relationship Id="rId44" Type="http://schemas.openxmlformats.org/officeDocument/2006/relationships/hyperlink" Target="https://greenamerica.org/climate-change-100-reasons-hope/top-10-solutions-reverse-climate-change" TargetMode="External"/><Relationship Id="rId45" Type="http://schemas.openxmlformats.org/officeDocument/2006/relationships/hyperlink" Target="https://carbonliteracy.com/the-most-effective-ways-to-limit-climate-change-might-surprise-you/" TargetMode="External"/><Relationship Id="rId46" Type="http://schemas.openxmlformats.org/officeDocument/2006/relationships/hyperlink" Target="https://www.scientificamerican.com/article/three-things-we-must-do-to-tackle-climate-change/" TargetMode="External"/><Relationship Id="rId47" Type="http://schemas.openxmlformats.org/officeDocument/2006/relationships/hyperlink" Target="https://www.rtoinsider.com/89548-ucs-report-clean-natural-gas-alternatives/" TargetMode="External"/><Relationship Id="rId48" Type="http://schemas.openxmlformats.org/officeDocument/2006/relationships/hyperlink" Target="https://www.linkedin.com/pulse/reversing-global-warming-top-solutions-from-project-drawdown-panwar-qxxmc" TargetMode="External"/><Relationship Id="rId49" Type="http://schemas.openxmlformats.org/officeDocument/2006/relationships/hyperlink" Target="https://greenamerica.org/climate-change-100-reasons-hope/top-10-solutions-reverse-climate-change" TargetMode="External"/><Relationship Id="rId50" Type="http://schemas.openxmlformats.org/officeDocument/2006/relationships/hyperlink" Target="https://carbonliteracy.com/the-most-effective-ways-to-limit-climate-change-might-surprise-you/" TargetMode="External"/><Relationship Id="rId51" Type="http://schemas.openxmlformats.org/officeDocument/2006/relationships/hyperlink" Target="https://www.priweb.org/blog-post/ten-ways-you-can-mitigate-climate-change" TargetMode="External"/><Relationship Id="rId52" Type="http://schemas.openxmlformats.org/officeDocument/2006/relationships/hyperlink" Target="https://drawdown.org/insights/the-four-most-important-charts" TargetMode="External"/><Relationship Id="rId53" Type="http://schemas.openxmlformats.org/officeDocument/2006/relationships/hyperlink" Target="https://drawdown.org/solution-2025-classification/highly-recommended" TargetMode="External"/><Relationship Id="rId54" Type="http://schemas.openxmlformats.org/officeDocument/2006/relationships/hyperlink" Target="https://www.smithsonianmag.com/smart-news/ucla-study-ranks-five-ways-we-can-reduce-climate-change-180951667/" TargetMode="External"/><Relationship Id="rId55" Type="http://schemas.openxmlformats.org/officeDocument/2006/relationships/hyperlink" Target="https://www.freethink.com/energy/co2-removal" TargetMode="External"/><Relationship Id="rId56" Type="http://schemas.openxmlformats.org/officeDocument/2006/relationships/hyperlink" Target="https://www.youtube.com/watch?v=P-waSahWSNc" TargetMode="External"/><Relationship Id="rId57" Type="http://schemas.openxmlformats.org/officeDocument/2006/relationships/hyperlink" Target="https://www.instagram.com/reel/DOybIa0ASZ0/" TargetMode="External"/><Relationship Id="rId58" Type="http://schemas.openxmlformats.org/officeDocument/2006/relationships/hyperlink" Target="https://www.helionenergy.com/" TargetMode="External"/><Relationship Id="rId59" Type="http://schemas.openxmlformats.org/officeDocument/2006/relationships/hyperlink" Target="https://www.helionenergy.com/faq" TargetMode="External"/><Relationship Id="rId60" Type="http://schemas.openxmlformats.org/officeDocument/2006/relationships/hyperlink" Target="https://www.facebook.com/groups/849994733672039/posts/1455275659810607/" TargetMode="External"/><Relationship Id="rId61" Type="http://schemas.openxmlformats.org/officeDocument/2006/relationships/hyperlink" Target="https://oilprice.com/Alternative-Energy/Nuclear-Power/Global-Investments-In-Nuclear-Fusion-Surge-69-To-45B.html" TargetMode="External"/><Relationship Id="rId62" Type="http://schemas.openxmlformats.org/officeDocument/2006/relationships/hyperlink" Target="https://www.youtube.com/watch?v=P-waSahWSNc" TargetMode="External"/><Relationship Id="rId63" Type="http://schemas.openxmlformats.org/officeDocument/2006/relationships/hyperlink" Target="https://greenly.earth/en-gb/blog/industries/will-nuclear-fusion-help-solve-our-future-energy-needs" TargetMode="External"/><Relationship Id="rId64" Type="http://schemas.openxmlformats.org/officeDocument/2006/relationships/hyperlink" Target="https://www.instagram.com/reel/DXRQ3Lfjk2V/" TargetMode="External"/><Relationship Id="rId65" Type="http://schemas.openxmlformats.org/officeDocument/2006/relationships/hyperlink" Target="https://wefunder.com/lppfusion" TargetMode="External"/><Relationship Id="rId66" Type="http://schemas.openxmlformats.org/officeDocument/2006/relationships/hyperlink" Target="https://blog.cfs.energy/google-deal-helps-propel-cfs-fusion-energy-onto-the-grid/" TargetMode="External"/><Relationship Id="rId67" Type="http://schemas.openxmlformats.org/officeDocument/2006/relationships/hyperlink" Target="https://www.facebook.com/groups/849994733672039/posts/1455275659810607/" TargetMode="External"/><Relationship Id="rId68" Type="http://schemas.openxmlformats.org/officeDocument/2006/relationships/hyperlink" Target="https://www.facebook.com/masslive/posts/fusion-powers-big-advantages-would-be-that-its-a-virtually-limitless-source-of-e/1288556156651663/" TargetMode="External"/><Relationship Id="rId69" Type="http://schemas.openxmlformats.org/officeDocument/2006/relationships/hyperlink" Target="https://www.theverge.com/2023/5/10/23717332/microsoft-nuclear-fusion-power-plant-helion-purchase-agreement" TargetMode="External"/><Relationship Id="rId70" Type="http://schemas.openxmlformats.org/officeDocument/2006/relationships/hyperlink" Target="https://www.youtube.com/watch?v=P-waSahWSNc" TargetMode="External"/><Relationship Id="rId71" Type="http://schemas.openxmlformats.org/officeDocument/2006/relationships/hyperlink" Target="https://www.helionenergy.com/faq" TargetMode="External"/><Relationship Id="rId72" Type="http://schemas.openxmlformats.org/officeDocument/2006/relationships/hyperlink" Target="https://www.helionenergy.com/newsroom/helion-clears-key-regulatory-milestone-on-the-path-to-building-and-operating-the-worlds-first-fusion-power-plant" TargetMode="External"/><Relationship Id="rId73" Type="http://schemas.openxmlformats.org/officeDocument/2006/relationships/hyperlink" Target="https://www.facebook.com/groups/849994733672039/posts/1455275659810607/" TargetMode="External"/><Relationship Id="rId74" Type="http://schemas.openxmlformats.org/officeDocument/2006/relationships/hyperlink" Target="https://www.quora.com/When-will-Helion-Energy-secure-the-final-permits-from-Washingtons-government-to-sell-nuclear-fusion-power-to-Microsoft" TargetMode="External"/><Relationship Id="rId75" Type="http://schemas.openxmlformats.org/officeDocument/2006/relationships/hyperlink" Target="https://www.helionenergy.com/faq" TargetMode="External"/><Relationship Id="rId76" Type="http://schemas.openxmlformats.org/officeDocument/2006/relationships/hyperlink" Target="https://www.linkedin.com/posts/johncrookston_helion-energy-starts-construction-on-nuclear-activity-7366060268826628096-yAKa" TargetMode="External"/><Relationship Id="rId77" Type="http://schemas.openxmlformats.org/officeDocument/2006/relationships/hyperlink" Target="https://drawdown.org/"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2026-08-22T16:54:53Z</dcterms:modified>
</cp:coreProperties>
</file>